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5179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1143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481F4FD5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1A05EB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005E88F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66"/>
        <w:gridCol w:w="5145"/>
      </w:tblGrid>
      <w:tr w14:paraId="4E75C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5B8660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bottom"/>
          </w:tcPr>
          <w:p w14:paraId="29D43EB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СИНЕРГИЯ</w:t>
            </w:r>
          </w:p>
        </w:tc>
      </w:tr>
      <w:tr w14:paraId="23A30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80E52A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471FA2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5CB10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0308C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E30AED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Информационные системы и программирование</w:t>
            </w:r>
          </w:p>
        </w:tc>
      </w:tr>
      <w:tr w14:paraId="662F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F7ACA78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075515BE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689DE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517B89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80025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Очная</w:t>
            </w:r>
          </w:p>
        </w:tc>
      </w:tr>
      <w:tr w14:paraId="4A8C1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C65C07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347012C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44461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C136F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2</w:t>
      </w:r>
    </w:p>
    <w:tbl>
      <w:tblPr>
        <w:tblStyle w:val="6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58540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7686C7F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  <w:vAlign w:val="bottom"/>
          </w:tcPr>
          <w:p w14:paraId="3C6A6290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Style w:val="5"/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Лабораторная работа 007:</w:t>
            </w:r>
            <w:r>
              <w:rPr>
                <w:rStyle w:val="5"/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 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Разработка тестовых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  <w:lang w:val="ru-RU"/>
              </w:rPr>
              <w:t xml:space="preserve"> </w:t>
            </w: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пакетов</w:t>
            </w:r>
          </w:p>
        </w:tc>
      </w:tr>
      <w:tr w14:paraId="069F0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BC0C6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</w:tcBorders>
          </w:tcPr>
          <w:p w14:paraId="5DF7CDC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14:paraId="1F88F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D009F1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</w:tcPr>
          <w:p w14:paraId="111CF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E3B4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65C1289A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</w:tcBorders>
          </w:tcPr>
          <w:p w14:paraId="274547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7CC18D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BB16EA4">
            <w:pPr>
              <w:pStyle w:val="2"/>
              <w:keepNext w:val="0"/>
              <w:keepLines w:val="0"/>
              <w:widowControl/>
              <w:suppressLineNumbers w:val="0"/>
              <w:shd w:val="clear" w:fill="F3F2EF"/>
              <w:spacing w:before="0" w:beforeAutospacing="0" w:after="300" w:afterAutospacing="0" w:line="210" w:lineRule="atLeast"/>
              <w:ind w:left="0" w:right="3300" w:firstLine="0"/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  <w:shd w:val="clear" w:fill="F3F2EF"/>
              </w:rPr>
              <w:t>Инструментальные средства разработки программного обеспечения</w:t>
            </w:r>
          </w:p>
          <w:p w14:paraId="5BE1530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  <w:tr w14:paraId="7CCC9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733F55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</w:tcBorders>
          </w:tcPr>
          <w:p w14:paraId="4C192C7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3"/>
        <w:gridCol w:w="5046"/>
        <w:gridCol w:w="283"/>
      </w:tblGrid>
      <w:tr w14:paraId="28EFC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C1CA18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55CF7A8D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Валегжанин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 xml:space="preserve"> Максим Александрович</w:t>
            </w:r>
          </w:p>
        </w:tc>
        <w:tc>
          <w:tcPr>
            <w:tcW w:w="283" w:type="dxa"/>
          </w:tcPr>
          <w:p w14:paraId="139D4EB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BE7D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1486AA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2A5E843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9D13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C75F0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0AF8D596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ДКИП-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201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прог</w:t>
            </w:r>
          </w:p>
        </w:tc>
        <w:tc>
          <w:tcPr>
            <w:tcW w:w="283" w:type="dxa"/>
          </w:tcPr>
          <w:p w14:paraId="0726961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C9D3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95989B5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4F8F44B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76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</w:tblGrid>
      <w:tr w14:paraId="39262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2A63525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auto" w:sz="4" w:space="0"/>
            </w:tcBorders>
            <w:vAlign w:val="bottom"/>
          </w:tcPr>
          <w:p w14:paraId="0D7EB38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Сибирев Иван Валерьевич</w:t>
            </w:r>
          </w:p>
        </w:tc>
        <w:tc>
          <w:tcPr>
            <w:tcW w:w="283" w:type="dxa"/>
          </w:tcPr>
          <w:p w14:paraId="50B9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0C86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0783AC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auto" w:sz="4" w:space="0"/>
            </w:tcBorders>
          </w:tcPr>
          <w:p w14:paraId="6467E65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A324B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p w14:paraId="7A14F868">
      <w:pPr>
        <w:rPr>
          <w:rFonts w:hint="default"/>
        </w:rPr>
      </w:pPr>
      <w:r>
        <w:rPr>
          <w:rFonts w:hint="default"/>
        </w:rPr>
        <w:t>Тестовый Пакет Проекта "Сайт для бронирования столиков в ресторане"</w:t>
      </w:r>
    </w:p>
    <w:p w14:paraId="3EECE3A3">
      <w:pPr>
        <w:rPr>
          <w:rFonts w:hint="default"/>
        </w:rPr>
      </w:pPr>
      <w:r>
        <w:rPr>
          <w:rFonts w:hint="default"/>
        </w:rPr>
        <w:t>1. Введение</w:t>
      </w:r>
    </w:p>
    <w:p w14:paraId="2825B351">
      <w:pPr>
        <w:rPr>
          <w:rFonts w:hint="default"/>
        </w:rPr>
      </w:pPr>
    </w:p>
    <w:p w14:paraId="71426CC4">
      <w:pPr>
        <w:rPr>
          <w:rFonts w:hint="default"/>
        </w:rPr>
      </w:pPr>
      <w:r>
        <w:rPr>
          <w:rFonts w:hint="default"/>
        </w:rPr>
        <w:t>Данный тестовый пакет детализирует план тестирования веб-сайта для бронирования столиков в ресторане. Он включает в себя различные виды тестирования, тест-кейсы и критерии их выполнения. Цель — обеспечить высокое качество, надежность и соответствие Системы заявленным требованиям.</w:t>
      </w:r>
    </w:p>
    <w:p w14:paraId="2C24670D">
      <w:pPr>
        <w:rPr>
          <w:rFonts w:hint="default"/>
        </w:rPr>
      </w:pPr>
    </w:p>
    <w:p w14:paraId="7E16C1ED">
      <w:pPr>
        <w:rPr>
          <w:rFonts w:hint="default"/>
        </w:rPr>
      </w:pPr>
      <w:r>
        <w:rPr>
          <w:rFonts w:hint="default"/>
        </w:rPr>
        <w:t>2. Цели Тестирования</w:t>
      </w:r>
    </w:p>
    <w:p w14:paraId="43749FA9">
      <w:pPr>
        <w:rPr>
          <w:rFonts w:hint="default"/>
        </w:rPr>
      </w:pPr>
    </w:p>
    <w:p w14:paraId="31D24313">
      <w:pPr>
        <w:rPr>
          <w:rFonts w:hint="default"/>
        </w:rPr>
      </w:pPr>
      <w:r>
        <w:rPr>
          <w:rFonts w:hint="default"/>
        </w:rPr>
        <w:t>- Проверить полноту реализации функциональных требований, указанных в ТЗ.</w:t>
      </w:r>
    </w:p>
    <w:p w14:paraId="67C117D7">
      <w:pPr>
        <w:rPr>
          <w:rFonts w:hint="default"/>
        </w:rPr>
      </w:pPr>
      <w:r>
        <w:rPr>
          <w:rFonts w:hint="default"/>
        </w:rPr>
        <w:t>- Обеспечить корректную работу Системы на различных устройствах и в разных браузерах.</w:t>
      </w:r>
    </w:p>
    <w:p w14:paraId="2CC07EE4">
      <w:pPr>
        <w:rPr>
          <w:rFonts w:hint="default"/>
        </w:rPr>
      </w:pPr>
      <w:r>
        <w:rPr>
          <w:rFonts w:hint="default"/>
        </w:rPr>
        <w:t>- Выявить и устранить дефекты до запуска Системы.</w:t>
      </w:r>
    </w:p>
    <w:p w14:paraId="5AC02BB0">
      <w:pPr>
        <w:rPr>
          <w:rFonts w:hint="default"/>
        </w:rPr>
      </w:pPr>
      <w:r>
        <w:rPr>
          <w:rFonts w:hint="default"/>
        </w:rPr>
        <w:t>- Проверить соответствие пользовательского интерфейса стандартам юзабилити и дизайна.</w:t>
      </w:r>
    </w:p>
    <w:p w14:paraId="17234D28">
      <w:pPr>
        <w:rPr>
          <w:rFonts w:hint="default"/>
        </w:rPr>
      </w:pPr>
      <w:r>
        <w:rPr>
          <w:rFonts w:hint="default"/>
        </w:rPr>
        <w:t>- Оценить производительность Системы под ожидаемой нагрузкой.</w:t>
      </w:r>
    </w:p>
    <w:p w14:paraId="53D0EF13">
      <w:pPr>
        <w:rPr>
          <w:rFonts w:hint="default"/>
        </w:rPr>
      </w:pPr>
      <w:r>
        <w:rPr>
          <w:rFonts w:hint="default"/>
        </w:rPr>
        <w:t>- Проверить базовые аспекты безопасности.</w:t>
      </w:r>
    </w:p>
    <w:p w14:paraId="72B4D50D">
      <w:pPr>
        <w:rPr>
          <w:rFonts w:hint="default"/>
        </w:rPr>
      </w:pPr>
    </w:p>
    <w:p w14:paraId="128AFF96">
      <w:pPr>
        <w:rPr>
          <w:rFonts w:hint="default"/>
        </w:rPr>
      </w:pPr>
      <w:r>
        <w:rPr>
          <w:rFonts w:hint="default"/>
        </w:rPr>
        <w:t>3. Объект Тестирования</w:t>
      </w:r>
    </w:p>
    <w:p w14:paraId="5301ABB2">
      <w:pPr>
        <w:rPr>
          <w:rFonts w:hint="default"/>
        </w:rPr>
      </w:pPr>
    </w:p>
    <w:p w14:paraId="3186D383">
      <w:pPr>
        <w:rPr>
          <w:rFonts w:hint="default"/>
        </w:rPr>
      </w:pPr>
      <w:r>
        <w:rPr>
          <w:rFonts w:hint="default"/>
        </w:rPr>
        <w:t>Веб-приложение "Сайт для бронирования столиков в ресторане", включая:</w:t>
      </w:r>
    </w:p>
    <w:p w14:paraId="5AAE24C9">
      <w:pPr>
        <w:rPr>
          <w:rFonts w:hint="default"/>
        </w:rPr>
      </w:pPr>
    </w:p>
    <w:p w14:paraId="40592C3C">
      <w:pPr>
        <w:rPr>
          <w:rFonts w:hint="default"/>
        </w:rPr>
      </w:pPr>
      <w:r>
        <w:rPr>
          <w:rFonts w:hint="default"/>
        </w:rPr>
        <w:t>- Фронтенд (клиентская часть)</w:t>
      </w:r>
    </w:p>
    <w:p w14:paraId="7038C5B8">
      <w:pPr>
        <w:rPr>
          <w:rFonts w:hint="default"/>
        </w:rPr>
      </w:pPr>
      <w:r>
        <w:rPr>
          <w:rFonts w:hint="default"/>
        </w:rPr>
        <w:t>- Бэкенд (серверная часть)</w:t>
      </w:r>
    </w:p>
    <w:p w14:paraId="52F77159">
      <w:pPr>
        <w:rPr>
          <w:rFonts w:hint="default"/>
        </w:rPr>
      </w:pPr>
      <w:r>
        <w:rPr>
          <w:rFonts w:hint="default"/>
        </w:rPr>
        <w:t>- База данных</w:t>
      </w:r>
    </w:p>
    <w:p w14:paraId="309F59B9">
      <w:pPr>
        <w:rPr>
          <w:rFonts w:hint="default"/>
        </w:rPr>
      </w:pPr>
    </w:p>
    <w:p w14:paraId="58A50F74">
      <w:pPr>
        <w:rPr>
          <w:rFonts w:hint="default"/>
        </w:rPr>
      </w:pPr>
      <w:r>
        <w:rPr>
          <w:rFonts w:hint="default"/>
        </w:rPr>
        <w:t>4. Стратегия Тестирования</w:t>
      </w:r>
    </w:p>
    <w:p w14:paraId="39C7AD76">
      <w:pPr>
        <w:rPr>
          <w:rFonts w:hint="default"/>
        </w:rPr>
      </w:pPr>
    </w:p>
    <w:p w14:paraId="10269C89">
      <w:pPr>
        <w:rPr>
          <w:rFonts w:hint="default"/>
        </w:rPr>
      </w:pPr>
      <w:r>
        <w:rPr>
          <w:rFonts w:hint="default"/>
        </w:rPr>
        <w:t>Тестирование будет проводиться поэтапно, начиная с базовых проверок и переходя к более сложным сценариям. Будут использованы следующие подходы:</w:t>
      </w:r>
    </w:p>
    <w:p w14:paraId="7BE83F3E">
      <w:pPr>
        <w:rPr>
          <w:rFonts w:hint="default"/>
        </w:rPr>
      </w:pPr>
    </w:p>
    <w:p w14:paraId="5659FADE">
      <w:pPr>
        <w:rPr>
          <w:rFonts w:hint="default"/>
        </w:rPr>
      </w:pPr>
      <w:r>
        <w:rPr>
          <w:rFonts w:hint="default"/>
        </w:rPr>
        <w:t>- Ручное тестирование: Для проверки функциональности, UI/UX, исследовательского тестирования.</w:t>
      </w:r>
    </w:p>
    <w:p w14:paraId="2DFD848E">
      <w:pPr>
        <w:rPr>
          <w:rFonts w:hint="default"/>
        </w:rPr>
      </w:pPr>
      <w:r>
        <w:rPr>
          <w:rFonts w:hint="default"/>
        </w:rPr>
        <w:t>- Автоматизированное тестирование (опционально): Для регрессионного тестирования ключевых сценариев.</w:t>
      </w:r>
    </w:p>
    <w:p w14:paraId="705BBC8F">
      <w:pPr>
        <w:rPr>
          <w:rFonts w:hint="default"/>
        </w:rPr>
      </w:pPr>
    </w:p>
    <w:p w14:paraId="0287E5C3">
      <w:pPr>
        <w:rPr>
          <w:rFonts w:hint="default"/>
        </w:rPr>
      </w:pPr>
      <w:r>
        <w:rPr>
          <w:rFonts w:hint="default"/>
        </w:rPr>
        <w:t>5. Виды Тестирования и Тест-кейсы</w:t>
      </w:r>
    </w:p>
    <w:p w14:paraId="7932EE73">
      <w:pPr>
        <w:rPr>
          <w:rFonts w:hint="default"/>
        </w:rPr>
      </w:pPr>
    </w:p>
    <w:p w14:paraId="143228DA">
      <w:pPr>
        <w:rPr>
          <w:rFonts w:hint="default"/>
        </w:rPr>
      </w:pPr>
      <w:r>
        <w:rPr>
          <w:rFonts w:hint="default"/>
        </w:rPr>
        <w:t>5.1 Функциональное Тестирование</w:t>
      </w:r>
    </w:p>
    <w:p w14:paraId="58D8A860">
      <w:pPr>
        <w:rPr>
          <w:rFonts w:hint="default"/>
        </w:rPr>
      </w:pPr>
    </w:p>
    <w:p w14:paraId="1D00581C">
      <w:pPr>
        <w:rPr>
          <w:rFonts w:hint="default"/>
        </w:rPr>
      </w:pPr>
      <w:r>
        <w:rPr>
          <w:rFonts w:hint="default"/>
        </w:rPr>
        <w:t>- Модуль Регистрации и Авторизации</w:t>
      </w:r>
    </w:p>
    <w:p w14:paraId="0D7021BB">
      <w:pPr>
        <w:rPr>
          <w:rFonts w:hint="default"/>
        </w:rPr>
      </w:pPr>
    </w:p>
    <w:p w14:paraId="61A79473">
      <w:pPr>
        <w:rPr>
          <w:rFonts w:hint="default"/>
        </w:rPr>
      </w:pPr>
      <w:r>
        <w:rPr>
          <w:rFonts w:hint="default"/>
        </w:rPr>
        <w:t>- TC_AUTH_001: Успешная регистрация нового пользователя (валидные данные).</w:t>
      </w:r>
    </w:p>
    <w:p w14:paraId="771EAF3B">
      <w:pPr>
        <w:rPr>
          <w:rFonts w:hint="default"/>
        </w:rPr>
      </w:pPr>
      <w:r>
        <w:rPr>
          <w:rFonts w:hint="default"/>
        </w:rPr>
        <w:t>- TC_AUTH_002: Попытка регистрации с существующим email.</w:t>
      </w:r>
    </w:p>
    <w:p w14:paraId="406D673D">
      <w:pPr>
        <w:rPr>
          <w:rFonts w:hint="default"/>
        </w:rPr>
      </w:pPr>
      <w:r>
        <w:rPr>
          <w:rFonts w:hint="default"/>
        </w:rPr>
        <w:t>- TC_AUTH_003: Попытка регистрации с невалидным email.</w:t>
      </w:r>
    </w:p>
    <w:p w14:paraId="09ABD47E">
      <w:pPr>
        <w:rPr>
          <w:rFonts w:hint="default"/>
        </w:rPr>
      </w:pPr>
      <w:r>
        <w:rPr>
          <w:rFonts w:hint="default"/>
        </w:rPr>
        <w:t>- TC_AUTH_004: Попытка регистрации с паролем, не соответствующим требованиям (например, слишком короткий).</w:t>
      </w:r>
    </w:p>
    <w:p w14:paraId="1016353F">
      <w:pPr>
        <w:rPr>
          <w:rFonts w:hint="default"/>
        </w:rPr>
      </w:pPr>
      <w:r>
        <w:rPr>
          <w:rFonts w:hint="default"/>
        </w:rPr>
        <w:t>- TC_AUTH_005: Успешная авторизация зарегистрированного пользователя.</w:t>
      </w:r>
    </w:p>
    <w:p w14:paraId="5E78AEFA">
      <w:pPr>
        <w:rPr>
          <w:rFonts w:hint="default"/>
        </w:rPr>
      </w:pPr>
      <w:r>
        <w:rPr>
          <w:rFonts w:hint="default"/>
        </w:rPr>
        <w:t>- TC_AUTH_006: Попытка авторизации с неверным email/паролем.</w:t>
      </w:r>
    </w:p>
    <w:p w14:paraId="5E6A667E">
      <w:pPr>
        <w:rPr>
          <w:rFonts w:hint="default"/>
        </w:rPr>
      </w:pPr>
      <w:r>
        <w:rPr>
          <w:rFonts w:hint="default"/>
        </w:rPr>
        <w:t>- TC_AUTH_007: Функционал восстановления пароля (отправка письма, смена пароля).</w:t>
      </w:r>
    </w:p>
    <w:p w14:paraId="4B405AC6">
      <w:pPr>
        <w:rPr>
          <w:rFonts w:hint="default"/>
        </w:rPr>
      </w:pPr>
      <w:r>
        <w:rPr>
          <w:rFonts w:hint="default"/>
        </w:rPr>
        <w:t>- TC_AUTH_008: Выход из системы (logout).</w:t>
      </w:r>
    </w:p>
    <w:p w14:paraId="6288015B">
      <w:pPr>
        <w:rPr>
          <w:rFonts w:hint="default"/>
        </w:rPr>
      </w:pPr>
    </w:p>
    <w:p w14:paraId="35004DA1">
      <w:pPr>
        <w:rPr>
          <w:rFonts w:hint="default"/>
          <w:lang w:val="ru-RU"/>
        </w:rPr>
      </w:pPr>
      <w:r>
        <w:rPr>
          <w:rFonts w:hint="default"/>
        </w:rPr>
        <w:t>- Модуль Про</w:t>
      </w:r>
      <w:r>
        <w:rPr>
          <w:rFonts w:hint="default"/>
          <w:lang w:val="ru-RU"/>
        </w:rPr>
        <w:t>смотра Информации и Меню</w:t>
      </w:r>
    </w:p>
    <w:p w14:paraId="27FAEF61">
      <w:pPr>
        <w:rPr>
          <w:rFonts w:hint="default"/>
          <w:lang w:val="ru-RU"/>
        </w:rPr>
      </w:pPr>
    </w:p>
    <w:p w14:paraId="73E997D8">
      <w:pPr>
        <w:rPr>
          <w:rFonts w:hint="default"/>
          <w:lang w:val="ru-RU"/>
        </w:rPr>
      </w:pPr>
      <w:r>
        <w:rPr>
          <w:rFonts w:hint="default"/>
          <w:lang w:val="ru-RU"/>
        </w:rPr>
        <w:t>- TC_INFO_001: Проверка отображения информации о ресторане (адрес, телефон, часы работы).</w:t>
      </w:r>
    </w:p>
    <w:p w14:paraId="6D0A28BF">
      <w:pPr>
        <w:rPr>
          <w:rFonts w:hint="default"/>
          <w:lang w:val="ru-RU"/>
        </w:rPr>
      </w:pPr>
      <w:r>
        <w:rPr>
          <w:rFonts w:hint="default"/>
          <w:lang w:val="ru-RU"/>
        </w:rPr>
        <w:t>- TC_MENU_001: Проверка отображения категорий меню.</w:t>
      </w:r>
    </w:p>
    <w:p w14:paraId="694351A9">
      <w:pPr>
        <w:rPr>
          <w:rFonts w:hint="default"/>
          <w:lang w:val="ru-RU"/>
        </w:rPr>
      </w:pPr>
      <w:r>
        <w:rPr>
          <w:rFonts w:hint="default"/>
          <w:lang w:val="ru-RU"/>
        </w:rPr>
        <w:t>- TC_MENU_002: Проверка отображения блюд в выбранной категории (название, описание, цена, фото).</w:t>
      </w:r>
    </w:p>
    <w:p w14:paraId="617D12BD">
      <w:pPr>
        <w:rPr>
          <w:rFonts w:hint="default"/>
          <w:lang w:val="ru-RU"/>
        </w:rPr>
      </w:pPr>
      <w:r>
        <w:rPr>
          <w:rFonts w:hint="default"/>
          <w:lang w:val="ru-RU"/>
        </w:rPr>
        <w:t>- TC_MENU_003: Поиск по названию блюда.</w:t>
      </w:r>
    </w:p>
    <w:p w14:paraId="1A5B7B12">
      <w:pPr>
        <w:rPr>
          <w:rFonts w:hint="default"/>
          <w:lang w:val="ru-RU"/>
        </w:rPr>
      </w:pPr>
    </w:p>
    <w:p w14:paraId="21D10303">
      <w:pPr>
        <w:rPr>
          <w:rFonts w:hint="default"/>
          <w:lang w:val="ru-RU"/>
        </w:rPr>
      </w:pPr>
      <w:r>
        <w:rPr>
          <w:rFonts w:hint="default"/>
          <w:lang w:val="ru-RU"/>
        </w:rPr>
        <w:t>- Модуль Бронирования Столиков (Клиентская часть)</w:t>
      </w:r>
    </w:p>
    <w:p w14:paraId="27CBFB30">
      <w:pPr>
        <w:rPr>
          <w:rFonts w:hint="default"/>
          <w:lang w:val="ru-RU"/>
        </w:rPr>
      </w:pPr>
    </w:p>
    <w:p w14:paraId="58335F7B">
      <w:pPr>
        <w:rPr>
          <w:rFonts w:hint="default"/>
          <w:lang w:val="ru-RU"/>
        </w:rPr>
      </w:pPr>
      <w:r>
        <w:rPr>
          <w:rFonts w:hint="default"/>
          <w:lang w:val="ru-RU"/>
        </w:rPr>
        <w:t>- TC_BOOK_001: Выбор даты и времени бронирования (корректные).</w:t>
      </w:r>
    </w:p>
    <w:p w14:paraId="6A69EA94">
      <w:pPr>
        <w:rPr>
          <w:rFonts w:hint="default"/>
          <w:lang w:val="ru-RU"/>
        </w:rPr>
      </w:pPr>
      <w:r>
        <w:rPr>
          <w:rFonts w:hint="default"/>
          <w:lang w:val="ru-RU"/>
        </w:rPr>
        <w:t>- TC_BOOK_002: Выбор количества гостей.</w:t>
      </w:r>
    </w:p>
    <w:p w14:paraId="288137C7">
      <w:pPr>
        <w:rPr>
          <w:rFonts w:hint="default"/>
          <w:lang w:val="ru-RU"/>
        </w:rPr>
      </w:pPr>
      <w:r>
        <w:rPr>
          <w:rFonts w:hint="default"/>
          <w:lang w:val="ru-RU"/>
        </w:rPr>
        <w:t>- TC_BOOK_003: Проверка доступности столиков на выбранную дату/время/количество гостей.</w:t>
      </w:r>
    </w:p>
    <w:p w14:paraId="73279700">
      <w:pPr>
        <w:rPr>
          <w:rFonts w:hint="default"/>
          <w:lang w:val="ru-RU"/>
        </w:rPr>
      </w:pPr>
      <w:r>
        <w:rPr>
          <w:rFonts w:hint="default"/>
          <w:lang w:val="ru-RU"/>
        </w:rPr>
        <w:t>- TC_BOOK_004: Успешное создание бронирования (после выбора столика, если применимо).</w:t>
      </w:r>
    </w:p>
    <w:p w14:paraId="5C979676">
      <w:pPr>
        <w:rPr>
          <w:rFonts w:hint="default"/>
          <w:lang w:val="ru-RU"/>
        </w:rPr>
      </w:pPr>
      <w:r>
        <w:rPr>
          <w:rFonts w:hint="default"/>
          <w:lang w:val="ru-RU"/>
        </w:rPr>
        <w:t>- TC_BOOK_005: Отображение подтверждения бронирования.</w:t>
      </w:r>
    </w:p>
    <w:p w14:paraId="6DCC0588">
      <w:pPr>
        <w:rPr>
          <w:rFonts w:hint="default"/>
          <w:lang w:val="ru-RU"/>
        </w:rPr>
      </w:pPr>
      <w:r>
        <w:rPr>
          <w:rFonts w:hint="default"/>
          <w:lang w:val="ru-RU"/>
        </w:rPr>
        <w:t>- TC_BOOK_006: Проверка получения email-подтверждения (если реализовано).</w:t>
      </w:r>
    </w:p>
    <w:p w14:paraId="79694A6D">
      <w:pPr>
        <w:rPr>
          <w:rFonts w:hint="default"/>
          <w:lang w:val="ru-RU"/>
        </w:rPr>
      </w:pPr>
      <w:r>
        <w:rPr>
          <w:rFonts w:hint="default"/>
          <w:lang w:val="ru-RU"/>
        </w:rPr>
        <w:t>- TC_BOOK_007: Попытка забронировать столик в прошлом.</w:t>
      </w:r>
    </w:p>
    <w:p w14:paraId="7A660337">
      <w:pPr>
        <w:rPr>
          <w:rFonts w:hint="default"/>
          <w:lang w:val="ru-RU"/>
        </w:rPr>
      </w:pPr>
      <w:r>
        <w:rPr>
          <w:rFonts w:hint="default"/>
          <w:lang w:val="ru-RU"/>
        </w:rPr>
        <w:t>- TC_BOOK_008: Попытка забронировать столик на недоступное время (вне часов работы, все занято).</w:t>
      </w:r>
    </w:p>
    <w:p w14:paraId="7AABC405">
      <w:pPr>
        <w:rPr>
          <w:rFonts w:hint="default"/>
          <w:lang w:val="ru-RU"/>
        </w:rPr>
      </w:pPr>
      <w:r>
        <w:rPr>
          <w:rFonts w:hint="default"/>
          <w:lang w:val="ru-RU"/>
        </w:rPr>
        <w:t>- TC_BOOK_009: Просмотр списка своих предстоящих бронирований (в личном кабинете).</w:t>
      </w:r>
    </w:p>
    <w:p w14:paraId="6AA2BE38">
      <w:pPr>
        <w:rPr>
          <w:rFonts w:hint="default"/>
          <w:lang w:val="ru-RU"/>
        </w:rPr>
      </w:pPr>
      <w:r>
        <w:rPr>
          <w:rFonts w:hint="default"/>
          <w:lang w:val="ru-RU"/>
        </w:rPr>
        <w:t>- TC_BOOK_010: Отмена бронирования (если реализовано, проверка правил отмены).</w:t>
      </w:r>
    </w:p>
    <w:p w14:paraId="7A89FD19">
      <w:pPr>
        <w:rPr>
          <w:rFonts w:hint="default"/>
          <w:lang w:val="ru-RU"/>
        </w:rPr>
      </w:pPr>
    </w:p>
    <w:p w14:paraId="66ECF993">
      <w:pPr>
        <w:rPr>
          <w:rFonts w:hint="default"/>
          <w:lang w:val="ru-RU"/>
        </w:rPr>
      </w:pPr>
      <w:r>
        <w:rPr>
          <w:rFonts w:hint="default"/>
          <w:lang w:val="ru-RU"/>
        </w:rPr>
        <w:t>- Модуль Личного Кабинета Клиента</w:t>
      </w:r>
    </w:p>
    <w:p w14:paraId="384BC885">
      <w:pPr>
        <w:rPr>
          <w:rFonts w:hint="default"/>
          <w:lang w:val="ru-RU"/>
        </w:rPr>
      </w:pPr>
    </w:p>
    <w:p w14:paraId="655D58A7">
      <w:pPr>
        <w:rPr>
          <w:rFonts w:hint="default"/>
          <w:lang w:val="ru-RU"/>
        </w:rPr>
      </w:pPr>
      <w:r>
        <w:rPr>
          <w:rFonts w:hint="default"/>
          <w:lang w:val="ru-RU"/>
        </w:rPr>
        <w:t>- TC_PROFILE_001: Редактирование личных данных (имя, телефон).</w:t>
      </w:r>
    </w:p>
    <w:p w14:paraId="27D64EE6">
      <w:pPr>
        <w:rPr>
          <w:rFonts w:hint="default"/>
          <w:lang w:val="ru-RU"/>
        </w:rPr>
      </w:pPr>
      <w:r>
        <w:rPr>
          <w:rFonts w:hint="default"/>
          <w:lang w:val="ru-RU"/>
        </w:rPr>
        <w:t>- TC_PROFILE_002: Просмотр истории бронирований.</w:t>
      </w:r>
    </w:p>
    <w:p w14:paraId="5B8EA911">
      <w:pPr>
        <w:rPr>
          <w:rFonts w:hint="default"/>
          <w:lang w:val="ru-RU"/>
        </w:rPr>
      </w:pPr>
    </w:p>
    <w:p w14:paraId="3CBFE806">
      <w:pPr>
        <w:rPr>
          <w:rFonts w:hint="default"/>
          <w:lang w:val="ru-RU"/>
        </w:rPr>
      </w:pPr>
      <w:r>
        <w:rPr>
          <w:rFonts w:hint="default"/>
          <w:lang w:val="ru-RU"/>
        </w:rPr>
        <w:t>- Модуль Административной Панели</w:t>
      </w:r>
    </w:p>
    <w:p w14:paraId="6026E6A9">
      <w:pPr>
        <w:rPr>
          <w:rFonts w:hint="default"/>
          <w:lang w:val="ru-RU"/>
        </w:rPr>
      </w:pPr>
    </w:p>
    <w:p w14:paraId="5A4835B3">
      <w:pPr>
        <w:rPr>
          <w:rFonts w:hint="default"/>
          <w:lang w:val="ru-RU"/>
        </w:rPr>
      </w:pPr>
      <w:r>
        <w:rPr>
          <w:rFonts w:hint="default"/>
          <w:lang w:val="ru-RU"/>
        </w:rPr>
        <w:t>- TC_ADMIN_001: Авторизация администратора.</w:t>
      </w:r>
    </w:p>
    <w:p w14:paraId="1B5F02E0">
      <w:pPr>
        <w:rPr>
          <w:rFonts w:hint="default"/>
          <w:lang w:val="ru-RU"/>
        </w:rPr>
      </w:pPr>
      <w:r>
        <w:rPr>
          <w:rFonts w:hint="default"/>
          <w:lang w:val="ru-RU"/>
        </w:rPr>
        <w:t>- TC_ADMIN_002: Управление информацией о ресторане (редактирование).</w:t>
      </w:r>
    </w:p>
    <w:p w14:paraId="7FEE7C85">
      <w:pPr>
        <w:rPr>
          <w:rFonts w:hint="default"/>
          <w:lang w:val="ru-RU"/>
        </w:rPr>
      </w:pPr>
      <w:r>
        <w:rPr>
          <w:rFonts w:hint="default"/>
          <w:lang w:val="ru-RU"/>
        </w:rPr>
        <w:t>- TC_ADMIN_003: Управление меню (добавление, редактирование, удаление категорий и блюд).</w:t>
      </w:r>
    </w:p>
    <w:p w14:paraId="1C192EDA">
      <w:pPr>
        <w:rPr>
          <w:rFonts w:hint="default"/>
          <w:lang w:val="ru-RU"/>
        </w:rPr>
      </w:pPr>
      <w:r>
        <w:rPr>
          <w:rFonts w:hint="default"/>
          <w:lang w:val="ru-RU"/>
        </w:rPr>
        <w:t>- TC_ADMIN_004: Управление столиками (добавление, редактирование, удаление, указание вместимости, статуса).</w:t>
      </w:r>
    </w:p>
    <w:p w14:paraId="7FFF19DE">
      <w:pPr>
        <w:rPr>
          <w:rFonts w:hint="default"/>
          <w:lang w:val="ru-RU"/>
        </w:rPr>
      </w:pPr>
      <w:r>
        <w:rPr>
          <w:rFonts w:hint="default"/>
          <w:lang w:val="ru-RU"/>
        </w:rPr>
        <w:t>- TC_ADMIN_005: Просмотр списка всех бронирований (фильтрация по дате, статусу).</w:t>
      </w:r>
    </w:p>
    <w:p w14:paraId="786C605C">
      <w:pPr>
        <w:rPr>
          <w:rFonts w:hint="default"/>
          <w:lang w:val="ru-RU"/>
        </w:rPr>
      </w:pPr>
      <w:r>
        <w:rPr>
          <w:rFonts w:hint="default"/>
          <w:lang w:val="ru-RU"/>
        </w:rPr>
        <w:t>- TC_ADMIN_006: Подтверждение бронирования.</w:t>
      </w:r>
    </w:p>
    <w:p w14:paraId="1B169C45">
      <w:pPr>
        <w:rPr>
          <w:rFonts w:hint="default"/>
          <w:lang w:val="ru-RU"/>
        </w:rPr>
      </w:pPr>
      <w:r>
        <w:rPr>
          <w:rFonts w:hint="default"/>
          <w:lang w:val="ru-RU"/>
        </w:rPr>
        <w:t>- TC_ADMIN_007: Отклонение бронирования (с указанием причины).</w:t>
      </w:r>
    </w:p>
    <w:p w14:paraId="3766BAC3">
      <w:pPr>
        <w:rPr>
          <w:rFonts w:hint="default"/>
          <w:lang w:val="ru-RU"/>
        </w:rPr>
      </w:pPr>
      <w:r>
        <w:rPr>
          <w:rFonts w:hint="default"/>
          <w:lang w:val="ru-RU"/>
        </w:rPr>
        <w:t>- TC_ADMIN_008: Назначение конкретного столика бронированию.</w:t>
      </w:r>
    </w:p>
    <w:p w14:paraId="4C281C1E">
      <w:pPr>
        <w:rPr>
          <w:rFonts w:hint="default"/>
          <w:lang w:val="ru-RU"/>
        </w:rPr>
      </w:pPr>
      <w:r>
        <w:rPr>
          <w:rFonts w:hint="default"/>
          <w:lang w:val="ru-RU"/>
        </w:rPr>
        <w:t>- TC_ADMIN_009: Изменение статуса столика (свободен/занят).</w:t>
      </w:r>
    </w:p>
    <w:p w14:paraId="4B120375">
      <w:pPr>
        <w:rPr>
          <w:rFonts w:hint="default"/>
          <w:lang w:val="ru-RU"/>
        </w:rPr>
      </w:pPr>
    </w:p>
    <w:p w14:paraId="2D628BC3">
      <w:pPr>
        <w:rPr>
          <w:rFonts w:hint="default"/>
          <w:lang w:val="ru-RU"/>
        </w:rPr>
      </w:pPr>
      <w:r>
        <w:rPr>
          <w:rFonts w:hint="default"/>
          <w:lang w:val="ru-RU"/>
        </w:rPr>
        <w:t>5.2 Тестирование Пользовательского Интерфейса (UI) и Удобства Использования (UX)</w:t>
      </w:r>
    </w:p>
    <w:p w14:paraId="079E4357">
      <w:pPr>
        <w:rPr>
          <w:rFonts w:hint="default"/>
          <w:lang w:val="ru-RU"/>
        </w:rPr>
      </w:pPr>
    </w:p>
    <w:p w14:paraId="0E6C7192">
      <w:pPr>
        <w:rPr>
          <w:rFonts w:hint="default"/>
          <w:lang w:val="ru-RU"/>
        </w:rPr>
      </w:pPr>
      <w:r>
        <w:rPr>
          <w:rFonts w:hint="default"/>
          <w:lang w:val="ru-RU"/>
        </w:rPr>
        <w:t>- TC_UIUX_001: Соответствие дизайна макетам.</w:t>
      </w:r>
    </w:p>
    <w:p w14:paraId="0E72DB23">
      <w:pPr>
        <w:rPr>
          <w:rFonts w:hint="default"/>
          <w:lang w:val="ru-RU"/>
        </w:rPr>
      </w:pPr>
      <w:r>
        <w:rPr>
          <w:rFonts w:hint="default"/>
          <w:lang w:val="ru-RU"/>
        </w:rPr>
        <w:t>- TC_UIUX_002: Читаемость текстов, контрастность.</w:t>
      </w:r>
    </w:p>
    <w:p w14:paraId="225BFB63">
      <w:pPr>
        <w:rPr>
          <w:rFonts w:hint="default"/>
          <w:lang w:val="ru-RU"/>
        </w:rPr>
      </w:pPr>
      <w:r>
        <w:rPr>
          <w:rFonts w:hint="default"/>
          <w:lang w:val="ru-RU"/>
        </w:rPr>
        <w:t>- TC_UIUX_003: Понятность иконок и кнопок.</w:t>
      </w:r>
    </w:p>
    <w:p w14:paraId="37931763">
      <w:pPr>
        <w:rPr>
          <w:rFonts w:hint="default"/>
          <w:lang w:val="ru-RU"/>
        </w:rPr>
      </w:pPr>
      <w:r>
        <w:rPr>
          <w:rFonts w:hint="default"/>
          <w:lang w:val="ru-RU"/>
        </w:rPr>
        <w:t>- TC_UIUX_004: Логичность навигации между разделами.</w:t>
      </w:r>
    </w:p>
    <w:p w14:paraId="4A0AB636">
      <w:pPr>
        <w:rPr>
          <w:rFonts w:hint="default"/>
          <w:lang w:val="ru-RU"/>
        </w:rPr>
      </w:pPr>
      <w:r>
        <w:rPr>
          <w:rFonts w:hint="default"/>
          <w:lang w:val="ru-RU"/>
        </w:rPr>
        <w:t>- TC_UIUX_005: Валидация полей ввода (сообщения об ошибках) TC_UIUX_006: Интуитивность процесса бронирования.</w:t>
      </w:r>
    </w:p>
    <w:p w14:paraId="7475D03B">
      <w:pPr>
        <w:rPr>
          <w:rFonts w:hint="default"/>
          <w:lang w:val="ru-RU"/>
        </w:rPr>
      </w:pPr>
      <w:r>
        <w:rPr>
          <w:rFonts w:hint="default"/>
          <w:lang w:val="ru-RU"/>
        </w:rPr>
        <w:t>- TC_UIUX_007: Отсутствие "мертвых" ссылок.</w:t>
      </w:r>
    </w:p>
    <w:p w14:paraId="5FA6F1D4">
      <w:pPr>
        <w:rPr>
          <w:rFonts w:hint="default"/>
          <w:lang w:val="ru-RU"/>
        </w:rPr>
      </w:pPr>
    </w:p>
    <w:p w14:paraId="45C0D5C9">
      <w:pPr>
        <w:rPr>
          <w:rFonts w:hint="default"/>
          <w:lang w:val="ru-RU"/>
        </w:rPr>
      </w:pPr>
      <w:r>
        <w:rPr>
          <w:rFonts w:hint="default"/>
          <w:lang w:val="ru-RU"/>
        </w:rPr>
        <w:t>5.3 Тестирование Совместимости (Кросс-браузерное и Кросс-платформенное)</w:t>
      </w:r>
    </w:p>
    <w:p w14:paraId="7F9B5E27">
      <w:pPr>
        <w:rPr>
          <w:rFonts w:hint="default"/>
          <w:lang w:val="ru-RU"/>
        </w:rPr>
      </w:pPr>
    </w:p>
    <w:p w14:paraId="131CA4E5">
      <w:pPr>
        <w:rPr>
          <w:rFonts w:hint="default"/>
          <w:lang w:val="ru-RU"/>
        </w:rPr>
      </w:pPr>
      <w:r>
        <w:rPr>
          <w:rFonts w:hint="default"/>
          <w:lang w:val="ru-RU"/>
        </w:rPr>
        <w:t>- TC_COMP_001: Корректное отображение и функционирование на Google Chrome (последняя версия).</w:t>
      </w:r>
    </w:p>
    <w:p w14:paraId="611D6DBE">
      <w:pPr>
        <w:rPr>
          <w:rFonts w:hint="default"/>
          <w:lang w:val="ru-RU"/>
        </w:rPr>
      </w:pPr>
      <w:r>
        <w:rPr>
          <w:rFonts w:hint="default"/>
          <w:lang w:val="ru-RU"/>
        </w:rPr>
        <w:t>- TC_COMP_002: Корректное отображение и функционирование на Mozilla Firefox (последняя версия).</w:t>
      </w:r>
    </w:p>
    <w:p w14:paraId="4CD34F01">
      <w:pPr>
        <w:rPr>
          <w:rFonts w:hint="default"/>
          <w:lang w:val="ru-RU"/>
        </w:rPr>
      </w:pPr>
      <w:r>
        <w:rPr>
          <w:rFonts w:hint="default"/>
          <w:lang w:val="ru-RU"/>
        </w:rPr>
        <w:t>- TC_COMP_003: Корректное отображение иждаем результат функционирование на Safari (последняя версия).</w:t>
      </w:r>
    </w:p>
    <w:p w14:paraId="14C78C68">
      <w:pPr>
        <w:rPr>
          <w:rFonts w:hint="default"/>
          <w:lang w:val="ru-RU"/>
        </w:rPr>
      </w:pPr>
      <w:r>
        <w:rPr>
          <w:rFonts w:hint="default"/>
          <w:lang w:val="ru-RU"/>
        </w:rPr>
        <w:t>- TC_COMP_004: Корректное отображение и функционирование на Opera (последняя версия).</w:t>
      </w:r>
    </w:p>
    <w:p w14:paraId="2393497E">
      <w:pPr>
        <w:rPr>
          <w:rFonts w:hint="default"/>
          <w:lang w:val="ru-RU"/>
        </w:rPr>
      </w:pPr>
      <w:r>
        <w:rPr>
          <w:rFonts w:hint="default"/>
          <w:lang w:val="ru-RU"/>
        </w:rPr>
        <w:t>- TC_COMP_005: Корректное отображение на мобильных устройствах (iOS, Android - эмуляция или реальные устройства) с различными разрешениями экрана.</w:t>
      </w:r>
    </w:p>
    <w:p w14:paraId="491F0B4D">
      <w:pPr>
        <w:rPr>
          <w:rFonts w:hint="default"/>
          <w:lang w:val="ru-RU"/>
        </w:rPr>
      </w:pPr>
      <w:r>
        <w:rPr>
          <w:rFonts w:hint="default"/>
          <w:lang w:val="ru-RU"/>
        </w:rPr>
        <w:t>- TC_COMP_006: Корректное отображение на планшетах.</w:t>
      </w:r>
    </w:p>
    <w:p w14:paraId="203C9963">
      <w:pPr>
        <w:rPr>
          <w:rFonts w:hint="default"/>
          <w:lang w:val="ru-RU"/>
        </w:rPr>
      </w:pPr>
    </w:p>
    <w:p w14:paraId="02D987A2">
      <w:pPr>
        <w:rPr>
          <w:rFonts w:hint="default"/>
          <w:lang w:val="ru-RU"/>
        </w:rPr>
      </w:pPr>
      <w:r>
        <w:rPr>
          <w:rFonts w:hint="default"/>
          <w:lang w:val="ru-RU"/>
        </w:rPr>
        <w:t>5.4 Тестирование Производительности (Базовое)</w:t>
      </w:r>
    </w:p>
    <w:p w14:paraId="192F4E67">
      <w:pPr>
        <w:rPr>
          <w:rFonts w:hint="default"/>
          <w:lang w:val="ru-RU"/>
        </w:rPr>
      </w:pPr>
    </w:p>
    <w:p w14:paraId="02C203E6">
      <w:pPr>
        <w:rPr>
          <w:rFonts w:hint="default"/>
          <w:lang w:val="ru-RU"/>
        </w:rPr>
      </w:pPr>
      <w:r>
        <w:rPr>
          <w:rFonts w:hint="default"/>
          <w:lang w:val="ru-RU"/>
        </w:rPr>
        <w:t>- TC_PERF_001: Время загрузки главной страницы.</w:t>
      </w:r>
    </w:p>
    <w:p w14:paraId="06EB5C07">
      <w:pPr>
        <w:rPr>
          <w:rFonts w:hint="default"/>
          <w:lang w:val="ru-RU"/>
        </w:rPr>
      </w:pPr>
      <w:r>
        <w:rPr>
          <w:rFonts w:hint="default"/>
          <w:lang w:val="ru-RU"/>
        </w:rPr>
        <w:t>- TC_PERF_002: Время отклика на отправку формы бронирования.</w:t>
      </w:r>
    </w:p>
    <w:p w14:paraId="11EFE6CC">
      <w:pPr>
        <w:rPr>
          <w:rFonts w:hint="default"/>
          <w:lang w:val="ru-RU"/>
        </w:rPr>
      </w:pPr>
      <w:r>
        <w:rPr>
          <w:rFonts w:hint="default"/>
          <w:lang w:val="ru-RU"/>
        </w:rPr>
        <w:t>- TC_PERF_003: Время отклика на загрузку меню.</w:t>
      </w:r>
    </w:p>
    <w:p w14:paraId="0BF53222">
      <w:pPr>
        <w:rPr>
          <w:rFonts w:hint="default"/>
          <w:lang w:val="ru-RU"/>
        </w:rPr>
      </w:pPr>
      <w:r>
        <w:rPr>
          <w:rFonts w:hint="default"/>
          <w:lang w:val="ru-RU"/>
        </w:rPr>
        <w:t>- TC_PERF_004: Время выполнения поиска по меню.</w:t>
      </w:r>
    </w:p>
    <w:p w14:paraId="04623C1D">
      <w:pPr>
        <w:rPr>
          <w:rFonts w:hint="default"/>
          <w:lang w:val="ru-RU"/>
        </w:rPr>
      </w:pPr>
    </w:p>
    <w:p w14:paraId="3864CE8E">
      <w:pPr>
        <w:rPr>
          <w:rFonts w:hint="default"/>
          <w:lang w:val="ru-RU"/>
        </w:rPr>
      </w:pPr>
      <w:r>
        <w:rPr>
          <w:rFonts w:hint="default"/>
          <w:lang w:val="ru-RU"/>
        </w:rPr>
        <w:t>5.5 Тестирование Безопасности (Базовое)</w:t>
      </w:r>
    </w:p>
    <w:p w14:paraId="2E9BCE67">
      <w:pPr>
        <w:rPr>
          <w:rFonts w:hint="default"/>
          <w:lang w:val="ru-RU"/>
        </w:rPr>
      </w:pPr>
    </w:p>
    <w:p w14:paraId="5CE18CB3">
      <w:pPr>
        <w:rPr>
          <w:rFonts w:hint="default"/>
          <w:lang w:val="ru-RU"/>
        </w:rPr>
      </w:pPr>
      <w:r>
        <w:rPr>
          <w:rFonts w:hint="default"/>
          <w:lang w:val="ru-RU"/>
        </w:rPr>
        <w:t>- TC_SEC_001: Попытка SQL-инъекции в полях ввода (email, пароль, поиск).</w:t>
      </w:r>
    </w:p>
    <w:p w14:paraId="61151276">
      <w:pPr>
        <w:rPr>
          <w:rFonts w:hint="default"/>
          <w:lang w:val="ru-RU"/>
        </w:rPr>
      </w:pPr>
      <w:r>
        <w:rPr>
          <w:rFonts w:hint="default"/>
          <w:lang w:val="ru-RU"/>
        </w:rPr>
        <w:t>- TC_SEC_002: Попытка XSS-атаки через поля ввода.</w:t>
      </w:r>
    </w:p>
    <w:p w14:paraId="45853A10">
      <w:pPr>
        <w:rPr>
          <w:rFonts w:hint="default"/>
          <w:lang w:val="ru-RU"/>
        </w:rPr>
      </w:pPr>
      <w:r>
        <w:rPr>
          <w:rFonts w:hint="default"/>
          <w:lang w:val="ru-RU"/>
        </w:rPr>
        <w:t>- TC_SEC_003: Проверка доступности административной панели без авторизации.</w:t>
      </w:r>
    </w:p>
    <w:p w14:paraId="70CEC623">
      <w:pPr>
        <w:rPr>
          <w:rFonts w:hint="default"/>
          <w:lang w:val="ru-RU"/>
        </w:rPr>
      </w:pPr>
      <w:r>
        <w:rPr>
          <w:rFonts w:hint="default"/>
          <w:lang w:val="ru-RU"/>
        </w:rPr>
        <w:t>- TC_SEC_004: Проверка, что пользователь не может получить доступ к данным другого пользователя.</w:t>
      </w:r>
    </w:p>
    <w:p w14:paraId="28ED45FA">
      <w:pPr>
        <w:rPr>
          <w:rFonts w:hint="default"/>
          <w:lang w:val="ru-RU"/>
        </w:rPr>
      </w:pPr>
    </w:p>
    <w:p w14:paraId="0027D234">
      <w:pPr>
        <w:rPr>
          <w:rFonts w:hint="default"/>
          <w:lang w:val="ru-RU"/>
        </w:rPr>
      </w:pPr>
      <w:r>
        <w:rPr>
          <w:rFonts w:hint="default"/>
          <w:lang w:val="ru-RU"/>
        </w:rPr>
        <w:t>5.6 Регрессионное Тестирование</w:t>
      </w:r>
    </w:p>
    <w:p w14:paraId="7DC9CE7E">
      <w:pPr>
        <w:rPr>
          <w:rFonts w:hint="default"/>
          <w:lang w:val="ru-RU"/>
        </w:rPr>
      </w:pPr>
    </w:p>
    <w:p w14:paraId="7696B5BB">
      <w:pPr>
        <w:rPr>
          <w:rFonts w:hint="default"/>
          <w:lang w:val="ru-RU"/>
        </w:rPr>
      </w:pPr>
      <w:r>
        <w:rPr>
          <w:rFonts w:hint="default"/>
          <w:lang w:val="ru-RU"/>
        </w:rPr>
        <w:t>- После исправления критических дефектов проводится повторное тестирование затронутых модулей и связанных с ними функций.</w:t>
      </w:r>
    </w:p>
    <w:p w14:paraId="5FA6F1FB">
      <w:pPr>
        <w:rPr>
          <w:rFonts w:hint="default"/>
          <w:lang w:val="ru-RU"/>
        </w:rPr>
      </w:pPr>
      <w:r>
        <w:rPr>
          <w:rFonts w:hint="default"/>
          <w:lang w:val="ru-RU"/>
        </w:rPr>
        <w:t>- Выполняются ключевые тест-кейсы из всех категорий для подтверждения отсутствия новых ошибок.</w:t>
      </w:r>
    </w:p>
    <w:p w14:paraId="46262A87">
      <w:pPr>
        <w:rPr>
          <w:rFonts w:hint="default"/>
          <w:lang w:val="ru-RU"/>
        </w:rPr>
      </w:pPr>
    </w:p>
    <w:p w14:paraId="48730641">
      <w:pPr>
        <w:rPr>
          <w:rFonts w:hint="default"/>
          <w:lang w:val="ru-RU"/>
        </w:rPr>
      </w:pPr>
      <w:r>
        <w:rPr>
          <w:rFonts w:hint="default"/>
          <w:lang w:val="ru-RU"/>
        </w:rPr>
        <w:t>6. Критерии Входа и Выхода для Тестирования</w:t>
      </w:r>
    </w:p>
    <w:p w14:paraId="51E331E1">
      <w:pPr>
        <w:rPr>
          <w:rFonts w:hint="default"/>
          <w:lang w:val="ru-RU"/>
        </w:rPr>
      </w:pPr>
    </w:p>
    <w:p w14:paraId="39C96200">
      <w:pPr>
        <w:rPr>
          <w:rFonts w:hint="default"/>
          <w:lang w:val="ru-RU"/>
        </w:rPr>
      </w:pPr>
      <w:r>
        <w:rPr>
          <w:rFonts w:hint="default"/>
          <w:lang w:val="ru-RU"/>
        </w:rPr>
        <w:t>- Критерии входа:</w:t>
      </w:r>
    </w:p>
    <w:p w14:paraId="64AED610">
      <w:pPr>
        <w:rPr>
          <w:rFonts w:hint="default"/>
          <w:lang w:val="ru-RU"/>
        </w:rPr>
      </w:pPr>
      <w:r>
        <w:rPr>
          <w:rFonts w:hint="default"/>
          <w:lang w:val="ru-RU"/>
        </w:rPr>
        <w:t>- Завершение этапа разработки компонента/модуля.</w:t>
      </w:r>
    </w:p>
    <w:p w14:paraId="6066EB85">
      <w:pPr>
        <w:rPr>
          <w:rFonts w:hint="default"/>
          <w:lang w:val="ru-RU"/>
        </w:rPr>
      </w:pPr>
      <w:r>
        <w:rPr>
          <w:rFonts w:hint="default"/>
          <w:lang w:val="ru-RU"/>
        </w:rPr>
        <w:t>- Успешное прохождение модульного тестирования (если проводилось разработчиком).</w:t>
      </w:r>
    </w:p>
    <w:p w14:paraId="2A2F1CE6">
      <w:pPr>
        <w:rPr>
          <w:rFonts w:hint="default"/>
          <w:lang w:val="ru-RU"/>
        </w:rPr>
      </w:pPr>
      <w:r>
        <w:rPr>
          <w:rFonts w:hint="default"/>
          <w:lang w:val="ru-RU"/>
        </w:rPr>
        <w:t>- Наличие рабочей сборки Системы.</w:t>
      </w:r>
    </w:p>
    <w:p w14:paraId="38299B92">
      <w:pPr>
        <w:rPr>
          <w:rFonts w:hint="default"/>
          <w:lang w:val="ru-RU"/>
        </w:rPr>
      </w:pPr>
      <w:r>
        <w:rPr>
          <w:rFonts w:hint="default"/>
          <w:lang w:val="ru-RU"/>
        </w:rPr>
        <w:t>- Наличие готового тестового пакета и тест-кейсов.</w:t>
      </w:r>
    </w:p>
    <w:p w14:paraId="37F1CEAA">
      <w:pPr>
        <w:rPr>
          <w:rFonts w:hint="default"/>
          <w:lang w:val="ru-RU"/>
        </w:rPr>
      </w:pPr>
    </w:p>
    <w:p w14:paraId="1C76DDA5">
      <w:pPr>
        <w:rPr>
          <w:rFonts w:hint="default"/>
          <w:lang w:val="ru-RU"/>
        </w:rPr>
      </w:pPr>
      <w:r>
        <w:rPr>
          <w:rFonts w:hint="default"/>
          <w:lang w:val="ru-RU"/>
        </w:rPr>
        <w:t>- Критерии выхода:</w:t>
      </w:r>
    </w:p>
    <w:p w14:paraId="26585D65">
      <w:pPr>
        <w:rPr>
          <w:rFonts w:hint="default"/>
          <w:lang w:val="ru-RU"/>
        </w:rPr>
      </w:pPr>
      <w:r>
        <w:rPr>
          <w:rFonts w:hint="default"/>
          <w:lang w:val="ru-RU"/>
        </w:rPr>
        <w:t>- Все критические и блокирующие дефекты устранены и проверены.</w:t>
      </w:r>
    </w:p>
    <w:p w14:paraId="79292E67">
      <w:pPr>
        <w:rPr>
          <w:rFonts w:hint="default"/>
          <w:lang w:val="ru-RU"/>
        </w:rPr>
      </w:pPr>
      <w:r>
        <w:rPr>
          <w:rFonts w:hint="default"/>
          <w:lang w:val="ru-RU"/>
        </w:rPr>
        <w:t>- Не более N% (например, 5%) незначительных дефектов остаются открытыми (с согласия руководителя).</w:t>
      </w:r>
    </w:p>
    <w:p w14:paraId="305440A4">
      <w:pPr>
        <w:rPr>
          <w:rFonts w:hint="default"/>
          <w:lang w:val="ru-RU"/>
        </w:rPr>
      </w:pPr>
      <w:r>
        <w:rPr>
          <w:rFonts w:hint="default"/>
          <w:lang w:val="ru-RU"/>
        </w:rPr>
        <w:t>- Все запланированные тест-кейсы выполнены.</w:t>
      </w:r>
    </w:p>
    <w:p w14:paraId="492EB17B">
      <w:pPr>
        <w:rPr>
          <w:rFonts w:hint="default"/>
          <w:lang w:val="ru-RU"/>
        </w:rPr>
      </w:pPr>
      <w:r>
        <w:rPr>
          <w:rFonts w:hint="default"/>
          <w:lang w:val="ru-RU"/>
        </w:rPr>
        <w:t>- Процент успешного прохождения тест-кейсов составляет не менее 95%.</w:t>
      </w:r>
    </w:p>
    <w:p w14:paraId="380AE5D9">
      <w:pPr>
        <w:rPr>
          <w:rFonts w:hint="default"/>
          <w:lang w:val="ru-RU"/>
        </w:rPr>
      </w:pPr>
      <w:r>
        <w:rPr>
          <w:rFonts w:hint="default"/>
          <w:lang w:val="ru-RU"/>
        </w:rPr>
        <w:t>- Подписан отчет о тестировании.</w:t>
      </w:r>
    </w:p>
    <w:p w14:paraId="02967B60">
      <w:pPr>
        <w:rPr>
          <w:rFonts w:hint="default"/>
          <w:lang w:val="ru-RU"/>
        </w:rPr>
      </w:pPr>
    </w:p>
    <w:p w14:paraId="630B9F98">
      <w:pPr>
        <w:rPr>
          <w:rFonts w:hint="default"/>
          <w:lang w:val="ru-RU"/>
        </w:rPr>
      </w:pPr>
      <w:r>
        <w:rPr>
          <w:rFonts w:hint="default"/>
          <w:lang w:val="ru-RU"/>
        </w:rPr>
        <w:t>7. Документирование Дефектов</w:t>
      </w:r>
    </w:p>
    <w:p w14:paraId="7AAA6D3E">
      <w:pPr>
        <w:rPr>
          <w:rFonts w:hint="default"/>
          <w:lang w:val="ru-RU"/>
        </w:rPr>
      </w:pPr>
    </w:p>
    <w:p w14:paraId="2D70A069">
      <w:pPr>
        <w:rPr>
          <w:rFonts w:hint="default"/>
          <w:lang w:val="ru-RU"/>
        </w:rPr>
      </w:pPr>
      <w:r>
        <w:rPr>
          <w:rFonts w:hint="default"/>
          <w:lang w:val="ru-RU"/>
        </w:rPr>
        <w:t>Каждый обнаруженный дефект документируется в баг-трекинговой системе (или отдельном документе) с указанием:</w:t>
      </w:r>
    </w:p>
    <w:p w14:paraId="539E1A67">
      <w:pPr>
        <w:rPr>
          <w:rFonts w:hint="default"/>
          <w:lang w:val="ru-RU"/>
        </w:rPr>
      </w:pPr>
    </w:p>
    <w:p w14:paraId="436F9FEC">
      <w:pPr>
        <w:rPr>
          <w:rFonts w:hint="default"/>
          <w:lang w:val="ru-RU"/>
        </w:rPr>
      </w:pPr>
      <w:r>
        <w:rPr>
          <w:rFonts w:hint="default"/>
          <w:lang w:val="ru-RU"/>
        </w:rPr>
        <w:t>- ID дефекта</w:t>
      </w:r>
    </w:p>
    <w:p w14:paraId="42A6E338">
      <w:pPr>
        <w:rPr>
          <w:rFonts w:hint="default"/>
          <w:lang w:val="ru-RU"/>
        </w:rPr>
      </w:pPr>
      <w:r>
        <w:rPr>
          <w:rFonts w:hint="default"/>
          <w:lang w:val="ru-RU"/>
        </w:rPr>
        <w:t>- Краткое описание</w:t>
      </w:r>
    </w:p>
    <w:p w14:paraId="009EA6A1">
      <w:pPr>
        <w:rPr>
          <w:rFonts w:hint="default"/>
          <w:lang w:val="ru-RU"/>
        </w:rPr>
      </w:pPr>
      <w:r>
        <w:rPr>
          <w:rFonts w:hint="default"/>
          <w:lang w:val="ru-RU"/>
        </w:rPr>
        <w:t>- Шаги для воспроизведения</w:t>
      </w:r>
    </w:p>
    <w:p w14:paraId="306566BB">
      <w:pPr>
        <w:rPr>
          <w:rFonts w:hint="default"/>
          <w:lang w:val="ru-RU"/>
        </w:rPr>
      </w:pPr>
      <w:r>
        <w:rPr>
          <w:rFonts w:hint="default"/>
          <w:lang w:val="ru-RU"/>
        </w:rPr>
        <w:t>- Фактический результат</w:t>
      </w:r>
    </w:p>
    <w:p w14:paraId="27BF667E">
      <w:pPr>
        <w:rPr>
          <w:rFonts w:hint="default"/>
          <w:lang w:val="ru-RU"/>
        </w:rPr>
      </w:pPr>
      <w:r>
        <w:rPr>
          <w:rFonts w:hint="default"/>
          <w:lang w:val="ru-RU"/>
        </w:rPr>
        <w:t>- Ожидаемый результат</w:t>
      </w:r>
    </w:p>
    <w:p w14:paraId="3C34495A">
      <w:pPr>
        <w:rPr>
          <w:rFonts w:hint="default"/>
          <w:lang w:val="ru-RU"/>
        </w:rPr>
      </w:pPr>
      <w:r>
        <w:rPr>
          <w:rFonts w:hint="default"/>
          <w:lang w:val="ru-RU"/>
        </w:rPr>
        <w:t>- Приоритет (Critical, High, Medium, Low)</w:t>
      </w:r>
    </w:p>
    <w:p w14:paraId="75A8E2D6">
      <w:pPr>
        <w:rPr>
          <w:rFonts w:hint="default"/>
          <w:lang w:val="ru-RU"/>
        </w:rPr>
      </w:pPr>
      <w:r>
        <w:rPr>
          <w:rFonts w:hint="default"/>
          <w:lang w:val="ru-RU"/>
        </w:rPr>
        <w:t>- Серьезность (Blocker, Major, Minor, Cosmetic)</w:t>
      </w:r>
    </w:p>
    <w:p w14:paraId="6CA2186F">
      <w:pPr>
        <w:rPr>
          <w:rFonts w:hint="default"/>
          <w:lang w:val="ru-RU"/>
        </w:rPr>
      </w:pPr>
      <w:r>
        <w:rPr>
          <w:rFonts w:hint="default"/>
          <w:lang w:val="ru-RU"/>
        </w:rPr>
        <w:t>- Окружение (браузер, ОС)</w:t>
      </w:r>
    </w:p>
    <w:p w14:paraId="388CAFE7">
      <w:pPr>
        <w:rPr>
          <w:rFonts w:hint="default"/>
          <w:lang w:val="ru-RU"/>
        </w:rPr>
      </w:pPr>
      <w:r>
        <w:rPr>
          <w:rFonts w:hint="default"/>
          <w:lang w:val="ru-RU"/>
        </w:rPr>
        <w:t>- Скриншоты/видео (при необходимости)</w:t>
      </w:r>
    </w:p>
    <w:p w14:paraId="407C8AD5">
      <w:pPr>
        <w:rPr>
          <w:rFonts w:hint="default"/>
          <w:lang w:val="ru-RU"/>
        </w:rPr>
      </w:pPr>
      <w:r>
        <w:rPr>
          <w:rFonts w:hint="default"/>
          <w:lang w:val="ru-RU"/>
        </w:rPr>
        <w:t>- Статус (New, Open, Fixed, Reopened, Closed)</w:t>
      </w:r>
    </w:p>
    <w:p w14:paraId="1853323C">
      <w:pPr>
        <w:rPr>
          <w:rFonts w:hint="default"/>
          <w:lang w:val="ru-RU"/>
        </w:rPr>
      </w:pPr>
    </w:p>
    <w:p w14:paraId="67D89EBE">
      <w:pPr>
        <w:rPr>
          <w:rFonts w:hint="default"/>
          <w:lang w:val="ru-RU"/>
        </w:rPr>
      </w:pPr>
      <w:r>
        <w:rPr>
          <w:rFonts w:hint="default"/>
          <w:lang w:val="ru-RU"/>
        </w:rPr>
        <w:t>8. Отчетность</w:t>
      </w:r>
    </w:p>
    <w:p w14:paraId="56469DAD">
      <w:pPr>
        <w:rPr>
          <w:rFonts w:hint="default"/>
          <w:lang w:val="ru-RU"/>
        </w:rPr>
      </w:pPr>
    </w:p>
    <w:p w14:paraId="0BDB3EBD">
      <w:pPr>
        <w:rPr>
          <w:rFonts w:hint="default"/>
          <w:lang w:val="ru-RU"/>
        </w:rPr>
      </w:pPr>
      <w:r>
        <w:rPr>
          <w:rFonts w:hint="default"/>
          <w:lang w:val="ru-RU"/>
        </w:rPr>
        <w:t>По итогам тестирования составляется отчет, включающий:</w:t>
      </w:r>
    </w:p>
    <w:p w14:paraId="7FBBB5FF">
      <w:pPr>
        <w:rPr>
          <w:rFonts w:hint="default"/>
          <w:lang w:val="ru-RU"/>
        </w:rPr>
      </w:pPr>
    </w:p>
    <w:p w14:paraId="07B82384">
      <w:pPr>
        <w:rPr>
          <w:rFonts w:hint="default"/>
          <w:lang w:val="ru-RU"/>
        </w:rPr>
      </w:pPr>
      <w:r>
        <w:rPr>
          <w:rFonts w:hint="default"/>
          <w:lang w:val="ru-RU"/>
        </w:rPr>
        <w:t>- Общий обзор тестирования.</w:t>
      </w:r>
    </w:p>
    <w:p w14:paraId="28AF0D47">
      <w:pPr>
        <w:rPr>
          <w:rFonts w:hint="default"/>
          <w:lang w:val="ru-RU"/>
        </w:rPr>
      </w:pPr>
      <w:r>
        <w:rPr>
          <w:rFonts w:hint="default"/>
          <w:lang w:val="ru-RU"/>
        </w:rPr>
        <w:t>- Количество выполненных тест-кейсов (успешно/неуспешно).</w:t>
      </w:r>
    </w:p>
    <w:p w14:paraId="79B2CEAA">
      <w:pPr>
        <w:rPr>
          <w:rFonts w:hint="default"/>
          <w:lang w:val="ru-RU"/>
        </w:rPr>
      </w:pPr>
      <w:r>
        <w:rPr>
          <w:rFonts w:hint="default"/>
          <w:lang w:val="ru-RU"/>
        </w:rPr>
        <w:t>- Количество обнаруженных дефектов по статусам и приоритетам.</w:t>
      </w:r>
    </w:p>
    <w:p w14:paraId="0BF78F20">
      <w:pPr>
        <w:rPr>
          <w:rFonts w:hint="default"/>
          <w:lang w:val="ru-RU"/>
        </w:rPr>
      </w:pPr>
      <w:r>
        <w:rPr>
          <w:rFonts w:hint="default"/>
          <w:lang w:val="ru-RU"/>
        </w:rPr>
        <w:t>- Список открытых дефектов.</w:t>
      </w:r>
    </w:p>
    <w:p w14:paraId="20BB31CB">
      <w:pPr>
        <w:rPr>
          <w:rFonts w:hint="default"/>
          <w:lang w:val="ru-RU"/>
        </w:rPr>
      </w:pPr>
      <w:r>
        <w:rPr>
          <w:rFonts w:hint="default"/>
          <w:lang w:val="ru-RU"/>
        </w:rPr>
        <w:t>- Оценка качества Системы.</w:t>
      </w:r>
    </w:p>
    <w:p w14:paraId="09EACAC8">
      <w:pPr>
        <w:rPr>
          <w:rFonts w:hint="default"/>
          <w:lang w:val="ru-RU"/>
        </w:rPr>
      </w:pPr>
      <w:r>
        <w:rPr>
          <w:rFonts w:hint="default"/>
          <w:lang w:val="ru-RU"/>
        </w:rPr>
        <w:t>- Рекомендации по дальнейшим действиям.</w:t>
      </w:r>
    </w:p>
    <w:p w14:paraId="489F4422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349BF"/>
    <w:rsid w:val="1023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table" w:styleId="6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2026-04-13T21:06:00Z</dcterms:created>
  <dc:creator>User</dc:creator>
  <cp:lastModifiedBy>User</cp:lastModifiedBy>
  <dcterms:modified xsi:type="dcterms:W3CDTF">2026-04-13T21:08:01Z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8E378117136E4725A63E397C899F82C8_11</vt:lpwstr>
  </property>
</Properties>
</file>