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594287BF" w:rsidR="00351CEC" w:rsidRPr="00BC6DDB" w:rsidRDefault="00BC6DD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 w:rsidRPr="00BC6DDB">
              <w:rPr>
                <w:rFonts w:ascii="Times New Roman" w:hAnsi="Times New Roman" w:cs="Times New Roman"/>
                <w:sz w:val="28"/>
                <w:szCs w:val="26"/>
              </w:rPr>
              <w:t>Колледж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5C159A97" w:rsidR="00351CEC" w:rsidRPr="00BC6DDB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BC6DD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2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5E6144DD" w:rsidR="00351CEC" w:rsidRDefault="00BC6DD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    </w:t>
            </w: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062EC38E" w:rsidR="00351CEC" w:rsidRPr="00BC6DDB" w:rsidRDefault="00BC6DDB" w:rsidP="00A649B0">
            <w:pPr>
              <w:spacing w:after="0" w:line="360" w:lineRule="auto"/>
              <w:rPr>
                <w:rFonts w:asciiTheme="majorHAnsi" w:eastAsia="PMingLiU" w:hAnsiTheme="majorHAnsi" w:cstheme="majorHAnsi"/>
              </w:rPr>
            </w:pPr>
            <w:r>
              <w:rPr>
                <w:rFonts w:asciiTheme="majorHAnsi" w:eastAsia="PMingLiU" w:hAnsiTheme="majorHAnsi" w:cstheme="majorHAnsi"/>
              </w:rPr>
              <w:t xml:space="preserve">                            </w:t>
            </w:r>
            <w:r w:rsidRPr="00BC6DDB">
              <w:rPr>
                <w:rFonts w:asciiTheme="majorHAnsi" w:eastAsia="PMingLiU" w:hAnsiTheme="majorHAnsi" w:cstheme="majorHAnsi"/>
              </w:rPr>
              <w:t>Разработка модульной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53EB99A1" w:rsidR="00351CEC" w:rsidRPr="00BC6DDB" w:rsidRDefault="00BC6DDB">
            <w:pPr>
              <w:spacing w:after="0" w:line="276" w:lineRule="auto"/>
              <w:jc w:val="center"/>
              <w:rPr>
                <w:rFonts w:asciiTheme="minorHAnsi" w:hAnsiTheme="minorHAnsi" w:cstheme="minorHAnsi"/>
                <w:color w:val="0D0D0D" w:themeColor="text1" w:themeTint="F2"/>
                <w:sz w:val="28"/>
                <w:szCs w:val="26"/>
              </w:rPr>
            </w:pPr>
            <w:r w:rsidRPr="00BC6DDB">
              <w:rPr>
                <w:rFonts w:ascii="Times New Roman" w:hAnsi="Times New Roman" w:cs="Times New Roman" w:hint="eastAsia"/>
                <w:color w:val="0D0D0D" w:themeColor="text1" w:themeTint="F2"/>
                <w:sz w:val="28"/>
                <w:szCs w:val="26"/>
              </w:rPr>
              <w:tab/>
            </w:r>
            <w:r w:rsidRPr="00BC6DDB">
              <w:rPr>
                <w:rFonts w:asciiTheme="minorHAnsi" w:hAnsiTheme="minorHAnsi" w:cstheme="minorHAnsi"/>
                <w:color w:val="0D0D0D" w:themeColor="text1" w:themeTint="F2"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78452694" w:rsidR="00351CEC" w:rsidRDefault="00BC6DD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Исаченков Артём Игоревич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2A279264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BC6DDB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201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4C193A8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1160AD8" w:rsidR="00351CEC" w:rsidRDefault="00BC6DDB" w:rsidP="00BC6DDB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                         </w:t>
            </w:r>
            <w:proofErr w:type="spellStart"/>
            <w:r w:rsidRPr="00BC6DDB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 w:rsidRPr="00BC6DDB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И.В.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62B02EDD" w14:textId="32C82455" w:rsidR="00351CEC" w:rsidRPr="009D07D0" w:rsidRDefault="0098475F" w:rsidP="0098475F">
      <w:pPr>
        <w:pStyle w:val="a8"/>
        <w:shd w:val="clear" w:color="auto" w:fill="FFFFFF"/>
        <w:spacing w:after="0" w:line="360" w:lineRule="auto"/>
        <w:rPr>
          <w:color w:val="0D0D0D" w:themeColor="text1" w:themeTint="F2"/>
        </w:rPr>
      </w:pPr>
      <w:r w:rsidRPr="009D07D0">
        <w:rPr>
          <w:b/>
          <w:bCs/>
          <w:color w:val="0D0D0D" w:themeColor="text1" w:themeTint="F2"/>
          <w:highlight w:val="yellow"/>
        </w:rPr>
        <w:lastRenderedPageBreak/>
        <w:br/>
      </w:r>
      <w:r w:rsidRPr="009D07D0">
        <w:rPr>
          <w:rFonts w:hint="eastAsia"/>
          <w:color w:val="0D0D0D" w:themeColor="text1" w:themeTint="F2"/>
        </w:rPr>
        <w:t>В качестве примера создадим переменную A, B, RES (результат). Создадим процедуру, которая их</w:t>
      </w:r>
      <w:r w:rsidRPr="009D07D0">
        <w:rPr>
          <w:color w:val="0D0D0D" w:themeColor="text1" w:themeTint="F2"/>
        </w:rPr>
        <w:t xml:space="preserve"> </w:t>
      </w:r>
      <w:r w:rsidRPr="009D07D0">
        <w:rPr>
          <w:rFonts w:hint="eastAsia"/>
          <w:color w:val="0D0D0D" w:themeColor="text1" w:themeTint="F2"/>
        </w:rPr>
        <w:t>суммирует.</w:t>
      </w:r>
      <w:r w:rsidRPr="009D07D0">
        <w:rPr>
          <w:rFonts w:hint="eastAsia"/>
          <w:color w:val="0D0D0D" w:themeColor="text1" w:themeTint="F2"/>
        </w:rPr>
        <w:cr/>
      </w:r>
    </w:p>
    <w:p w14:paraId="60D0108A" w14:textId="4FD02464" w:rsidR="00BC6DDB" w:rsidRPr="0098475F" w:rsidRDefault="003756B4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3756B4">
        <w:rPr>
          <w:b/>
          <w:bCs/>
          <w:noProof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153A2192" wp14:editId="19A8246E">
            <wp:extent cx="5940425" cy="4669155"/>
            <wp:effectExtent l="0" t="0" r="3175" b="0"/>
            <wp:docPr id="18150825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825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>
        <w:rPr>
          <w:b/>
          <w:bCs/>
          <w:color w:val="0D0D0D" w:themeColor="text1" w:themeTint="F2"/>
          <w:sz w:val="28"/>
          <w:szCs w:val="28"/>
          <w:highlight w:val="yellow"/>
          <w:lang w:val="en-US"/>
        </w:rPr>
        <w:br/>
      </w:r>
      <w:r w:rsidR="0098475F" w:rsidRPr="009D07D0">
        <w:rPr>
          <w:b/>
          <w:bCs/>
          <w:color w:val="0D0D0D" w:themeColor="text1" w:themeTint="F2"/>
          <w:highlight w:val="yellow"/>
        </w:rPr>
        <w:br/>
      </w:r>
      <w:r w:rsidR="0098475F" w:rsidRPr="009D07D0">
        <w:rPr>
          <w:rFonts w:hint="eastAsia"/>
          <w:color w:val="0D0D0D" w:themeColor="text1" w:themeTint="F2"/>
        </w:rPr>
        <w:t>Пример программного кода с использованием функций.</w:t>
      </w:r>
    </w:p>
    <w:p w14:paraId="6EDE647C" w14:textId="3AF2CCC7" w:rsidR="00AC69B2" w:rsidRPr="0098475F" w:rsidRDefault="00AC69B2" w:rsidP="0098475F">
      <w:pPr>
        <w:pStyle w:val="a8"/>
        <w:shd w:val="clear" w:color="auto" w:fill="FFFFFF"/>
        <w:spacing w:after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AC69B2">
        <w:rPr>
          <w:b/>
          <w:bCs/>
          <w:noProof/>
          <w:color w:val="0D0D0D" w:themeColor="text1" w:themeTint="F2"/>
          <w:sz w:val="28"/>
          <w:szCs w:val="28"/>
          <w:lang w:val="en-US"/>
        </w:rPr>
        <w:lastRenderedPageBreak/>
        <w:drawing>
          <wp:inline distT="0" distB="0" distL="0" distR="0" wp14:anchorId="142FA2CE" wp14:editId="53C458C7">
            <wp:extent cx="4928667" cy="2886075"/>
            <wp:effectExtent l="0" t="0" r="5715" b="0"/>
            <wp:docPr id="4051248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248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0783" cy="2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lastRenderedPageBreak/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8475F">
        <w:rPr>
          <w:b/>
          <w:bCs/>
          <w:color w:val="0D0D0D" w:themeColor="text1" w:themeTint="F2"/>
          <w:sz w:val="28"/>
          <w:szCs w:val="28"/>
        </w:rPr>
        <w:br/>
      </w:r>
      <w:r w:rsidR="0098475F" w:rsidRPr="009D07D0">
        <w:rPr>
          <w:rFonts w:hint="eastAsia"/>
          <w:color w:val="0D0D0D" w:themeColor="text1" w:themeTint="F2"/>
        </w:rPr>
        <w:t>Данный пример, в отличие от предыдущего, уже используют класс. А классы – являются ссылочными</w:t>
      </w:r>
      <w:r w:rsidR="0098475F" w:rsidRPr="009D07D0">
        <w:rPr>
          <w:color w:val="0D0D0D" w:themeColor="text1" w:themeTint="F2"/>
        </w:rPr>
        <w:t xml:space="preserve"> </w:t>
      </w:r>
      <w:r w:rsidR="0098475F" w:rsidRPr="009D07D0">
        <w:rPr>
          <w:rFonts w:hint="eastAsia"/>
          <w:color w:val="0D0D0D" w:themeColor="text1" w:themeTint="F2"/>
        </w:rPr>
        <w:t xml:space="preserve">типами </w:t>
      </w:r>
      <w:r w:rsidR="009D07D0" w:rsidRPr="009D07D0">
        <w:rPr>
          <w:color w:val="0D0D0D" w:themeColor="text1" w:themeTint="F2"/>
        </w:rPr>
        <w:t>данных,</w:t>
      </w:r>
      <w:r w:rsidR="0098475F" w:rsidRPr="009D07D0">
        <w:rPr>
          <w:rFonts w:hint="eastAsia"/>
          <w:color w:val="0D0D0D" w:themeColor="text1" w:themeTint="F2"/>
        </w:rPr>
        <w:t xml:space="preserve"> то есть они располагаются в куче, это специализированная область памяти.</w:t>
      </w:r>
    </w:p>
    <w:p w14:paraId="21D131EA" w14:textId="77777777" w:rsidR="0098475F" w:rsidRPr="009D07D0" w:rsidRDefault="00EF52F8" w:rsidP="0098475F">
      <w:pPr>
        <w:pStyle w:val="a8"/>
        <w:shd w:val="clear" w:color="auto" w:fill="FFFFFF"/>
        <w:spacing w:after="0" w:line="360" w:lineRule="auto"/>
        <w:rPr>
          <w:rFonts w:hint="eastAsia"/>
          <w:color w:val="0D0D0D" w:themeColor="text1" w:themeTint="F2"/>
        </w:rPr>
      </w:pPr>
      <w:r w:rsidRPr="00EF52F8">
        <w:rPr>
          <w:b/>
          <w:bCs/>
          <w:noProof/>
          <w:color w:val="0D0D0D" w:themeColor="text1" w:themeTint="F2"/>
          <w:sz w:val="28"/>
          <w:szCs w:val="28"/>
          <w:lang w:val="en-US"/>
        </w:rPr>
        <w:lastRenderedPageBreak/>
        <w:drawing>
          <wp:inline distT="0" distB="0" distL="0" distR="0" wp14:anchorId="79C9888D" wp14:editId="6987801C">
            <wp:extent cx="5648697" cy="44386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5740" cy="44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475F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8475F" w:rsidRPr="009D07D0">
        <w:rPr>
          <w:rFonts w:hint="eastAsia"/>
          <w:color w:val="0D0D0D" w:themeColor="text1" w:themeTint="F2"/>
        </w:rPr>
        <w:t>Наш метод не возвращает значений, так как классы экземпляра</w:t>
      </w:r>
    </w:p>
    <w:p w14:paraId="6C6631CC" w14:textId="77777777" w:rsidR="009D07D0" w:rsidRDefault="0098475F" w:rsidP="0098475F">
      <w:pPr>
        <w:pStyle w:val="a8"/>
        <w:shd w:val="clear" w:color="auto" w:fill="FFFFFF"/>
        <w:spacing w:after="0" w:line="360" w:lineRule="auto"/>
        <w:rPr>
          <w:b/>
          <w:bCs/>
          <w:color w:val="0D0D0D" w:themeColor="text1" w:themeTint="F2"/>
        </w:rPr>
      </w:pPr>
      <w:r w:rsidRPr="009D07D0">
        <w:rPr>
          <w:rFonts w:hint="eastAsia"/>
          <w:color w:val="0D0D0D" w:themeColor="text1" w:themeTint="F2"/>
        </w:rPr>
        <w:t>классов это ссылочный тип данных. То есть если мы  поменяли внутри метода он поменяется и во</w:t>
      </w:r>
      <w:r w:rsidRPr="009D07D0">
        <w:rPr>
          <w:color w:val="0D0D0D" w:themeColor="text1" w:themeTint="F2"/>
        </w:rPr>
        <w:t xml:space="preserve"> </w:t>
      </w:r>
      <w:r w:rsidRPr="009D07D0">
        <w:rPr>
          <w:rFonts w:hint="eastAsia"/>
          <w:color w:val="0D0D0D" w:themeColor="text1" w:themeTint="F2"/>
        </w:rPr>
        <w:t>всех остальных местах на которую указывает ссылк</w:t>
      </w:r>
      <w:r w:rsidRPr="009D07D0">
        <w:rPr>
          <w:color w:val="0D0D0D" w:themeColor="text1" w:themeTint="F2"/>
        </w:rPr>
        <w:t>а</w:t>
      </w:r>
      <w:r w:rsidRPr="0013148E">
        <w:rPr>
          <w:b/>
          <w:bCs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0654B208" wp14:editId="257CC39B">
            <wp:extent cx="5940425" cy="4053840"/>
            <wp:effectExtent l="0" t="0" r="3175" b="3810"/>
            <wp:docPr id="56527999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0851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48E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13148E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18656B" w:rsidRPr="0018656B">
        <w:rPr>
          <w:b/>
          <w:bCs/>
          <w:color w:val="0D0D0D" w:themeColor="text1" w:themeTint="F2"/>
          <w:sz w:val="28"/>
          <w:szCs w:val="28"/>
          <w:lang w:val="en-US"/>
        </w:rPr>
        <w:lastRenderedPageBreak/>
        <w:drawing>
          <wp:inline distT="0" distB="0" distL="0" distR="0" wp14:anchorId="1B9725F2" wp14:editId="5658B057">
            <wp:extent cx="5634459" cy="6419850"/>
            <wp:effectExtent l="0" t="0" r="4445" b="0"/>
            <wp:docPr id="121033333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3333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6505" cy="644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656B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D61D3C" w:rsidRPr="00D61D3C">
        <w:rPr>
          <w:b/>
          <w:bCs/>
          <w:color w:val="0D0D0D" w:themeColor="text1" w:themeTint="F2"/>
          <w:sz w:val="28"/>
          <w:szCs w:val="28"/>
          <w:lang w:val="en-US"/>
        </w:rPr>
        <w:lastRenderedPageBreak/>
        <w:drawing>
          <wp:inline distT="0" distB="0" distL="0" distR="0" wp14:anchorId="23443009" wp14:editId="27008A2D">
            <wp:extent cx="5940425" cy="4331970"/>
            <wp:effectExtent l="0" t="0" r="3175" b="0"/>
            <wp:docPr id="207700530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0530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D3C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D03963" w:rsidRPr="00D03963">
        <w:rPr>
          <w:b/>
          <w:bCs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64C37889" wp14:editId="6C442B79">
            <wp:extent cx="5940425" cy="4507865"/>
            <wp:effectExtent l="0" t="0" r="3175" b="6985"/>
            <wp:docPr id="156662227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2227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963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EB2F10" w:rsidRPr="00EB2F10">
        <w:rPr>
          <w:b/>
          <w:bCs/>
          <w:color w:val="0D0D0D" w:themeColor="text1" w:themeTint="F2"/>
          <w:sz w:val="28"/>
          <w:szCs w:val="28"/>
          <w:lang w:val="en-US"/>
        </w:rPr>
        <w:lastRenderedPageBreak/>
        <w:drawing>
          <wp:inline distT="0" distB="0" distL="0" distR="0" wp14:anchorId="2173B7C0" wp14:editId="047556C3">
            <wp:extent cx="5940425" cy="7518400"/>
            <wp:effectExtent l="0" t="0" r="3175" b="6350"/>
            <wp:docPr id="143114602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4602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F10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EB2F10" w:rsidRPr="00EB2F10">
        <w:rPr>
          <w:b/>
          <w:bCs/>
          <w:color w:val="0D0D0D" w:themeColor="text1" w:themeTint="F2"/>
          <w:sz w:val="28"/>
          <w:szCs w:val="28"/>
          <w:lang w:val="en-US"/>
        </w:rPr>
        <w:lastRenderedPageBreak/>
        <w:drawing>
          <wp:inline distT="0" distB="0" distL="0" distR="0" wp14:anchorId="0B1AA822" wp14:editId="541CCDC8">
            <wp:extent cx="4563112" cy="1933845"/>
            <wp:effectExtent l="0" t="0" r="8890" b="9525"/>
            <wp:docPr id="59606920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6920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7D0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9D07D0" w:rsidRPr="009D07D0">
        <w:rPr>
          <w:rFonts w:hint="eastAsia"/>
          <w:b/>
          <w:bCs/>
          <w:color w:val="0D0D0D" w:themeColor="text1" w:themeTint="F2"/>
        </w:rPr>
        <w:t>Давайте создадим отдельную файл для класса счётчика</w:t>
      </w:r>
      <w:r w:rsidR="00EB2F10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EB2F10" w:rsidRPr="00EB2F10">
        <w:rPr>
          <w:b/>
          <w:bCs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78DCECB2" wp14:editId="4E716BF0">
            <wp:extent cx="1781424" cy="362001"/>
            <wp:effectExtent l="0" t="0" r="0" b="0"/>
            <wp:docPr id="976314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14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7D0">
        <w:rPr>
          <w:b/>
          <w:bCs/>
          <w:color w:val="0D0D0D" w:themeColor="text1" w:themeTint="F2"/>
          <w:sz w:val="28"/>
          <w:szCs w:val="28"/>
        </w:rPr>
        <w:br/>
      </w:r>
      <w:r w:rsidR="009D07D0" w:rsidRPr="009D07D0">
        <w:rPr>
          <w:rFonts w:hint="eastAsia"/>
          <w:color w:val="0D0D0D" w:themeColor="text1" w:themeTint="F2"/>
        </w:rPr>
        <w:t>Кликнуть правой кнопкой мыши на названии проекта, для вызова контекстного меню</w:t>
      </w:r>
      <w:r w:rsidR="00EB2F10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EB2F10" w:rsidRPr="00EB2F10">
        <w:rPr>
          <w:b/>
          <w:bCs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18ABA70B" wp14:editId="0A70C96F">
            <wp:extent cx="5940425" cy="2671445"/>
            <wp:effectExtent l="0" t="0" r="3175" b="0"/>
            <wp:docPr id="200442640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2640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7D0">
        <w:rPr>
          <w:b/>
          <w:bCs/>
          <w:color w:val="0D0D0D" w:themeColor="text1" w:themeTint="F2"/>
        </w:rPr>
        <w:br/>
        <w:t>Выбрать создание нового класса</w:t>
      </w:r>
      <w:r w:rsidR="00EB2F10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EB2F10" w:rsidRPr="00EB2F10">
        <w:rPr>
          <w:b/>
          <w:bCs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784AC4FC" wp14:editId="672DCFE8">
            <wp:extent cx="4229690" cy="600159"/>
            <wp:effectExtent l="0" t="0" r="0" b="9525"/>
            <wp:docPr id="865207539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07539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7D0">
        <w:rPr>
          <w:b/>
          <w:bCs/>
          <w:color w:val="0D0D0D" w:themeColor="text1" w:themeTint="F2"/>
        </w:rPr>
        <w:br/>
      </w:r>
      <w:r w:rsidR="009D07D0" w:rsidRPr="009D07D0">
        <w:rPr>
          <w:rFonts w:hint="eastAsia"/>
          <w:b/>
          <w:bCs/>
          <w:color w:val="0D0D0D" w:themeColor="text1" w:themeTint="F2"/>
        </w:rPr>
        <w:t>Давайте для этого решения создадим новый проект WPF.</w:t>
      </w:r>
      <w:r w:rsidR="001427A0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1427A0" w:rsidRPr="001427A0">
        <w:rPr>
          <w:b/>
          <w:bCs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76136EAB" wp14:editId="6B92D00F">
            <wp:extent cx="5940425" cy="1857375"/>
            <wp:effectExtent l="0" t="0" r="3175" b="9525"/>
            <wp:docPr id="1247776117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76117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7D0">
        <w:rPr>
          <w:b/>
          <w:bCs/>
          <w:color w:val="0D0D0D" w:themeColor="text1" w:themeTint="F2"/>
        </w:rPr>
        <w:br/>
      </w:r>
      <w:r w:rsidR="009D07D0" w:rsidRPr="009D07D0">
        <w:rPr>
          <w:rFonts w:hint="eastAsia"/>
          <w:b/>
          <w:bCs/>
          <w:color w:val="0D0D0D" w:themeColor="text1" w:themeTint="F2"/>
        </w:rPr>
        <w:t>Всё теперь запускаться будет именно проект WPF.</w:t>
      </w:r>
      <w:r w:rsidR="001427A0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1427A0" w:rsidRPr="001427A0">
        <w:rPr>
          <w:b/>
          <w:bCs/>
          <w:color w:val="0D0D0D" w:themeColor="text1" w:themeTint="F2"/>
          <w:sz w:val="28"/>
          <w:szCs w:val="28"/>
          <w:lang w:val="en-US"/>
        </w:rPr>
        <w:lastRenderedPageBreak/>
        <w:drawing>
          <wp:inline distT="0" distB="0" distL="0" distR="0" wp14:anchorId="7E6FE250" wp14:editId="6BCEAFA8">
            <wp:extent cx="5940425" cy="4008120"/>
            <wp:effectExtent l="0" t="0" r="3175" b="0"/>
            <wp:docPr id="39133881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3881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7D0">
        <w:rPr>
          <w:b/>
          <w:bCs/>
          <w:color w:val="0D0D0D" w:themeColor="text1" w:themeTint="F2"/>
        </w:rPr>
        <w:br/>
      </w:r>
    </w:p>
    <w:p w14:paraId="0C089429" w14:textId="77777777" w:rsidR="009D07D0" w:rsidRDefault="009D07D0" w:rsidP="0098475F">
      <w:pPr>
        <w:pStyle w:val="a8"/>
        <w:shd w:val="clear" w:color="auto" w:fill="FFFFFF"/>
        <w:spacing w:after="0" w:line="360" w:lineRule="auto"/>
        <w:rPr>
          <w:b/>
          <w:bCs/>
          <w:color w:val="0D0D0D" w:themeColor="text1" w:themeTint="F2"/>
        </w:rPr>
      </w:pPr>
    </w:p>
    <w:p w14:paraId="036A88B8" w14:textId="38FA027C" w:rsidR="00AC69B2" w:rsidRPr="009D07D0" w:rsidRDefault="009D07D0" w:rsidP="009D07D0">
      <w:pPr>
        <w:pStyle w:val="a8"/>
        <w:shd w:val="clear" w:color="auto" w:fill="FFFFFF"/>
        <w:spacing w:after="0" w:line="360" w:lineRule="auto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br/>
      </w:r>
      <w:r>
        <w:rPr>
          <w:b/>
          <w:bCs/>
          <w:color w:val="0D0D0D" w:themeColor="text1" w:themeTint="F2"/>
          <w:sz w:val="28"/>
          <w:szCs w:val="28"/>
        </w:rPr>
        <w:br/>
      </w:r>
      <w:r>
        <w:rPr>
          <w:b/>
          <w:bCs/>
          <w:color w:val="0D0D0D" w:themeColor="text1" w:themeTint="F2"/>
          <w:sz w:val="28"/>
          <w:szCs w:val="28"/>
        </w:rPr>
        <w:br/>
      </w:r>
      <w:r>
        <w:rPr>
          <w:b/>
          <w:bCs/>
          <w:color w:val="0D0D0D" w:themeColor="text1" w:themeTint="F2"/>
          <w:sz w:val="28"/>
          <w:szCs w:val="28"/>
        </w:rPr>
        <w:br/>
      </w:r>
      <w:r>
        <w:rPr>
          <w:b/>
          <w:bCs/>
          <w:color w:val="0D0D0D" w:themeColor="text1" w:themeTint="F2"/>
          <w:sz w:val="28"/>
          <w:szCs w:val="28"/>
        </w:rPr>
        <w:br/>
      </w:r>
      <w:r>
        <w:rPr>
          <w:b/>
          <w:bCs/>
          <w:color w:val="0D0D0D" w:themeColor="text1" w:themeTint="F2"/>
          <w:sz w:val="28"/>
          <w:szCs w:val="28"/>
        </w:rPr>
        <w:br/>
      </w:r>
      <w:r>
        <w:rPr>
          <w:b/>
          <w:bCs/>
          <w:color w:val="0D0D0D" w:themeColor="text1" w:themeTint="F2"/>
          <w:sz w:val="28"/>
          <w:szCs w:val="28"/>
        </w:rPr>
        <w:br/>
      </w:r>
      <w:r>
        <w:rPr>
          <w:b/>
          <w:bCs/>
          <w:color w:val="0D0D0D" w:themeColor="text1" w:themeTint="F2"/>
          <w:sz w:val="28"/>
          <w:szCs w:val="28"/>
        </w:rPr>
        <w:br/>
      </w:r>
      <w:r>
        <w:rPr>
          <w:b/>
          <w:bCs/>
          <w:color w:val="0D0D0D" w:themeColor="text1" w:themeTint="F2"/>
          <w:sz w:val="28"/>
          <w:szCs w:val="28"/>
        </w:rPr>
        <w:br/>
      </w:r>
      <w:r>
        <w:rPr>
          <w:b/>
          <w:bCs/>
          <w:color w:val="0D0D0D" w:themeColor="text1" w:themeTint="F2"/>
          <w:sz w:val="28"/>
          <w:szCs w:val="28"/>
        </w:rPr>
        <w:br/>
      </w:r>
      <w:r>
        <w:rPr>
          <w:b/>
          <w:bCs/>
          <w:color w:val="0D0D0D" w:themeColor="text1" w:themeTint="F2"/>
          <w:sz w:val="28"/>
          <w:szCs w:val="28"/>
        </w:rPr>
        <w:br/>
      </w:r>
      <w:r>
        <w:rPr>
          <w:b/>
          <w:bCs/>
          <w:color w:val="0D0D0D" w:themeColor="text1" w:themeTint="F2"/>
          <w:sz w:val="28"/>
          <w:szCs w:val="28"/>
        </w:rPr>
        <w:br/>
      </w:r>
      <w:r>
        <w:rPr>
          <w:b/>
          <w:bCs/>
          <w:color w:val="0D0D0D" w:themeColor="text1" w:themeTint="F2"/>
          <w:sz w:val="28"/>
          <w:szCs w:val="28"/>
        </w:rPr>
        <w:br/>
      </w:r>
      <w:r w:rsidRPr="009D07D0">
        <w:rPr>
          <w:rFonts w:hint="eastAsia"/>
          <w:b/>
          <w:bCs/>
          <w:color w:val="0D0D0D" w:themeColor="text1" w:themeTint="F2"/>
        </w:rPr>
        <w:t xml:space="preserve">Всё теперь ссылка на консольный проект у нас добавлена. По аналогии можно </w:t>
      </w:r>
      <w:r w:rsidRPr="009D07D0">
        <w:rPr>
          <w:rFonts w:hint="eastAsia"/>
          <w:b/>
          <w:bCs/>
          <w:color w:val="0D0D0D" w:themeColor="text1" w:themeTint="F2"/>
        </w:rPr>
        <w:lastRenderedPageBreak/>
        <w:t>добавлять ссылки на любые другие DLL</w:t>
      </w:r>
      <w:r>
        <w:rPr>
          <w:b/>
          <w:bCs/>
          <w:color w:val="0D0D0D" w:themeColor="text1" w:themeTint="F2"/>
        </w:rPr>
        <w:br/>
      </w:r>
      <w:r w:rsidRPr="001427A0">
        <w:rPr>
          <w:b/>
          <w:bCs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2E0F6044" wp14:editId="1EECD57D">
            <wp:extent cx="4514850" cy="3108997"/>
            <wp:effectExtent l="0" t="0" r="0" b="0"/>
            <wp:docPr id="5212967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535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4145" cy="312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27A0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="001427A0" w:rsidRPr="0098475F">
        <w:rPr>
          <w:b/>
          <w:bCs/>
          <w:color w:val="0D0D0D" w:themeColor="text1" w:themeTint="F2"/>
          <w:sz w:val="28"/>
          <w:szCs w:val="28"/>
          <w:highlight w:val="yellow"/>
        </w:rPr>
        <w:br/>
      </w:r>
      <w:r w:rsidRPr="001427A0">
        <w:rPr>
          <w:b/>
          <w:bCs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371B5F5B" wp14:editId="47E0AE4B">
            <wp:extent cx="2290204" cy="4133850"/>
            <wp:effectExtent l="0" t="0" r="0" b="0"/>
            <wp:docPr id="14936858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858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5376" cy="414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D0D0D" w:themeColor="text1" w:themeTint="F2"/>
          <w:sz w:val="28"/>
          <w:szCs w:val="28"/>
        </w:rPr>
        <w:br/>
      </w:r>
      <w:r w:rsidRPr="009D07D0">
        <w:rPr>
          <w:b/>
          <w:bCs/>
          <w:color w:val="0D0D0D" w:themeColor="text1" w:themeTint="F2"/>
        </w:rPr>
        <w:t>После добавления ссылки на проект и ссылки на пространство имён мы можем использовать программный код из другого проекта без ошибок</w:t>
      </w:r>
    </w:p>
    <w:sectPr w:rsidR="00AC69B2" w:rsidRPr="009D07D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F3FD9" w14:textId="77777777" w:rsidR="00EF08FE" w:rsidRDefault="00EF08FE" w:rsidP="0098475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4A10D6" w14:textId="77777777" w:rsidR="00EF08FE" w:rsidRDefault="00EF08FE" w:rsidP="0098475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87E2D" w14:textId="77777777" w:rsidR="00EF08FE" w:rsidRDefault="00EF08FE" w:rsidP="0098475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B48971" w14:textId="77777777" w:rsidR="00EF08FE" w:rsidRDefault="00EF08FE" w:rsidP="0098475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13148E"/>
    <w:rsid w:val="001427A0"/>
    <w:rsid w:val="0018656B"/>
    <w:rsid w:val="00351CEC"/>
    <w:rsid w:val="003756B4"/>
    <w:rsid w:val="004F60C0"/>
    <w:rsid w:val="005E3226"/>
    <w:rsid w:val="007B2538"/>
    <w:rsid w:val="007F1C23"/>
    <w:rsid w:val="0098475F"/>
    <w:rsid w:val="009D07D0"/>
    <w:rsid w:val="00A649B0"/>
    <w:rsid w:val="00AC69B2"/>
    <w:rsid w:val="00BC6DDB"/>
    <w:rsid w:val="00D03963"/>
    <w:rsid w:val="00D61D3C"/>
    <w:rsid w:val="00DC5D0B"/>
    <w:rsid w:val="00EB2F10"/>
    <w:rsid w:val="00EF08FE"/>
    <w:rsid w:val="00EF52F8"/>
    <w:rsid w:val="00F3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98475F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98475F"/>
    <w:rPr>
      <w:rFonts w:cs="Mangal"/>
      <w:szCs w:val="21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98475F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98475F"/>
    <w:rPr>
      <w:rFonts w:cs="Mangal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F30AF-9ADD-4AB7-BF6C-B6582BE37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Ауд-Нагатинская-806 Преподаватель</cp:lastModifiedBy>
  <cp:revision>2</cp:revision>
  <dcterms:created xsi:type="dcterms:W3CDTF">2026-03-27T08:40:00Z</dcterms:created>
  <dcterms:modified xsi:type="dcterms:W3CDTF">2026-03-27T08:40:00Z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