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12D6CFF" w:rsidR="00150AE6" w:rsidRDefault="00B05A9E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61FCEBF2" w:rsidR="00150AE6" w:rsidRDefault="00B05A9E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3D40020" w:rsidR="00150AE6" w:rsidRDefault="00B05A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5507D7DB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B05A9E">
        <w:rPr>
          <w:sz w:val="26"/>
          <w:szCs w:val="26"/>
        </w:rPr>
        <w:t>работа №3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FBD074E" w:rsidR="00150AE6" w:rsidRDefault="00B05A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 интеграция модулей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1C7DC8E" w:rsidR="00150AE6" w:rsidRDefault="00B05A9E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0A8D2D0" w:rsidR="00150AE6" w:rsidRDefault="00B05A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84D087F" w:rsidR="00150AE6" w:rsidRDefault="00B05A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E2C149F" w:rsidR="00150AE6" w:rsidRDefault="00B05A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0B59402B" w:rsidR="00724D91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747F69">
        <w:rPr>
          <w:b/>
          <w:bCs/>
          <w:lang w:val="en-US"/>
        </w:rPr>
        <w:lastRenderedPageBreak/>
        <w:drawing>
          <wp:inline distT="0" distB="0" distL="0" distR="0" wp14:anchorId="79FF6D30" wp14:editId="285B5807">
            <wp:extent cx="4795886" cy="4714875"/>
            <wp:effectExtent l="0" t="0" r="5080" b="0"/>
            <wp:docPr id="255935133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35133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7316" cy="471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B11A" w14:textId="1453CC6C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F723C13" wp14:editId="09E0E8E8">
            <wp:extent cx="2896235" cy="1190625"/>
            <wp:effectExtent l="0" t="0" r="0" b="9525"/>
            <wp:docPr id="157729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23DB7" w14:textId="352FF7B6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t>Для пошагово</w:t>
      </w:r>
      <w:r>
        <w:t>го</w:t>
      </w:r>
      <w:r w:rsidRPr="00747F69">
        <w:t xml:space="preserve"> исполнения программы нажм</w:t>
      </w:r>
      <w:r>
        <w:t>ем</w:t>
      </w:r>
      <w:r w:rsidRPr="00747F69">
        <w:t xml:space="preserve"> f10.</w:t>
      </w:r>
    </w:p>
    <w:p w14:paraId="62517B73" w14:textId="61BD7143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drawing>
          <wp:inline distT="0" distB="0" distL="0" distR="0" wp14:anchorId="3BAF12BF" wp14:editId="7D143AEE">
            <wp:extent cx="3591426" cy="847843"/>
            <wp:effectExtent l="0" t="0" r="9525" b="9525"/>
            <wp:docPr id="59758969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969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67C9" w14:textId="449D8768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t xml:space="preserve">Мы увидим жёлтый </w:t>
      </w:r>
      <w:r w:rsidRPr="00747F69">
        <w:t>курсор</w:t>
      </w:r>
      <w:r w:rsidRPr="00747F69">
        <w:t xml:space="preserve">, </w:t>
      </w:r>
      <w:r w:rsidRPr="00747F69">
        <w:t>который</w:t>
      </w:r>
      <w:r w:rsidRPr="00747F69">
        <w:t xml:space="preserve"> </w:t>
      </w:r>
      <w:r w:rsidRPr="00747F69">
        <w:t>показывает</w:t>
      </w:r>
      <w:r w:rsidRPr="00747F69">
        <w:t xml:space="preserve"> </w:t>
      </w:r>
      <w:r w:rsidRPr="00747F69">
        <w:t>команду</w:t>
      </w:r>
      <w:r w:rsidRPr="00747F69">
        <w:t xml:space="preserve"> программного </w:t>
      </w:r>
      <w:r>
        <w:t>кода</w:t>
      </w:r>
      <w:r w:rsidRPr="00747F69">
        <w:t xml:space="preserve">, </w:t>
      </w:r>
      <w:r w:rsidRPr="00747F69">
        <w:t>который</w:t>
      </w:r>
      <w:r w:rsidRPr="00747F69">
        <w:t xml:space="preserve"> будет выполнено следующий. </w:t>
      </w:r>
      <w:r w:rsidRPr="00747F69">
        <w:t>Так</w:t>
      </w:r>
      <w:r w:rsidRPr="00747F69">
        <w:t xml:space="preserve"> мы можем пошагово выполнить все наше приложение.</w:t>
      </w:r>
    </w:p>
    <w:p w14:paraId="144400CE" w14:textId="45F6211E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drawing>
          <wp:inline distT="0" distB="0" distL="0" distR="0" wp14:anchorId="0E614375" wp14:editId="0A7379F3">
            <wp:extent cx="4191585" cy="495369"/>
            <wp:effectExtent l="0" t="0" r="0" b="0"/>
            <wp:docPr id="4549159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159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12F8" w14:textId="21CC3EC8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t>Обра</w:t>
      </w:r>
      <w:r>
        <w:t>тим</w:t>
      </w:r>
      <w:r w:rsidRPr="00747F69">
        <w:t xml:space="preserve"> внимание, при пошаговом исполнении через f10 – не происходит </w:t>
      </w:r>
      <w:r w:rsidRPr="00747F69">
        <w:lastRenderedPageBreak/>
        <w:t xml:space="preserve">заход в вызываемые процедуры и </w:t>
      </w:r>
      <w:r w:rsidRPr="00747F69">
        <w:t>функции</w:t>
      </w:r>
      <w:r w:rsidRPr="00747F69">
        <w:t xml:space="preserve">. Чтобы осуществить пошагово исполнения с заходом в процедуру или </w:t>
      </w:r>
      <w:r w:rsidRPr="00747F69">
        <w:t>функцию</w:t>
      </w:r>
      <w:r w:rsidRPr="00747F69">
        <w:t xml:space="preserve"> требуется нажать f11.</w:t>
      </w:r>
    </w:p>
    <w:p w14:paraId="66455C9D" w14:textId="3F259154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drawing>
          <wp:inline distT="0" distB="0" distL="0" distR="0" wp14:anchorId="1F450EE5" wp14:editId="582E84D9">
            <wp:extent cx="2924583" cy="504895"/>
            <wp:effectExtent l="0" t="0" r="9525" b="9525"/>
            <wp:docPr id="89627001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001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6F3E" w14:textId="771037FB" w:rsid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rPr>
          <w:noProof/>
        </w:rPr>
        <w:drawing>
          <wp:inline distT="0" distB="0" distL="0" distR="0" wp14:anchorId="49584215" wp14:editId="1DA9BB00">
            <wp:extent cx="5906770" cy="1589977"/>
            <wp:effectExtent l="0" t="0" r="0" b="0"/>
            <wp:docPr id="44763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063" cy="159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A93C95" w14:textId="01972D50" w:rsidR="00747F69" w:rsidRPr="00747F69" w:rsidRDefault="00747F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47F69">
        <w:t>Также</w:t>
      </w:r>
      <w:r w:rsidRPr="00747F69">
        <w:t xml:space="preserve"> можно выставить условную </w:t>
      </w:r>
      <w:r w:rsidRPr="00747F69">
        <w:t>точку</w:t>
      </w:r>
      <w:r w:rsidRPr="00747F69">
        <w:t xml:space="preserve"> останова.</w:t>
      </w:r>
      <w:r w:rsidRPr="00747F69">
        <w:t xml:space="preserve"> Точку</w:t>
      </w:r>
      <w:r w:rsidRPr="00747F69">
        <w:t xml:space="preserve"> </w:t>
      </w:r>
      <w:r w:rsidRPr="00747F69">
        <w:t>остановки</w:t>
      </w:r>
      <w:r w:rsidRPr="00747F69">
        <w:t xml:space="preserve"> поставить можно </w:t>
      </w:r>
      <w:r w:rsidRPr="00747F69">
        <w:t>курсором</w:t>
      </w:r>
      <w:r w:rsidRPr="00747F69">
        <w:t xml:space="preserve"> горячей </w:t>
      </w:r>
      <w:r w:rsidRPr="00747F69">
        <w:t>клавишей</w:t>
      </w:r>
      <w:r w:rsidRPr="00747F69">
        <w:t xml:space="preserve"> F9.</w:t>
      </w:r>
    </w:p>
    <w:sectPr w:rsidR="00747F69" w:rsidRPr="00747F69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C7316" w14:textId="77777777" w:rsidR="00181E96" w:rsidRDefault="00181E96">
      <w:pPr>
        <w:spacing w:after="0" w:line="240" w:lineRule="auto"/>
      </w:pPr>
      <w:r>
        <w:separator/>
      </w:r>
    </w:p>
  </w:endnote>
  <w:endnote w:type="continuationSeparator" w:id="0">
    <w:p w14:paraId="7AD972C9" w14:textId="77777777" w:rsidR="00181E96" w:rsidRDefault="00181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9236A0E-94A9-4E57-90AB-2AAB5AAA6F9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47811B4-F406-43E1-AAC2-05F5D4F548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11D9" w14:textId="77777777" w:rsidR="00181E96" w:rsidRDefault="00181E96">
      <w:pPr>
        <w:spacing w:after="0" w:line="240" w:lineRule="auto"/>
      </w:pPr>
      <w:r>
        <w:separator/>
      </w:r>
    </w:p>
  </w:footnote>
  <w:footnote w:type="continuationSeparator" w:id="0">
    <w:p w14:paraId="7DBB5644" w14:textId="77777777" w:rsidR="00181E96" w:rsidRDefault="00181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30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52668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6389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5015091">
    <w:abstractNumId w:val="1"/>
  </w:num>
  <w:num w:numId="5" w16cid:durableId="1814520721">
    <w:abstractNumId w:val="2"/>
  </w:num>
  <w:num w:numId="6" w16cid:durableId="728066723">
    <w:abstractNumId w:val="4"/>
  </w:num>
  <w:num w:numId="7" w16cid:durableId="135727073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181E96"/>
    <w:rsid w:val="00211C5D"/>
    <w:rsid w:val="003357DB"/>
    <w:rsid w:val="00375B73"/>
    <w:rsid w:val="003F1140"/>
    <w:rsid w:val="00724D91"/>
    <w:rsid w:val="00747F69"/>
    <w:rsid w:val="007C5805"/>
    <w:rsid w:val="00856C0B"/>
    <w:rsid w:val="00941FC8"/>
    <w:rsid w:val="00993748"/>
    <w:rsid w:val="009C2381"/>
    <w:rsid w:val="00A54A93"/>
    <w:rsid w:val="00A71DD6"/>
    <w:rsid w:val="00AA58FC"/>
    <w:rsid w:val="00B05A9E"/>
    <w:rsid w:val="00D5171D"/>
    <w:rsid w:val="00DD735F"/>
    <w:rsid w:val="00EA40A3"/>
    <w:rsid w:val="00F0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2026-03-27T11:02:00Z</dcterms:created>
  <dcterms:modified xsi:type="dcterms:W3CDTF">2026-03-27T11:02:00Z</dcterms:modified>
</cp:coreProperties>
</file>