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F680A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1FEAECD1" wp14:editId="128BDB08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АВТОНОМНАЯ НЕКОММЕРЧЕСКАЯ ОРГАНИЗАЦИЯ </w:t>
      </w: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ВЫСШЕГО ОБРАЗОВАНИЯ</w:t>
      </w:r>
      <w:r w:rsidRPr="003F68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«МОСКОВСКИЙ УНИВЕРСИТЕТ</w:t>
      </w:r>
      <w:r w:rsidRPr="003F68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“СИНЕРГИЯ”»</w:t>
      </w: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76"/>
        <w:gridCol w:w="5724"/>
      </w:tblGrid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Факультет/Институт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Синергия</w:t>
            </w: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(наименование факультета/ Института)</w:t>
            </w: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Форма обучения: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3F680A" w:rsidRPr="003F680A" w:rsidRDefault="003F680A" w:rsidP="008B5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  <w:tr w:rsidR="003F680A" w:rsidRPr="003F680A" w:rsidTr="008B5F2D">
        <w:trPr>
          <w:trHeight w:val="340"/>
        </w:trPr>
        <w:tc>
          <w:tcPr>
            <w:tcW w:w="3118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680A" w:rsidRPr="003F680A" w:rsidRDefault="003F680A" w:rsidP="003F68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Отчет по лабораторной работе №</w:t>
      </w: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F680A" w:rsidRPr="003F680A" w:rsidTr="008B5F2D">
        <w:tc>
          <w:tcPr>
            <w:tcW w:w="1417" w:type="dxa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3 </w:t>
            </w:r>
          </w:p>
        </w:tc>
      </w:tr>
      <w:tr w:rsidR="003F680A" w:rsidRPr="003F680A" w:rsidTr="008B5F2D">
        <w:tc>
          <w:tcPr>
            <w:tcW w:w="1417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(наименование темы)</w:t>
            </w:r>
          </w:p>
        </w:tc>
      </w:tr>
      <w:tr w:rsidR="003F680A" w:rsidRPr="003F680A" w:rsidTr="008B5F2D">
        <w:tc>
          <w:tcPr>
            <w:tcW w:w="1417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c>
          <w:tcPr>
            <w:tcW w:w="2268" w:type="dxa"/>
            <w:gridSpan w:val="3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3F680A" w:rsidRPr="003F680A" w:rsidRDefault="003F680A" w:rsidP="003F680A">
            <w:pPr>
              <w:shd w:val="clear" w:color="auto" w:fill="F3F2EF"/>
              <w:spacing w:after="300" w:line="300" w:lineRule="atLeast"/>
              <w:ind w:right="3300"/>
              <w:outlineLvl w:val="0"/>
              <w:rPr>
                <w:rFonts w:ascii="Times New Roman" w:eastAsia="Times New Roman" w:hAnsi="Times New Roman" w:cs="Times New Roman"/>
                <w:b/>
                <w:bCs/>
                <w:color w:val="ED1C3F"/>
                <w:kern w:val="36"/>
                <w:sz w:val="24"/>
                <w:szCs w:val="24"/>
                <w:lang w:eastAsia="ru-RU"/>
              </w:rPr>
            </w:pPr>
            <w:r w:rsidRPr="003F680A">
              <w:rPr>
                <w:rFonts w:ascii="Times New Roman" w:eastAsia="Times New Roman" w:hAnsi="Times New Roman" w:cs="Times New Roman"/>
                <w:b/>
                <w:bCs/>
                <w:color w:val="ED1C3F"/>
                <w:kern w:val="36"/>
                <w:sz w:val="24"/>
                <w:szCs w:val="24"/>
                <w:lang w:eastAsia="ru-RU"/>
              </w:rPr>
              <w:t>Инструментальные средства разработки программного обеспечения</w:t>
            </w:r>
          </w:p>
        </w:tc>
      </w:tr>
      <w:tr w:rsidR="003F680A" w:rsidRPr="003F680A" w:rsidTr="008B5F2D">
        <w:tc>
          <w:tcPr>
            <w:tcW w:w="2268" w:type="dxa"/>
            <w:gridSpan w:val="3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(наименование дисциплины)</w:t>
            </w:r>
          </w:p>
        </w:tc>
      </w:tr>
    </w:tbl>
    <w:p w:rsidR="003F680A" w:rsidRPr="003F680A" w:rsidRDefault="003F680A" w:rsidP="003F68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3F680A" w:rsidRPr="003F680A" w:rsidTr="008B5F2D">
        <w:tc>
          <w:tcPr>
            <w:tcW w:w="2061" w:type="dxa"/>
          </w:tcPr>
          <w:p w:rsidR="003F680A" w:rsidRPr="003F680A" w:rsidRDefault="003F680A" w:rsidP="008B5F2D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c>
          <w:tcPr>
            <w:tcW w:w="2061" w:type="dxa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c>
          <w:tcPr>
            <w:tcW w:w="2061" w:type="dxa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sz w:val="24"/>
                <w:szCs w:val="24"/>
              </w:rPr>
              <w:t>ДКИП-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c>
          <w:tcPr>
            <w:tcW w:w="2061" w:type="dxa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680A" w:rsidRPr="003F680A" w:rsidRDefault="003F680A" w:rsidP="003F68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3F680A" w:rsidRPr="003F680A" w:rsidTr="008B5F2D">
        <w:tc>
          <w:tcPr>
            <w:tcW w:w="2155" w:type="dxa"/>
          </w:tcPr>
          <w:p w:rsidR="003F680A" w:rsidRPr="003F680A" w:rsidRDefault="003F680A" w:rsidP="008B5F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680A" w:rsidRPr="003F680A" w:rsidTr="008B5F2D">
        <w:tc>
          <w:tcPr>
            <w:tcW w:w="2155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283" w:type="dxa"/>
          </w:tcPr>
          <w:p w:rsidR="003F680A" w:rsidRPr="003F680A" w:rsidRDefault="003F680A" w:rsidP="008B5F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F680A" w:rsidRPr="003F680A" w:rsidRDefault="003F680A" w:rsidP="003F680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F680A" w:rsidRDefault="003F680A" w:rsidP="003F680A">
      <w:pPr>
        <w:jc w:val="center"/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Москва 2026 г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bookmarkStart w:id="0" w:name="_GoBack"/>
      <w:bookmarkEnd w:id="0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3F680A">
        <w:rPr>
          <w:rFonts w:ascii="Times New Roman" w:hAnsi="Times New Roman" w:cs="Times New Roman"/>
          <w:b/>
          <w:sz w:val="28"/>
          <w:szCs w:val="28"/>
        </w:rPr>
        <w:t>Отладка (пошаговое выполнение)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Установка точки останова</w:t>
      </w:r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Поставь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клик слева от строки: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InputBox.Text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Появится красная точка</w:t>
      </w:r>
      <w:r w:rsidRPr="003F680A">
        <w:rPr>
          <w:rFonts w:ascii="Times New Roman" w:hAnsi="Times New Roman" w:cs="Times New Roman"/>
          <w:sz w:val="28"/>
          <w:szCs w:val="28"/>
        </w:rPr>
        <w:t xml:space="preserve"> — программа остановится здесь.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Запуск отладки</w:t>
      </w:r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Нажми: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F5 — запуск с отладкой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Пошаговое выполнение</w:t>
      </w:r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Используй: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F10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 — выполнить строку без захода внутрь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F11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зайт</w:t>
      </w:r>
      <w:r w:rsidRPr="003F680A">
        <w:rPr>
          <w:rFonts w:ascii="Times New Roman" w:hAnsi="Times New Roman" w:cs="Times New Roman"/>
          <w:sz w:val="28"/>
          <w:szCs w:val="28"/>
        </w:rPr>
        <w:t>внутрь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метода (</w:t>
      </w:r>
      <w:proofErr w:type="gramStart"/>
      <w:r w:rsidRPr="003F680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+ F11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 — выйти обратно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Пройди: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чтение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rows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вычисление n, m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цикл по столбцам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Наблюдение за переменными</w:t>
      </w:r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Наведи мышку на: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rows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n, m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  <w:lang w:val="en-US"/>
        </w:rPr>
        <w:t>allNegative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или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80A">
        <w:rPr>
          <w:rFonts w:ascii="Times New Roman" w:hAnsi="Times New Roman" w:cs="Times New Roman"/>
          <w:sz w:val="28"/>
          <w:szCs w:val="28"/>
        </w:rPr>
        <w:t>открой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80A">
        <w:rPr>
          <w:rFonts w:ascii="Times New Roman" w:hAnsi="Times New Roman" w:cs="Times New Roman"/>
          <w:sz w:val="28"/>
          <w:szCs w:val="28"/>
        </w:rPr>
        <w:t>окна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Autos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Locals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Watch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680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680A">
        <w:rPr>
          <w:rFonts w:ascii="Times New Roman" w:hAnsi="Times New Roman" w:cs="Times New Roman"/>
          <w:sz w:val="28"/>
          <w:szCs w:val="28"/>
          <w:lang w:val="en-US"/>
        </w:rPr>
        <w:t>rows[</w:t>
      </w:r>
      <w:proofErr w:type="gramEnd"/>
      <w:r w:rsidRPr="003F680A">
        <w:rPr>
          <w:rFonts w:ascii="Times New Roman" w:hAnsi="Times New Roman" w:cs="Times New Roman"/>
          <w:sz w:val="28"/>
          <w:szCs w:val="28"/>
          <w:lang w:val="en-US"/>
        </w:rPr>
        <w:t>0][0] = -1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lastRenderedPageBreak/>
        <w:t>allNegative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меняется при проверке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2. </w:t>
      </w:r>
      <w:r w:rsidRPr="003F680A">
        <w:rPr>
          <w:rFonts w:ascii="Times New Roman" w:hAnsi="Times New Roman" w:cs="Times New Roman"/>
          <w:b/>
          <w:sz w:val="28"/>
          <w:szCs w:val="28"/>
        </w:rPr>
        <w:t>Анализ работы программы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Что ты должен описать в отчёте: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Алгоритм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Ввод матрицы из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TextBox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Разбиение на строки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Преобразование в числа (</w:t>
      </w:r>
      <w:proofErr w:type="spellStart"/>
      <w:proofErr w:type="gramStart"/>
      <w:r w:rsidRPr="003F680A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proofErr w:type="gramEnd"/>
      <w:r w:rsidRPr="003F680A">
        <w:rPr>
          <w:rFonts w:ascii="Times New Roman" w:hAnsi="Times New Roman" w:cs="Times New Roman"/>
          <w:sz w:val="28"/>
          <w:szCs w:val="28"/>
        </w:rPr>
        <w:t>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Проверка каждого столбца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Вывод результата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Логика проверки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[i][j</w:t>
      </w:r>
      <w:proofErr w:type="gramStart"/>
      <w:r w:rsidRPr="003F680A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3F680A">
        <w:rPr>
          <w:rFonts w:ascii="Times New Roman" w:hAnsi="Times New Roman" w:cs="Times New Roman"/>
          <w:sz w:val="28"/>
          <w:szCs w:val="28"/>
        </w:rPr>
        <w:t>= 0)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Если хотя бы один эл</w:t>
      </w:r>
      <w:r w:rsidRPr="003F680A">
        <w:rPr>
          <w:rFonts w:ascii="Times New Roman" w:hAnsi="Times New Roman" w:cs="Times New Roman"/>
          <w:sz w:val="28"/>
          <w:szCs w:val="28"/>
        </w:rPr>
        <w:t>емент ≥ 0 → столбец не подходит</w:t>
      </w:r>
    </w:p>
    <w:p w:rsidR="003F680A" w:rsidRPr="003F680A" w:rsidRDefault="003F680A" w:rsidP="003F680A">
      <w:pPr>
        <w:rPr>
          <w:rFonts w:ascii="Times New Roman" w:hAnsi="Times New Roman" w:cs="Times New Roman"/>
          <w:b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3. </w:t>
      </w:r>
      <w:r w:rsidRPr="003F680A">
        <w:rPr>
          <w:rFonts w:ascii="Times New Roman" w:hAnsi="Times New Roman" w:cs="Times New Roman"/>
          <w:b/>
          <w:sz w:val="28"/>
          <w:szCs w:val="28"/>
        </w:rPr>
        <w:t>Метрики кода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Как открыть: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Metrics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Основные метрики: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Cyclomatic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(цикломатическая сложность)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показывает сложность логики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у тебя небольшая (≈ 3–5)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(LOC)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количество строк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Index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удобство поддержки</w:t>
      </w:r>
      <w:r w:rsidRPr="003F680A">
        <w:rPr>
          <w:rFonts w:ascii="Times New Roman" w:hAnsi="Times New Roman" w:cs="Times New Roman"/>
          <w:sz w:val="28"/>
          <w:szCs w:val="28"/>
        </w:rPr>
        <w:t xml:space="preserve"> (обычно высокий — код простой)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4. </w:t>
      </w:r>
      <w:r w:rsidRPr="003F680A">
        <w:rPr>
          <w:rFonts w:ascii="Times New Roman" w:hAnsi="Times New Roman" w:cs="Times New Roman"/>
          <w:b/>
          <w:sz w:val="28"/>
          <w:szCs w:val="28"/>
        </w:rPr>
        <w:t>Дизассемблер</w:t>
      </w:r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Во время отладки: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680A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Disassembly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Ты увидишь, как C# код превращается в машинные инструкции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lastRenderedPageBreak/>
        <w:t>Можно отметить в отчёте: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превращается в переходы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условия → сравнения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)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5. </w:t>
      </w:r>
      <w:r w:rsidRPr="003F680A">
        <w:rPr>
          <w:rFonts w:ascii="Times New Roman" w:hAnsi="Times New Roman" w:cs="Times New Roman"/>
          <w:b/>
          <w:sz w:val="28"/>
          <w:szCs w:val="28"/>
        </w:rPr>
        <w:t>Что на</w:t>
      </w:r>
      <w:r w:rsidRPr="003F680A">
        <w:rPr>
          <w:rFonts w:ascii="Times New Roman" w:hAnsi="Times New Roman" w:cs="Times New Roman"/>
          <w:b/>
          <w:sz w:val="28"/>
          <w:szCs w:val="28"/>
        </w:rPr>
        <w:t>писать в отчёте</w:t>
      </w:r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Отладка программы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произведена отладка программы в среде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>.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Для отладки использовались точки останова (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). Программа выполнялась в пошаговом режиме с использованием команд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(F10) и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(F11).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 процессе отладки были проверены: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корректность ввода данных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формирование массива матрицы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работа циклов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логика определения столбцов с отрицательными элементами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Значения переменных отслеж</w:t>
      </w:r>
      <w:r w:rsidRPr="003F680A">
        <w:rPr>
          <w:rFonts w:ascii="Times New Roman" w:hAnsi="Times New Roman" w:cs="Times New Roman"/>
          <w:sz w:val="28"/>
          <w:szCs w:val="28"/>
        </w:rPr>
        <w:t xml:space="preserve">ивались в окнах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Autos</w:t>
      </w:r>
      <w:proofErr w:type="spellEnd"/>
      <w:r w:rsidRPr="003F680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Locals.</w:t>
      </w:r>
      <w:proofErr w:type="spellEnd"/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Анализ программы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Программа реализует алгоритм поиска столбцов матрицы, содержащих только отрицательные элементы.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Сложность алгоритма: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680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F680A">
        <w:rPr>
          <w:rFonts w:ascii="Times New Roman" w:hAnsi="Times New Roman" w:cs="Times New Roman"/>
          <w:sz w:val="28"/>
          <w:szCs w:val="28"/>
        </w:rPr>
        <w:t>n × m), где: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n — количество строк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m — количество столбцов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Метрики кода</w:t>
      </w:r>
      <w:r w:rsidRPr="003F680A">
        <w:rPr>
          <w:rFonts w:ascii="Times New Roman" w:hAnsi="Times New Roman" w:cs="Times New Roman"/>
          <w:sz w:val="28"/>
          <w:szCs w:val="28"/>
        </w:rPr>
        <w:t>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С помощью инструмента анализа кода были получены следующие метрики: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Низкая цикломатическая сложность</w:t>
      </w:r>
    </w:p>
    <w:p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Высокий индекс </w:t>
      </w:r>
      <w:proofErr w:type="spellStart"/>
      <w:r w:rsidRPr="003F680A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</w:p>
    <w:p w:rsidR="00944674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Небольшой объём кода</w:t>
      </w:r>
    </w:p>
    <w:sectPr w:rsidR="00944674" w:rsidRPr="003F6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80A"/>
    <w:rsid w:val="003F680A"/>
    <w:rsid w:val="00944674"/>
    <w:rsid w:val="00A0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AE25"/>
  <w15:chartTrackingRefBased/>
  <w15:docId w15:val="{D01FA1B1-AC25-4799-B5CF-AACE2075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6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F68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3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1</cp:revision>
  <dcterms:created xsi:type="dcterms:W3CDTF">2026-04-22T16:42:00Z</dcterms:created>
  <dcterms:modified xsi:type="dcterms:W3CDTF">2026-04-22T16:53:00Z</dcterms:modified>
</cp:coreProperties>
</file>