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Autospacing="0" w:afterAutospacing="0"/>
        <w:jc w:val="center"/>
        <w:rPr>
          <w:b w:val="1"/>
          <w:color w:val="000000"/>
          <w:sz w:val="26"/>
          <w:szCs w:val="26"/>
        </w:rPr>
      </w:pPr>
      <w:r>
        <w:rPr>
          <w:b w:val="1"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 w:val="1"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 w:val="1"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 w:val="1"/>
          <w:color w:val="000000"/>
          <w:sz w:val="26"/>
          <w:szCs w:val="26"/>
        </w:rPr>
        <w:t>“СИНЕРГИЯ”»</w:t>
      </w: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3"/>
        <w:tblW w:w="9637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3118"/>
        <w:gridCol w:w="283"/>
        <w:gridCol w:w="6236"/>
      </w:tblGrid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</w:pPr>
            <w:r>
              <w:t>Синергия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>подготовки: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№3</w:t>
      </w:r>
    </w:p>
    <w:p>
      <w:pPr>
        <w:spacing w:lineRule="auto" w:line="276" w:beforeAutospacing="0" w:afterAutospacing="0"/>
        <w:jc w:val="center"/>
        <w:rPr>
          <w:b w:val="1"/>
          <w:color w:val="FF0000"/>
          <w:lang w:val="en-US"/>
        </w:rPr>
      </w:pPr>
    </w:p>
    <w:tbl>
      <w:tblPr>
        <w:tblStyle w:val="T4"/>
        <w:tblW w:w="9638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</w:tblGrid>
      <w:tr>
        <w:tc>
          <w:tcPr>
            <w:tcW w:w="1417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на тему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 интеграция модулей проекта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rPr>
                <w:b w:val="1"/>
                <w:color w:val="000000"/>
                <w:sz w:val="30"/>
                <w:szCs w:val="30"/>
              </w:rPr>
            </w:pPr>
          </w:p>
          <w:p>
            <w:pPr>
              <w:spacing w:lineRule="auto" w:line="276" w:beforeAutospacing="0" w:afterAutospacing="0"/>
              <w:rPr>
                <w:sz w:val="24"/>
                <w:szCs w:val="24"/>
              </w:rPr>
            </w:pPr>
            <w:r>
              <w:rPr>
                <w:b w:val="1"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</w:rPr>
            </w:pPr>
          </w:p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>
      <w:pPr>
        <w:spacing w:lineRule="auto" w:line="276" w:beforeAutospacing="0" w:afterAutospacing="0"/>
        <w:jc w:val="center"/>
        <w:rPr>
          <w:sz w:val="18"/>
          <w:szCs w:val="18"/>
        </w:rPr>
      </w:pPr>
    </w:p>
    <w:p>
      <w:pPr>
        <w:spacing w:lineRule="auto" w:line="276" w:beforeAutospacing="0" w:afterAutospacing="0"/>
        <w:jc w:val="center"/>
        <w:rPr>
          <w:sz w:val="10"/>
          <w:szCs w:val="10"/>
        </w:rPr>
      </w:pPr>
    </w:p>
    <w:tbl>
      <w:tblPr>
        <w:tblStyle w:val="T5"/>
        <w:tblW w:w="9603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</w:tblGrid>
      <w:tr>
        <w:tc>
          <w:tcPr>
            <w:tcW w:w="2061" w:type="dxa"/>
          </w:tcPr>
          <w:p>
            <w:pPr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mallCaps w:val="0"/>
                <w:sz w:val="24"/>
                <w:szCs w:val="22"/>
                <w:cs w:val="0"/>
                <w:spacing w:val="0"/>
                <w:w w:val="100"/>
                <w:position w:val="0"/>
                <w:snapToGrid w:val="1"/>
              </w:rPr>
              <w:t>ЗАДОЯ АЛЕКСЕЙ ЕВГЕНЬЕВИЧ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Группа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12"/>
          <w:szCs w:val="12"/>
        </w:rPr>
      </w:pP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6"/>
        <w:tblW w:w="9571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</w:tblGrid>
      <w:tr>
        <w:tc>
          <w:tcPr>
            <w:tcW w:w="2155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155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shadow="0" w:frame="0" w:color="000000"/>
            </w:tcBorders>
          </w:tcPr>
          <w:p/>
        </w:tc>
      </w:tr>
    </w:tbl>
    <w:p>
      <w:pPr>
        <w:spacing w:lineRule="auto" w:line="276" w:beforeAutospacing="0" w:afterAutospacing="0"/>
        <w:jc w:val="left"/>
        <w:rPr>
          <w:b w:val="1"/>
        </w:rPr>
      </w:pPr>
    </w:p>
    <w:p>
      <w:pPr>
        <w:spacing w:lineRule="auto" w:line="276" w:beforeAutospacing="0" w:afterAutospacing="0"/>
        <w:jc w:val="center"/>
        <w:rPr>
          <w:b w:val="1"/>
          <w:i w:val="1"/>
          <w:color w:val="000000"/>
        </w:rPr>
      </w:pPr>
      <w:r>
        <w:rPr>
          <w:b w:val="1"/>
          <w:color w:val="000000"/>
        </w:rPr>
        <w:t>Москва 2026 г</w:t>
      </w:r>
      <w:r>
        <w:rPr>
          <w:b w:val="1"/>
          <w:i w:val="1"/>
          <w:color w:val="000000"/>
        </w:rPr>
        <w:t>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t>Цель Работы :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освоить пошаговую отладку программного кода в среде Visual Studio, изучить метрики программного кода выполнить анализ метрик своего кода и сравнить их с метриками кода Microsoft.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  <w:lang w:val="en-US"/>
        </w:rPr>
      </w:pPr>
      <w:r>
        <w:rPr>
          <w:b w:val="1"/>
          <w:bCs w:val="1"/>
        </w:rPr>
        <w:t>Практическая часть :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lang w:val="en-US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 xml:space="preserve">Точка останова </w:t>
      </w:r>
      <w:r>
        <w:t>Х</w:t>
      </w:r>
      <w:r>
        <w:t xml:space="preserve"> </w:t>
      </w:r>
      <w:r>
        <w:t>[</w:t>
      </w:r>
      <w:r>
        <w:rPr>
          <w:lang w:val="en-US"/>
        </w:rPr>
        <w:t>F9</w:t>
      </w:r>
      <w:r>
        <w:rPr>
          <w:lang w:val="en-US"/>
        </w:rPr>
        <w:t>]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lang w:val="en-US"/>
        </w:rPr>
      </w:pPr>
      <w:r>
        <w:rPr>
          <w:lang w:val="en-US"/>
        </w:rPr>
        <w:drawing>
          <wp:inline xmlns:wp="http://schemas.openxmlformats.org/drawingml/2006/wordprocessingDrawing" distT="0" distB="0" distL="0" distR="0">
            <wp:extent cx="6121400" cy="11423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4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lang w:val="en-US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rPr>
          <w:lang w:val="en-US"/>
        </w:rPr>
        <w:t>F10 + F11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перед вызовом SquareMatrix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drawing>
          <wp:inline xmlns:wp="http://schemas.openxmlformats.org/drawingml/2006/wordprocessingDrawing" distT="0" distB="0" distL="0" distR="0">
            <wp:extent cx="6121400" cy="4768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6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после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drawing>
          <wp:inline xmlns:wp="http://schemas.openxmlformats.org/drawingml/2006/wordprocessingDrawing" distT="0" distB="0" distL="0" distR="0">
            <wp:extent cx="6121400" cy="10255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2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Результат поиска контрольных значений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drawing>
          <wp:inline xmlns:wp="http://schemas.openxmlformats.org/drawingml/2006/wordprocessingDrawing" distT="0" distB="0" distL="0" distR="0">
            <wp:extent cx="6121400" cy="8185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1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В окне Контр.Значений я добавил выражение n * 2. При пошаговом выполнении значение автоматически пересчитывалось при изменении переменной n. Это удобно для быстрой проверки выражений без изменения кода.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Стек вызовов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drawing>
          <wp:inline xmlns:wp="http://schemas.openxmlformats.org/drawingml/2006/wordprocessingDrawing" distT="0" distB="0" distL="0" distR="0">
            <wp:extent cx="6121400" cy="11804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8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Стек вызовов отобразил цепочку: Main → SetElement. Это подтверждает, что метод был вызван именно из главной программы.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Настройка условий точки остановки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drawing>
          <wp:inline xmlns:wp="http://schemas.openxmlformats.org/drawingml/2006/wordprocessingDrawing" distT="0" distB="0" distL="0" distR="0">
            <wp:extent cx="6121400" cy="11880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88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>Метрики кода не работали, не понимаю почему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drawing>
          <wp:inline xmlns:wp="http://schemas.openxmlformats.org/drawingml/2006/wordprocessingDrawing" distT="0" distB="0" distL="0" distR="0">
            <wp:extent cx="6121400" cy="16503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650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  <w:r>
        <w:rPr>
          <w:b w:val="1"/>
          <w:bCs w:val="1"/>
        </w:rPr>
        <w:t>Вывод :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</w:pPr>
      <w:r>
        <w:t xml:space="preserve">В ходе лабораторной работы я научился </w:t>
      </w:r>
      <w:r>
        <w:t>применять</w:t>
      </w:r>
      <w:r>
        <w:t xml:space="preserve"> F10 и F11 для отладки, условные точки останова, окна Locals, Watch и Call Stack.</w:t>
      </w:r>
    </w:p>
    <w:sectPr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notePr/>
      <w:endnotePr/>
      <w:type w:val="nextPage"/>
      <w:pgSz w:w="11906" w:h="16838" w:code="0"/>
      <w:pgMar w:left="1133" w:right="1133" w:top="1133" w:bottom="1133" w:header="708" w:footer="708" w:gutter="0"/>
      <w:pgNumType w:start="1" w:chapSep="period"/>
      <w:cols w:equalWidth="1" w:space="720"/>
      <w:titlePg w:val="1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</w:p>
  </w:endnote>
  <w:endnote w:type="continuationSeparator" w:id="0">
    <w:p>
      <w:pPr>
        <w:spacing w:lineRule="auto" w:line="240" w:after="0" w:beforeAutospacing="0" w:afterAutospacing="0"/>
      </w:pPr>
    </w:p>
  </w:endnote>
</w:endnotes>
</file>

<file path=word/fontTable.xml><?xml version="1.0" encoding="utf-8"?>
<w:fonts xmlns:w="http://schemas.openxmlformats.org/wordprocessingml/2006/main">
  <w:font w:name="Times New Roman">
    <w:embedBold xmlns:r="http://schemas.openxmlformats.org/officeDocument/2006/relationships" r:id="rId0" w:fontKey="{ae28ee18-da20-4fd5-9f4f-f83178b0d474}"/>
  </w:font>
  <w:font w:name="Times New Roman">
    <w:embedRegular xmlns:r="http://schemas.openxmlformats.org/officeDocument/2006/relationships" r:id="rId1" w:fontKey="{e581e476-044b-4fe1-9449-f6bb1c3ea3f0}"/>
  </w:font>
  <w:font w:name="Times New Roman">
    <w:embedBoldItalic xmlns:r="http://schemas.openxmlformats.org/officeDocument/2006/relationships" r:id="rId2" w:fontKey="{89332fd6-8fb2-4495-8ce6-8a8b39a233f0}"/>
  </w:font>
</w:font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76" w:beforeAutospacing="0" w:afterAutospacing="0"/>
    </w:pPr>
  </w:p>
  <w:p>
    <w:pPr>
      <w:jc w:val="center"/>
    </w:pPr>
    <w:r>
      <w:fldChar w:fldCharType="begin"/>
    </w:r>
    <w:r>
      <w:instrText>PAGE</w:instrText>
    </w:r>
    <w:r>
      <w:fldChar w:fldCharType="separate"/>
    </w:r>
    <w:r>
      <w:t>#</w:t>
    </w:r>
    <w:r>
      <w:fldChar w:fldCharType="end"/>
    </w: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</w:p>
  </w:footnote>
  <w:footnote w:type="continuationSeparator" w:id="0">
    <w:p>
      <w:pPr>
        <w:spacing w:lineRule="auto" w:line="240" w:after="0" w:beforeAutospacing="0" w:afterAutospacing="0"/>
      </w:pPr>
    </w:p>
  </w:footnote>
</w:footnotes>
</file>

<file path=word/numbering.xml><?xml version="1.0" encoding="utf-8"?>
<w:numbering xmlns:w="http://schemas.openxmlformats.org/wordprocessingml/2006/main">
  <w:abstractNum w:abstractNumId="0">
    <w:nsid w:val="01DC0B0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3F2CAA"/>
    <w:multiLevelType w:val="hybridMultilevel"/>
    <w:lvl w:ilvl="0" w:tplc="EECCBAB2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1B3C72E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22113195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2C4C1E05"/>
    <w:multiLevelType w:val="hybridMultilevel"/>
    <w:lvl w:ilvl="0" w:tplc="BB2C3938">
      <w:start w:val="1"/>
      <w:numFmt w:val="upperLetter"/>
      <w:suff w:val="tab"/>
      <w:lvlText w:val="%1)"/>
      <w:lvlJc w:val="left"/>
      <w:pPr>
        <w:ind w:hanging="360" w:left="720"/>
      </w:pPr>
      <w:rPr>
        <w:b w:val="0"/>
        <w:bCs w:val="0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36563F61"/>
    <w:multiLevelType w:val="hybridMultilevel"/>
    <w:lvl w:ilvl="0" w:tplc="4C445780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39E13C75"/>
    <w:multiLevelType w:val="hybridMultilevel"/>
    <w:lvl w:ilvl="0" w:tplc="14E27AF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7">
    <w:nsid w:val="400E122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8">
    <w:nsid w:val="45406ACC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9">
    <w:nsid w:val="45CD13A7"/>
    <w:multiLevelType w:val="hybridMultilevel"/>
    <w:lvl w:ilvl="0" w:tplc="8B34D2CC">
      <w:start w:val="1"/>
      <w:numFmt w:val="bullet"/>
      <w:suff w:val="tab"/>
      <w:lvlText w:val=""/>
      <w:lvlJc w:val="left"/>
      <w:pPr>
        <w:ind w:hanging="360" w:left="720"/>
      </w:pPr>
      <w:rPr>
        <w:rFonts w:ascii="Symbol" w:hAnsi="Symbol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59B83D2A"/>
    <w:multiLevelType w:val="hybridMultilevel"/>
    <w:lvl w:ilvl="0" w:tplc="81A2986A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62BD4057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12">
    <w:nsid w:val="642115DA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74317FD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4">
    <w:nsid w:val="777234F8"/>
    <w:multiLevelType w:val="hybridMultilevel"/>
    <w:lvl w:ilvl="0" w:tplc="C32CF4B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5"/>
  </w:num>
  <w:num w:numId="10">
    <w:abstractNumId w:val="4"/>
  </w:num>
  <w:num w:numId="11">
    <w:abstractNumId w:val="6"/>
  </w:num>
  <w:num w:numId="12">
    <w:abstractNumId w:val="10"/>
  </w:num>
  <w:num w:numId="13">
    <w:abstractNumId w:val="14"/>
  </w:num>
  <w:num w:numId="14">
    <w:abstractNumId w:val="7"/>
  </w:num>
  <w:num w:numId="15">
    <w:abstractNumId w:val="0"/>
  </w:num>
</w:numbering>
</file>

<file path=word/settings.xml><?xml version="1.0" encoding="utf-8"?>
<w:settings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  <w:szCs w:val="28"/>
        <w:highlight w:val="white"/>
        <w:lang w:val="ru-RU" w:bidi="ar-SA" w:eastAsia="ru-RU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360" w:before="0" w:after="24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  <w:outlineLvl w:val="0"/>
    </w:pPr>
    <w:rPr>
      <w:b w:val="1"/>
    </w:rPr>
  </w:style>
  <w:style w:type="paragraph" w:styleId="P2">
    <w:name w:val="Heading 2"/>
    <w:basedOn w:val="P0"/>
    <w:next w:val="P0"/>
    <w:qFormat/>
    <w:pPr>
      <w:keepNext w:val="1"/>
      <w:keepLines w:val="1"/>
      <w:spacing w:before="360" w:beforeAutospacing="0" w:afterAutospacing="0"/>
      <w:outlineLvl w:val="1"/>
    </w:pPr>
    <w:rPr>
      <w:b w:val="1"/>
    </w:rPr>
  </w:style>
  <w:style w:type="paragraph" w:styleId="P3">
    <w:name w:val="Heading 3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2"/>
    </w:pPr>
    <w:rPr>
      <w:b w:val="1"/>
      <w:color w:val="212529"/>
    </w:rPr>
  </w:style>
  <w:style w:type="paragraph" w:styleId="P4">
    <w:name w:val="Heading 4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3"/>
    </w:pPr>
    <w:rPr>
      <w:b w:val="1"/>
      <w:color w:val="212529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320" w:after="200" w:beforeAutospacing="0" w:afterAutospacing="0"/>
      <w:outlineLvl w:val="4"/>
    </w:pPr>
    <w:rPr>
      <w:rFonts w:ascii="Arial" w:hAnsi="Arial"/>
      <w:b w:val="1"/>
      <w:sz w:val="24"/>
      <w:szCs w:val="24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320" w:after="200" w:beforeAutospacing="0" w:afterAutospacing="0"/>
      <w:outlineLvl w:val="5"/>
    </w:pPr>
    <w:rPr>
      <w:rFonts w:ascii="Arial" w:hAnsi="Arial"/>
      <w:b w:val="1"/>
    </w:rPr>
  </w:style>
  <w:style w:type="paragraph" w:styleId="P7">
    <w:name w:val="Title"/>
    <w:basedOn w:val="P0"/>
    <w:next w:val="P0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</w:pPr>
    <w:rPr>
      <w:b w:val="1"/>
    </w:rPr>
  </w:style>
  <w:style w:type="paragraph" w:styleId="P8">
    <w:name w:val="Subtitle"/>
    <w:basedOn w:val="P0"/>
    <w:next w:val="P0"/>
    <w:qFormat/>
    <w:pPr>
      <w:spacing w:before="360" w:beforeAutospacing="0" w:afterAutospacing="0"/>
    </w:pPr>
    <w:rPr>
      <w:b w:val="1"/>
    </w:rPr>
  </w:style>
  <w:style w:type="paragraph" w:styleId="P9">
    <w:name w:val="List Paragraph"/>
    <w:basedOn w:val="P0"/>
    <w:qFormat/>
    <w:pPr>
      <w:ind w:left="720"/>
      <w:contextualSpacing w:val="1"/>
    </w:pPr>
    <w:rPr/>
  </w:style>
  <w:style w:type="paragraph" w:styleId="P10">
    <w:name w:val="Foot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trong"/>
    <w:basedOn w:val="C0"/>
    <w:qFormat/>
    <w:rPr>
      <w:b w:val="1"/>
      <w:bCs w:val="1"/>
    </w:rPr>
  </w:style>
  <w:style w:type="character" w:styleId="C4">
    <w:name w:val="Emphasis"/>
    <w:basedOn w:val="C0"/>
    <w:qFormat/>
    <w:rPr>
      <w:i w:val="1"/>
      <w:iCs w:val="1"/>
    </w:rPr>
  </w:style>
  <w:style w:type="character" w:styleId="C5">
    <w:name w:val="Footnote Reference"/>
    <w:semiHidden/>
    <w:rPr>
      <w:vertAlign w:val="superscript"/>
    </w:rPr>
  </w:style>
  <w:style w:type="character" w:styleId="C6">
    <w:name w:val="Footnote Text Char"/>
    <w:link w:val="P10"/>
    <w:semiHidden/>
    <w:rPr>
      <w:sz w:val="20"/>
      <w:szCs w:val="20"/>
    </w:rPr>
  </w:style>
  <w:style w:type="character" w:styleId="C7">
    <w:name w:val="Endnote Reference"/>
    <w:semiHidden/>
    <w:rPr>
      <w:vertAlign w:val="superscript"/>
    </w:rPr>
  </w:style>
  <w:style w:type="character" w:styleId="C8">
    <w:name w:val="Endnote Text Char"/>
    <w:link w:val="P11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1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6">
    <w:name w:val="3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7">
    <w:name w:val="4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8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endnotes.xml.rels>&#65279;<?xml version="1.0" encoding="utf-8"?><Relationships xmlns="http://schemas.openxmlformats.org/package/2006/relationships" /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Ауд-Нагатинская-804 Студент</dc:creator>
  <dcterms:created xsi:type="dcterms:W3CDTF">2025-09-23T11:00:00Z</dcterms:created>
  <dcterms:modified xsi:type="dcterms:W3CDTF">2026-04-26T20:15:21Z</dcterms:modified>
  <cp:revision>15</cp:revision>
</cp:coreProperties>
</file>