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56C1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124FEA1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611"/>
        <w:gridCol w:w="270"/>
        <w:gridCol w:w="5474"/>
      </w:tblGrid>
      <w:tr w:rsidR="00351CEC" w:rsidRPr="00CB75A2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технологии</w:t>
            </w:r>
          </w:p>
        </w:tc>
      </w:tr>
      <w:tr w:rsidR="00351CEC" w:rsidRPr="00CB75A2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(наименование факультета/ Института)</w:t>
            </w:r>
          </w:p>
        </w:tc>
      </w:tr>
      <w:tr w:rsidR="00351CEC" w:rsidRPr="00CB75A2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Информационные системы и программирование</w:t>
            </w:r>
          </w:p>
        </w:tc>
      </w:tr>
      <w:tr w:rsidR="00351CEC" w:rsidRPr="00CB75A2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Pr="00CB75A2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Pr="00CB75A2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Форма обучения: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Pr="00CB75A2" w:rsidRDefault="00A649B0" w:rsidP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sz w:val="28"/>
                <w:szCs w:val="28"/>
              </w:rPr>
              <w:t>очная</w:t>
            </w:r>
          </w:p>
        </w:tc>
      </w:tr>
      <w:tr w:rsidR="00351CEC" w:rsidRPr="00CB75A2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Pr="00CB75A2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(очная, очно-заочная, заочная)</w:t>
            </w:r>
          </w:p>
        </w:tc>
      </w:tr>
      <w:tr w:rsidR="00351CEC" w:rsidRPr="00CB75A2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58F72583" w14:textId="77777777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</w:p>
    <w:p w14:paraId="1C66EEC1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3E225A0" w14:textId="49E35B22" w:rsidR="00351CEC" w:rsidRPr="00CB75A2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Отчет по практической работе №</w:t>
      </w:r>
      <w:r w:rsidR="00CB75A2" w:rsidRPr="00CB75A2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7</w:t>
      </w:r>
    </w:p>
    <w:p w14:paraId="2D8B1648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BE29BA0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:rsidRPr="00CB75A2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Pr="00CB75A2" w:rsidRDefault="00A649B0">
            <w:pPr>
              <w:spacing w:after="0" w:line="240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53ABE3B5" w:rsidR="00351CEC" w:rsidRPr="00E01045" w:rsidRDefault="00E0104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Парфенчук Иван Валентинович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Не требуется</w:t>
            </w:r>
          </w:p>
        </w:tc>
      </w:tr>
      <w:tr w:rsidR="00351CEC" w:rsidRPr="00CB75A2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  <w:tr w:rsidR="00351CEC" w:rsidRPr="00CB75A2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21B9BC90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</w:t>
            </w:r>
            <w:r w:rsidR="00CB75A2"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Pr="00CB75A2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</w:tbl>
    <w:p w14:paraId="6B6EDAA9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6C76767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:rsidRPr="00CB75A2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Pr="00CB75A2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7599ABB" w:rsidR="00351CEC" w:rsidRPr="00CB75A2" w:rsidRDefault="00CB75A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Сибирев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.</w:t>
            </w: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</w:tr>
      <w:tr w:rsidR="00351CEC" w:rsidRPr="00CB75A2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Pr="00CB75A2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Pr="00CB75A2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CB75A2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(подпись)</w:t>
            </w:r>
          </w:p>
        </w:tc>
      </w:tr>
    </w:tbl>
    <w:p w14:paraId="322F0D7B" w14:textId="77777777" w:rsidR="00351CEC" w:rsidRPr="00CB75A2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224EAAB" w14:textId="0B00C84F" w:rsidR="00351CEC" w:rsidRPr="00CB75A2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  <w:t>Москва 2026 г.</w:t>
      </w:r>
      <w:r w:rsidRPr="00CB75A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ab/>
      </w:r>
    </w:p>
    <w:p w14:paraId="6D4B8ACB" w14:textId="77777777" w:rsidR="00351CEC" w:rsidRPr="00CB75A2" w:rsidRDefault="00351CEC">
      <w:pPr>
        <w:rPr>
          <w:rFonts w:ascii="Times New Roman" w:hAnsi="Times New Roman" w:cs="Times New Roman"/>
          <w:sz w:val="28"/>
          <w:szCs w:val="28"/>
        </w:rPr>
      </w:pPr>
    </w:p>
    <w:p w14:paraId="72D65CE2" w14:textId="7C4F520D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</w:r>
      <w:r w:rsidRPr="00CB75A2">
        <w:rPr>
          <w:color w:val="0D0D0D" w:themeColor="text1" w:themeTint="F2"/>
          <w:sz w:val="28"/>
          <w:szCs w:val="28"/>
        </w:rPr>
        <w:tab/>
        <w:t>Тестовый пакет</w:t>
      </w:r>
    </w:p>
    <w:p w14:paraId="24B6376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для функции «Конфигуратор автомобиля» (Немецкий автопром)</w:t>
      </w:r>
    </w:p>
    <w:p w14:paraId="7D7904AB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Область тестирования</w:t>
      </w:r>
    </w:p>
    <w:p w14:paraId="26B51D8B" w14:textId="77777777" w:rsidR="00CB75A2" w:rsidRPr="00E01045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  <w:lang w:val="en-US"/>
        </w:rPr>
        <w:t>F</w:t>
      </w:r>
      <w:r w:rsidRPr="00E01045">
        <w:rPr>
          <w:color w:val="0D0D0D" w:themeColor="text1" w:themeTint="F2"/>
          <w:sz w:val="28"/>
          <w:szCs w:val="28"/>
        </w:rPr>
        <w:t>-01:</w:t>
      </w:r>
      <w:r w:rsidRPr="00CB75A2">
        <w:rPr>
          <w:color w:val="0D0D0D" w:themeColor="text1" w:themeTint="F2"/>
          <w:sz w:val="28"/>
          <w:szCs w:val="28"/>
          <w:lang w:val="en-US"/>
        </w:rPr>
        <w:t> </w:t>
      </w:r>
      <w:r w:rsidRPr="00CB75A2">
        <w:rPr>
          <w:color w:val="0D0D0D" w:themeColor="text1" w:themeTint="F2"/>
          <w:sz w:val="28"/>
          <w:szCs w:val="28"/>
        </w:rPr>
        <w:t>Выбор</w:t>
      </w:r>
      <w:r w:rsidRPr="00E01045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модели</w:t>
      </w:r>
      <w:r w:rsidRPr="00E01045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и</w:t>
      </w:r>
      <w:r w:rsidRPr="00E01045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</w:rPr>
        <w:t>модификации</w:t>
      </w:r>
      <w:r w:rsidRPr="00E01045">
        <w:rPr>
          <w:color w:val="0D0D0D" w:themeColor="text1" w:themeTint="F2"/>
          <w:sz w:val="28"/>
          <w:szCs w:val="28"/>
        </w:rPr>
        <w:t xml:space="preserve"> (</w:t>
      </w:r>
      <w:r w:rsidRPr="00CB75A2">
        <w:rPr>
          <w:color w:val="0D0D0D" w:themeColor="text1" w:themeTint="F2"/>
          <w:sz w:val="28"/>
          <w:szCs w:val="28"/>
          <w:lang w:val="en-US"/>
        </w:rPr>
        <w:t>BMW</w:t>
      </w:r>
      <w:r w:rsidRPr="00E01045">
        <w:rPr>
          <w:color w:val="0D0D0D" w:themeColor="text1" w:themeTint="F2"/>
          <w:sz w:val="28"/>
          <w:szCs w:val="28"/>
        </w:rPr>
        <w:t xml:space="preserve"> 3 </w:t>
      </w:r>
      <w:r w:rsidRPr="00CB75A2">
        <w:rPr>
          <w:color w:val="0D0D0D" w:themeColor="text1" w:themeTint="F2"/>
          <w:sz w:val="28"/>
          <w:szCs w:val="28"/>
          <w:lang w:val="en-US"/>
        </w:rPr>
        <w:t>Series</w:t>
      </w:r>
      <w:r w:rsidRPr="00E01045">
        <w:rPr>
          <w:color w:val="0D0D0D" w:themeColor="text1" w:themeTint="F2"/>
          <w:sz w:val="28"/>
          <w:szCs w:val="28"/>
        </w:rPr>
        <w:t xml:space="preserve"> / </w:t>
      </w:r>
      <w:r w:rsidRPr="00CB75A2">
        <w:rPr>
          <w:color w:val="0D0D0D" w:themeColor="text1" w:themeTint="F2"/>
          <w:sz w:val="28"/>
          <w:szCs w:val="28"/>
          <w:lang w:val="en-US"/>
        </w:rPr>
        <w:t>Mercedes</w:t>
      </w:r>
      <w:r w:rsidRPr="00E01045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C</w:t>
      </w:r>
      <w:r w:rsidRPr="00E01045">
        <w:rPr>
          <w:color w:val="0D0D0D" w:themeColor="text1" w:themeTint="F2"/>
          <w:sz w:val="28"/>
          <w:szCs w:val="28"/>
        </w:rPr>
        <w:t>-</w:t>
      </w:r>
      <w:r w:rsidRPr="00CB75A2">
        <w:rPr>
          <w:color w:val="0D0D0D" w:themeColor="text1" w:themeTint="F2"/>
          <w:sz w:val="28"/>
          <w:szCs w:val="28"/>
          <w:lang w:val="en-US"/>
        </w:rPr>
        <w:t>Class</w:t>
      </w:r>
      <w:r w:rsidRPr="00E01045">
        <w:rPr>
          <w:color w:val="0D0D0D" w:themeColor="text1" w:themeTint="F2"/>
          <w:sz w:val="28"/>
          <w:szCs w:val="28"/>
        </w:rPr>
        <w:t xml:space="preserve"> / </w:t>
      </w:r>
      <w:r w:rsidRPr="00CB75A2">
        <w:rPr>
          <w:color w:val="0D0D0D" w:themeColor="text1" w:themeTint="F2"/>
          <w:sz w:val="28"/>
          <w:szCs w:val="28"/>
          <w:lang w:val="en-US"/>
        </w:rPr>
        <w:t>Audi</w:t>
      </w:r>
      <w:r w:rsidRPr="00E01045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A</w:t>
      </w:r>
      <w:r w:rsidRPr="00E01045">
        <w:rPr>
          <w:color w:val="0D0D0D" w:themeColor="text1" w:themeTint="F2"/>
          <w:sz w:val="28"/>
          <w:szCs w:val="28"/>
        </w:rPr>
        <w:t xml:space="preserve">4 / </w:t>
      </w:r>
      <w:r w:rsidRPr="00CB75A2">
        <w:rPr>
          <w:color w:val="0D0D0D" w:themeColor="text1" w:themeTint="F2"/>
          <w:sz w:val="28"/>
          <w:szCs w:val="28"/>
          <w:lang w:val="en-US"/>
        </w:rPr>
        <w:t>VW</w:t>
      </w:r>
      <w:r w:rsidRPr="00E01045">
        <w:rPr>
          <w:color w:val="0D0D0D" w:themeColor="text1" w:themeTint="F2"/>
          <w:sz w:val="28"/>
          <w:szCs w:val="28"/>
        </w:rPr>
        <w:t xml:space="preserve"> </w:t>
      </w:r>
      <w:r w:rsidRPr="00CB75A2">
        <w:rPr>
          <w:color w:val="0D0D0D" w:themeColor="text1" w:themeTint="F2"/>
          <w:sz w:val="28"/>
          <w:szCs w:val="28"/>
          <w:lang w:val="en-US"/>
        </w:rPr>
        <w:t>Passat</w:t>
      </w:r>
      <w:r w:rsidRPr="00E01045">
        <w:rPr>
          <w:color w:val="0D0D0D" w:themeColor="text1" w:themeTint="F2"/>
          <w:sz w:val="28"/>
          <w:szCs w:val="28"/>
        </w:rPr>
        <w:t>)</w:t>
      </w:r>
    </w:p>
    <w:p w14:paraId="0D3B161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F-02: Выбор цвета кузова и отделки салона (металлик, кожа, эксклюзивные серии AMG/M/RS)</w:t>
      </w:r>
    </w:p>
    <w:p w14:paraId="2ECA6956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F-03: Выбор дополнительных опций (пакеты "Premium", "Sport", адаптивная подвеска, аудиосистема)</w:t>
      </w:r>
    </w:p>
    <w:tbl>
      <w:tblPr>
        <w:tblStyle w:val="a9"/>
        <w:tblpPr w:leftFromText="180" w:rightFromText="180" w:vertAnchor="text" w:horzAnchor="margin" w:tblpXSpec="center" w:tblpYSpec="top"/>
        <w:tblW w:w="11280" w:type="dxa"/>
        <w:tblLook w:val="04A0" w:firstRow="1" w:lastRow="0" w:firstColumn="1" w:lastColumn="0" w:noHBand="0" w:noVBand="1"/>
      </w:tblPr>
      <w:tblGrid>
        <w:gridCol w:w="2534"/>
        <w:gridCol w:w="8746"/>
      </w:tblGrid>
      <w:tr w:rsidR="00CB75A2" w:rsidRPr="00CB75A2" w14:paraId="36497D5C" w14:textId="77777777" w:rsidTr="00CB75A2">
        <w:tc>
          <w:tcPr>
            <w:tcW w:w="0" w:type="auto"/>
            <w:hideMark/>
          </w:tcPr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461"/>
              <w:gridCol w:w="461"/>
              <w:gridCol w:w="461"/>
              <w:gridCol w:w="461"/>
              <w:gridCol w:w="462"/>
            </w:tblGrid>
            <w:tr w:rsidR="00CB75A2" w:rsidRPr="00CB75A2" w14:paraId="5B7D4C54" w14:textId="77777777" w:rsidTr="00952119">
              <w:tc>
                <w:tcPr>
                  <w:tcW w:w="461" w:type="dxa"/>
                </w:tcPr>
                <w:p w14:paraId="6DB66CC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0A773522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1A3E072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1" w:type="dxa"/>
                </w:tcPr>
                <w:p w14:paraId="58A47C84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  <w:tc>
                <w:tcPr>
                  <w:tcW w:w="462" w:type="dxa"/>
                </w:tcPr>
                <w:p w14:paraId="3949B3A3" w14:textId="77777777" w:rsidR="00CB75A2" w:rsidRPr="00CB75A2" w:rsidRDefault="00CB75A2" w:rsidP="00CB75A2">
                  <w:pPr>
                    <w:pStyle w:val="a8"/>
                    <w:framePr w:hSpace="180" w:wrap="around" w:vAnchor="text" w:hAnchor="margin" w:xAlign="center" w:yAlign="top"/>
                    <w:spacing w:line="360" w:lineRule="auto"/>
                    <w:rPr>
                      <w:color w:val="0D0D0D" w:themeColor="text1" w:themeTint="F2"/>
                      <w:sz w:val="28"/>
                      <w:szCs w:val="28"/>
                    </w:rPr>
                  </w:pPr>
                </w:p>
              </w:tc>
            </w:tr>
          </w:tbl>
          <w:p w14:paraId="70E623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47F5A8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77C6478" w14:textId="77777777" w:rsidTr="00CB75A2">
        <w:tc>
          <w:tcPr>
            <w:tcW w:w="0" w:type="auto"/>
            <w:hideMark/>
          </w:tcPr>
          <w:p w14:paraId="3C5B106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C9050E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TC-NEM-AUTO-01</w:t>
            </w:r>
          </w:p>
        </w:tc>
      </w:tr>
      <w:tr w:rsidR="00CB75A2" w:rsidRPr="00CB75A2" w14:paraId="0129E2E4" w14:textId="77777777" w:rsidTr="00CB75A2">
        <w:tc>
          <w:tcPr>
            <w:tcW w:w="0" w:type="auto"/>
            <w:hideMark/>
          </w:tcPr>
          <w:p w14:paraId="1A270C1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67068BB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находится на главной странице конфигуратора (например, </w:t>
            </w:r>
            <w:hyperlink r:id="rId7" w:tgtFrame="_blank" w:history="1">
              <w:r w:rsidRPr="00CB75A2">
                <w:rPr>
                  <w:rStyle w:val="aa"/>
                  <w:sz w:val="28"/>
                  <w:szCs w:val="28"/>
                </w:rPr>
                <w:t>BMW.de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 или </w:t>
            </w:r>
            <w:hyperlink r:id="rId8" w:tgtFrame="_blank" w:history="1">
              <w:r w:rsidRPr="00CB75A2">
                <w:rPr>
                  <w:rStyle w:val="aa"/>
                  <w:sz w:val="28"/>
                  <w:szCs w:val="28"/>
                </w:rPr>
                <w:t>Mercedes-Benz.ru</w:t>
              </w:r>
            </w:hyperlink>
            <w:r w:rsidRPr="00CB75A2">
              <w:rPr>
                <w:color w:val="0D0D0D" w:themeColor="text1" w:themeTint="F2"/>
                <w:sz w:val="28"/>
                <w:szCs w:val="28"/>
              </w:rPr>
              <w:t>). Регион выбран (Германия/РФ/ЕС).</w:t>
            </w:r>
          </w:p>
        </w:tc>
      </w:tr>
      <w:tr w:rsidR="00CB75A2" w:rsidRPr="00CB75A2" w14:paraId="51E66CE8" w14:textId="77777777" w:rsidTr="00CB75A2">
        <w:tc>
          <w:tcPr>
            <w:tcW w:w="0" w:type="auto"/>
            <w:hideMark/>
          </w:tcPr>
          <w:p w14:paraId="3EF1F34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630F02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BMW X5 (G05)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Двигатель: xDrive40i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Цвет: Tanzanite Blue Metallic (Individual)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Салон: Merino Leather Tartufo Опции: Пакет "Executive", Harman Kardon, Адаптивный круиз-контроль</w:t>
            </w:r>
          </w:p>
        </w:tc>
      </w:tr>
      <w:tr w:rsidR="00CB75A2" w:rsidRPr="00CB75A2" w14:paraId="6E948981" w14:textId="77777777" w:rsidTr="00CB75A2">
        <w:tc>
          <w:tcPr>
            <w:tcW w:w="0" w:type="auto"/>
            <w:hideMark/>
          </w:tcPr>
          <w:p w14:paraId="0FECD3C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0B8453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серию "X5".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Выбрать тип двигателя "xDrive40i".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В разделе "Цвет" выбрать "Tanzanite Blue Metallic" (премиум-опция).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4. В разделе "Салон" выбрать кожу Merino Tartufo.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5. В разделе "Опции" отметить чекбоксы: "Пакет Executive", "Аудиосистема Harman Kardon".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6. Нажать кнопку "Рассчитать стоимость".</w:t>
            </w:r>
          </w:p>
        </w:tc>
      </w:tr>
      <w:tr w:rsidR="00CB75A2" w:rsidRPr="00CB75A2" w14:paraId="21F15087" w14:textId="77777777" w:rsidTr="00CB75A2">
        <w:tc>
          <w:tcPr>
            <w:tcW w:w="0" w:type="auto"/>
            <w:hideMark/>
          </w:tcPr>
          <w:p w14:paraId="536C14F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46D58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успешно добавляет все выбранные элементы. Итоговая цена корректно суммируется (базовая цена + стоимость опций + цвет Individual). Отображается итоговая цена в евро/рублях. Кнопка "Отправить запрос дилеру" активна.</w:t>
            </w:r>
          </w:p>
        </w:tc>
      </w:tr>
      <w:tr w:rsidR="00CB75A2" w:rsidRPr="00CB75A2" w14:paraId="2C267842" w14:textId="77777777" w:rsidTr="00CB75A2">
        <w:tc>
          <w:tcPr>
            <w:tcW w:w="0" w:type="auto"/>
            <w:hideMark/>
          </w:tcPr>
          <w:p w14:paraId="41AB222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D4B486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1D1DA99A" w14:textId="77777777" w:rsidTr="00CB75A2">
        <w:tc>
          <w:tcPr>
            <w:tcW w:w="0" w:type="auto"/>
            <w:hideMark/>
          </w:tcPr>
          <w:p w14:paraId="5AE03CB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7860FE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2637D5F2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F-04: Расчет итоговой стоимости (включая НДС, налог на роскошь, спецпредложения)</w:t>
      </w:r>
    </w:p>
    <w:p w14:paraId="47176640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F-05: Сохранение конфигурации и отправка запроса дилеру (Lead Generation)</w:t>
      </w:r>
    </w:p>
    <w:p w14:paraId="67BA8E13" w14:textId="77777777" w:rsidR="00CB75A2" w:rsidRPr="00CB75A2" w:rsidRDefault="00E01045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498CEE63">
          <v:rect id="_x0000_i1025" style="width:0;height:.75pt" o:hralign="center" o:hrstd="t" o:hr="t" fillcolor="#a0a0a0" stroked="f"/>
        </w:pict>
      </w:r>
    </w:p>
    <w:p w14:paraId="7AE94D2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Тестовые случаи</w:t>
      </w:r>
    </w:p>
    <w:p w14:paraId="63420B10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1 (Позитивный)</w:t>
      </w:r>
    </w:p>
    <w:p w14:paraId="77AF57A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Успешная сборка полной комплектации "Premium Exclusive"</w:t>
      </w:r>
    </w:p>
    <w:p w14:paraId="1EA25A66" w14:textId="77777777" w:rsidR="00CB75A2" w:rsidRPr="00CB75A2" w:rsidRDefault="00E01045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3EA217CB">
          <v:rect id="_x0000_i1026" style="width:0;height:.75pt" o:hralign="center" o:hrstd="t" o:hr="t" fillcolor="#a0a0a0" stroked="f"/>
        </w:pict>
      </w:r>
    </w:p>
    <w:p w14:paraId="5572B5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2 (Негативный / Бизнес-логика)</w:t>
      </w:r>
    </w:p>
    <w:p w14:paraId="2CB25CAA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Конфликт совместимости опций (нельзя установить "Спорт" и "Комфорт")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8690"/>
      </w:tblGrid>
      <w:tr w:rsidR="00CB75A2" w:rsidRPr="00CB75A2" w14:paraId="587E47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9B32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F7B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72154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7FE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4A25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TC-NEM-AUTO-02</w:t>
            </w:r>
          </w:p>
        </w:tc>
      </w:tr>
      <w:tr w:rsidR="00CB75A2" w:rsidRPr="00E01045" w14:paraId="53A5A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546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9649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  <w:lang w:val="en-US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модель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Audi A6 (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или</w:t>
            </w:r>
            <w:r w:rsidRPr="00CB75A2">
              <w:rPr>
                <w:color w:val="0D0D0D" w:themeColor="text1" w:themeTint="F2"/>
                <w:sz w:val="28"/>
                <w:szCs w:val="28"/>
                <w:lang w:val="en-US"/>
              </w:rPr>
              <w:t xml:space="preserve"> Mercedes E-Class).</w:t>
            </w:r>
          </w:p>
        </w:tc>
      </w:tr>
      <w:tr w:rsidR="00CB75A2" w:rsidRPr="00CB75A2" w14:paraId="09BCD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FAD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A77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Модель: Audi A6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1: "Пакет Sport" (заниженная подвеска, спортивные сиденья)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Доп. опция 2: "Пакет Comfort" (пневмоподвеска, массаж сидений)</w:t>
            </w:r>
          </w:p>
        </w:tc>
      </w:tr>
      <w:tr w:rsidR="00CB75A2" w:rsidRPr="00CB75A2" w14:paraId="62F0D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2621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EBB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Выбрать Audi A6.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Добавить "Пакет Sport".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Попытаться добавить "Пакет Comfort".</w:t>
            </w:r>
          </w:p>
        </w:tc>
      </w:tr>
      <w:tr w:rsidR="00CB75A2" w:rsidRPr="00CB75A2" w14:paraId="48AF7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CA8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92E3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БЛОКИРУЕТ выбор второго пакета. Появляется всплывающее сообщение (Tooltip):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"Данные опции несовместимы. Пожалуйста, выберите один из пакетов."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 Чекбокс "Comfort" становится неактивным (disabled) или снимается автоматически с уведомлением.</w:t>
            </w:r>
          </w:p>
        </w:tc>
      </w:tr>
      <w:tr w:rsidR="00CB75A2" w:rsidRPr="00CB75A2" w14:paraId="6AECE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AE8C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E3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251A72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844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0FE5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02AD2DBD" w14:textId="77777777" w:rsidR="00CB75A2" w:rsidRPr="00CB75A2" w:rsidRDefault="00E01045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B7799B0">
          <v:rect id="_x0000_i1027" style="width:0;height:.75pt" o:hralign="center" o:hrstd="t" o:hr="t" fillcolor="#a0a0a0" stroked="f"/>
        </w:pict>
      </w:r>
    </w:p>
    <w:p w14:paraId="48C0608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3 (Граничные значения / UI)</w:t>
      </w:r>
    </w:p>
    <w:p w14:paraId="174530E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Проверка лимита символов при персональном номере (Wunschkennzeichen)</w:t>
      </w:r>
    </w:p>
    <w:tbl>
      <w:tblPr>
        <w:tblStyle w:val="a9"/>
        <w:tblW w:w="11847" w:type="dxa"/>
        <w:tblInd w:w="-1769" w:type="dxa"/>
        <w:tblLook w:val="04A0" w:firstRow="1" w:lastRow="0" w:firstColumn="1" w:lastColumn="0" w:noHBand="0" w:noVBand="1"/>
      </w:tblPr>
      <w:tblGrid>
        <w:gridCol w:w="3213"/>
        <w:gridCol w:w="8634"/>
      </w:tblGrid>
      <w:tr w:rsidR="00CB75A2" w:rsidRPr="00CB75A2" w14:paraId="65EA07B7" w14:textId="77777777" w:rsidTr="00CB75A2">
        <w:tc>
          <w:tcPr>
            <w:tcW w:w="3213" w:type="dxa"/>
            <w:hideMark/>
          </w:tcPr>
          <w:p w14:paraId="5473094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5C37DB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405FDA18" w14:textId="77777777" w:rsidTr="00CB75A2">
        <w:tc>
          <w:tcPr>
            <w:tcW w:w="3213" w:type="dxa"/>
            <w:hideMark/>
          </w:tcPr>
          <w:p w14:paraId="5E36E1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A844BE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TC-NEM-AUTO-03</w:t>
            </w:r>
          </w:p>
        </w:tc>
      </w:tr>
      <w:tr w:rsidR="00CB75A2" w:rsidRPr="00CB75A2" w14:paraId="4C648C06" w14:textId="77777777" w:rsidTr="00CB75A2">
        <w:tc>
          <w:tcPr>
            <w:tcW w:w="3213" w:type="dxa"/>
            <w:hideMark/>
          </w:tcPr>
          <w:p w14:paraId="383E9F2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556CDCE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Пользователь дошел до шага "Персональный номер" (актуально для Германии) или "Комментарий к заказу".</w:t>
            </w:r>
          </w:p>
        </w:tc>
      </w:tr>
      <w:tr w:rsidR="00CB75A2" w:rsidRPr="00CB75A2" w14:paraId="3BA28021" w14:textId="77777777" w:rsidTr="00CB75A2">
        <w:tc>
          <w:tcPr>
            <w:tcW w:w="3213" w:type="dxa"/>
            <w:hideMark/>
          </w:tcPr>
          <w:p w14:paraId="485C9BC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23D19DE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Текст длиной более максимально допустимого (например, макс. 8 символов, вводим 9).</w:t>
            </w:r>
          </w:p>
        </w:tc>
      </w:tr>
      <w:tr w:rsidR="00CB75A2" w:rsidRPr="00CB75A2" w14:paraId="54DF48EA" w14:textId="77777777" w:rsidTr="00CB75A2">
        <w:tc>
          <w:tcPr>
            <w:tcW w:w="3213" w:type="dxa"/>
            <w:hideMark/>
          </w:tcPr>
          <w:p w14:paraId="641A3F1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5DF32BA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Перейти в раздел "Пожелания по регистрации/номеру".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В поле ввода ввести значение, превышающее лимит на 1 символ (например, "MUC-X5-2024").</w:t>
            </w:r>
          </w:p>
        </w:tc>
      </w:tr>
      <w:tr w:rsidR="00CB75A2" w:rsidRPr="00CB75A2" w14:paraId="23936A2D" w14:textId="77777777" w:rsidTr="00CB75A2">
        <w:tc>
          <w:tcPr>
            <w:tcW w:w="3213" w:type="dxa"/>
            <w:hideMark/>
          </w:tcPr>
          <w:p w14:paraId="14FD1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BFF7E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Система не позволяет ввести лишний символ (ограничение на уровне поля) ИЛИ при попытке сохранить выдает ошибку валидации: </w:t>
            </w: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"Номер не может превышать 8 символов"</w:t>
            </w:r>
            <w:r w:rsidRPr="00CB75A2">
              <w:rPr>
                <w:color w:val="0D0D0D" w:themeColor="text1" w:themeTint="F2"/>
                <w:sz w:val="28"/>
                <w:szCs w:val="28"/>
              </w:rPr>
              <w:t>. Интерфейс не крашится.</w:t>
            </w:r>
          </w:p>
        </w:tc>
      </w:tr>
      <w:tr w:rsidR="00CB75A2" w:rsidRPr="00CB75A2" w14:paraId="6D92BB1E" w14:textId="77777777" w:rsidTr="00CB75A2">
        <w:tc>
          <w:tcPr>
            <w:tcW w:w="3213" w:type="dxa"/>
            <w:hideMark/>
          </w:tcPr>
          <w:p w14:paraId="695D1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0" w:type="auto"/>
            <w:hideMark/>
          </w:tcPr>
          <w:p w14:paraId="3315FCD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4C70C50E" w14:textId="77777777" w:rsidTr="00CB75A2">
        <w:tc>
          <w:tcPr>
            <w:tcW w:w="3213" w:type="dxa"/>
            <w:hideMark/>
          </w:tcPr>
          <w:p w14:paraId="3121725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6B2D85B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1D448DD1" w14:textId="77777777" w:rsidR="00CB75A2" w:rsidRPr="00CB75A2" w:rsidRDefault="00E01045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64FF80F">
          <v:rect id="_x0000_i1028" style="width:0;height:.75pt" o:hralign="center" o:hrstd="t" o:hr="t" fillcolor="#a0a0a0" stroked="f"/>
        </w:pict>
      </w:r>
    </w:p>
    <w:p w14:paraId="6A015B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Тестовый случай 4 (Интеграция / Расчет)</w:t>
      </w:r>
    </w:p>
    <w:tbl>
      <w:tblPr>
        <w:tblStyle w:val="a9"/>
        <w:tblpPr w:leftFromText="180" w:rightFromText="180" w:vertAnchor="text" w:horzAnchor="margin" w:tblpXSpec="center" w:tblpY="566"/>
        <w:tblW w:w="11280" w:type="dxa"/>
        <w:tblLook w:val="04A0" w:firstRow="1" w:lastRow="0" w:firstColumn="1" w:lastColumn="0" w:noHBand="0" w:noVBand="1"/>
      </w:tblPr>
      <w:tblGrid>
        <w:gridCol w:w="2609"/>
        <w:gridCol w:w="8671"/>
      </w:tblGrid>
      <w:tr w:rsidR="00CB75A2" w:rsidRPr="00CB75A2" w14:paraId="2602B451" w14:textId="77777777" w:rsidTr="00CB75A2">
        <w:tc>
          <w:tcPr>
            <w:tcW w:w="0" w:type="auto"/>
            <w:hideMark/>
          </w:tcPr>
          <w:p w14:paraId="11FCD31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14:paraId="2B3B88FA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Описание</w:t>
            </w:r>
          </w:p>
        </w:tc>
      </w:tr>
      <w:tr w:rsidR="00CB75A2" w:rsidRPr="00CB75A2" w14:paraId="147FB325" w14:textId="77777777" w:rsidTr="00CB75A2">
        <w:tc>
          <w:tcPr>
            <w:tcW w:w="0" w:type="auto"/>
            <w:hideMark/>
          </w:tcPr>
          <w:p w14:paraId="50CC449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76F50E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TC-NEM-AUTO-04</w:t>
            </w:r>
          </w:p>
        </w:tc>
      </w:tr>
      <w:tr w:rsidR="00CB75A2" w:rsidRPr="00CB75A2" w14:paraId="5139D7CB" w14:textId="77777777" w:rsidTr="00CB75A2">
        <w:tc>
          <w:tcPr>
            <w:tcW w:w="0" w:type="auto"/>
            <w:hideMark/>
          </w:tcPr>
          <w:p w14:paraId="02084446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0" w:type="auto"/>
            <w:hideMark/>
          </w:tcPr>
          <w:p w14:paraId="122FDCE4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Выбрана модель VW ID.4 (электромобиль).</w:t>
            </w:r>
          </w:p>
        </w:tc>
      </w:tr>
      <w:tr w:rsidR="00CB75A2" w:rsidRPr="00CB75A2" w14:paraId="08BE800F" w14:textId="77777777" w:rsidTr="00CB75A2">
        <w:tc>
          <w:tcPr>
            <w:tcW w:w="0" w:type="auto"/>
            <w:hideMark/>
          </w:tcPr>
          <w:p w14:paraId="331863B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hideMark/>
          </w:tcPr>
          <w:p w14:paraId="49B6E6B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Стоимость авто: €50,000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Акция "Umweltbonus/Tauschprämie": €5,000</w:t>
            </w:r>
          </w:p>
        </w:tc>
      </w:tr>
      <w:tr w:rsidR="00CB75A2" w:rsidRPr="00CB75A2" w14:paraId="2E9681F2" w14:textId="77777777" w:rsidTr="00CB75A2">
        <w:tc>
          <w:tcPr>
            <w:tcW w:w="0" w:type="auto"/>
            <w:hideMark/>
          </w:tcPr>
          <w:p w14:paraId="0F43770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Шаги</w:t>
            </w:r>
          </w:p>
        </w:tc>
        <w:tc>
          <w:tcPr>
            <w:tcW w:w="0" w:type="auto"/>
            <w:hideMark/>
          </w:tcPr>
          <w:p w14:paraId="2A3AD8A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1. Добавить авто в корзину/конфигурацию.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2. Нажать на чекбокс "У меня есть старый автомобиль для утилизации/обмена".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3. Заполнить данные старого авто (марка, год).</w:t>
            </w:r>
            <w:r w:rsidRPr="00CB75A2">
              <w:rPr>
                <w:color w:val="0D0D0D" w:themeColor="text1" w:themeTint="F2"/>
                <w:sz w:val="28"/>
                <w:szCs w:val="28"/>
              </w:rPr>
              <w:br/>
              <w:t>4. Перейти к финальному расчету.</w:t>
            </w:r>
          </w:p>
        </w:tc>
      </w:tr>
      <w:tr w:rsidR="00CB75A2" w:rsidRPr="00CB75A2" w14:paraId="5F41C644" w14:textId="77777777" w:rsidTr="00CB75A2">
        <w:tc>
          <w:tcPr>
            <w:tcW w:w="0" w:type="auto"/>
            <w:hideMark/>
          </w:tcPr>
          <w:p w14:paraId="5F03DD61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250C27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финальной смете появляется отдельная строка "Скидка за обмен" со значением -€5,000. Итоговая сумма пересчитывается: €45,000. В PDF-спецификации отображается детализация скидки.</w:t>
            </w:r>
          </w:p>
        </w:tc>
      </w:tr>
      <w:tr w:rsidR="00CB75A2" w:rsidRPr="00CB75A2" w14:paraId="53C8626E" w14:textId="77777777" w:rsidTr="00CB75A2">
        <w:tc>
          <w:tcPr>
            <w:tcW w:w="0" w:type="auto"/>
            <w:hideMark/>
          </w:tcPr>
          <w:p w14:paraId="796019E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76CDE49D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i/>
                <w:iCs/>
                <w:color w:val="0D0D0D" w:themeColor="text1" w:themeTint="F2"/>
                <w:sz w:val="28"/>
                <w:szCs w:val="28"/>
              </w:rPr>
              <w:t>(Заполняется после выполнения)</w:t>
            </w:r>
          </w:p>
        </w:tc>
      </w:tr>
      <w:tr w:rsidR="00CB75A2" w:rsidRPr="00CB75A2" w14:paraId="3A8A2926" w14:textId="77777777" w:rsidTr="00CB75A2">
        <w:tc>
          <w:tcPr>
            <w:tcW w:w="0" w:type="auto"/>
            <w:hideMark/>
          </w:tcPr>
          <w:p w14:paraId="4974F87E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276DCE2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Pass / Fail</w:t>
            </w:r>
          </w:p>
        </w:tc>
      </w:tr>
    </w:tbl>
    <w:p w14:paraId="5127B486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Применение скидки "Tauschprämie" (Утилизация / Обмен старого авто)</w:t>
      </w:r>
    </w:p>
    <w:p w14:paraId="5CDA2B92" w14:textId="77777777" w:rsidR="00CB75A2" w:rsidRPr="00CB75A2" w:rsidRDefault="00E01045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24EC52DC">
          <v:rect id="_x0000_i1029" style="width:0;height:.75pt" o:hralign="center" o:hrstd="t" o:hr="t" fillcolor="#a0a0a0" stroked="f"/>
        </w:pict>
      </w:r>
    </w:p>
    <w:p w14:paraId="38C65C0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Анализ результатов</w:t>
      </w:r>
    </w:p>
    <w:p w14:paraId="2CC63AA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Общие выводы: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(В реальной работе здесь был бы текст по итогам прогона. Примерный вариант:)</w:t>
      </w:r>
    </w:p>
    <w:p w14:paraId="4BC53A5D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Всего выполнено тестов: 4.</w:t>
      </w:r>
      <w:r w:rsidRPr="00CB75A2">
        <w:rPr>
          <w:color w:val="0D0D0D" w:themeColor="text1" w:themeTint="F2"/>
          <w:sz w:val="28"/>
          <w:szCs w:val="28"/>
        </w:rPr>
        <w:br/>
      </w:r>
      <w:r w:rsidRPr="00CB75A2">
        <w:rPr>
          <w:i/>
          <w:iCs/>
          <w:color w:val="0D0D0D" w:themeColor="text1" w:themeTint="F2"/>
          <w:sz w:val="28"/>
          <w:szCs w:val="28"/>
        </w:rPr>
        <w:t>Успешных: 3.</w:t>
      </w:r>
      <w:r w:rsidRPr="00CB75A2">
        <w:rPr>
          <w:color w:val="0D0D0D" w:themeColor="text1" w:themeTint="F2"/>
          <w:sz w:val="28"/>
          <w:szCs w:val="28"/>
        </w:rPr>
        <w:br/>
        <w:t>*Неудачных: 1 (TC-NEM-AUTO-02).*</w:t>
      </w:r>
    </w:p>
    <w:p w14:paraId="685CDAD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Обнаруженные проблемы:</w:t>
      </w:r>
    </w:p>
    <w:p w14:paraId="4D459C17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Баг №1 (Высокий приоритет): В TC-NEM-AUTO-02 (Audi A6) при попытке добавить несовместимые опции система не выдает предупреждение, а просто "молча" снимает галку с предыдущей опции. Пользователь может не заметить, что "Пакет Sport" был убран, и заказать автомобиль с неподходящей ему комплектацией. Это приводит к неверному формированию заказа и потенциальным отказам на этапе производства.</w:t>
      </w:r>
    </w:p>
    <w:p w14:paraId="0281FA99" w14:textId="77777777" w:rsidR="00CB75A2" w:rsidRPr="00CB75A2" w:rsidRDefault="00CB75A2" w:rsidP="00CB75A2">
      <w:pPr>
        <w:pStyle w:val="a8"/>
        <w:numPr>
          <w:ilvl w:val="0"/>
          <w:numId w:val="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Замечание (Средний приоритет): В TC-NEM-AUTO-03 на мобильной версии сайта поле ввода номера обрезает текст, но не выводит сообщение об ограничении, что вводит пользователя в замешательство.</w:t>
      </w:r>
    </w:p>
    <w:p w14:paraId="4F7763B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Рекомендации по улучшению:</w:t>
      </w:r>
    </w:p>
    <w:p w14:paraId="323892A3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Доработка логики конфликтов: Внедрить механизм "Modal Window" (всплывающее окно) при попытке добавить конфликтующую опцию: </w:t>
      </w:r>
      <w:r w:rsidRPr="00CB75A2">
        <w:rPr>
          <w:i/>
          <w:iCs/>
          <w:color w:val="0D0D0D" w:themeColor="text1" w:themeTint="F2"/>
          <w:sz w:val="28"/>
          <w:szCs w:val="28"/>
        </w:rPr>
        <w:t>"Выбор этого пакета удалит предыдущий. Продолжить? Да/Нет"</w:t>
      </w:r>
      <w:r w:rsidRPr="00CB75A2">
        <w:rPr>
          <w:color w:val="0D0D0D" w:themeColor="text1" w:themeTint="F2"/>
          <w:sz w:val="28"/>
          <w:szCs w:val="28"/>
        </w:rPr>
        <w:t>. Это улучшит пользовательский опыт (UX).</w:t>
      </w:r>
    </w:p>
    <w:p w14:paraId="3F5E4212" w14:textId="77777777" w:rsidR="00CB75A2" w:rsidRPr="00CB75A2" w:rsidRDefault="00CB75A2" w:rsidP="00CB75A2">
      <w:pPr>
        <w:pStyle w:val="a8"/>
        <w:numPr>
          <w:ilvl w:val="0"/>
          <w:numId w:val="3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Унификация валидации: Добавить универсальный обработчик ошибок для всех текстовых полей с отображением красной рамки и текстовой подсказки под полем (inline validation).</w:t>
      </w:r>
    </w:p>
    <w:p w14:paraId="1E1971A0" w14:textId="77777777" w:rsidR="00CB75A2" w:rsidRPr="00CB75A2" w:rsidRDefault="00E01045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19337B9F">
          <v:rect id="_x0000_i1030" style="width:0;height:.75pt" o:hralign="center" o:hrstd="t" o:hr="t" fillcolor="#a0a0a0" stroked="f"/>
        </w:pict>
      </w:r>
    </w:p>
    <w:p w14:paraId="5128CCB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Документирование</w:t>
      </w:r>
    </w:p>
    <w:p w14:paraId="25431852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Отчеты о тестировании:</w:t>
      </w:r>
    </w:p>
    <w:p w14:paraId="1A08DB55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lastRenderedPageBreak/>
        <w:t>Отчет №1:</w:t>
      </w:r>
      <w:r w:rsidRPr="00CB75A2">
        <w:rPr>
          <w:color w:val="0D0D0D" w:themeColor="text1" w:themeTint="F2"/>
          <w:sz w:val="28"/>
          <w:szCs w:val="28"/>
        </w:rPr>
        <w:t> Функциональное тестирование конфигуратора от [Дата]. Результат: 75% успешных тестов.</w:t>
      </w:r>
    </w:p>
    <w:p w14:paraId="60D301AD" w14:textId="3A3913F4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i/>
          <w:iCs/>
          <w:color w:val="0D0D0D" w:themeColor="text1" w:themeTint="F2"/>
          <w:sz w:val="28"/>
          <w:szCs w:val="28"/>
        </w:rPr>
        <w:t>Матрица трассируемой требований:</w:t>
      </w:r>
      <w:r w:rsidRPr="00CB75A2">
        <w:rPr>
          <w:color w:val="0D0D0D" w:themeColor="text1" w:themeTint="F2"/>
          <w:sz w:val="28"/>
          <w:szCs w:val="28"/>
        </w:rPr>
        <w:t> Составлена. Покрытие функциональных требований — 100%.</w:t>
      </w:r>
    </w:p>
    <w:p w14:paraId="19F433B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Логи ошибок:</w:t>
      </w:r>
    </w:p>
    <w:p w14:paraId="48710CEF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*Bug #NEM-101*: При быстром переключении между цветами "Metallic" и "Standard" в Mercedes-Benz конфигураторе происходит сбой в отображении 3D-модели (ошибка WebGL).</w:t>
      </w:r>
    </w:p>
    <w:p w14:paraId="340A06AA" w14:textId="77777777" w:rsidR="00CB75A2" w:rsidRPr="00CB75A2" w:rsidRDefault="00CB75A2" w:rsidP="00CB75A2">
      <w:pPr>
        <w:pStyle w:val="a8"/>
        <w:spacing w:line="360" w:lineRule="auto"/>
        <w:ind w:left="720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*Bug #NEM-102*: При расчете стоимости BMW M-серии не учитывается налог на роскошь (если применимо для РФ).</w:t>
      </w:r>
    </w:p>
    <w:p w14:paraId="7FAE796D" w14:textId="77777777" w:rsidR="00CB75A2" w:rsidRPr="00CB75A2" w:rsidRDefault="00E01045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71A30FE">
          <v:rect id="_x0000_i1031" style="width:0;height:.75pt" o:hralign="center" o:hrstd="t" o:hr="t" fillcolor="#a0a0a0" stroked="f"/>
        </w:pict>
      </w:r>
    </w:p>
    <w:p w14:paraId="63754A59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Улучшение и исправление</w:t>
      </w:r>
    </w:p>
    <w:p w14:paraId="25B22CFF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1. План исправления ошибок (на примере обнаруженных проблем)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75"/>
        <w:gridCol w:w="2998"/>
        <w:gridCol w:w="904"/>
        <w:gridCol w:w="1268"/>
      </w:tblGrid>
      <w:tr w:rsidR="00CB75A2" w:rsidRPr="00CB75A2" w14:paraId="4D78A83F" w14:textId="77777777" w:rsidTr="00CB75A2">
        <w:tc>
          <w:tcPr>
            <w:tcW w:w="0" w:type="auto"/>
            <w:hideMark/>
          </w:tcPr>
          <w:p w14:paraId="3F75055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075B624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57D61F0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Срок</w:t>
            </w:r>
          </w:p>
        </w:tc>
        <w:tc>
          <w:tcPr>
            <w:tcW w:w="0" w:type="auto"/>
            <w:hideMark/>
          </w:tcPr>
          <w:p w14:paraId="4C7206B8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Статус</w:t>
            </w:r>
          </w:p>
        </w:tc>
      </w:tr>
      <w:tr w:rsidR="00CB75A2" w:rsidRPr="00CB75A2" w14:paraId="69DDDAF3" w14:textId="77777777" w:rsidTr="00CB75A2">
        <w:tc>
          <w:tcPr>
            <w:tcW w:w="0" w:type="auto"/>
            <w:hideMark/>
          </w:tcPr>
          <w:p w14:paraId="28DB45D7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логику конфликта опций (TC-02)</w:t>
            </w:r>
          </w:p>
        </w:tc>
        <w:tc>
          <w:tcPr>
            <w:tcW w:w="0" w:type="auto"/>
            <w:hideMark/>
          </w:tcPr>
          <w:p w14:paraId="7F13117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Backend Developer + Frontend</w:t>
            </w:r>
          </w:p>
        </w:tc>
        <w:tc>
          <w:tcPr>
            <w:tcW w:w="0" w:type="auto"/>
            <w:hideMark/>
          </w:tcPr>
          <w:p w14:paraId="1992ADB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2 дня</w:t>
            </w:r>
          </w:p>
        </w:tc>
        <w:tc>
          <w:tcPr>
            <w:tcW w:w="0" w:type="auto"/>
            <w:hideMark/>
          </w:tcPr>
          <w:p w14:paraId="2B1F466F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В работе</w:t>
            </w:r>
          </w:p>
        </w:tc>
      </w:tr>
      <w:tr w:rsidR="00CB75A2" w:rsidRPr="00CB75A2" w14:paraId="1DC65BAA" w14:textId="77777777" w:rsidTr="00CB75A2">
        <w:tc>
          <w:tcPr>
            <w:tcW w:w="0" w:type="auto"/>
            <w:hideMark/>
          </w:tcPr>
          <w:p w14:paraId="7F25992E" w14:textId="31391D6D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Добавить онлайн-подсказки для полей ввода</w:t>
            </w:r>
          </w:p>
        </w:tc>
        <w:tc>
          <w:tcPr>
            <w:tcW w:w="0" w:type="auto"/>
            <w:hideMark/>
          </w:tcPr>
          <w:p w14:paraId="6072720B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Frontend Developer</w:t>
            </w:r>
          </w:p>
        </w:tc>
        <w:tc>
          <w:tcPr>
            <w:tcW w:w="0" w:type="auto"/>
            <w:hideMark/>
          </w:tcPr>
          <w:p w14:paraId="218E0569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1 день</w:t>
            </w:r>
          </w:p>
        </w:tc>
        <w:tc>
          <w:tcPr>
            <w:tcW w:w="0" w:type="auto"/>
            <w:hideMark/>
          </w:tcPr>
          <w:p w14:paraId="607258D2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  <w:tr w:rsidR="00CB75A2" w:rsidRPr="00CB75A2" w14:paraId="7D45F9BC" w14:textId="77777777" w:rsidTr="00CB75A2">
        <w:tc>
          <w:tcPr>
            <w:tcW w:w="0" w:type="auto"/>
            <w:hideMark/>
          </w:tcPr>
          <w:p w14:paraId="5DB74765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Исправить баг отображения 3D модели (WebGL)</w:t>
            </w:r>
          </w:p>
        </w:tc>
        <w:tc>
          <w:tcPr>
            <w:tcW w:w="0" w:type="auto"/>
            <w:hideMark/>
          </w:tcPr>
          <w:p w14:paraId="5B3AE833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3D-разработчик</w:t>
            </w:r>
          </w:p>
        </w:tc>
        <w:tc>
          <w:tcPr>
            <w:tcW w:w="0" w:type="auto"/>
            <w:hideMark/>
          </w:tcPr>
          <w:p w14:paraId="7DEAC5B0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3 дня</w:t>
            </w:r>
          </w:p>
        </w:tc>
        <w:tc>
          <w:tcPr>
            <w:tcW w:w="0" w:type="auto"/>
            <w:hideMark/>
          </w:tcPr>
          <w:p w14:paraId="32AEF6FC" w14:textId="77777777" w:rsidR="00CB75A2" w:rsidRPr="00CB75A2" w:rsidRDefault="00CB75A2" w:rsidP="00CB75A2">
            <w:pPr>
              <w:pStyle w:val="a8"/>
              <w:shd w:val="clear" w:color="auto" w:fill="FFFFFF"/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CB75A2">
              <w:rPr>
                <w:color w:val="0D0D0D" w:themeColor="text1" w:themeTint="F2"/>
                <w:sz w:val="28"/>
                <w:szCs w:val="28"/>
              </w:rPr>
              <w:t>Открыто</w:t>
            </w:r>
          </w:p>
        </w:tc>
      </w:tr>
    </w:tbl>
    <w:p w14:paraId="008A997C" w14:textId="77777777" w:rsidR="00CB75A2" w:rsidRPr="00CB75A2" w:rsidRDefault="00CB75A2" w:rsidP="00CB75A2">
      <w:pPr>
        <w:pStyle w:val="a8"/>
        <w:spacing w:after="0"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2. Меры по предотвращению подобных ошибок в будущем</w:t>
      </w:r>
    </w:p>
    <w:p w14:paraId="602EEB02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Расширение регрессионного пакета: Добавить тест *TC-NEM-AUTO-02* (на конфликт опций) в набор критических тестов перед каждым релизом.</w:t>
      </w:r>
    </w:p>
    <w:p w14:paraId="02FA9814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lastRenderedPageBreak/>
        <w:t>Автоматизация Smoke-тестов: Настроить автоматическую проверку (в Jenkins/GitLab) базовых путей выбора моделей Mercedes/Audi/BMW, чтобы ловить ошибки интеграции API до попадания на руки тестировщика.</w:t>
      </w:r>
    </w:p>
    <w:p w14:paraId="62A8E8DE" w14:textId="77777777" w:rsidR="00CB75A2" w:rsidRPr="00CB75A2" w:rsidRDefault="00CB75A2" w:rsidP="00CB75A2">
      <w:pPr>
        <w:pStyle w:val="a8"/>
        <w:numPr>
          <w:ilvl w:val="0"/>
          <w:numId w:val="6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CB75A2">
        <w:rPr>
          <w:color w:val="0D0D0D" w:themeColor="text1" w:themeTint="F2"/>
          <w:sz w:val="28"/>
          <w:szCs w:val="28"/>
        </w:rPr>
        <w:t>Внедрение чек-листов UX: Разработать стандарт компании по валидации форм (все поля должны иметь подсказки и ограничения), чтобы разработчики не забывали про реализацию этих требований на этапе кодинга.</w:t>
      </w:r>
    </w:p>
    <w:p w14:paraId="62B02EDD" w14:textId="77777777" w:rsidR="00351CEC" w:rsidRPr="00CB75A2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sectPr w:rsidR="00351CEC" w:rsidRPr="00CB75A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857"/>
    <w:multiLevelType w:val="multilevel"/>
    <w:tmpl w:val="E63C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5783"/>
    <w:multiLevelType w:val="multilevel"/>
    <w:tmpl w:val="2C9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F6F03"/>
    <w:multiLevelType w:val="multilevel"/>
    <w:tmpl w:val="509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848FC"/>
    <w:multiLevelType w:val="multilevel"/>
    <w:tmpl w:val="7F8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A4193"/>
    <w:multiLevelType w:val="multilevel"/>
    <w:tmpl w:val="C73E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E2EAF"/>
    <w:multiLevelType w:val="multilevel"/>
    <w:tmpl w:val="3CA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351CEC"/>
    <w:rsid w:val="007B2538"/>
    <w:rsid w:val="00A649B0"/>
    <w:rsid w:val="00BD1E12"/>
    <w:rsid w:val="00CB75A2"/>
    <w:rsid w:val="00E0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A2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5A2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5A2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CB75A2"/>
    <w:rPr>
      <w:rFonts w:asciiTheme="majorHAnsi" w:eastAsiaTheme="majorEastAsia" w:hAnsiTheme="majorHAnsi" w:cs="Mangal"/>
      <w:color w:val="2F5496" w:themeColor="accent1" w:themeShade="BF"/>
      <w:sz w:val="26"/>
      <w:szCs w:val="23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CB75A2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75A2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  <w:style w:type="character" w:styleId="aa">
    <w:name w:val="Hyperlink"/>
    <w:basedOn w:val="a0"/>
    <w:uiPriority w:val="99"/>
    <w:unhideWhenUsed/>
    <w:rsid w:val="00CB75A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B7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cedes-benz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bmw.d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9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Иван Парфенчук</cp:lastModifiedBy>
  <cp:revision>17</cp:revision>
  <dcterms:created xsi:type="dcterms:W3CDTF">2024-09-07T08:17:00Z</dcterms:created>
  <dcterms:modified xsi:type="dcterms:W3CDTF">2026-04-20T05:18:00Z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