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0F267FB" wp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xmlns:wp14="http://schemas.microsoft.com/office/word/2010/wordprocessingDrawing" distT="0" distB="0" distL="114300" distR="114300" simplePos="0" relativeHeight="251660288" behindDoc="0" locked="0" layoutInCell="1" allowOverlap="1" wp14:anchorId="17F5A719" wp14:editId="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xmlns:wp14="http://schemas.microsoft.com/office/word/2010/wordml" w14:paraId="0E8BCA2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xmlns:wp14="http://schemas.microsoft.com/office/word/2010/wordml" w14:paraId="59CBE0E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xmlns:wp14="http://schemas.microsoft.com/office/word/2010/wordml" w14:paraId="0D12606F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xmlns:wp14="http://schemas.microsoft.com/office/word/2010/wordml" w14:paraId="1AAAC68B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xmlns:wp14="http://schemas.microsoft.com/office/word/2010/wordml" w14:paraId="742A87C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xmlns:wp14="http://schemas.microsoft.com/office/word/2010/wordml" w14:paraId="2B9F694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 wp14:textId="777777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xmlns:wp14="http://schemas.microsoft.com/office/word/2010/wordml" w14:paraId="1603FC65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xmlns:wp14="http://schemas.microsoft.com/office/word/2010/wordml" w14:paraId="2172ABE1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14:paraId="4738A99C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63CF9B77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2E8BFD3F" wp14:textId="77777777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xmlns:wp14="http://schemas.microsoft.com/office/word/2010/wordml" w14:paraId="262EB85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 wp14:textId="77777777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Разработка модульной структуры проекта</w:t>
            </w:r>
          </w:p>
        </w:tc>
      </w:tr>
      <w:tr xmlns:wp14="http://schemas.microsoft.com/office/word/2010/wordml" w14:paraId="48B8DDF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xmlns:wp14="http://schemas.microsoft.com/office/word/2010/wordml" w14:paraId="4C58E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14:paraId="187CFE5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 wp14:textId="7777777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xmlns:wp14="http://schemas.microsoft.com/office/word/2010/wordml" w14:paraId="586E5A37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xmlns:wp14="http://schemas.microsoft.com/office/word/2010/wordml" w14:paraId="1C87C7CD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2008B274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xmlns:wp14="http://schemas.microsoft.com/office/word/2010/wordml" w:rsidTr="72304A73" w14:paraId="38B44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8B2E1B6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189C73A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:rsidP="72304A73" w14:paraId="2DACDA2F" wp14:textId="230F6EF6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72304A73" w:rsidR="317BB6B1">
              <w:rPr>
                <w:rFonts w:ascii="Times New Roman" w:hAnsi="Times New Roman" w:cs="Times New Roman"/>
                <w:color w:val="0D0D0D" w:themeColor="text1" w:themeTint="F2" w:themeShade="FF"/>
                <w:sz w:val="28"/>
                <w:szCs w:val="28"/>
                <w:lang w:val="ru-RU"/>
              </w:rPr>
              <w:t>Кандилян</w:t>
            </w:r>
            <w:r w:rsidRPr="72304A73" w:rsidR="317BB6B1">
              <w:rPr>
                <w:rFonts w:ascii="Times New Roman" w:hAnsi="Times New Roman" w:cs="Times New Roman"/>
                <w:color w:val="0D0D0D" w:themeColor="text1" w:themeTint="F2" w:themeShade="FF"/>
                <w:sz w:val="28"/>
                <w:szCs w:val="28"/>
                <w:lang w:val="ru-RU"/>
              </w:rPr>
              <w:t xml:space="preserve"> Я.Э.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B3AF5F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</w:tcPr>
          <w:p w14:paraId="7FFA19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xmlns:wp14="http://schemas.microsoft.com/office/word/2010/wordml" w:rsidTr="72304A73" w14:paraId="5F9EE98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7EFA506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F9ADF4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3736E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6A715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048AE5C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xmlns:wp14="http://schemas.microsoft.com/office/word/2010/wordml" w:rsidTr="72304A73" w14:paraId="70383A0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71A3C7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18A4E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14:paraId="09D553A7" wp14:textId="27BB27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 w:rsidR="72304A73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 w:rsidR="72304A73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</w:t>
            </w:r>
            <w:r w:rsidR="054FCC4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203</w:t>
            </w:r>
            <w:r w:rsidR="72304A73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прог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7F6E111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5253A3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:rsidTr="72304A73" w14:paraId="19F35A0D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817391F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DF7299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E042D3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4147BEB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86D737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14:paraId="27D252A8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4AB9B7C5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xmlns:wp14="http://schemas.microsoft.com/office/word/2010/wordml" w14:paraId="19612A4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 wp14:textId="7777777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14:paraId="5464DC1E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xmlns:wp14="http://schemas.microsoft.com/office/word/2010/wordml" w14:paraId="3C5D6063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7F89826F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52DF37C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7329E36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3AA625B4" wp14:textId="77777777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xmlns:wp14="http://schemas.microsoft.com/office/word/2010/wordml" w14:paraId="7942E283" wp14:textId="77777777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 w:eastAsia="zh-CN"/>
        </w:rPr>
        <w:t>р</w:t>
      </w:r>
      <w:r>
        <w:rPr>
          <w:rFonts w:hint="default" w:ascii="Times New Roman" w:hAnsi="Times New Roman" w:cs="Times New Roman"/>
          <w:sz w:val="28"/>
          <w:szCs w:val="28"/>
        </w:rPr>
        <w:t>азработка модульной структуры проекта на C#</w:t>
      </w:r>
    </w:p>
    <w:p xmlns:wp14="http://schemas.microsoft.com/office/word/2010/wordml" w14:paraId="4371FAB4" wp14:textId="77777777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Вариант 10.</w:t>
      </w:r>
    </w:p>
    <w:p xmlns:wp14="http://schemas.microsoft.com/office/word/2010/wordml" w14:paraId="577393FF" wp14:textId="77777777">
      <w:pPr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Дана вещественная матрица размерности n * m. Вывести номера строк, содержащих больше положительных элементов, чем отрицательных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)</w:t>
      </w:r>
    </w:p>
    <w:p xmlns:wp14="http://schemas.microsoft.com/office/word/2010/wordml" w14:paraId="37448AF9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Краткое описание алгоритма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.</w:t>
      </w:r>
    </w:p>
    <w:p xmlns:wp14="http://schemas.microsoft.com/office/word/2010/wordml" w14:paraId="6CB7532F" wp14:textId="777777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Программа работает в </w:t>
      </w:r>
      <w:r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  <w:t>три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этапа:</w:t>
      </w:r>
    </w:p>
    <w:p xmlns:wp14="http://schemas.microsoft.com/office/word/2010/wordml" w14:paraId="78676EDF" wp14:textId="77777777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u w:val="single"/>
        </w:rPr>
        <w:t>Ввод данных:</w:t>
      </w:r>
      <w:r>
        <w:rPr>
          <w:rFonts w:hint="default" w:ascii="Times New Roman" w:hAnsi="Times New Roman" w:cs="Times New Roman"/>
          <w:sz w:val="28"/>
          <w:szCs w:val="28"/>
        </w:rPr>
        <w:t>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з интерфейса считываются размеры матрицы. Матрица заполняется случайными вещественными числами от -10 до 10.</w:t>
      </w:r>
    </w:p>
    <w:p xmlns:wp14="http://schemas.microsoft.com/office/word/2010/wordml" w14:paraId="1F8782CC" wp14:textId="77777777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u w:val="single"/>
        </w:rPr>
        <w:t>Логика:</w:t>
      </w:r>
      <w:r>
        <w:rPr>
          <w:rFonts w:hint="default" w:ascii="Times New Roman" w:hAnsi="Times New Roman" w:cs="Times New Roman"/>
          <w:sz w:val="28"/>
          <w:szCs w:val="28"/>
        </w:rPr>
        <w:t>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</w:t>
      </w:r>
      <w:r>
        <w:rPr>
          <w:rFonts w:hint="default" w:ascii="Times New Roman" w:hAnsi="Times New Roman" w:cs="Times New Roman"/>
          <w:sz w:val="28"/>
          <w:szCs w:val="28"/>
        </w:rPr>
        <w:t>атрица передается в метод GetRowsWithMorePositives из внешней библиотеки. В каждой строке алгоритм считает количество положительных и отрицательных элементов. Если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положительные</w:t>
      </w:r>
      <w:r>
        <w:rPr>
          <w:rFonts w:hint="default" w:ascii="Times New Roman" w:hAnsi="Times New Roman" w:cs="Times New Roman"/>
          <w:sz w:val="28"/>
          <w:szCs w:val="28"/>
        </w:rPr>
        <w:t xml:space="preserve"> &gt;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отрицательные</w:t>
      </w:r>
      <w:r>
        <w:rPr>
          <w:rFonts w:hint="default" w:ascii="Times New Roman" w:hAnsi="Times New Roman" w:cs="Times New Roman"/>
          <w:sz w:val="28"/>
          <w:szCs w:val="28"/>
        </w:rPr>
        <w:t>, номер этой строки (индекс + 1) сохраняется в список.</w:t>
      </w:r>
    </w:p>
    <w:p xmlns:wp14="http://schemas.microsoft.com/office/word/2010/wordml" w14:paraId="532A100D" wp14:textId="77777777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u w:val="single"/>
        </w:rPr>
        <w:t>Вывод:</w:t>
      </w:r>
      <w:r>
        <w:rPr>
          <w:rFonts w:hint="default" w:ascii="Times New Roman" w:hAnsi="Times New Roman" w:cs="Times New Roman"/>
          <w:sz w:val="28"/>
          <w:szCs w:val="28"/>
          <w:u w:val="none"/>
        </w:rPr>
        <w:t>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</w:rPr>
        <w:t>писок номеров строк отображается в интерфейсе через запятую.</w:t>
      </w:r>
    </w:p>
    <w:p xmlns:wp14="http://schemas.microsoft.com/office/word/2010/wordml" w14:paraId="6CD5B9E8" wp14:textId="7777777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Ход выполнения работы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.</w:t>
      </w:r>
    </w:p>
    <w:p xmlns:wp14="http://schemas.microsoft.com/office/word/2010/wordml" w14:paraId="713AB19F" wp14:textId="77777777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Создание модульной структуры проекта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среде разработки Visual Studio было создано новое решение под названием </w:t>
      </w:r>
      <w:r>
        <w:rPr>
          <w:rFonts w:hint="default" w:ascii="Times New Roman" w:hAnsi="Times New Roman" w:cs="Times New Roman"/>
          <w:sz w:val="28"/>
          <w:szCs w:val="28"/>
        </w:rPr>
        <w:t>Matrix_Solution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Б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ыла реализована модульная архитектура, состоящая из двух проектов:</w:t>
      </w:r>
    </w:p>
    <w:p xmlns:wp14="http://schemas.microsoft.com/office/word/2010/wordml" w14:paraId="304F1F2D" wp14:textId="777777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MatrixLibrary — библиотека классов (Class Library, .NET), содержащая бизнес-логику приложения.</w:t>
      </w:r>
    </w:p>
    <w:p xmlns:wp14="http://schemas.microsoft.com/office/word/2010/wordml" w14:paraId="4FAF59A4" wp14:textId="777777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Matrix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_</w:t>
      </w:r>
      <w:r>
        <w:rPr>
          <w:rFonts w:hint="default" w:ascii="Times New Roman" w:hAnsi="Times New Roman" w:cs="Times New Roman"/>
          <w:sz w:val="28"/>
          <w:szCs w:val="28"/>
        </w:rPr>
        <w:t>App — клиентское приложение (WPF), отвечающее за пользовательский интерфейс.</w:t>
      </w:r>
    </w:p>
    <w:p xmlns:wp14="http://schemas.microsoft.com/office/word/2010/wordml" w14:paraId="2DCCF1C0" wp14:textId="77777777">
      <w:pPr>
        <w:numPr>
          <w:ilvl w:val="0"/>
          <w:numId w:val="5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Разработка логического модуля: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проекте был создан класс MatrixHandler. Согласно варианту №10, в классе реализован метод, который принимает двумерный массив вещественных чисел и возвращает список индексов строк, где количество положительных элементов строго больше количества отрицательных. Использование отдельного проекта позволяет компилировать этот код в DLL для дальнейшего использования в других приложениях.</w:t>
      </w:r>
    </w:p>
    <w:p xmlns:wp14="http://schemas.microsoft.com/office/word/2010/wordml" w14:paraId="6D198D67" wp14:textId="77777777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Разработка интерфейса пользователя: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проекте Matrix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_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App (WPF) была спроектирована форма MainWindow.xaml. Она включает в себя: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оля ввода для задания размерности матрицы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к</w:t>
      </w:r>
      <w:r>
        <w:rPr>
          <w:rFonts w:hint="default" w:ascii="Times New Roman" w:hAnsi="Times New Roman" w:cs="Times New Roman"/>
          <w:sz w:val="28"/>
          <w:szCs w:val="28"/>
        </w:rPr>
        <w:t>нопку для запуска генерации матрицы и её обработки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т</w:t>
      </w:r>
      <w:r>
        <w:rPr>
          <w:rFonts w:hint="default" w:ascii="Times New Roman" w:hAnsi="Times New Roman" w:cs="Times New Roman"/>
          <w:sz w:val="28"/>
          <w:szCs w:val="28"/>
        </w:rPr>
        <w:t>екстовое поле для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визуального отображения сгенерированных данных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м</w:t>
      </w:r>
      <w:r>
        <w:rPr>
          <w:rFonts w:hint="default" w:ascii="Times New Roman" w:hAnsi="Times New Roman" w:cs="Times New Roman"/>
          <w:sz w:val="28"/>
          <w:szCs w:val="28"/>
        </w:rPr>
        <w:t>етку для вывода итоговых номеров строк.</w:t>
      </w:r>
    </w:p>
    <w:p xmlns:wp14="http://schemas.microsoft.com/office/word/2010/wordml" w14:paraId="11D3993B" wp14:textId="77777777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Связывание проектов: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Для того чтобы проект интерфейса мог использовать логику из библиотеки, была добавлена ссылка на проект MatrixLibrary. В коде формы был подключен соответствующий namespace с помощью директивы using. </w:t>
      </w:r>
    </w:p>
    <w:p xmlns:wp14="http://schemas.microsoft.com/office/word/2010/wordml" w14:paraId="1A276385" wp14:textId="77777777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Описание архитектуры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.</w:t>
      </w:r>
    </w:p>
    <w:p xmlns:wp14="http://schemas.microsoft.com/office/word/2010/wordml" w14:paraId="01321912" wp14:textId="777777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П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роект разделен на два уровня:</w:t>
      </w:r>
    </w:p>
    <w:p xmlns:wp14="http://schemas.microsoft.com/office/word/2010/wordml" w14:paraId="0237EA6F" wp14:textId="777777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MatrixLibrary (DLL): Класс MatrixHandler. Отвечает за вычисления. Не зависит от интерфейса.</w:t>
      </w:r>
    </w:p>
    <w:p xmlns:wp14="http://schemas.microsoft.com/office/word/2010/wordml" w14:paraId="29CB370C" wp14:textId="777777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WPF: Отвечает за ввод/вывод. Содержит ссылку на библиотеку.</w:t>
      </w:r>
    </w:p>
    <w:p xmlns:wp14="http://schemas.microsoft.com/office/word/2010/wordml" w14:paraId="31EB15D5" wp14:textId="77777777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Листинг программы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:</w:t>
      </w:r>
    </w:p>
    <w:p xmlns:wp14="http://schemas.microsoft.com/office/word/2010/wordml" w14:paraId="14A36CA4" wp14:textId="77777777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sharp</w:t>
      </w:r>
    </w:p>
    <w:p xmlns:wp14="http://schemas.microsoft.com/office/word/2010/wordml" w14:paraId="1F12828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xmlns:wp14="http://schemas.microsoft.com/office/word/2010/wordml" w14:paraId="1431603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System.Collections.Generic;</w:t>
      </w:r>
    </w:p>
    <w:p xmlns:wp14="http://schemas.microsoft.com/office/word/2010/wordml" w14:paraId="109A711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MatrixLibrary</w:t>
      </w:r>
    </w:p>
    <w:p xmlns:wp14="http://schemas.microsoft.com/office/word/2010/wordml" w14:paraId="41557A6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xmlns:wp14="http://schemas.microsoft.com/office/word/2010/wordml" w14:paraId="4DCC0A0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</w:p>
    <w:p xmlns:wp14="http://schemas.microsoft.com/office/word/2010/wordml" w14:paraId="31C5E99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xmlns:wp14="http://schemas.microsoft.com/office/word/2010/wordml" w14:paraId="291AA2A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GetRowsWithMorePositives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[,]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xmlns:wp14="http://schemas.microsoft.com/office/word/2010/wordml" w14:paraId="1C5CC4C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xmlns:wp14="http://schemas.microsoft.com/office/word/2010/wordml" w14:paraId="7AD6105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xmlns:wp14="http://schemas.microsoft.com/office/word/2010/wordml" w14:paraId="51E93D7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GetLength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(0);</w:t>
      </w:r>
    </w:p>
    <w:p xmlns:wp14="http://schemas.microsoft.com/office/word/2010/wordml" w14:paraId="5A4F906E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cols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GetLength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(1);</w:t>
      </w:r>
    </w:p>
    <w:p xmlns:wp14="http://schemas.microsoft.com/office/word/2010/wordml" w14:paraId="08C9490E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34A1837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xmlns:wp14="http://schemas.microsoft.com/office/word/2010/wordml" w14:paraId="4825358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xmlns:wp14="http://schemas.microsoft.com/office/word/2010/wordml" w14:paraId="45BB9E0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</w:t>
      </w:r>
    </w:p>
    <w:p xmlns:wp14="http://schemas.microsoft.com/office/word/2010/wordml" w14:paraId="31380BF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cols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xmlns:wp14="http://schemas.microsoft.com/office/word/2010/wordml" w14:paraId="05F951E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xmlns:wp14="http://schemas.microsoft.com/office/word/2010/wordml" w14:paraId="153BA3A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&gt; 0)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++;</w:t>
      </w:r>
    </w:p>
    <w:p xmlns:wp14="http://schemas.microsoft.com/office/word/2010/wordml" w14:paraId="616F37F0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&lt; 0)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++;</w:t>
      </w:r>
    </w:p>
    <w:p xmlns:wp14="http://schemas.microsoft.com/office/word/2010/wordml" w14:paraId="4BC1581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xmlns:wp14="http://schemas.microsoft.com/office/word/2010/wordml" w14:paraId="360B21C0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+ 1);</w:t>
      </w:r>
    </w:p>
    <w:p xmlns:wp14="http://schemas.microsoft.com/office/word/2010/wordml" w14:paraId="23753596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xmlns:wp14="http://schemas.microsoft.com/office/word/2010/wordml" w14:paraId="048CF7D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xmlns:wp14="http://schemas.microsoft.com/office/word/2010/wordml" w14:paraId="69C0441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xmlns:wp14="http://schemas.microsoft.com/office/word/2010/wordml" w14:paraId="024F0F59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xmlns:wp14="http://schemas.microsoft.com/office/word/2010/wordml" w14:paraId="0EA214C8" wp14:textId="77777777">
      <w:pPr>
        <w:pStyle w:val="9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xmlns:wp14="http://schemas.microsoft.com/office/word/2010/wordml" w14:paraId="6C2D09BF" wp14:textId="77777777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sharp</w:t>
      </w:r>
    </w:p>
    <w:p xmlns:wp14="http://schemas.microsoft.com/office/word/2010/wordml" w14:paraId="7EEC79B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MatrixLibrary;</w:t>
      </w:r>
    </w:p>
    <w:p xmlns:wp14="http://schemas.microsoft.com/office/word/2010/wordml" w14:paraId="01BE7FEB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xmlns:wp14="http://schemas.microsoft.com/office/word/2010/wordml" w14:paraId="22DB899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System.Windows;</w:t>
      </w:r>
    </w:p>
    <w:p xmlns:wp14="http://schemas.microsoft.com/office/word/2010/wordml" w14:paraId="212F8AF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Matrix_App</w:t>
      </w:r>
    </w:p>
    <w:p xmlns:wp14="http://schemas.microsoft.com/office/word/2010/wordml" w14:paraId="15BC687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xmlns:wp14="http://schemas.microsoft.com/office/word/2010/wordml" w14:paraId="4B17A849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partial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MainWindow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Window</w:t>
      </w:r>
    </w:p>
    <w:p xmlns:wp14="http://schemas.microsoft.com/office/word/2010/wordml" w14:paraId="4355CE5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xmlns:wp14="http://schemas.microsoft.com/office/word/2010/wordml" w14:paraId="3C21267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MainWindow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xmlns:wp14="http://schemas.microsoft.com/office/word/2010/wordml" w14:paraId="5679BB6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xmlns:wp14="http://schemas.microsoft.com/office/word/2010/wordml" w14:paraId="06453B7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InitializeComponent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xmlns:wp14="http://schemas.microsoft.com/office/word/2010/wordml" w14:paraId="747D574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xmlns:wp14="http://schemas.microsoft.com/office/word/2010/wordml" w14:paraId="2ADD23F0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410F7E59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Calculate_Click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RoutedEventArgs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xmlns:wp14="http://schemas.microsoft.com/office/word/2010/wordml" w14:paraId="7641DF0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xmlns:wp14="http://schemas.microsoft.com/office/word/2010/wordml" w14:paraId="790B6B76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xmlns:wp14="http://schemas.microsoft.com/office/word/2010/wordml" w14:paraId="3310100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xmlns:wp14="http://schemas.microsoft.com/office/word/2010/wordml" w14:paraId="238F544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(RowsInput.Text);</w:t>
      </w:r>
    </w:p>
    <w:p xmlns:wp14="http://schemas.microsoft.com/office/word/2010/wordml" w14:paraId="6939941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(ColsInput.Text);</w:t>
      </w:r>
    </w:p>
    <w:p xmlns:wp14="http://schemas.microsoft.com/office/word/2010/wordml" w14:paraId="02CFD29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[,]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];</w:t>
      </w:r>
    </w:p>
    <w:p xmlns:wp14="http://schemas.microsoft.com/office/word/2010/wordml" w14:paraId="3F782819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Random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Random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xmlns:wp14="http://schemas.microsoft.com/office/word/2010/wordml" w14:paraId="42B0425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4422137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xmlns:wp14="http://schemas.microsoft.com/office/word/2010/wordml" w14:paraId="343688D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xmlns:wp14="http://schemas.microsoft.com/office/word/2010/wordml" w14:paraId="4F502D0C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xmlns:wp14="http://schemas.microsoft.com/office/word/2010/wordml" w14:paraId="74AC96C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xmlns:wp14="http://schemas.microsoft.com/office/word/2010/wordml" w14:paraId="58B3D39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{</w:t>
      </w:r>
    </w:p>
    <w:p xmlns:wp14="http://schemas.microsoft.com/office/word/2010/wordml" w14:paraId="152EDC6A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Round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NextDouble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 * 20 - 10, 1);</w:t>
      </w:r>
    </w:p>
    <w:p xmlns:wp14="http://schemas.microsoft.com/office/word/2010/wordml" w14:paraId="43F746A1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AppendText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+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\t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xmlns:wp14="http://schemas.microsoft.com/office/word/2010/wordml" w14:paraId="482658F6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}</w:t>
      </w:r>
    </w:p>
    <w:p xmlns:wp14="http://schemas.microsoft.com/office/word/2010/wordml" w14:paraId="66759F6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AppendText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Environment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.NewLine);</w:t>
      </w:r>
    </w:p>
    <w:p xmlns:wp14="http://schemas.microsoft.com/office/word/2010/wordml" w14:paraId="2BCDA0BE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xmlns:wp14="http://schemas.microsoft.com/office/word/2010/wordml" w14:paraId="2EA8AE6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017C204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xmlns:wp14="http://schemas.microsoft.com/office/word/2010/wordml" w14:paraId="1BF647C0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GetRowsWithMorePositives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xmlns:wp14="http://schemas.microsoft.com/office/word/2010/wordml" w14:paraId="64E3300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ResultOutput.Text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.Count &gt; 0 ?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"Строки: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: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"Нет таких строк"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xmlns:wp14="http://schemas.microsoft.com/office/word/2010/wordml" w14:paraId="72C3FFFB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xmlns:wp14="http://schemas.microsoft.com/office/word/2010/wordml" w14:paraId="7B41914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числа!"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 }</w:t>
      </w:r>
    </w:p>
    <w:p xmlns:wp14="http://schemas.microsoft.com/office/word/2010/wordml" w14:paraId="61219B9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xmlns:wp14="http://schemas.microsoft.com/office/word/2010/wordml" w14:paraId="51DA24D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xmlns:wp14="http://schemas.microsoft.com/office/word/2010/wordml" w14:paraId="4BE361BD" wp14:textId="777777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xmlns:wp14="http://schemas.microsoft.com/office/word/2010/wordml" w14:paraId="14BAE7FD" wp14:textId="77777777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ml</w:t>
      </w:r>
    </w:p>
    <w:p xmlns:wp14="http://schemas.microsoft.com/office/word/2010/wordml" w14:paraId="46137E9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Window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="Matrix_App.MainWindow"</w:t>
      </w:r>
    </w:p>
    <w:p xmlns:wp14="http://schemas.microsoft.com/office/word/2010/wordml" w14:paraId="18FF27CA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xmlns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="http://schemas.microsoft.com/winfx/2006/xaml/presentation"</w:t>
      </w:r>
    </w:p>
    <w:p xmlns:wp14="http://schemas.microsoft.com/office/word/2010/wordml" w14:paraId="63F8BF7C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xmlns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="http://schemas.microsoft.com/winfx/2006/xaml"</w:t>
      </w:r>
    </w:p>
    <w:p xmlns:wp14="http://schemas.microsoft.com/office/word/2010/wordml" w14:paraId="5A72144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xmlns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d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="http://schemas.microsoft.com/expression/blend/2008"</w:t>
      </w:r>
    </w:p>
    <w:p xmlns:wp14="http://schemas.microsoft.com/office/word/2010/wordml" w14:paraId="3595781C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xmlns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mc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="http://schemas.openxmlformats.org/markup-compatibility/2006"</w:t>
      </w:r>
    </w:p>
    <w:p xmlns:wp14="http://schemas.microsoft.com/office/word/2010/wordml" w14:paraId="3F0BFAC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xmlns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local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="clr-namespace:Matrix_App"</w:t>
      </w:r>
    </w:p>
    <w:p xmlns:wp14="http://schemas.microsoft.com/office/word/2010/wordml" w14:paraId="60432821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mc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Ignorable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="d"</w:t>
      </w:r>
    </w:p>
    <w:p xmlns:wp14="http://schemas.microsoft.com/office/word/2010/wordml" w14:paraId="316D49D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Title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="Вариант 10"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Height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="450"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Width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="800"&gt;</w:t>
      </w:r>
    </w:p>
    <w:p xmlns:wp14="http://schemas.microsoft.com/office/word/2010/wordml" w14:paraId="5CBFF27B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StackPanel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Margin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="10"&gt;</w:t>
      </w:r>
    </w:p>
    <w:p xmlns:wp14="http://schemas.microsoft.com/office/word/2010/wordml" w14:paraId="09C61F0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TextBlock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="Строк:"/&gt;</w:t>
      </w:r>
    </w:p>
    <w:p xmlns:wp14="http://schemas.microsoft.com/office/word/2010/wordml" w14:paraId="32A96F6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TextBox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="RowsInput"/&gt;</w:t>
      </w:r>
    </w:p>
    <w:p xmlns:wp14="http://schemas.microsoft.com/office/word/2010/wordml" w14:paraId="4623CD0B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TextBlock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="Столбцов:"/&gt;</w:t>
      </w:r>
    </w:p>
    <w:p xmlns:wp14="http://schemas.microsoft.com/office/word/2010/wordml" w14:paraId="48856829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TextBox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="ColsInput"/&gt;</w:t>
      </w:r>
    </w:p>
    <w:p xmlns:wp14="http://schemas.microsoft.com/office/word/2010/wordml" w14:paraId="301F1E61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Button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Content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="Ответ"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Click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="Calculate_Click"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Margin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="0,10"/&gt;</w:t>
      </w:r>
    </w:p>
    <w:p xmlns:wp14="http://schemas.microsoft.com/office/word/2010/wordml" w14:paraId="6E854EF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TextBox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="MatrixDisplay"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Height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="150"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IsReadOnly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="True"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VerticalScrollBarVisibility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="Auto"/&gt;</w:t>
      </w:r>
    </w:p>
    <w:p xmlns:wp14="http://schemas.microsoft.com/office/word/2010/wordml" w14:paraId="583017D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TextBlock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="ResultOutput"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="Результат: 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FontWeight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="Bold"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Margin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="0,10"/&gt;</w:t>
      </w:r>
    </w:p>
    <w:p xmlns:wp14="http://schemas.microsoft.com/office/word/2010/wordml" w14:paraId="0829455D" wp14:textId="777777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&lt;/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StackPanel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&gt;&lt;/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Window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&gt;</w:t>
      </w:r>
    </w:p>
    <w:p xmlns:wp14="http://schemas.microsoft.com/office/word/2010/wordml" w14:paraId="2AB8D5AC" wp14:textId="77777777">
      <w:pPr>
        <w:rPr>
          <w:rFonts w:hint="default"/>
          <w:lang w:val="en-US" w:eastAsia="zh-CN"/>
        </w:rPr>
      </w:pPr>
    </w:p>
    <w:p xmlns:wp14="http://schemas.microsoft.com/office/word/2010/wordml" w14:paraId="41C61982" wp14:textId="77777777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Тестовые примеры:</w:t>
      </w:r>
      <w:bookmarkStart w:name="_GoBack" w:id="0"/>
      <w:bookmarkEnd w:id="0"/>
    </w:p>
    <w:p xmlns:wp14="http://schemas.microsoft.com/office/word/2010/wordml" w14:paraId="0317230D" wp14:textId="77777777">
      <w:pPr>
        <w:numPr>
          <w:numId w:val="0"/>
        </w:numPr>
        <w:ind w:leftChars="0"/>
        <w:jc w:val="center"/>
      </w:pPr>
      <w:r>
        <w:drawing>
          <wp:inline xmlns:wp14="http://schemas.microsoft.com/office/word/2010/wordprocessingDrawing" distT="0" distB="0" distL="114300" distR="114300" wp14:anchorId="4B1A841F" wp14:editId="7777777">
            <wp:extent cx="4650105" cy="1971675"/>
            <wp:effectExtent l="0" t="0" r="13335" b="9525"/>
            <wp:docPr id="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DDF7A79" wp14:textId="77777777">
      <w:pPr>
        <w:numPr>
          <w:numId w:val="0"/>
        </w:numPr>
        <w:ind w:leftChars="0"/>
        <w:jc w:val="center"/>
      </w:pPr>
      <w:r>
        <w:drawing>
          <wp:inline xmlns:wp14="http://schemas.microsoft.com/office/word/2010/wordprocessingDrawing" distT="0" distB="0" distL="114300" distR="114300" wp14:anchorId="7E0C11DA" wp14:editId="7777777">
            <wp:extent cx="4700270" cy="1909445"/>
            <wp:effectExtent l="0" t="0" r="8890" b="10795"/>
            <wp:docPr id="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/>
                    <pic:cNvPicPr>
                      <a:picLocks noChangeAspect="1"/>
                    </pic:cNvPicPr>
                  </pic:nvPicPr>
                  <pic:blipFill>
                    <a:blip r:embed="rId9"/>
                    <a:srcRect b="22252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0314A4E" wp14:textId="77777777">
      <w:pPr>
        <w:numPr>
          <w:numId w:val="0"/>
        </w:numPr>
        <w:ind w:leftChars="0"/>
        <w:jc w:val="center"/>
      </w:pPr>
      <w:r>
        <w:drawing>
          <wp:inline xmlns:wp14="http://schemas.microsoft.com/office/word/2010/wordprocessingDrawing" distT="0" distB="0" distL="114300" distR="114300" wp14:anchorId="1F7AEAD0" wp14:editId="7777777">
            <wp:extent cx="4687570" cy="1895475"/>
            <wp:effectExtent l="0" t="0" r="6350" b="9525"/>
            <wp:docPr id="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0ECA9A1" wp14:textId="77777777">
      <w:pPr>
        <w:jc w:val="center"/>
        <w:rPr>
          <w:rFonts w:hint="default"/>
          <w:lang w:val="ru-RU" w:eastAsia="zh-CN"/>
        </w:rPr>
      </w:pPr>
    </w:p>
    <w:p xmlns:wp14="http://schemas.microsoft.com/office/word/2010/wordml" w14:paraId="6BD640A9" wp14:textId="77777777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</w:pPr>
    </w:p>
    <w:p xmlns:wp14="http://schemas.microsoft.com/office/word/2010/wordml" w14:paraId="0B8F6FAA" wp14:textId="77777777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Выводы по проделанной работе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:</w:t>
      </w:r>
    </w:p>
    <w:p xmlns:wp14="http://schemas.microsoft.com/office/word/2010/wordml" w14:paraId="4D60B984" wp14:textId="77777777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лабораторной работы была разработана модульная структура приложения на языке C#. Логическая часть вынесена в отдельную DLL-библиотеку, что соответствует принципам ООП. Программа успешно справляется с анализом вещественных матриц и корректно обрабатывает пользовательский ввод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xmlns:wp14="http://schemas.microsoft.com/office/word/2010/wordml" w14:paraId="56820868" wp14:textId="7777777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footerReference w:type="default" r:id="rId5"/>
      <w:pgSz w:w="11906" w:h="16838" w:orient="portrait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Revillia Personal Us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evillia Personal Use">
    <w:panose1 w:val="02000500000000000000"/>
    <w:charset w:val="00"/>
    <w:family w:val="auto"/>
    <w:pitch w:val="default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mc:Ignorable="w14 w15 wp14">
  <w:p xmlns:wp14="http://schemas.microsoft.com/office/word/2010/wordml" w14:paraId="06B8EB7A" wp14:textId="77777777">
    <w:pPr>
      <w:pStyle w:val="7"/>
    </w:pPr>
    <w:r>
      <w:rPr>
        <w:sz w:val="22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9264" behindDoc="0" locked="0" layoutInCell="1" allowOverlap="1" wp14:anchorId="4A553B1D" wp14:editId="777777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xmlns:wp14="http://schemas.microsoft.com/office/word/2010/wordml" w14:paraId="7FBADC01" wp14:textId="77777777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DF8B3D2">
            <v:shape id="_x0000_s1026" style="position:absolute;left:0pt;margin-top:0pt;height:144pt;width:144pt;mso-position-horizontal:center;mso-position-horizontal-relative:margin;mso-wrap-style:none;z-index:251659264;mso-width-relative:page;mso-height-relative:page;" coordsize="21600,21600" o:spid="_x0000_s1026" filled="f" stroked="f" o:spt="202" type="#_x0000_t202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style="mso-fit-shape-to-text:t;" inset="0mm,0mm,0mm,0mm">
                <w:txbxContent>
                  <w:p w14:paraId="074D1F29" wp14:textId="77777777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CF67C"/>
    <w:multiLevelType w:val="singleLevel"/>
    <w:tmpl w:val="813CF67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49A30D0"/>
    <w:multiLevelType w:val="singleLevel"/>
    <w:tmpl w:val="A49A30D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95651B8"/>
    <w:multiLevelType w:val="singleLevel"/>
    <w:tmpl w:val="B95651B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103B634"/>
    <w:multiLevelType w:val="singleLevel"/>
    <w:tmpl w:val="F103B63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179221D"/>
    <w:multiLevelType w:val="singleLevel"/>
    <w:tmpl w:val="4179221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8507B09"/>
    <w:multiLevelType w:val="singleLevel"/>
    <w:tmpl w:val="58507B0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A19B776"/>
    <w:multiLevelType w:val="singleLevel"/>
    <w:tmpl w:val="5A19B77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90"/>
  <w:bordersDoNotSurroundHeader w:val="0"/>
  <w:bordersDoNotSurroundFooter w:val="0"/>
  <w:trackRevisions w:val="false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54FCC49"/>
    <w:rsid w:val="0C6921B5"/>
    <w:rsid w:val="1A322418"/>
    <w:rsid w:val="317BB6B1"/>
    <w:rsid w:val="61A63E93"/>
    <w:rsid w:val="72262FD3"/>
    <w:rsid w:val="7230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w14:docId w14:val="630A86EB"/>
  <w15:docId w15:val="{7284FADE-E370-4107-8800-F39A798C3988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qFormat="1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 w:qFormat="1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st Paragraph" w:uiPriority="34" w:semiHidden="0" w:unhideWhenUsed="0" w:qFormat="1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styleId="2" w:default="1">
    <w:name w:val="Default Paragraph Font"/>
    <w:semiHidden/>
    <w:unhideWhenUsed/>
    <w:qFormat/>
    <w:uiPriority w:val="1"/>
  </w:style>
  <w:style w:type="table" w:styleId="3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9" /><Relationship Type="http://schemas.openxmlformats.org/officeDocument/2006/relationships/image" Target="media/image2.png" Id="rId8" /><Relationship Type="http://schemas.openxmlformats.org/officeDocument/2006/relationships/image" Target="media/image1.png" Id="rId7" /><Relationship Type="http://schemas.openxmlformats.org/officeDocument/2006/relationships/theme" Target="theme/theme1.xml" Id="rId6" /><Relationship Type="http://schemas.openxmlformats.org/officeDocument/2006/relationships/footer" Target="foot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3" /><Relationship Type="http://schemas.openxmlformats.org/officeDocument/2006/relationships/numbering" Target="numbering.xml" Id="rId12" /><Relationship Type="http://schemas.openxmlformats.org/officeDocument/2006/relationships/customXml" Target="../customXml/item1.xml" Id="rId11" /><Relationship Type="http://schemas.openxmlformats.org/officeDocument/2006/relationships/image" Target="media/image4.png" Id="rId10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2024-09-07T08:17:00.0000000Z</dcterms:created>
  <dc:creator>Nik</dc:creator>
  <lastModifiedBy>Александр Елисеев</lastModifiedBy>
  <dcterms:modified xsi:type="dcterms:W3CDTF">2026-04-27T14:25:03.3660635Z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2DD8F2454CE44394BE51053332FAAE3B_13</vt:lpwstr>
  </property>
</Properties>
</file>