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F3956" w:rsidR="00597F78" w:rsidRDefault="00597F78" w14:paraId="4C19A976" w14:textId="77777777">
      <w:pPr>
        <w:rPr>
          <w:rFonts w:ascii="Times New Roman" w:hAnsi="Times New Roman" w:cs="Times New Roman"/>
        </w:rPr>
      </w:pPr>
    </w:p>
    <w:p w:rsidRPr="001F3956" w:rsidR="009E0D2A" w:rsidP="00C05097" w:rsidRDefault="000D5641" w14:paraId="166F7F01" w14:textId="425C9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 w:rsidRPr="001F3956" w:rsidR="00A37FD0" w:rsidTr="456536D0" w14:paraId="49C9E35B" w14:textId="77777777">
        <w:trPr>
          <w:trHeight w:val="333"/>
        </w:trPr>
        <w:tc>
          <w:tcPr>
            <w:tcW w:w="9345" w:type="dxa"/>
            <w:tcBorders>
              <w:bottom w:val="single" w:color="auto" w:sz="4" w:space="0"/>
            </w:tcBorders>
          </w:tcPr>
          <w:p w:rsidRPr="00C05097" w:rsidR="00A37FD0" w:rsidP="456536D0" w:rsidRDefault="27321A79" w14:paraId="6935A362" w14:textId="3F61BC9E">
            <w:pPr>
              <w:jc w:val="center"/>
            </w:pPr>
            <w:r w:rsidRPr="456536D0">
              <w:rPr>
                <w:rFonts w:ascii="Times New Roman" w:hAnsi="Times New Roman" w:eastAsia="Times New Roman" w:cs="Times New Roman"/>
                <w:sz w:val="28"/>
                <w:szCs w:val="28"/>
              </w:rPr>
              <w:t>Информационные системы и технологии</w:t>
            </w:r>
          </w:p>
        </w:tc>
      </w:tr>
      <w:tr w:rsidRPr="001F3956" w:rsidR="00A37FD0" w:rsidTr="456536D0" w14:paraId="3DCBD3A5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53D4ABE7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:rsidRPr="001F3956" w:rsidR="001F3956" w:rsidP="001A5668" w:rsidRDefault="001F3956" w14:paraId="61240474" w14:textId="5CF687B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A37FD0" w:rsidTr="456536D0" w14:paraId="79DFEBE7" w14:textId="77777777">
        <w:tc>
          <w:tcPr>
            <w:tcW w:w="9345" w:type="dxa"/>
            <w:tcBorders>
              <w:bottom w:val="single" w:color="auto" w:sz="4" w:space="0"/>
            </w:tcBorders>
          </w:tcPr>
          <w:p w:rsidRPr="00B17FBF" w:rsidR="00A37FD0" w:rsidP="456536D0" w:rsidRDefault="3E771F13" w14:paraId="4F83444C" w14:textId="220B4A00">
            <w:pPr>
              <w:jc w:val="center"/>
            </w:pPr>
            <w:r w:rsidRPr="456536D0">
              <w:rPr>
                <w:rFonts w:ascii="Times New Roman" w:hAnsi="Times New Roman" w:eastAsia="Times New Roman" w:cs="Times New Roman"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Pr="001F3956" w:rsidR="00A37FD0" w:rsidTr="456536D0" w14:paraId="5F5D6B42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72E64424" w14:textId="777777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:rsidRPr="001F3956" w:rsidR="001F3956" w:rsidP="001A5668" w:rsidRDefault="001F3956" w14:paraId="1E69E406" w14:textId="5E455DF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A37FD0" w:rsidTr="456536D0" w14:paraId="7FAF7146" w14:textId="77777777">
        <w:tc>
          <w:tcPr>
            <w:tcW w:w="9345" w:type="dxa"/>
            <w:tcBorders>
              <w:bottom w:val="single" w:color="auto" w:sz="4" w:space="0"/>
            </w:tcBorders>
          </w:tcPr>
          <w:p w:rsidRPr="00B17FBF" w:rsidR="00A37FD0" w:rsidP="001A5668" w:rsidRDefault="5904241B" w14:paraId="1DE89BD8" w14:textId="787B3B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Pr="001F3956" w:rsidR="00A37FD0" w:rsidTr="456536D0" w14:paraId="079E810D" w14:textId="77777777">
        <w:tc>
          <w:tcPr>
            <w:tcW w:w="9345" w:type="dxa"/>
            <w:tcBorders>
              <w:top w:val="single" w:color="auto" w:sz="4" w:space="0"/>
            </w:tcBorders>
          </w:tcPr>
          <w:p w:rsidRPr="001F3956" w:rsidR="00A37FD0" w:rsidP="001A5668" w:rsidRDefault="001A5668" w14:paraId="08999966" w14:textId="04F5899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:rsidR="009E0D2A" w:rsidRDefault="009E0D2A" w14:paraId="2151EFD1" w14:textId="77777777">
      <w:pPr>
        <w:rPr>
          <w:rFonts w:ascii="Times New Roman" w:hAnsi="Times New Roman" w:cs="Times New Roman"/>
        </w:rPr>
      </w:pPr>
    </w:p>
    <w:p w:rsidR="000906CF" w:rsidRDefault="000906CF" w14:paraId="722F5424" w14:textId="77777777">
      <w:pPr>
        <w:rPr>
          <w:rFonts w:ascii="Times New Roman" w:hAnsi="Times New Roman" w:cs="Times New Roman"/>
        </w:rPr>
      </w:pPr>
    </w:p>
    <w:p w:rsidR="00DF57D8" w:rsidP="007560D9" w:rsidRDefault="00180164" w14:paraId="5FFC3F7F" w14:textId="57E0F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:rsidRPr="007560D9" w:rsidR="000906CF" w:rsidP="007560D9" w:rsidRDefault="000906CF" w14:paraId="6CE643DF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 w:rsidRPr="001F3956" w:rsidR="007560D9" w:rsidTr="4C8087B0" w14:paraId="436B0305" w14:textId="77777777">
        <w:trPr>
          <w:trHeight w:val="360"/>
        </w:trPr>
        <w:tc>
          <w:tcPr>
            <w:tcW w:w="9345" w:type="dxa"/>
            <w:tcBorders>
              <w:bottom w:val="single" w:color="auto" w:sz="4" w:space="0"/>
            </w:tcBorders>
            <w:tcMar/>
          </w:tcPr>
          <w:p w:rsidRPr="00B17FBF" w:rsidR="007560D9" w:rsidP="4C8087B0" w:rsidRDefault="788C0484" w14:paraId="15323D6C" w14:textId="01F28DBB">
            <w:pPr>
              <w:pStyle w:val="a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4C8087B0" w:rsidR="5E1B8E1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8"/>
                <w:szCs w:val="28"/>
                <w:lang w:val="ru-RU"/>
              </w:rPr>
              <w:t xml:space="preserve">Основы методологии </w:t>
            </w:r>
            <w:r w:rsidRPr="4C8087B0" w:rsidR="5E1B8E1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8"/>
                <w:szCs w:val="28"/>
                <w:lang w:val="ru-RU"/>
              </w:rPr>
              <w:t>DevOps</w:t>
            </w:r>
          </w:p>
        </w:tc>
      </w:tr>
      <w:tr w:rsidRPr="001F3956" w:rsidR="007560D9" w:rsidTr="4C8087B0" w14:paraId="78D84EB5" w14:textId="77777777">
        <w:tc>
          <w:tcPr>
            <w:tcW w:w="9345" w:type="dxa"/>
            <w:tcBorders>
              <w:top w:val="single" w:color="auto" w:sz="4" w:space="0"/>
              <w:bottom w:val="single" w:color="000000" w:themeColor="text1" w:sz="12" w:space="0"/>
            </w:tcBorders>
            <w:tcMar/>
          </w:tcPr>
          <w:p w:rsidRPr="001F3956" w:rsidR="007560D9" w:rsidP="002602CF" w:rsidRDefault="007560D9" w14:paraId="7B5FA5CA" w14:textId="1E521F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Pr="001F3956" w:rsidR="007560D9" w:rsidP="002602CF" w:rsidRDefault="007560D9" w14:paraId="1F682175" w14:textId="7777777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7560D9" w:rsidTr="4C8087B0" w14:paraId="00D2D43F" w14:textId="77777777">
        <w:tc>
          <w:tcPr>
            <w:tcW w:w="9345" w:type="dxa"/>
            <w:tcBorders>
              <w:top w:val="single" w:color="000000" w:themeColor="text1" w:sz="12" w:space="0"/>
            </w:tcBorders>
            <w:tcMar/>
          </w:tcPr>
          <w:p w:rsidRPr="001F3956" w:rsidR="007560D9" w:rsidP="002602CF" w:rsidRDefault="007560D9" w14:paraId="6EDBC99F" w14:textId="77777777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Pr="001F3956" w:rsidR="007560D9" w:rsidTr="4C8087B0" w14:paraId="358432B3" w14:textId="77777777">
        <w:tc>
          <w:tcPr>
            <w:tcW w:w="9345" w:type="dxa"/>
            <w:tcBorders>
              <w:bottom w:val="single" w:color="auto" w:sz="4" w:space="0"/>
            </w:tcBorders>
            <w:tcMar/>
          </w:tcPr>
          <w:p w:rsidRPr="00B17FBF" w:rsidR="007560D9" w:rsidP="4C8087B0" w:rsidRDefault="171343D1" w14:paraId="3325358D" w14:textId="443DFE49">
            <w:pPr>
              <w:pStyle w:val="a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</w:pPr>
            <w:r w:rsidRPr="4C8087B0" w:rsidR="69BE85B2">
              <w:rPr>
                <w:b w:val="1"/>
                <w:bCs w:val="1"/>
              </w:rPr>
              <w:t xml:space="preserve">по дисциплине </w:t>
            </w:r>
            <w:r w:rsidRPr="4C8087B0" w:rsidR="69BE85B2">
              <w:rPr>
                <w:b w:val="1"/>
                <w:bCs w:val="1"/>
              </w:rPr>
              <w:t>«</w:t>
            </w:r>
            <w:r w:rsidRPr="4C8087B0" w:rsidR="157434E0">
              <w:rPr>
                <w:b w:val="1"/>
                <w:bCs w:val="1"/>
                <w:noProof w:val="0"/>
                <w:lang w:val="ru-RU"/>
              </w:rPr>
              <w:t xml:space="preserve"> </w:t>
            </w:r>
            <w:r w:rsidRPr="4C8087B0" w:rsidR="157434E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ru-RU"/>
              </w:rPr>
              <w:t>Введение</w:t>
            </w:r>
            <w:r w:rsidRPr="4C8087B0" w:rsidR="157434E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lang w:val="ru-RU"/>
              </w:rPr>
              <w:t xml:space="preserve"> в эксплуатацию и осознанная интеграция программного обеспечения</w:t>
            </w:r>
            <w:r w:rsidRPr="4C8087B0" w:rsidR="69BE85B2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»</w:t>
            </w:r>
          </w:p>
        </w:tc>
      </w:tr>
      <w:tr w:rsidRPr="001F3956" w:rsidR="007560D9" w:rsidTr="4C8087B0" w14:paraId="44470D4A" w14:textId="77777777">
        <w:tc>
          <w:tcPr>
            <w:tcW w:w="9345" w:type="dxa"/>
            <w:tcBorders>
              <w:top w:val="single" w:color="auto" w:sz="4" w:space="0"/>
            </w:tcBorders>
            <w:tcMar/>
          </w:tcPr>
          <w:p w:rsidRPr="001F3956" w:rsidR="007560D9" w:rsidP="002602CF" w:rsidRDefault="007560D9" w14:paraId="2B99BF27" w14:textId="6D4982D6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80164" w:rsidRDefault="00180164" w14:paraId="18742EE7" w14:textId="77777777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 w14:paraId="64B80429" w14:textId="77777777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 w14:paraId="324E78A3" w14:textId="777777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:rsidTr="456536D0" w14:paraId="776BC97B" w14:textId="77777777">
        <w:tc>
          <w:tcPr>
            <w:tcW w:w="1985" w:type="dxa"/>
          </w:tcPr>
          <w:p w:rsidRPr="00E93E62" w:rsidR="00BB26FC" w:rsidP="00E93E62" w:rsidRDefault="00BB26FC" w14:paraId="69188F8D" w14:textId="4ED20DD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:rsidR="00BB26FC" w:rsidRDefault="00BB26FC" w14:paraId="6E480117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color="000000" w:themeColor="text1" w:sz="4" w:space="0"/>
            </w:tcBorders>
          </w:tcPr>
          <w:p w:rsidRPr="004B47D5" w:rsidR="00BB26FC" w:rsidP="456536D0" w:rsidRDefault="7787AE22" w14:paraId="5B5ECCA2" w14:textId="77A329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Никита Сурков Владимирович</w:t>
            </w:r>
          </w:p>
        </w:tc>
        <w:tc>
          <w:tcPr>
            <w:tcW w:w="251" w:type="dxa"/>
          </w:tcPr>
          <w:p w:rsidR="00BB26FC" w:rsidRDefault="00BB26FC" w14:paraId="5EDD57AA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color="000000" w:themeColor="text1" w:sz="4" w:space="0"/>
            </w:tcBorders>
          </w:tcPr>
          <w:p w:rsidR="00BB26FC" w:rsidRDefault="00BB26FC" w14:paraId="6C78F56A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456536D0" w14:paraId="4E294354" w14:textId="77777777">
        <w:tc>
          <w:tcPr>
            <w:tcW w:w="1985" w:type="dxa"/>
          </w:tcPr>
          <w:p w:rsidRPr="00E93E62" w:rsidR="00BB26FC" w:rsidP="00E93E62" w:rsidRDefault="00BB26FC" w14:paraId="7D1D7C20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:rsidRPr="00BB26FC" w:rsidR="00BB26FC" w:rsidP="00BB26FC" w:rsidRDefault="00BB26FC" w14:paraId="6F2FCEFC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color="000000" w:themeColor="text1" w:sz="4" w:space="0"/>
            </w:tcBorders>
          </w:tcPr>
          <w:p w:rsidR="00BB26FC" w:rsidP="00BB26FC" w:rsidRDefault="00BB26FC" w14:paraId="1D2CF458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Pr="00BB26FC" w:rsidR="00BB26FC" w:rsidP="00BB26FC" w:rsidRDefault="00BB26FC" w14:paraId="18248107" w14:textId="317D9C63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Pr="00BB26FC" w:rsidR="00BB26FC" w:rsidP="00BB26FC" w:rsidRDefault="00BB26FC" w14:paraId="4B76972D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color="000000" w:themeColor="text1" w:sz="4" w:space="0"/>
            </w:tcBorders>
          </w:tcPr>
          <w:p w:rsidRPr="00BB26FC" w:rsidR="00BB26FC" w:rsidP="00BB26FC" w:rsidRDefault="00BB26FC" w14:paraId="1F926494" w14:textId="7D84863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:rsidTr="456536D0" w14:paraId="3D8EB87D" w14:textId="77777777">
        <w:tc>
          <w:tcPr>
            <w:tcW w:w="1985" w:type="dxa"/>
          </w:tcPr>
          <w:p w:rsidRPr="00E93E62" w:rsidR="00BB26FC" w:rsidP="00E93E62" w:rsidRDefault="00BB26FC" w14:paraId="2008C4E2" w14:textId="5992422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:rsidR="00BB26FC" w:rsidRDefault="00BB26FC" w14:paraId="0B75E400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color="000000" w:themeColor="text1" w:sz="4" w:space="0"/>
            </w:tcBorders>
          </w:tcPr>
          <w:p w:rsidRPr="004B47D5" w:rsidR="00BB26FC" w:rsidP="456536D0" w:rsidRDefault="4E9D2801" w14:paraId="44B89BEE" w14:textId="16C507A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456536D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:rsidR="00BB26FC" w:rsidRDefault="00BB26FC" w14:paraId="7942E1A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 w14:paraId="15D8E9D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456536D0" w14:paraId="6E21F538" w14:textId="77777777">
        <w:tc>
          <w:tcPr>
            <w:tcW w:w="1985" w:type="dxa"/>
          </w:tcPr>
          <w:p w:rsidRPr="00E93E62" w:rsidR="00BB26FC" w:rsidP="00E93E62" w:rsidRDefault="00BB26FC" w14:paraId="60D426E8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:rsidR="00BB26FC" w:rsidRDefault="00BB26FC" w14:paraId="45E574A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color="000000" w:themeColor="text1" w:sz="4" w:space="0"/>
            </w:tcBorders>
          </w:tcPr>
          <w:p w:rsidR="00BB26FC" w:rsidP="00BB26FC" w:rsidRDefault="00BB26FC" w14:paraId="0EB96432" w14:textId="61B685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:rsidR="00BB26FC" w:rsidRDefault="00BB26FC" w14:paraId="79457BB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 w14:paraId="79A9475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06CF" w:rsidRDefault="000906CF" w14:paraId="6981B209" w14:textId="777777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41"/>
        <w:gridCol w:w="235"/>
        <w:gridCol w:w="5025"/>
        <w:gridCol w:w="246"/>
        <w:gridCol w:w="1708"/>
      </w:tblGrid>
      <w:tr w:rsidR="00C20896" w:rsidTr="4C8087B0" w14:paraId="00D677CC" w14:textId="77777777">
        <w:tc>
          <w:tcPr>
            <w:tcW w:w="1236" w:type="dxa"/>
            <w:tcMar/>
          </w:tcPr>
          <w:p w:rsidRPr="00E93E62" w:rsidR="00C20896" w:rsidP="002602CF" w:rsidRDefault="00C20896" w14:paraId="294C8E78" w14:textId="5094060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  <w:tcMar/>
          </w:tcPr>
          <w:p w:rsidR="00C20896" w:rsidP="002602CF" w:rsidRDefault="00C20896" w14:paraId="790251F4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color="000000" w:themeColor="text1" w:sz="4" w:space="0"/>
            </w:tcBorders>
            <w:tcMar/>
          </w:tcPr>
          <w:p w:rsidRPr="004B47D5" w:rsidR="00C20896" w:rsidP="4C8087B0" w:rsidRDefault="004B47D5" w14:paraId="690EFEF7" w14:textId="728832FA">
            <w:pPr>
              <w:pStyle w:val="a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C8087B0" w:rsidR="5835F8FA">
              <w:rPr>
                <w:rFonts w:ascii="Tahoma" w:hAnsi="Tahoma" w:eastAsia="Tahoma" w:cs="Tahom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92929"/>
                <w:sz w:val="24"/>
                <w:szCs w:val="24"/>
                <w:lang w:val="ru-RU"/>
              </w:rPr>
              <w:t>Сибирев Иван Валерьевич</w:t>
            </w:r>
          </w:p>
        </w:tc>
        <w:tc>
          <w:tcPr>
            <w:tcW w:w="251" w:type="dxa"/>
            <w:tcMar/>
          </w:tcPr>
          <w:p w:rsidR="00C20896" w:rsidP="002602CF" w:rsidRDefault="00C20896" w14:paraId="7F58375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color="000000" w:themeColor="text1" w:sz="4" w:space="0"/>
            </w:tcBorders>
            <w:tcMar/>
          </w:tcPr>
          <w:p w:rsidR="00C20896" w:rsidP="002602CF" w:rsidRDefault="00C20896" w14:paraId="76504791" w14:textId="36B1CC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Tr="4C8087B0" w14:paraId="6A0C11EE" w14:textId="77777777">
        <w:tc>
          <w:tcPr>
            <w:tcW w:w="1236" w:type="dxa"/>
            <w:tcMar/>
          </w:tcPr>
          <w:p w:rsidRPr="00E93E62" w:rsidR="00C20896" w:rsidP="002602CF" w:rsidRDefault="00C20896" w14:paraId="3EBE72CC" w14:textId="77777777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  <w:tcMar/>
          </w:tcPr>
          <w:p w:rsidRPr="00BB26FC" w:rsidR="00C20896" w:rsidP="002602CF" w:rsidRDefault="00C20896" w14:paraId="2B46E3F6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color="000000" w:themeColor="text1" w:sz="4" w:space="0"/>
            </w:tcBorders>
            <w:tcMar/>
          </w:tcPr>
          <w:p w:rsidR="00C20896" w:rsidP="002602CF" w:rsidRDefault="00C20896" w14:paraId="59A4303A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Pr="00BB26FC" w:rsidR="00C20896" w:rsidP="002602CF" w:rsidRDefault="00C20896" w14:paraId="0ADB1570" w14:textId="77777777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  <w:tcMar/>
          </w:tcPr>
          <w:p w:rsidRPr="00BB26FC" w:rsidR="00C20896" w:rsidP="002602CF" w:rsidRDefault="00C20896" w14:paraId="11D2208A" w14:textId="7777777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color="000000" w:themeColor="text1" w:sz="4" w:space="0"/>
            </w:tcBorders>
            <w:tcMar/>
          </w:tcPr>
          <w:p w:rsidRPr="00BB26FC" w:rsidR="00C20896" w:rsidP="002602CF" w:rsidRDefault="00C20896" w14:paraId="4537001C" w14:textId="5DEF3DC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hAnsi="Times New Roman" w:eastAsia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2367D75C" wp14:editId="512D7295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-369570</wp:posOffset>
                  </wp:positionV>
                  <wp:extent cx="1123951" cy="485775"/>
                  <wp:effectExtent l="0" t="0" r="0" b="0"/>
                  <wp:wrapNone/>
                  <wp:docPr id="172015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1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:rsidR="002639C2" w:rsidRDefault="002639C2" w14:paraId="60B002E0" w14:textId="77777777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 w14:paraId="26CBD6D7" w14:textId="77777777">
      <w:pPr>
        <w:rPr>
          <w:rFonts w:ascii="Times New Roman" w:hAnsi="Times New Roman" w:cs="Times New Roman"/>
          <w:sz w:val="28"/>
          <w:szCs w:val="28"/>
        </w:rPr>
      </w:pPr>
    </w:p>
    <w:p w:rsidR="002639C2" w:rsidP="4C8087B0" w:rsidRDefault="002639C2" w14:paraId="651F5DC5" w14:textId="47907921">
      <w:pPr>
        <w:pStyle w:val="a"/>
        <w:rPr>
          <w:rFonts w:ascii="Times New Roman" w:hAnsi="Times New Roman" w:cs="Times New Roman"/>
          <w:sz w:val="28"/>
          <w:szCs w:val="28"/>
        </w:rPr>
      </w:pPr>
    </w:p>
    <w:p w:rsidR="002639C2" w:rsidP="4C8087B0" w:rsidRDefault="002639C2" w14:paraId="2F09A749" w14:textId="5749E518">
      <w:pPr>
        <w:pStyle w:val="a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002639C2">
        <w:rPr/>
        <w:t>г. Москва, 202</w:t>
      </w:r>
      <w:r w:rsidR="6F043BE4">
        <w:rPr/>
        <w:t>6</w:t>
      </w:r>
      <w:r w:rsidR="002639C2">
        <w:rPr/>
        <w:t xml:space="preserve"> год</w:t>
      </w:r>
      <w:r w:rsidRPr="4C8087B0" w:rsidR="7DF55DE8">
        <w:rPr>
          <w:noProof w:val="0"/>
          <w:lang w:val="ru-RU"/>
        </w:rPr>
        <w:t xml:space="preserve"> </w:t>
      </w:r>
    </w:p>
    <w:p w:rsidR="002639C2" w:rsidP="4C8087B0" w:rsidRDefault="002639C2" w14:paraId="1FDFC40C" w14:textId="4BD34461">
      <w:pPr>
        <w:pStyle w:val="a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4C8087B0" w:rsidR="7DF55DE8">
        <w:rPr>
          <w:noProof w:val="0"/>
          <w:lang w:val="ru-RU"/>
        </w:rPr>
        <w:t>Введение</w:t>
      </w:r>
    </w:p>
    <w:p w:rsidR="002639C2" w:rsidP="4C8087B0" w:rsidRDefault="002639C2" w14:paraId="134A36DC" w14:textId="315F55A2">
      <w:pPr>
        <w:pStyle w:val="a"/>
      </w:pPr>
      <w:r w:rsidRPr="4C8087B0" w:rsidR="7DF55DE8">
        <w:rPr>
          <w:noProof w:val="0"/>
          <w:lang w:val="ru-RU"/>
        </w:rPr>
        <w:t>Методология DevOps немыслима без непрерывной интеграции и доставки (CI/CD) — набора практик, призванных автоматизировать путь кода от коммита до продакшена. Цель CI/CD — обеспечить «последовательный и автоматизированный способ сборки, упаковки и тестирования», а также «автоматизировать развёртывание в разных окружениях, сводя к минимуму ошибки». В эпоху, когда скорость поставки новых функций становится критическим конкурентным преимуществом, ручные операции становятся узким горлышком, замедляющим development lifecycle. Этот реферат — практико-ориентированный обзор инструментов CI/CD, выстроенный в логике жизненного цикла программного обеспечения: от сборки и тестирования до развертывания и мониторинга в облачной среде.</w:t>
      </w:r>
    </w:p>
    <w:p w:rsidR="002639C2" w:rsidP="4C8087B0" w:rsidRDefault="002639C2" w14:paraId="391F9D02" w14:textId="2C109D4A">
      <w:pPr>
        <w:pStyle w:val="a"/>
      </w:pPr>
      <w:r w:rsidRPr="4C8087B0" w:rsidR="7DF55DE8">
        <w:rPr>
          <w:noProof w:val="0"/>
          <w:lang w:val="ru-RU"/>
        </w:rPr>
        <w:t>1. Сборка: Фундамент CI/CD</w:t>
      </w:r>
    </w:p>
    <w:p w:rsidR="002639C2" w:rsidP="4C8087B0" w:rsidRDefault="002639C2" w14:paraId="119BD6B2" w14:textId="5DD0C016">
      <w:pPr>
        <w:pStyle w:val="a"/>
      </w:pPr>
      <w:r w:rsidRPr="4C8087B0" w:rsidR="7DF55DE8">
        <w:rPr>
          <w:noProof w:val="0"/>
          <w:lang w:val="ru-RU"/>
        </w:rPr>
        <w:t>Конвейер начинается со сборки — превращения исходного кода в артефакт. Современные системы сборки эволюционировали от простых скриптов к декларативным мощным инструментам, способным управлять проектами с тысячами модулей. Например, в Альфа-Банке Android-приложение, содержащее около 800 модулей и 37 000 unit-тестов, сталкивалось с тем, что полный прогон тестов на CI занимал более 3 часов, а локально и вовсе был утопией из-за нехватки памяти. Команда провела глубокий анализ и выяснила, что проблема не в количестве тестов, а в их организации: «огромное кол-во времени уходит на инициализацию моков», а «каждый последующий тест выполняется дольше предыдущего». Оптимизация работы с моками (особенно для Kotlin-классов, где библиотека MockK генерирует байт-код на лету) и устранение утечек состояния между тестами позволили сократить время прогона с 3 часов до 12 минут.</w:t>
      </w:r>
    </w:p>
    <w:p w:rsidR="002639C2" w:rsidP="4C8087B0" w:rsidRDefault="002639C2" w14:paraId="5CAEC770" w14:textId="3D6226AD">
      <w:pPr>
        <w:pStyle w:val="a"/>
      </w:pPr>
      <w:r w:rsidRPr="4C8087B0" w:rsidR="7DF55DE8">
        <w:rPr>
          <w:noProof w:val="0"/>
          <w:lang w:val="ru-RU"/>
        </w:rPr>
        <w:t>Выбор системы сборки зависит от экосистемы. Для Java и Android стандартом де-факто стал Gradle, для JavaScript-проектов — Webpack. Webpack решает фундаментальную проблему управления зависимостями: он «анализирует модули приложения, создает граф зависимостей, затем собирает модули в правильном порядке в один или более бандл», попутно применяя трансформации вроде транспиляции современного JavaScript в ES5. Bazel, в свою очередь, предлагает еще более строгую модель воспроизводимых сборок, что иллюстрирует исторический пример: в 2012 году инженеры Google амбициозно переформатировали более 100 000 BUILD-файлов с помощью автоматизированного скрипта Buildifier, чтобы привести всю кодовую базу к единому стилю.</w:t>
      </w:r>
    </w:p>
    <w:p w:rsidR="002639C2" w:rsidP="4C8087B0" w:rsidRDefault="002639C2" w14:paraId="7173B8B8" w14:textId="48FA9B11">
      <w:pPr>
        <w:pStyle w:val="a"/>
      </w:pPr>
      <w:r w:rsidRPr="4C8087B0" w:rsidR="7DF55DE8">
        <w:rPr>
          <w:noProof w:val="0"/>
          <w:lang w:val="ru-RU"/>
        </w:rPr>
        <w:t>2. Тестирование: От Unit-тестов к End-to-End</w:t>
      </w:r>
    </w:p>
    <w:p w:rsidR="002639C2" w:rsidP="4C8087B0" w:rsidRDefault="002639C2" w14:paraId="7185A7F9" w14:textId="122EAAB0">
      <w:pPr>
        <w:pStyle w:val="a"/>
      </w:pPr>
      <w:r w:rsidRPr="4C8087B0" w:rsidR="7DF55DE8">
        <w:rPr>
          <w:noProof w:val="0"/>
          <w:lang w:val="ru-RU"/>
        </w:rPr>
        <w:t>Автоматическое тестирование — центральный элемент CI, превращающий сборку из просто «скомпилированного кода» в «проверенный артефакт». Пирамида тестирования охватывает несколько уровней: от модульных тестов (unit), проверяющих изолированную функциональность, до сквозных (end-to-end, e2e), тестирующих систему целиком, как это делает пользователь.</w:t>
      </w:r>
    </w:p>
    <w:p w:rsidR="002639C2" w:rsidP="4C8087B0" w:rsidRDefault="002639C2" w14:paraId="2FB2CAF5" w14:textId="02820DCF">
      <w:pPr>
        <w:pStyle w:val="a"/>
      </w:pPr>
      <w:r w:rsidRPr="4C8087B0" w:rsidR="7DF55DE8">
        <w:rPr>
          <w:noProof w:val="0"/>
          <w:lang w:val="ru-RU"/>
        </w:rPr>
        <w:t>JUnit — это краеугольный камень модульного тестирования в Java-экосистеме, фреймворк, который эволюционировал от монолитного инструмента до модульной платформы. JUnit 5 состоит из трёх подпроектов: JUnit Jupiter (новое API для написания тестов), JUnit Vintage (обратная совместимость с JUnit 3/4) и JUnit Platform (базовый движок для запуска тестов, интегрируемый со сборщиками вроде Gradle). В мире JavaScript аналогичную нишу занимает Jest, который делает акцент на простоте и производительности: «Тесты выполняются параллельно, запускаясь в своих собственных потоках», при этом Jest «в первую очередь запускает проваленные ранее тесты и меняет очередность их запуска, отталкиваясь от того, как долго выполняется каждый тест».</w:t>
      </w:r>
    </w:p>
    <w:p w:rsidR="002639C2" w:rsidP="4C8087B0" w:rsidRDefault="002639C2" w14:paraId="107B4236" w14:textId="5CD9E444">
      <w:pPr>
        <w:pStyle w:val="a"/>
      </w:pPr>
      <w:r w:rsidRPr="4C8087B0" w:rsidR="7DF55DE8">
        <w:rPr>
          <w:noProof w:val="0"/>
          <w:lang w:val="ru-RU"/>
        </w:rPr>
        <w:t>Для сквозного тестирования веб-интерфейсов на смену классическому, но более тяжеловесному Selenium приходит Playwright — инструмент для комплексного тестирования современных веб-приложений. Важное архитектурное преимущество — «асинхронность из коробки», в отличие от «костылей», необходимых для этого в Selenium, что делает его естественным выбором для высоконагруженных проектов.</w:t>
      </w:r>
    </w:p>
    <w:p w:rsidR="002639C2" w:rsidP="4C8087B0" w:rsidRDefault="002639C2" w14:paraId="0A764140" w14:textId="18D5DF3A">
      <w:pPr>
        <w:pStyle w:val="a"/>
      </w:pPr>
      <w:r w:rsidRPr="4C8087B0" w:rsidR="7DF55DE8">
        <w:rPr>
          <w:noProof w:val="0"/>
          <w:lang w:val="ru-RU"/>
        </w:rPr>
        <w:t>3. CI/CD-серверы: Автоматизация на практике</w:t>
      </w:r>
    </w:p>
    <w:p w:rsidR="002639C2" w:rsidP="4C8087B0" w:rsidRDefault="002639C2" w14:paraId="26EFD615" w14:textId="62FCC2BB">
      <w:pPr>
        <w:pStyle w:val="a"/>
      </w:pPr>
      <w:r w:rsidRPr="4C8087B0" w:rsidR="7DF55DE8">
        <w:rPr>
          <w:noProof w:val="0"/>
          <w:lang w:val="ru-RU"/>
        </w:rPr>
        <w:t>Связующим звеном, которое запускает сборку и тесты при каждом коммите, служит CI/CD-сервер. Jenkins — ветеран в этой области, представляющий собой «расширяемый сервер автоматизации» с огромной экосистемой плагинов, который может быть «как простым CI-сервером, так и превратиться в центр непрерывной доставки». Его распределенная архитектура позволяет «легко распределять работу между несколькими машинами, помогая ускорять сборки».</w:t>
      </w:r>
    </w:p>
    <w:p w:rsidR="002639C2" w:rsidP="4C8087B0" w:rsidRDefault="002639C2" w14:paraId="78527264" w14:textId="734A1BDA">
      <w:pPr>
        <w:pStyle w:val="a"/>
      </w:pPr>
      <w:r w:rsidRPr="4C8087B0" w:rsidR="7DF55DE8">
        <w:rPr>
          <w:noProof w:val="0"/>
          <w:lang w:val="ru-RU"/>
        </w:rPr>
        <w:t>Однако в контейнеризированном мире классические CI-серверы все чаще уступают место специализированным тулам. BuildKit, используемый в Kubernetes-кластере, позволяет реализовать автомасштабируемые сборки, которые не только быстры, но и экономичны. Например, при настройке кластера в Yandex Cloud можно использовать прерываемые виртуальные машины (preemptible), что сокращает стоимость инфраструктуры до 60%, а использование нереплицируемых SSD-дисков дает необходимую скорость без лишних затрат на избыточность.</w:t>
      </w:r>
    </w:p>
    <w:p w:rsidR="002639C2" w:rsidP="4C8087B0" w:rsidRDefault="002639C2" w14:paraId="2C2C52AD" w14:textId="54E4ED26">
      <w:pPr>
        <w:pStyle w:val="a"/>
      </w:pPr>
      <w:r w:rsidRPr="4C8087B0" w:rsidR="7DF55DE8">
        <w:rPr>
          <w:noProof w:val="0"/>
          <w:lang w:val="ru-RU"/>
        </w:rPr>
        <w:t>4. Инфраструктура как Код (IaC): Программируемое «железо»</w:t>
      </w:r>
    </w:p>
    <w:p w:rsidR="002639C2" w:rsidP="4C8087B0" w:rsidRDefault="002639C2" w14:paraId="77C362F1" w14:textId="6363F64C">
      <w:pPr>
        <w:pStyle w:val="a"/>
      </w:pPr>
      <w:r w:rsidRPr="4C8087B0" w:rsidR="7DF55DE8">
        <w:rPr>
          <w:noProof w:val="0"/>
          <w:lang w:val="ru-RU"/>
        </w:rPr>
        <w:t>Чтобы код, прошедший CI, попал в целевое окружение, нужна инфраструктура. Ручное создание серверов неприемлемо в условиях частых релизов, поэтому следующим шагом становится Infrastructure as Code (IaC). Terraform, лидер в этой области, придерживается декларативного стиля: разработчик описывает «финальное состояние инфраструктуры, а Terraform приводит её к этому состоянию». Это позволяет за час развернуть пул из десятков виртуальных машин, на создание которого вручную ушел бы целый день. Terraform автоматизирует предоставление ресурсов и решает проблему «человеческого фактора» — опечаток или случайного удаления не той машины, снижая вероятность ошибок «на несколько порядков」.</w:t>
      </w:r>
    </w:p>
    <w:p w:rsidR="002639C2" w:rsidP="4C8087B0" w:rsidRDefault="002639C2" w14:paraId="0C6C117C" w14:textId="132F0D5B">
      <w:pPr>
        <w:pStyle w:val="a"/>
      </w:pPr>
      <w:r w:rsidRPr="4C8087B0" w:rsidR="7DF55DE8">
        <w:rPr>
          <w:noProof w:val="0"/>
          <w:lang w:val="ru-RU"/>
        </w:rPr>
        <w:t>5. Контейнеризация и оркестрация: Среда исполнения</w:t>
      </w:r>
    </w:p>
    <w:p w:rsidR="002639C2" w:rsidP="4C8087B0" w:rsidRDefault="002639C2" w14:paraId="776C66D2" w14:textId="5F786C15">
      <w:pPr>
        <w:pStyle w:val="a"/>
      </w:pPr>
      <w:r w:rsidRPr="4C8087B0" w:rsidR="7DF55DE8">
        <w:rPr>
          <w:noProof w:val="0"/>
          <w:lang w:val="ru-RU"/>
        </w:rPr>
        <w:t>Современные приложения редко разворачиваются на «голых» серверах, для этого используется контейнеризация и оркестраторы. Kubernetes (K8s) стал стандартом де-факто для управления контейнеризированными приложениями. Он решает фундаментальные проблемы, возникающие при ручном управлении: если сервер падает, Kubernetes автоматически перезапустит контейнеры; если нагрузка растет — масштабирует приложение. Важно понимать границы ответственности: «Kubernetes не собирает контейнеры с исходным кодом, не предоставляет процессы CI и не включает в себя системы сбора логов и метрик» — это оркестратор, а не PaaS-платформа, что требует грамотной интеграции с другими компонентами CI/CD.</w:t>
      </w:r>
    </w:p>
    <w:p w:rsidR="002639C2" w:rsidP="4C8087B0" w:rsidRDefault="002639C2" w14:paraId="16E46BC0" w14:textId="71289C85">
      <w:pPr>
        <w:pStyle w:val="a"/>
      </w:pPr>
      <w:r w:rsidRPr="4C8087B0" w:rsidR="7DF55DE8">
        <w:rPr>
          <w:noProof w:val="0"/>
          <w:lang w:val="ru-RU"/>
        </w:rPr>
        <w:t>Альтернативой оркестраторам выступают бессерверные вычисления, в частности AWS Lambda. Это сервис, который «позволяет запускать код практически для любого типа приложения без необходимости администрирования серверов». Ключевое преимущество — экономическая модель: «Вы платите только за то время, когда сервис работает». Для высоконагруженных сервисов Lambda обеспечивает мгновенную масштабируемость до 1000 параллельных экземпляров по умолчанию и отказоустойчивость без необходимости настройки балансировщиков.</w:t>
      </w:r>
    </w:p>
    <w:p w:rsidR="002639C2" w:rsidP="4C8087B0" w:rsidRDefault="002639C2" w14:paraId="0AA6F3C9" w14:textId="092A0162">
      <w:pPr>
        <w:pStyle w:val="a"/>
      </w:pPr>
      <w:r w:rsidRPr="4C8087B0" w:rsidR="7DF55DE8">
        <w:rPr>
          <w:noProof w:val="0"/>
          <w:lang w:val="ru-RU"/>
        </w:rPr>
        <w:t>6. Непрерывная доставка (CD): Стратегии и GitOps</w:t>
      </w:r>
    </w:p>
    <w:p w:rsidR="002639C2" w:rsidP="4C8087B0" w:rsidRDefault="002639C2" w14:paraId="42575511" w14:textId="05F063E9">
      <w:pPr>
        <w:pStyle w:val="a"/>
      </w:pPr>
      <w:r w:rsidRPr="4C8087B0" w:rsidR="7DF55DE8">
        <w:rPr>
          <w:noProof w:val="0"/>
          <w:lang w:val="ru-RU"/>
        </w:rPr>
        <w:t xml:space="preserve">Непрерывная доставка — это логическое продолжение CI. Различают два основных подхода. При Push-модели, характерной для GitLab CI, «сборка, тестирование и развертывание приложения в кластер происходит после каждого выполнения </w:t>
      </w:r>
      <w:r w:rsidRPr="4C8087B0" w:rsidR="7DF55DE8">
        <w:rPr>
          <w:noProof w:val="0"/>
          <w:lang w:val="ru-RU"/>
        </w:rPr>
        <w:t>git push</w:t>
      </w:r>
      <w:r w:rsidRPr="4C8087B0" w:rsidR="7DF55DE8">
        <w:rPr>
          <w:noProof w:val="0"/>
          <w:lang w:val="ru-RU"/>
        </w:rPr>
        <w:t>». При Pull-модели, реализованной в рамках подхода GitOps, «специальный агент следит за целевым состоянием в Git-репозитории и приводит реальную инфраструктуру в соответствие с ним».</w:t>
      </w:r>
    </w:p>
    <w:p w:rsidR="002639C2" w:rsidP="4C8087B0" w:rsidRDefault="002639C2" w14:paraId="65F67C3C" w14:textId="4D60D153">
      <w:pPr>
        <w:pStyle w:val="a"/>
      </w:pPr>
      <w:r w:rsidRPr="4C8087B0" w:rsidR="7DF55DE8">
        <w:rPr>
          <w:noProof w:val="0"/>
          <w:lang w:val="ru-RU"/>
        </w:rPr>
        <w:t>Argo CD — один из самых популярных инструментов GitOps, работающий внутри Kubernetes. Он умеет развертывать не только обычные манифесты, но и Helm-чарты, Kustomize, Jsonnet, и способен управлять множеством кластеров одновременно. Преимущество такого подхода в том, что Git становится единым источником правды: любое несанкционированное изменение в кластере будет автоматически обнаружено и исправлено агентом, что критически важно для безопасности и аудита.</w:t>
      </w:r>
    </w:p>
    <w:p w:rsidR="002639C2" w:rsidP="4C8087B0" w:rsidRDefault="002639C2" w14:paraId="0D129452" w14:textId="10736F9B">
      <w:pPr>
        <w:pStyle w:val="a"/>
      </w:pPr>
      <w:r w:rsidRPr="4C8087B0" w:rsidR="7DF55DE8">
        <w:rPr>
          <w:noProof w:val="0"/>
          <w:lang w:val="ru-RU"/>
        </w:rPr>
        <w:t>7. Мониторинг и наблюдаемость: Замыкая петлю обратной связи</w:t>
      </w:r>
    </w:p>
    <w:p w:rsidR="002639C2" w:rsidP="4C8087B0" w:rsidRDefault="002639C2" w14:paraId="7B77A450" w14:textId="3C4C6B14">
      <w:pPr>
        <w:pStyle w:val="a"/>
      </w:pPr>
      <w:r w:rsidRPr="4C8087B0" w:rsidR="7DF55DE8">
        <w:rPr>
          <w:noProof w:val="0"/>
          <w:lang w:val="ru-RU"/>
        </w:rPr>
        <w:t>CI/CD не заканчивается деплоем. Чтобы понять, как новая версия влияет на пользователей, необходима наблюдаемость — сбор метрик, логов и трейсов. Prometheus, ставший стандартом для сбора метрик, работает по pull-модели: «Приложение выставляет HTTP-страницу со своими метриками в определенном формате, а сервер Prometheus периодически делает запросы к этому эндпоинту (scrape)». Базовые типы метрик, в частности счетчик, являются монотонно возрастающими — это свойство позволяет Prometheus вычислять производные, чтобы ответить на вопрос: «сколько запросов пришло за последнюю минуту».</w:t>
      </w:r>
    </w:p>
    <w:p w:rsidR="002639C2" w:rsidP="4C8087B0" w:rsidRDefault="002639C2" w14:paraId="2ADA2387" w14:textId="26E2531F">
      <w:pPr>
        <w:pStyle w:val="a"/>
      </w:pPr>
      <w:r w:rsidRPr="4C8087B0" w:rsidR="7DF55DE8">
        <w:rPr>
          <w:noProof w:val="0"/>
          <w:lang w:val="ru-RU"/>
        </w:rPr>
        <w:t>Системы вроде Datadog идут дальше, предоставляя комплексный мониторинг на всех уровнях: от инфраструктуры Azure и Kubernetes-кластеров до баз данных и бизнес-метрик приложений, предлагая «из коробки огромное количество готовых дашбордов». Это замыкает петлю обратной связи: проблемы, обнаруженные в production, через систему алертов превращаются в задачи для разработчиков, запуская новый виток CI/CD.</w:t>
      </w:r>
    </w:p>
    <w:p w:rsidR="002639C2" w:rsidP="4C8087B0" w:rsidRDefault="002639C2" w14:paraId="1714F466" w14:textId="115F7648">
      <w:pPr>
        <w:pStyle w:val="a"/>
      </w:pPr>
      <w:r w:rsidRPr="4C8087B0" w:rsidR="7DF55DE8">
        <w:rPr>
          <w:noProof w:val="0"/>
          <w:lang w:val="ru-RU"/>
        </w:rPr>
        <w:t>Заключение</w:t>
      </w:r>
    </w:p>
    <w:p w:rsidR="002639C2" w:rsidP="4C8087B0" w:rsidRDefault="002639C2" w14:paraId="4A5A914A" w14:textId="3868379C">
      <w:pPr>
        <w:pStyle w:val="a"/>
      </w:pPr>
      <w:r w:rsidRPr="0DECF191" w:rsidR="7DF55DE8">
        <w:rPr>
          <w:noProof w:val="0"/>
          <w:lang w:val="ru-RU"/>
        </w:rPr>
        <w:t xml:space="preserve">CI/CD — это не просто набор инструментов, а инженерная культура, нацеленная на ускорение доставки ценности конечному пользователю при одновременном повышении качества и стабильности. Каждый этап конвейера — от оптимизации сборки в </w:t>
      </w:r>
      <w:r w:rsidRPr="0DECF191" w:rsidR="7DF55DE8">
        <w:rPr>
          <w:noProof w:val="0"/>
          <w:lang w:val="ru-RU"/>
        </w:rPr>
        <w:t>Gradle</w:t>
      </w:r>
      <w:r w:rsidRPr="0DECF191" w:rsidR="7DF55DE8">
        <w:rPr>
          <w:noProof w:val="0"/>
          <w:lang w:val="ru-RU"/>
        </w:rPr>
        <w:t xml:space="preserve"> до </w:t>
      </w:r>
      <w:r w:rsidRPr="0DECF191" w:rsidR="7DF55DE8">
        <w:rPr>
          <w:noProof w:val="0"/>
          <w:lang w:val="ru-RU"/>
        </w:rPr>
        <w:t>GitOps</w:t>
      </w:r>
      <w:r w:rsidRPr="0DECF191" w:rsidR="7DF55DE8">
        <w:rPr>
          <w:noProof w:val="0"/>
          <w:lang w:val="ru-RU"/>
        </w:rPr>
        <w:t xml:space="preserve">-деплоя через </w:t>
      </w:r>
      <w:r w:rsidRPr="0DECF191" w:rsidR="7DF55DE8">
        <w:rPr>
          <w:noProof w:val="0"/>
          <w:lang w:val="ru-RU"/>
        </w:rPr>
        <w:t>Argo</w:t>
      </w:r>
      <w:r w:rsidRPr="0DECF191" w:rsidR="7DF55DE8">
        <w:rPr>
          <w:noProof w:val="0"/>
          <w:lang w:val="ru-RU"/>
        </w:rPr>
        <w:t xml:space="preserve"> CD — вносит вклад в эту цель. Выбор конкретных технологий вторичен по отношению к пониманию принципов: автоматизировать все, что можно автоматизировать; хранить конфигурации как код; развертывать часто и маленькими партиями; непрерывно измерять и улучшать.</w:t>
      </w:r>
    </w:p>
    <w:p w:rsidR="55F9626F" w:rsidP="0DECF191" w:rsidRDefault="55F9626F" w14:paraId="12DDCCC5" w14:textId="641B36A1">
      <w:pPr>
        <w:pStyle w:val="a"/>
        <w:rPr>
          <w:noProof w:val="0"/>
          <w:lang w:val="ru-RU"/>
        </w:rPr>
      </w:pPr>
      <w:r w:rsidRPr="0DECF191" w:rsidR="55F9626F">
        <w:rPr>
          <w:noProof w:val="0"/>
          <w:lang w:val="ru-RU"/>
        </w:rPr>
        <w:t>Основные источники:</w:t>
      </w:r>
    </w:p>
    <w:p w:rsidR="55F9626F" w:rsidP="0DECF191" w:rsidRDefault="55F9626F" w14:paraId="42857216" w14:textId="626FB355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0DECF191" w:rsidR="55F9626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Основы CI/CD. Знакомство с Jenkins</w:t>
      </w:r>
      <w:r>
        <w:br/>
      </w:r>
      <w:r w:rsidRPr="0DECF191" w:rsidR="55F9626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47fd9c69c7be41d2">
        <w:r w:rsidRPr="0DECF191" w:rsidR="55F9626F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https://habr.com/ru/companies/slurm/articles/691876/</w:t>
        </w:r>
      </w:hyperlink>
    </w:p>
    <w:p w:rsidR="55F9626F" w:rsidP="0DECF191" w:rsidRDefault="55F9626F" w14:paraId="266A187F" w14:textId="03814EAC">
      <w:pPr>
        <w:pStyle w:val="a7"/>
        <w:numPr>
          <w:ilvl w:val="0"/>
          <w:numId w:val="1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ru-RU"/>
        </w:rPr>
      </w:pPr>
      <w:r w:rsidRPr="0DECF191" w:rsidR="55F9626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BuildKit</w:t>
      </w:r>
      <w:r w:rsidRPr="0DECF191" w:rsidR="55F9626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в </w:t>
      </w:r>
      <w:r w:rsidRPr="0DECF191" w:rsidR="55F9626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Kubernetes</w:t>
      </w:r>
      <w:r w:rsidRPr="0DECF191" w:rsidR="55F9626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: мануал по быстрой и </w:t>
      </w:r>
      <w:r w:rsidRPr="0DECF191" w:rsidR="55F9626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автомасштабируемой</w:t>
      </w:r>
      <w:r w:rsidRPr="0DECF191" w:rsidR="55F9626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 сборке проектов</w:t>
      </w:r>
      <w:r>
        <w:br/>
      </w:r>
      <w:r w:rsidRPr="0DECF191" w:rsidR="55F9626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 xml:space="preserve">URL: </w:t>
      </w:r>
      <w:hyperlink r:id="Re34c705da8504406">
        <w:r w:rsidRPr="0DECF191" w:rsidR="55F9626F">
          <w:rPr>
            <w:rStyle w:val="af1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ru-RU"/>
          </w:rPr>
          <w:t>https://habr.com/ru/companies/kts/articles/960922/</w:t>
        </w:r>
      </w:hyperlink>
    </w:p>
    <w:sectPr w:rsidRPr="002639C2" w:rsidR="002639C2" w:rsidSect="002639C2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160" w:rsidP="009E0D2A" w:rsidRDefault="00540160" w14:paraId="2DD0933A" w14:textId="77777777">
      <w:pPr>
        <w:spacing w:after="0" w:line="240" w:lineRule="auto"/>
      </w:pPr>
      <w:r>
        <w:separator/>
      </w:r>
    </w:p>
  </w:endnote>
  <w:endnote w:type="continuationSeparator" w:id="0">
    <w:p w:rsidR="00540160" w:rsidP="009E0D2A" w:rsidRDefault="00540160" w14:paraId="432E92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stem-ui">
    <w:panose1 w:val="00000000000000000000"/>
    <w:charset w:val="00"/>
    <w:family w:val="roman"/>
    <w:notTrueType/>
    <w:pitch w:val="default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EndPr/>
    <w:sdtContent>
      <w:p w:rsidR="002639C2" w:rsidRDefault="001060C9" w14:paraId="6BE3CE2F" w14:textId="2D2B144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:rsidR="002639C2" w:rsidRDefault="002639C2" w14:paraId="65C47C48" w14:textId="2FDF862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06D77" w:rsidRDefault="00606D77" w14:paraId="5E2F46AB" w14:textId="56B6ED94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160" w:rsidP="009E0D2A" w:rsidRDefault="00540160" w14:paraId="6F8D0382" w14:textId="77777777">
      <w:pPr>
        <w:spacing w:after="0" w:line="240" w:lineRule="auto"/>
      </w:pPr>
      <w:r>
        <w:separator/>
      </w:r>
    </w:p>
  </w:footnote>
  <w:footnote w:type="continuationSeparator" w:id="0">
    <w:p w:rsidR="00540160" w:rsidP="009E0D2A" w:rsidRDefault="00540160" w14:paraId="36903D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060C9" w:rsidRDefault="001060C9" w14:paraId="12A3D2D3" w14:textId="6211AB6B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9C2" w:rsidRDefault="002639C2" w14:paraId="077B7EC5" w14:textId="676A0A13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63611f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CE03E9"/>
    <w:multiLevelType w:val="hybridMultilevel"/>
    <w:tmpl w:val="FFFFFFFF"/>
    <w:lvl w:ilvl="0" w:tplc="A14E99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2E6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08AB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062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CC7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064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CCEB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E6A6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66C8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F0FA6A"/>
    <w:multiLevelType w:val="hybridMultilevel"/>
    <w:tmpl w:val="FFFFFFFF"/>
    <w:lvl w:ilvl="0" w:tplc="BD6A2A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B6C1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4C7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4E1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886D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EA5C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0A5B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210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D86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9520F1"/>
    <w:multiLevelType w:val="hybridMultilevel"/>
    <w:tmpl w:val="FFFFFFFF"/>
    <w:lvl w:ilvl="0" w:tplc="F378C776">
      <w:start w:val="1"/>
      <w:numFmt w:val="decimal"/>
      <w:lvlText w:val="%1."/>
      <w:lvlJc w:val="left"/>
      <w:pPr>
        <w:ind w:left="720" w:hanging="360"/>
      </w:pPr>
    </w:lvl>
    <w:lvl w:ilvl="1" w:tplc="B6A8D566">
      <w:start w:val="1"/>
      <w:numFmt w:val="lowerLetter"/>
      <w:lvlText w:val="%2."/>
      <w:lvlJc w:val="left"/>
      <w:pPr>
        <w:ind w:left="1440" w:hanging="360"/>
      </w:pPr>
    </w:lvl>
    <w:lvl w:ilvl="2" w:tplc="315265F0">
      <w:start w:val="1"/>
      <w:numFmt w:val="lowerRoman"/>
      <w:lvlText w:val="%3."/>
      <w:lvlJc w:val="right"/>
      <w:pPr>
        <w:ind w:left="2160" w:hanging="180"/>
      </w:pPr>
    </w:lvl>
    <w:lvl w:ilvl="3" w:tplc="25F204B6">
      <w:start w:val="1"/>
      <w:numFmt w:val="decimal"/>
      <w:lvlText w:val="%4."/>
      <w:lvlJc w:val="left"/>
      <w:pPr>
        <w:ind w:left="2880" w:hanging="360"/>
      </w:pPr>
    </w:lvl>
    <w:lvl w:ilvl="4" w:tplc="00028946">
      <w:start w:val="1"/>
      <w:numFmt w:val="lowerLetter"/>
      <w:lvlText w:val="%5."/>
      <w:lvlJc w:val="left"/>
      <w:pPr>
        <w:ind w:left="3600" w:hanging="360"/>
      </w:pPr>
    </w:lvl>
    <w:lvl w:ilvl="5" w:tplc="C3CE5A44">
      <w:start w:val="1"/>
      <w:numFmt w:val="lowerRoman"/>
      <w:lvlText w:val="%6."/>
      <w:lvlJc w:val="right"/>
      <w:pPr>
        <w:ind w:left="4320" w:hanging="180"/>
      </w:pPr>
    </w:lvl>
    <w:lvl w:ilvl="6" w:tplc="6B52854E">
      <w:start w:val="1"/>
      <w:numFmt w:val="decimal"/>
      <w:lvlText w:val="%7."/>
      <w:lvlJc w:val="left"/>
      <w:pPr>
        <w:ind w:left="5040" w:hanging="360"/>
      </w:pPr>
    </w:lvl>
    <w:lvl w:ilvl="7" w:tplc="6A28F062">
      <w:start w:val="1"/>
      <w:numFmt w:val="lowerLetter"/>
      <w:lvlText w:val="%8."/>
      <w:lvlJc w:val="left"/>
      <w:pPr>
        <w:ind w:left="5760" w:hanging="360"/>
      </w:pPr>
    </w:lvl>
    <w:lvl w:ilvl="8" w:tplc="9E0807A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A7643"/>
    <w:multiLevelType w:val="hybridMultilevel"/>
    <w:tmpl w:val="FFFFFFFF"/>
    <w:lvl w:ilvl="0" w:tplc="BA3AC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7EDD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5AD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88CF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B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4804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42C0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AA2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787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B6A99C"/>
    <w:multiLevelType w:val="hybridMultilevel"/>
    <w:tmpl w:val="FFFFFFFF"/>
    <w:lvl w:ilvl="0" w:tplc="F9C6D0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F08C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46B9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ADE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D4FA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1E4B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10B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525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8262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44A624"/>
    <w:multiLevelType w:val="hybridMultilevel"/>
    <w:tmpl w:val="FFFFFFFF"/>
    <w:lvl w:ilvl="0" w:tplc="7D2A4D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109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2877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85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5CFB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4065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E06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949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823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501831"/>
    <w:multiLevelType w:val="hybridMultilevel"/>
    <w:tmpl w:val="FFFFFFFF"/>
    <w:lvl w:ilvl="0" w:tplc="78B88C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D62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C0DB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6EC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60BA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FE97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EC44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0251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043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923AB0"/>
    <w:multiLevelType w:val="hybridMultilevel"/>
    <w:tmpl w:val="FFFFFFFF"/>
    <w:lvl w:ilvl="0" w:tplc="43A2EA1E">
      <w:start w:val="1"/>
      <w:numFmt w:val="decimal"/>
      <w:lvlText w:val="%1."/>
      <w:lvlJc w:val="left"/>
      <w:pPr>
        <w:ind w:left="720" w:hanging="360"/>
      </w:pPr>
    </w:lvl>
    <w:lvl w:ilvl="1" w:tplc="1E167CD0">
      <w:start w:val="1"/>
      <w:numFmt w:val="lowerLetter"/>
      <w:lvlText w:val="%2."/>
      <w:lvlJc w:val="left"/>
      <w:pPr>
        <w:ind w:left="1440" w:hanging="360"/>
      </w:pPr>
    </w:lvl>
    <w:lvl w:ilvl="2" w:tplc="D834CF6A">
      <w:start w:val="1"/>
      <w:numFmt w:val="lowerRoman"/>
      <w:lvlText w:val="%3."/>
      <w:lvlJc w:val="right"/>
      <w:pPr>
        <w:ind w:left="2160" w:hanging="180"/>
      </w:pPr>
    </w:lvl>
    <w:lvl w:ilvl="3" w:tplc="A37E82BA">
      <w:start w:val="1"/>
      <w:numFmt w:val="decimal"/>
      <w:lvlText w:val="%4."/>
      <w:lvlJc w:val="left"/>
      <w:pPr>
        <w:ind w:left="2880" w:hanging="360"/>
      </w:pPr>
    </w:lvl>
    <w:lvl w:ilvl="4" w:tplc="ADA64AEA">
      <w:start w:val="1"/>
      <w:numFmt w:val="lowerLetter"/>
      <w:lvlText w:val="%5."/>
      <w:lvlJc w:val="left"/>
      <w:pPr>
        <w:ind w:left="3600" w:hanging="360"/>
      </w:pPr>
    </w:lvl>
    <w:lvl w:ilvl="5" w:tplc="66FE7BB2">
      <w:start w:val="1"/>
      <w:numFmt w:val="lowerRoman"/>
      <w:lvlText w:val="%6."/>
      <w:lvlJc w:val="right"/>
      <w:pPr>
        <w:ind w:left="4320" w:hanging="180"/>
      </w:pPr>
    </w:lvl>
    <w:lvl w:ilvl="6" w:tplc="E7A2D12E">
      <w:start w:val="1"/>
      <w:numFmt w:val="decimal"/>
      <w:lvlText w:val="%7."/>
      <w:lvlJc w:val="left"/>
      <w:pPr>
        <w:ind w:left="5040" w:hanging="360"/>
      </w:pPr>
    </w:lvl>
    <w:lvl w:ilvl="7" w:tplc="811C84D0">
      <w:start w:val="1"/>
      <w:numFmt w:val="lowerLetter"/>
      <w:lvlText w:val="%8."/>
      <w:lvlJc w:val="left"/>
      <w:pPr>
        <w:ind w:left="5760" w:hanging="360"/>
      </w:pPr>
    </w:lvl>
    <w:lvl w:ilvl="8" w:tplc="993032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CF1B"/>
    <w:multiLevelType w:val="hybridMultilevel"/>
    <w:tmpl w:val="FFFFFFFF"/>
    <w:lvl w:ilvl="0" w:tplc="74A69F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402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F4D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5AC0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2E0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FC0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CCF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56AE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DAD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9A3FAD"/>
    <w:multiLevelType w:val="hybridMultilevel"/>
    <w:tmpl w:val="FFFFFFFF"/>
    <w:lvl w:ilvl="0" w:tplc="B10218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E0FA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E2E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923C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38AF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72F9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D440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428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C5A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79FC15"/>
    <w:multiLevelType w:val="hybridMultilevel"/>
    <w:tmpl w:val="FFFFFFFF"/>
    <w:lvl w:ilvl="0" w:tplc="20BAD4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1A64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E82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06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641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748B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CE8E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B6F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C2A9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4FE9F1"/>
    <w:multiLevelType w:val="hybridMultilevel"/>
    <w:tmpl w:val="FFFFFFFF"/>
    <w:lvl w:ilvl="0" w:tplc="8A1484CE">
      <w:start w:val="1"/>
      <w:numFmt w:val="decimal"/>
      <w:lvlText w:val="%1."/>
      <w:lvlJc w:val="left"/>
      <w:pPr>
        <w:ind w:left="720" w:hanging="360"/>
      </w:pPr>
    </w:lvl>
    <w:lvl w:ilvl="1" w:tplc="61C0708E">
      <w:start w:val="1"/>
      <w:numFmt w:val="lowerLetter"/>
      <w:lvlText w:val="%2."/>
      <w:lvlJc w:val="left"/>
      <w:pPr>
        <w:ind w:left="1440" w:hanging="360"/>
      </w:pPr>
    </w:lvl>
    <w:lvl w:ilvl="2" w:tplc="96C80524">
      <w:start w:val="1"/>
      <w:numFmt w:val="lowerRoman"/>
      <w:lvlText w:val="%3."/>
      <w:lvlJc w:val="right"/>
      <w:pPr>
        <w:ind w:left="2160" w:hanging="180"/>
      </w:pPr>
    </w:lvl>
    <w:lvl w:ilvl="3" w:tplc="8BAEFF7A">
      <w:start w:val="1"/>
      <w:numFmt w:val="decimal"/>
      <w:lvlText w:val="%4."/>
      <w:lvlJc w:val="left"/>
      <w:pPr>
        <w:ind w:left="2880" w:hanging="360"/>
      </w:pPr>
    </w:lvl>
    <w:lvl w:ilvl="4" w:tplc="AA42321E">
      <w:start w:val="1"/>
      <w:numFmt w:val="lowerLetter"/>
      <w:lvlText w:val="%5."/>
      <w:lvlJc w:val="left"/>
      <w:pPr>
        <w:ind w:left="3600" w:hanging="360"/>
      </w:pPr>
    </w:lvl>
    <w:lvl w:ilvl="5" w:tplc="21B8D73E">
      <w:start w:val="1"/>
      <w:numFmt w:val="lowerRoman"/>
      <w:lvlText w:val="%6."/>
      <w:lvlJc w:val="right"/>
      <w:pPr>
        <w:ind w:left="4320" w:hanging="180"/>
      </w:pPr>
    </w:lvl>
    <w:lvl w:ilvl="6" w:tplc="0318F3C0">
      <w:start w:val="1"/>
      <w:numFmt w:val="decimal"/>
      <w:lvlText w:val="%7."/>
      <w:lvlJc w:val="left"/>
      <w:pPr>
        <w:ind w:left="5040" w:hanging="360"/>
      </w:pPr>
    </w:lvl>
    <w:lvl w:ilvl="7" w:tplc="96A8432C">
      <w:start w:val="1"/>
      <w:numFmt w:val="lowerLetter"/>
      <w:lvlText w:val="%8."/>
      <w:lvlJc w:val="left"/>
      <w:pPr>
        <w:ind w:left="5760" w:hanging="360"/>
      </w:pPr>
    </w:lvl>
    <w:lvl w:ilvl="8" w:tplc="3E12BE1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45E913"/>
    <w:multiLevelType w:val="hybridMultilevel"/>
    <w:tmpl w:val="FFFFFFFF"/>
    <w:lvl w:ilvl="0" w:tplc="C7B05772">
      <w:start w:val="1"/>
      <w:numFmt w:val="decimal"/>
      <w:lvlText w:val="%1."/>
      <w:lvlJc w:val="left"/>
      <w:pPr>
        <w:ind w:left="720" w:hanging="360"/>
      </w:pPr>
    </w:lvl>
    <w:lvl w:ilvl="1" w:tplc="3E2EC3C6">
      <w:start w:val="1"/>
      <w:numFmt w:val="lowerLetter"/>
      <w:lvlText w:val="%2."/>
      <w:lvlJc w:val="left"/>
      <w:pPr>
        <w:ind w:left="1440" w:hanging="360"/>
      </w:pPr>
    </w:lvl>
    <w:lvl w:ilvl="2" w:tplc="0A303FDC">
      <w:start w:val="1"/>
      <w:numFmt w:val="lowerRoman"/>
      <w:lvlText w:val="%3."/>
      <w:lvlJc w:val="right"/>
      <w:pPr>
        <w:ind w:left="2160" w:hanging="180"/>
      </w:pPr>
    </w:lvl>
    <w:lvl w:ilvl="3" w:tplc="6770CF50">
      <w:start w:val="1"/>
      <w:numFmt w:val="decimal"/>
      <w:lvlText w:val="%4."/>
      <w:lvlJc w:val="left"/>
      <w:pPr>
        <w:ind w:left="2880" w:hanging="360"/>
      </w:pPr>
    </w:lvl>
    <w:lvl w:ilvl="4" w:tplc="C3BCA88A">
      <w:start w:val="1"/>
      <w:numFmt w:val="lowerLetter"/>
      <w:lvlText w:val="%5."/>
      <w:lvlJc w:val="left"/>
      <w:pPr>
        <w:ind w:left="3600" w:hanging="360"/>
      </w:pPr>
    </w:lvl>
    <w:lvl w:ilvl="5" w:tplc="252424FC">
      <w:start w:val="1"/>
      <w:numFmt w:val="lowerRoman"/>
      <w:lvlText w:val="%6."/>
      <w:lvlJc w:val="right"/>
      <w:pPr>
        <w:ind w:left="4320" w:hanging="180"/>
      </w:pPr>
    </w:lvl>
    <w:lvl w:ilvl="6" w:tplc="364EA420">
      <w:start w:val="1"/>
      <w:numFmt w:val="decimal"/>
      <w:lvlText w:val="%7."/>
      <w:lvlJc w:val="left"/>
      <w:pPr>
        <w:ind w:left="5040" w:hanging="360"/>
      </w:pPr>
    </w:lvl>
    <w:lvl w:ilvl="7" w:tplc="F16C5EBC">
      <w:start w:val="1"/>
      <w:numFmt w:val="lowerLetter"/>
      <w:lvlText w:val="%8."/>
      <w:lvlJc w:val="left"/>
      <w:pPr>
        <w:ind w:left="5760" w:hanging="360"/>
      </w:pPr>
    </w:lvl>
    <w:lvl w:ilvl="8" w:tplc="EB8865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A9EF0"/>
    <w:multiLevelType w:val="hybridMultilevel"/>
    <w:tmpl w:val="FFFFFFFF"/>
    <w:lvl w:ilvl="0" w:tplc="FA0E6F4E">
      <w:start w:val="1"/>
      <w:numFmt w:val="decimal"/>
      <w:lvlText w:val="%1."/>
      <w:lvlJc w:val="left"/>
      <w:pPr>
        <w:ind w:left="720" w:hanging="360"/>
      </w:pPr>
    </w:lvl>
    <w:lvl w:ilvl="1" w:tplc="A2922C48">
      <w:start w:val="1"/>
      <w:numFmt w:val="lowerLetter"/>
      <w:lvlText w:val="%2."/>
      <w:lvlJc w:val="left"/>
      <w:pPr>
        <w:ind w:left="1440" w:hanging="360"/>
      </w:pPr>
    </w:lvl>
    <w:lvl w:ilvl="2" w:tplc="3AAAD8D2">
      <w:start w:val="1"/>
      <w:numFmt w:val="lowerRoman"/>
      <w:lvlText w:val="%3."/>
      <w:lvlJc w:val="right"/>
      <w:pPr>
        <w:ind w:left="2160" w:hanging="180"/>
      </w:pPr>
    </w:lvl>
    <w:lvl w:ilvl="3" w:tplc="B3FA1BAE">
      <w:start w:val="1"/>
      <w:numFmt w:val="decimal"/>
      <w:lvlText w:val="%4."/>
      <w:lvlJc w:val="left"/>
      <w:pPr>
        <w:ind w:left="2880" w:hanging="360"/>
      </w:pPr>
    </w:lvl>
    <w:lvl w:ilvl="4" w:tplc="56E85F94">
      <w:start w:val="1"/>
      <w:numFmt w:val="lowerLetter"/>
      <w:lvlText w:val="%5."/>
      <w:lvlJc w:val="left"/>
      <w:pPr>
        <w:ind w:left="3600" w:hanging="360"/>
      </w:pPr>
    </w:lvl>
    <w:lvl w:ilvl="5" w:tplc="2E560404">
      <w:start w:val="1"/>
      <w:numFmt w:val="lowerRoman"/>
      <w:lvlText w:val="%6."/>
      <w:lvlJc w:val="right"/>
      <w:pPr>
        <w:ind w:left="4320" w:hanging="180"/>
      </w:pPr>
    </w:lvl>
    <w:lvl w:ilvl="6" w:tplc="75407B30">
      <w:start w:val="1"/>
      <w:numFmt w:val="decimal"/>
      <w:lvlText w:val="%7."/>
      <w:lvlJc w:val="left"/>
      <w:pPr>
        <w:ind w:left="5040" w:hanging="360"/>
      </w:pPr>
    </w:lvl>
    <w:lvl w:ilvl="7" w:tplc="5D588534">
      <w:start w:val="1"/>
      <w:numFmt w:val="lowerLetter"/>
      <w:lvlText w:val="%8."/>
      <w:lvlJc w:val="left"/>
      <w:pPr>
        <w:ind w:left="5760" w:hanging="360"/>
      </w:pPr>
    </w:lvl>
    <w:lvl w:ilvl="8" w:tplc="89F8558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797290"/>
    <w:multiLevelType w:val="hybridMultilevel"/>
    <w:tmpl w:val="FFFFFFFF"/>
    <w:lvl w:ilvl="0" w:tplc="4A725E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8A5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F03C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C04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CE17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EE78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1C55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A2F2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02A4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E58B60"/>
    <w:multiLevelType w:val="hybridMultilevel"/>
    <w:tmpl w:val="FFFFFFFF"/>
    <w:lvl w:ilvl="0" w:tplc="A90EFF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780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409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0255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A0D9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7EF4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3E3A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A05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A44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5EF207"/>
    <w:multiLevelType w:val="hybridMultilevel"/>
    <w:tmpl w:val="FFFFFFFF"/>
    <w:lvl w:ilvl="0" w:tplc="BDDA038A">
      <w:start w:val="1"/>
      <w:numFmt w:val="decimal"/>
      <w:lvlText w:val="%1."/>
      <w:lvlJc w:val="left"/>
      <w:pPr>
        <w:ind w:left="720" w:hanging="360"/>
      </w:pPr>
    </w:lvl>
    <w:lvl w:ilvl="1" w:tplc="1610CCC6">
      <w:start w:val="1"/>
      <w:numFmt w:val="lowerLetter"/>
      <w:lvlText w:val="%2."/>
      <w:lvlJc w:val="left"/>
      <w:pPr>
        <w:ind w:left="1440" w:hanging="360"/>
      </w:pPr>
    </w:lvl>
    <w:lvl w:ilvl="2" w:tplc="4322F582">
      <w:start w:val="1"/>
      <w:numFmt w:val="lowerRoman"/>
      <w:lvlText w:val="%3."/>
      <w:lvlJc w:val="right"/>
      <w:pPr>
        <w:ind w:left="2160" w:hanging="180"/>
      </w:pPr>
    </w:lvl>
    <w:lvl w:ilvl="3" w:tplc="44001534">
      <w:start w:val="1"/>
      <w:numFmt w:val="decimal"/>
      <w:lvlText w:val="%4."/>
      <w:lvlJc w:val="left"/>
      <w:pPr>
        <w:ind w:left="2880" w:hanging="360"/>
      </w:pPr>
    </w:lvl>
    <w:lvl w:ilvl="4" w:tplc="E3F8623C">
      <w:start w:val="1"/>
      <w:numFmt w:val="lowerLetter"/>
      <w:lvlText w:val="%5."/>
      <w:lvlJc w:val="left"/>
      <w:pPr>
        <w:ind w:left="3600" w:hanging="360"/>
      </w:pPr>
    </w:lvl>
    <w:lvl w:ilvl="5" w:tplc="20B8B2B2">
      <w:start w:val="1"/>
      <w:numFmt w:val="lowerRoman"/>
      <w:lvlText w:val="%6."/>
      <w:lvlJc w:val="right"/>
      <w:pPr>
        <w:ind w:left="4320" w:hanging="180"/>
      </w:pPr>
    </w:lvl>
    <w:lvl w:ilvl="6" w:tplc="D3E813D2">
      <w:start w:val="1"/>
      <w:numFmt w:val="decimal"/>
      <w:lvlText w:val="%7."/>
      <w:lvlJc w:val="left"/>
      <w:pPr>
        <w:ind w:left="5040" w:hanging="360"/>
      </w:pPr>
    </w:lvl>
    <w:lvl w:ilvl="7" w:tplc="9EFEDDA8">
      <w:start w:val="1"/>
      <w:numFmt w:val="lowerLetter"/>
      <w:lvlText w:val="%8."/>
      <w:lvlJc w:val="left"/>
      <w:pPr>
        <w:ind w:left="5760" w:hanging="360"/>
      </w:pPr>
    </w:lvl>
    <w:lvl w:ilvl="8" w:tplc="F94C8F1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48953"/>
    <w:multiLevelType w:val="hybridMultilevel"/>
    <w:tmpl w:val="FFFFFFFF"/>
    <w:lvl w:ilvl="0" w:tplc="4572B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F617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4E56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F48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BC6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0254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0CB5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87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81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" w16cid:durableId="1558320796">
    <w:abstractNumId w:val="13"/>
  </w:num>
  <w:num w:numId="2" w16cid:durableId="559243536">
    <w:abstractNumId w:val="6"/>
  </w:num>
  <w:num w:numId="3" w16cid:durableId="1045062941">
    <w:abstractNumId w:val="2"/>
  </w:num>
  <w:num w:numId="4" w16cid:durableId="227958865">
    <w:abstractNumId w:val="0"/>
  </w:num>
  <w:num w:numId="5" w16cid:durableId="1686790302">
    <w:abstractNumId w:val="16"/>
  </w:num>
  <w:num w:numId="6" w16cid:durableId="498471351">
    <w:abstractNumId w:val="8"/>
  </w:num>
  <w:num w:numId="7" w16cid:durableId="1209417270">
    <w:abstractNumId w:val="1"/>
  </w:num>
  <w:num w:numId="8" w16cid:durableId="529150147">
    <w:abstractNumId w:val="15"/>
  </w:num>
  <w:num w:numId="9" w16cid:durableId="734661788">
    <w:abstractNumId w:val="4"/>
  </w:num>
  <w:num w:numId="10" w16cid:durableId="200099827">
    <w:abstractNumId w:val="5"/>
  </w:num>
  <w:num w:numId="11" w16cid:durableId="829757798">
    <w:abstractNumId w:val="10"/>
  </w:num>
  <w:num w:numId="12" w16cid:durableId="42098801">
    <w:abstractNumId w:val="14"/>
  </w:num>
  <w:num w:numId="13" w16cid:durableId="1582913093">
    <w:abstractNumId w:val="12"/>
  </w:num>
  <w:num w:numId="14" w16cid:durableId="197936777">
    <w:abstractNumId w:val="9"/>
  </w:num>
  <w:num w:numId="15" w16cid:durableId="251084875">
    <w:abstractNumId w:val="11"/>
  </w:num>
  <w:num w:numId="16" w16cid:durableId="207764317">
    <w:abstractNumId w:val="3"/>
  </w:num>
  <w:num w:numId="17" w16cid:durableId="60909774">
    <w:abstractNumId w:val="17"/>
  </w:num>
  <w:num w:numId="18" w16cid:durableId="2029405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56CA3"/>
    <w:rsid w:val="00161C28"/>
    <w:rsid w:val="00175205"/>
    <w:rsid w:val="00180164"/>
    <w:rsid w:val="001A5668"/>
    <w:rsid w:val="001F3956"/>
    <w:rsid w:val="002639C2"/>
    <w:rsid w:val="003C0A08"/>
    <w:rsid w:val="00403B54"/>
    <w:rsid w:val="004B47D5"/>
    <w:rsid w:val="004B6833"/>
    <w:rsid w:val="00540160"/>
    <w:rsid w:val="00597F78"/>
    <w:rsid w:val="005A6B3B"/>
    <w:rsid w:val="005D2815"/>
    <w:rsid w:val="00606D77"/>
    <w:rsid w:val="006657B4"/>
    <w:rsid w:val="006B374A"/>
    <w:rsid w:val="007560D9"/>
    <w:rsid w:val="007F46D2"/>
    <w:rsid w:val="008A64DE"/>
    <w:rsid w:val="00923E59"/>
    <w:rsid w:val="009E0D2A"/>
    <w:rsid w:val="00A37FD0"/>
    <w:rsid w:val="00AF0B77"/>
    <w:rsid w:val="00B17FBF"/>
    <w:rsid w:val="00BB26FC"/>
    <w:rsid w:val="00C05097"/>
    <w:rsid w:val="00C20896"/>
    <w:rsid w:val="00C64A8A"/>
    <w:rsid w:val="00C85BEB"/>
    <w:rsid w:val="00DA7502"/>
    <w:rsid w:val="00DF57D8"/>
    <w:rsid w:val="00E4015C"/>
    <w:rsid w:val="00E93E62"/>
    <w:rsid w:val="00EE16D5"/>
    <w:rsid w:val="00F55BDB"/>
    <w:rsid w:val="02602D5B"/>
    <w:rsid w:val="04C1EC2A"/>
    <w:rsid w:val="0DECF191"/>
    <w:rsid w:val="0E988E82"/>
    <w:rsid w:val="0F6ED687"/>
    <w:rsid w:val="157434E0"/>
    <w:rsid w:val="171343D1"/>
    <w:rsid w:val="1BBCFEF3"/>
    <w:rsid w:val="2122FCC8"/>
    <w:rsid w:val="236BD6F9"/>
    <w:rsid w:val="2599CEA1"/>
    <w:rsid w:val="27321A79"/>
    <w:rsid w:val="2CD73913"/>
    <w:rsid w:val="2F57D672"/>
    <w:rsid w:val="30966620"/>
    <w:rsid w:val="31E96F0A"/>
    <w:rsid w:val="3200A1D3"/>
    <w:rsid w:val="3307F3D6"/>
    <w:rsid w:val="34DDDE17"/>
    <w:rsid w:val="384F005B"/>
    <w:rsid w:val="3ADEA4F0"/>
    <w:rsid w:val="3B262CC5"/>
    <w:rsid w:val="3B5658EB"/>
    <w:rsid w:val="3E771F13"/>
    <w:rsid w:val="407497E4"/>
    <w:rsid w:val="456536D0"/>
    <w:rsid w:val="47C8581A"/>
    <w:rsid w:val="4ADFD28F"/>
    <w:rsid w:val="4C8087B0"/>
    <w:rsid w:val="4CF132EB"/>
    <w:rsid w:val="4E9D2801"/>
    <w:rsid w:val="4F347753"/>
    <w:rsid w:val="52F6E01C"/>
    <w:rsid w:val="55F9626F"/>
    <w:rsid w:val="5835F8FA"/>
    <w:rsid w:val="5904241B"/>
    <w:rsid w:val="5A7F98BB"/>
    <w:rsid w:val="5A91D63E"/>
    <w:rsid w:val="5E1B8E12"/>
    <w:rsid w:val="622CA041"/>
    <w:rsid w:val="6292889F"/>
    <w:rsid w:val="69BE85B2"/>
    <w:rsid w:val="6EB46167"/>
    <w:rsid w:val="6F043BE4"/>
    <w:rsid w:val="712AB0BA"/>
    <w:rsid w:val="746BC737"/>
    <w:rsid w:val="76078DEA"/>
    <w:rsid w:val="7787AE22"/>
    <w:rsid w:val="788C0484"/>
    <w:rsid w:val="7BB82363"/>
    <w:rsid w:val="7DF55DE8"/>
    <w:rsid w:val="7FBA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456536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456536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456536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456536D0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456536D0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456536D0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456536D0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456536D0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456536D0"/>
    <w:rPr>
      <w:rFonts w:eastAsiaTheme="majorEastAsia" w:cstheme="majorBidi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link w:val="a3"/>
    <w:uiPriority w:val="10"/>
    <w:rsid w:val="456536D0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link w:val="a5"/>
    <w:uiPriority w:val="11"/>
    <w:rsid w:val="456536D0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45653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uiPriority w:val="21"/>
    <w:qFormat/>
    <w:rsid w:val="45653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link w:val="a9"/>
    <w:uiPriority w:val="30"/>
    <w:rsid w:val="456536D0"/>
    <w:rPr>
      <w:i/>
      <w:iCs/>
      <w:color w:val="0F4761" w:themeColor="accent1" w:themeShade="BF"/>
    </w:rPr>
  </w:style>
  <w:style w:type="character" w:styleId="ab">
    <w:name w:val="Intense Reference"/>
    <w:uiPriority w:val="32"/>
    <w:qFormat/>
    <w:rsid w:val="456536D0"/>
    <w:rPr>
      <w:b/>
      <w:bCs/>
      <w:smallCaps/>
      <w:color w:val="0F4761" w:themeColor="accent1" w:themeShade="BF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Верхний колонтитул Знак"/>
    <w:link w:val="ac"/>
    <w:uiPriority w:val="99"/>
    <w:rsid w:val="456536D0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Нижний колонтитул Знак"/>
    <w:link w:val="ae"/>
    <w:uiPriority w:val="99"/>
    <w:rsid w:val="456536D0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1">
    <w:name w:val="Hyperlink"/>
    <w:uiPriority w:val="99"/>
    <w:unhideWhenUsed/>
    <w:rsid w:val="456536D0"/>
    <w:rPr>
      <w:color w:val="467886"/>
      <w:u w:val="single"/>
    </w:rPr>
  </w:style>
  <w:style w:type="table" w:styleId="af2">
    <w:name w:val="Grid Table Light"/>
    <w:basedOn w:val="a1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hyperlink" Target="https://habr.com/ru/companies/slurm/articles/691876/" TargetMode="External" Id="R47fd9c69c7be41d2" /><Relationship Type="http://schemas.openxmlformats.org/officeDocument/2006/relationships/hyperlink" Target="https://habr.com/ru/companies/kts/articles/960922/" TargetMode="External" Id="Re34c705da8504406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Balabaev</dc:creator>
  <keywords/>
  <dc:description/>
  <lastModifiedBy>Smetana Nikita</lastModifiedBy>
  <revision>43</revision>
  <dcterms:created xsi:type="dcterms:W3CDTF">2026-04-28T14:30:00.0000000Z</dcterms:created>
  <dcterms:modified xsi:type="dcterms:W3CDTF">2026-04-28T17:21:36.6683042Z</dcterms:modified>
</coreProperties>
</file>