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19A976" w14:textId="77777777" w:rsidR="00597F78" w:rsidRPr="00E24CAF" w:rsidRDefault="00597F78">
      <w:pPr>
        <w:rPr>
          <w:rFonts w:ascii="Times New Roman" w:hAnsi="Times New Roman" w:cs="Times New Roman"/>
          <w:lang w:val="en-US"/>
        </w:rPr>
      </w:pPr>
    </w:p>
    <w:p w14:paraId="166F7F01" w14:textId="425C95B1" w:rsidR="009E0D2A" w:rsidRPr="00E24CAF" w:rsidRDefault="000D5641" w:rsidP="00C050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4CAF">
        <w:rPr>
          <w:rFonts w:ascii="Times New Roman" w:hAnsi="Times New Roman" w:cs="Times New Roman"/>
          <w:b/>
          <w:bCs/>
          <w:sz w:val="28"/>
          <w:szCs w:val="28"/>
        </w:rPr>
        <w:t>Автономная некоммерческая организация высшего образованиям «Московский университет «</w:t>
      </w:r>
      <w:r w:rsidR="00F55BDB" w:rsidRPr="00E24CAF">
        <w:rPr>
          <w:rFonts w:ascii="Times New Roman" w:hAnsi="Times New Roman" w:cs="Times New Roman"/>
          <w:b/>
          <w:bCs/>
          <w:sz w:val="28"/>
          <w:szCs w:val="28"/>
        </w:rPr>
        <w:t>СИНЕРГИЯ</w:t>
      </w:r>
      <w:r w:rsidRPr="00E24CAF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E24CAF" w:rsidRPr="00E24CAF" w14:paraId="49C9E35B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6935A362" w14:textId="2914F31A" w:rsidR="00A37FD0" w:rsidRPr="00E24CAF" w:rsidRDefault="00F8109F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Информационные системы и технологии</w:t>
            </w:r>
          </w:p>
        </w:tc>
      </w:tr>
      <w:tr w:rsidR="00E24CAF" w:rsidRPr="00E24CAF" w14:paraId="3DCBD3A5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53D4ABE7" w14:textId="77777777" w:rsidR="00A37FD0" w:rsidRPr="00E24CAF" w:rsidRDefault="001A5668" w:rsidP="001A56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(факультет/институт)</w:t>
            </w:r>
          </w:p>
          <w:p w14:paraId="61240474" w14:textId="5CF687BF" w:rsidR="001F3956" w:rsidRPr="00E24CAF" w:rsidRDefault="001F3956" w:rsidP="001A5668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E24CAF" w:rsidRPr="00E24CAF" w14:paraId="79DFEBE7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4F83444C" w14:textId="5A275180" w:rsidR="00A37FD0" w:rsidRPr="00E24CAF" w:rsidRDefault="00F8109F" w:rsidP="00F810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02.03.03. Математическое обеспечение и администрирование информационных систем / Разработка программного обеспечения</w:t>
            </w:r>
          </w:p>
        </w:tc>
      </w:tr>
      <w:tr w:rsidR="00E24CAF" w:rsidRPr="00E24CAF" w14:paraId="5F5D6B42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72E64424" w14:textId="77777777" w:rsidR="00A37FD0" w:rsidRPr="00E24CAF" w:rsidRDefault="001A5668" w:rsidP="001A56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(направление/специальность подготовки)</w:t>
            </w:r>
          </w:p>
          <w:p w14:paraId="1E69E406" w14:textId="5E455DF7" w:rsidR="001F3956" w:rsidRPr="00E24CAF" w:rsidRDefault="001F3956" w:rsidP="001A5668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E24CAF" w:rsidRPr="00E24CAF" w14:paraId="7FAF7146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1DE89BD8" w14:textId="329B976C" w:rsidR="00A37FD0" w:rsidRPr="00E24CAF" w:rsidRDefault="00F8109F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Очная</w:t>
            </w:r>
          </w:p>
        </w:tc>
      </w:tr>
      <w:tr w:rsidR="00A37FD0" w:rsidRPr="00E24CAF" w14:paraId="079E810D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08999966" w14:textId="04F5899F" w:rsidR="00A37FD0" w:rsidRPr="00E24CAF" w:rsidRDefault="001A5668" w:rsidP="001A5668">
            <w:pPr>
              <w:jc w:val="center"/>
              <w:rPr>
                <w:rFonts w:ascii="Times New Roman" w:hAnsi="Times New Roman" w:cs="Times New Roman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(форма обучения)</w:t>
            </w:r>
          </w:p>
        </w:tc>
      </w:tr>
    </w:tbl>
    <w:p w14:paraId="2151EFD1" w14:textId="77777777" w:rsidR="009E0D2A" w:rsidRPr="00E24CAF" w:rsidRDefault="009E0D2A">
      <w:pPr>
        <w:rPr>
          <w:rFonts w:ascii="Times New Roman" w:hAnsi="Times New Roman" w:cs="Times New Roman"/>
        </w:rPr>
      </w:pPr>
    </w:p>
    <w:p w14:paraId="722F5424" w14:textId="77777777" w:rsidR="000906CF" w:rsidRPr="00E24CAF" w:rsidRDefault="000906CF">
      <w:pPr>
        <w:rPr>
          <w:rFonts w:ascii="Times New Roman" w:hAnsi="Times New Roman" w:cs="Times New Roman"/>
        </w:rPr>
      </w:pPr>
    </w:p>
    <w:p w14:paraId="5FFC3F7F" w14:textId="57E0FABA" w:rsidR="00DF57D8" w:rsidRPr="00E24CAF" w:rsidRDefault="00180164" w:rsidP="007560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4CAF">
        <w:rPr>
          <w:rFonts w:ascii="Times New Roman" w:hAnsi="Times New Roman" w:cs="Times New Roman"/>
          <w:b/>
          <w:bCs/>
          <w:sz w:val="28"/>
          <w:szCs w:val="28"/>
        </w:rPr>
        <w:t>Департамент Цифровой экономики</w:t>
      </w:r>
    </w:p>
    <w:p w14:paraId="6CE643DF" w14:textId="77777777" w:rsidR="000906CF" w:rsidRPr="00E24CAF" w:rsidRDefault="000906CF" w:rsidP="007560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E24CAF" w:rsidRPr="00E24CAF" w14:paraId="436B0305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15323D6C" w14:textId="3CAFC6E0" w:rsidR="007560D9" w:rsidRPr="00E24CAF" w:rsidRDefault="007560D9" w:rsidP="002602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Лабораторный практикум</w:t>
            </w:r>
            <w:r w:rsidR="00E4015C"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№</w:t>
            </w: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7F76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</w:tr>
      <w:tr w:rsidR="00E24CAF" w:rsidRPr="00E24CAF" w14:paraId="78D84EB5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7B5FA5CA" w14:textId="1E521F34" w:rsidR="007560D9" w:rsidRPr="00E24CAF" w:rsidRDefault="007560D9" w:rsidP="002602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(тип мероприятия)</w:t>
            </w:r>
          </w:p>
          <w:p w14:paraId="1F682175" w14:textId="77777777" w:rsidR="007560D9" w:rsidRPr="00E24CAF" w:rsidRDefault="007560D9" w:rsidP="002602CF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E24CAF" w:rsidRPr="00E24CAF" w14:paraId="2FB38D3E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1D50615A" w14:textId="145DD2F4" w:rsidR="007560D9" w:rsidRPr="00E24CAF" w:rsidRDefault="004824FE" w:rsidP="002602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</w:t>
            </w:r>
            <w:r w:rsidR="00A65BF5" w:rsidRPr="00A65B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Основы методологии </w:t>
            </w:r>
            <w:proofErr w:type="spellStart"/>
            <w:r w:rsidR="00A65BF5" w:rsidRPr="00A65B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DevOps</w:t>
            </w:r>
            <w:proofErr w:type="spellEnd"/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»</w:t>
            </w:r>
          </w:p>
        </w:tc>
      </w:tr>
      <w:tr w:rsidR="00E24CAF" w:rsidRPr="00E24CAF" w14:paraId="00D2D43F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163E4B4F" w14:textId="12B0DB5D" w:rsidR="007560D9" w:rsidRPr="00E24CAF" w:rsidRDefault="007560D9" w:rsidP="002602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(наименование мероприятия)</w:t>
            </w:r>
          </w:p>
          <w:p w14:paraId="6EDBC99F" w14:textId="77777777" w:rsidR="007560D9" w:rsidRPr="00E24CAF" w:rsidRDefault="007560D9" w:rsidP="002602CF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E24CAF" w:rsidRPr="00E24CAF" w14:paraId="358432B3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3325358D" w14:textId="408395D4" w:rsidR="007560D9" w:rsidRPr="00E24CAF" w:rsidRDefault="007560D9" w:rsidP="00A65BF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 дисциплине «</w:t>
            </w:r>
            <w:r w:rsidR="00A65BF5" w:rsidRPr="00A65B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Введение в эксплуатацию и осознанная интеграция программного обеспечения</w:t>
            </w: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»</w:t>
            </w:r>
          </w:p>
        </w:tc>
      </w:tr>
      <w:tr w:rsidR="007560D9" w:rsidRPr="00E24CAF" w14:paraId="44470D4A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2B99BF27" w14:textId="6D4982D6" w:rsidR="007560D9" w:rsidRPr="00E24CAF" w:rsidRDefault="007560D9" w:rsidP="002602CF">
            <w:pPr>
              <w:jc w:val="center"/>
              <w:rPr>
                <w:rFonts w:ascii="Times New Roman" w:hAnsi="Times New Roman" w:cs="Times New Roman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(дисциплина)</w:t>
            </w:r>
          </w:p>
        </w:tc>
      </w:tr>
    </w:tbl>
    <w:p w14:paraId="18742EE7" w14:textId="77777777" w:rsidR="00180164" w:rsidRPr="00E24CAF" w:rsidRDefault="00180164">
      <w:pPr>
        <w:rPr>
          <w:rFonts w:ascii="Times New Roman" w:hAnsi="Times New Roman" w:cs="Times New Roman"/>
          <w:sz w:val="28"/>
          <w:szCs w:val="28"/>
        </w:rPr>
      </w:pPr>
    </w:p>
    <w:p w14:paraId="64B80429" w14:textId="77777777" w:rsidR="00063A7F" w:rsidRPr="00E24CAF" w:rsidRDefault="00063A7F">
      <w:pPr>
        <w:rPr>
          <w:rFonts w:ascii="Times New Roman" w:hAnsi="Times New Roman" w:cs="Times New Roman"/>
          <w:sz w:val="28"/>
          <w:szCs w:val="28"/>
        </w:rPr>
      </w:pPr>
    </w:p>
    <w:p w14:paraId="324E78A3" w14:textId="77777777" w:rsidR="00063A7F" w:rsidRPr="00E24CAF" w:rsidRDefault="00063A7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425"/>
        <w:gridCol w:w="4834"/>
        <w:gridCol w:w="251"/>
        <w:gridCol w:w="1860"/>
      </w:tblGrid>
      <w:tr w:rsidR="00E24CAF" w:rsidRPr="00E24CAF" w14:paraId="776BC97B" w14:textId="77777777" w:rsidTr="00C20896">
        <w:tc>
          <w:tcPr>
            <w:tcW w:w="1985" w:type="dxa"/>
          </w:tcPr>
          <w:p w14:paraId="69188F8D" w14:textId="4ED20DDC" w:rsidR="00BB26FC" w:rsidRPr="00E24CAF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Студент</w:t>
            </w:r>
          </w:p>
        </w:tc>
        <w:tc>
          <w:tcPr>
            <w:tcW w:w="425" w:type="dxa"/>
          </w:tcPr>
          <w:p w14:paraId="6E480117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14:paraId="5B5ECCA2" w14:textId="25B3A6D0" w:rsidR="00BB26FC" w:rsidRPr="00E24CAF" w:rsidRDefault="008F5B25" w:rsidP="004B47D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Стёпина Кристина Алексеевна</w:t>
            </w:r>
          </w:p>
        </w:tc>
        <w:tc>
          <w:tcPr>
            <w:tcW w:w="251" w:type="dxa"/>
          </w:tcPr>
          <w:p w14:paraId="5EDD57AA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14:paraId="6C78F56A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24CAF" w:rsidRPr="00E24CAF" w14:paraId="4E294354" w14:textId="77777777" w:rsidTr="00C20896">
        <w:tc>
          <w:tcPr>
            <w:tcW w:w="1985" w:type="dxa"/>
          </w:tcPr>
          <w:p w14:paraId="7D1D7C20" w14:textId="77777777" w:rsidR="00BB26FC" w:rsidRPr="00E24CAF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F2FCEFC" w14:textId="77777777" w:rsidR="00BB26FC" w:rsidRPr="00E24CAF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14:paraId="1D2CF458" w14:textId="77777777" w:rsidR="00BB26FC" w:rsidRPr="00E24CAF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24CAF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14:paraId="18248107" w14:textId="317D9C63" w:rsidR="00BB26FC" w:rsidRPr="00E24CAF" w:rsidRDefault="00BB26FC" w:rsidP="00BB26FC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1" w:type="dxa"/>
          </w:tcPr>
          <w:p w14:paraId="4B76972D" w14:textId="77777777" w:rsidR="00BB26FC" w:rsidRPr="00E24CAF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</w:tcBorders>
          </w:tcPr>
          <w:p w14:paraId="1F926494" w14:textId="7D84863D" w:rsidR="00BB26FC" w:rsidRPr="00E24CAF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24CAF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  <w:tr w:rsidR="00E24CAF" w:rsidRPr="00E24CAF" w14:paraId="3D8EB87D" w14:textId="77777777" w:rsidTr="00C20896">
        <w:tc>
          <w:tcPr>
            <w:tcW w:w="1985" w:type="dxa"/>
          </w:tcPr>
          <w:p w14:paraId="2008C4E2" w14:textId="59924222" w:rsidR="00BB26FC" w:rsidRPr="00E24CAF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Группа</w:t>
            </w:r>
          </w:p>
        </w:tc>
        <w:tc>
          <w:tcPr>
            <w:tcW w:w="425" w:type="dxa"/>
          </w:tcPr>
          <w:p w14:paraId="0B75E400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14:paraId="44B89BEE" w14:textId="343839D3" w:rsidR="00BB26FC" w:rsidRPr="00E24CAF" w:rsidRDefault="00B12BBA" w:rsidP="00923E59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Дбо-301рпо</w:t>
            </w:r>
          </w:p>
        </w:tc>
        <w:tc>
          <w:tcPr>
            <w:tcW w:w="251" w:type="dxa"/>
          </w:tcPr>
          <w:p w14:paraId="7942E1AF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14:paraId="15D8E9D1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26FC" w:rsidRPr="00E24CAF" w14:paraId="6E21F538" w14:textId="77777777" w:rsidTr="00C20896">
        <w:tc>
          <w:tcPr>
            <w:tcW w:w="1985" w:type="dxa"/>
          </w:tcPr>
          <w:p w14:paraId="60D426E8" w14:textId="77777777" w:rsidR="00BB26FC" w:rsidRPr="00E24CAF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25" w:type="dxa"/>
          </w:tcPr>
          <w:p w14:paraId="45E574A9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14:paraId="0EB96432" w14:textId="61B68546" w:rsidR="00BB26FC" w:rsidRPr="00E24CAF" w:rsidRDefault="00BB26FC" w:rsidP="00BB26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(номер группы)</w:t>
            </w:r>
          </w:p>
        </w:tc>
        <w:tc>
          <w:tcPr>
            <w:tcW w:w="251" w:type="dxa"/>
          </w:tcPr>
          <w:p w14:paraId="79457BBF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14:paraId="79A94751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981B209" w14:textId="77777777" w:rsidR="000906CF" w:rsidRPr="00E24CAF" w:rsidRDefault="000906C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0"/>
        <w:gridCol w:w="235"/>
        <w:gridCol w:w="5033"/>
        <w:gridCol w:w="246"/>
        <w:gridCol w:w="1701"/>
      </w:tblGrid>
      <w:tr w:rsidR="00E24CAF" w:rsidRPr="00E24CAF" w14:paraId="00D677CC" w14:textId="77777777" w:rsidTr="00C20896">
        <w:tc>
          <w:tcPr>
            <w:tcW w:w="1236" w:type="dxa"/>
          </w:tcPr>
          <w:p w14:paraId="294C8E78" w14:textId="5094060E" w:rsidR="00C20896" w:rsidRPr="00E24CAF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Преподаватель</w:t>
            </w:r>
          </w:p>
        </w:tc>
        <w:tc>
          <w:tcPr>
            <w:tcW w:w="238" w:type="dxa"/>
          </w:tcPr>
          <w:p w14:paraId="790251F4" w14:textId="77777777" w:rsidR="00C20896" w:rsidRPr="00E24CAF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70" w:type="dxa"/>
            <w:tcBorders>
              <w:bottom w:val="single" w:sz="4" w:space="0" w:color="000000"/>
            </w:tcBorders>
          </w:tcPr>
          <w:p w14:paraId="690EFEF7" w14:textId="3ED5D5F6" w:rsidR="00C20896" w:rsidRPr="00E24CAF" w:rsidRDefault="00A65BF5" w:rsidP="004B47D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Иван </w:t>
            </w:r>
            <w:r w:rsidRPr="00A65BF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Валерьевич</w:t>
            </w:r>
          </w:p>
        </w:tc>
        <w:tc>
          <w:tcPr>
            <w:tcW w:w="251" w:type="dxa"/>
          </w:tcPr>
          <w:p w14:paraId="7F583759" w14:textId="77777777" w:rsidR="00C20896" w:rsidRPr="00E24CAF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14:paraId="76504791" w14:textId="36B1CC16" w:rsidR="00C20896" w:rsidRPr="00E24CAF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0896" w:rsidRPr="00E24CAF" w14:paraId="6A0C11EE" w14:textId="77777777" w:rsidTr="00C20896">
        <w:tc>
          <w:tcPr>
            <w:tcW w:w="1236" w:type="dxa"/>
          </w:tcPr>
          <w:p w14:paraId="3EBE72CC" w14:textId="77777777" w:rsidR="00C20896" w:rsidRPr="00E24CAF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8" w:type="dxa"/>
          </w:tcPr>
          <w:p w14:paraId="2B46E3F6" w14:textId="77777777" w:rsidR="00C20896" w:rsidRPr="00E24CAF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770" w:type="dxa"/>
            <w:tcBorders>
              <w:top w:val="single" w:sz="4" w:space="0" w:color="000000"/>
            </w:tcBorders>
          </w:tcPr>
          <w:p w14:paraId="59A4303A" w14:textId="77777777" w:rsidR="00C20896" w:rsidRPr="00E24CAF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24CAF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14:paraId="0ADB1570" w14:textId="77777777" w:rsidR="00C20896" w:rsidRPr="00E24CAF" w:rsidRDefault="00C20896" w:rsidP="002602CF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1" w:type="dxa"/>
          </w:tcPr>
          <w:p w14:paraId="11D2208A" w14:textId="77777777" w:rsidR="00C20896" w:rsidRPr="00E24CAF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</w:tcBorders>
          </w:tcPr>
          <w:p w14:paraId="4537001C" w14:textId="05CF314D" w:rsidR="00C20896" w:rsidRPr="00E24CAF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24CAF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</w:tbl>
    <w:p w14:paraId="60B002E0" w14:textId="77777777" w:rsidR="002639C2" w:rsidRPr="00E24CAF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26CBD6D7" w14:textId="77777777" w:rsidR="002639C2" w:rsidRPr="00E24CAF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44F78CED" w14:textId="77777777" w:rsidR="002639C2" w:rsidRPr="00E24CAF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074C3239" w14:textId="77777777" w:rsidR="002639C2" w:rsidRPr="00E24CAF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4A5A914A" w14:textId="6810EFA8" w:rsidR="002639C2" w:rsidRPr="00E24CAF" w:rsidRDefault="002639C2" w:rsidP="00A65BF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4CAF">
        <w:rPr>
          <w:rFonts w:ascii="Times New Roman" w:hAnsi="Times New Roman" w:cs="Times New Roman"/>
          <w:b/>
          <w:bCs/>
          <w:sz w:val="28"/>
          <w:szCs w:val="28"/>
        </w:rPr>
        <w:t>г. Москва, 202</w:t>
      </w:r>
      <w:r w:rsidR="00295B04" w:rsidRPr="00E24CAF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E24CAF">
        <w:rPr>
          <w:rFonts w:ascii="Times New Roman" w:hAnsi="Times New Roman" w:cs="Times New Roman"/>
          <w:b/>
          <w:bCs/>
          <w:sz w:val="28"/>
          <w:szCs w:val="28"/>
        </w:rPr>
        <w:t xml:space="preserve"> год</w:t>
      </w:r>
    </w:p>
    <w:p w14:paraId="246E6F40" w14:textId="77777777" w:rsidR="007F7698" w:rsidRPr="007F7698" w:rsidRDefault="007F7698" w:rsidP="007F7698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b/>
          <w:bCs/>
          <w:sz w:val="28"/>
          <w:szCs w:val="28"/>
        </w:rPr>
      </w:pPr>
      <w:r w:rsidRPr="007F7698">
        <w:rPr>
          <w:rFonts w:eastAsiaTheme="majorEastAsia"/>
          <w:b/>
          <w:bCs/>
          <w:sz w:val="28"/>
          <w:szCs w:val="28"/>
        </w:rPr>
        <w:lastRenderedPageBreak/>
        <w:t xml:space="preserve">Введение в эксплуатацию в </w:t>
      </w:r>
      <w:proofErr w:type="spellStart"/>
      <w:r w:rsidRPr="007F7698">
        <w:rPr>
          <w:rFonts w:eastAsiaTheme="majorEastAsia"/>
          <w:b/>
          <w:bCs/>
          <w:sz w:val="28"/>
          <w:szCs w:val="28"/>
        </w:rPr>
        <w:t>DevOps</w:t>
      </w:r>
      <w:proofErr w:type="spellEnd"/>
      <w:r w:rsidRPr="007F7698">
        <w:rPr>
          <w:rFonts w:eastAsiaTheme="majorEastAsia"/>
          <w:b/>
          <w:bCs/>
          <w:sz w:val="28"/>
          <w:szCs w:val="28"/>
        </w:rPr>
        <w:t>-подходе: от готовности системы к устойчивой работе</w:t>
      </w:r>
    </w:p>
    <w:p w14:paraId="3BAEBC72" w14:textId="77777777" w:rsidR="007F7698" w:rsidRPr="007F7698" w:rsidRDefault="007F7698" w:rsidP="007F7698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b/>
          <w:bCs/>
          <w:sz w:val="28"/>
          <w:szCs w:val="28"/>
        </w:rPr>
      </w:pPr>
      <w:r w:rsidRPr="007F7698">
        <w:rPr>
          <w:rFonts w:eastAsiaTheme="majorEastAsia"/>
          <w:b/>
          <w:bCs/>
          <w:sz w:val="28"/>
          <w:szCs w:val="28"/>
        </w:rPr>
        <w:t>Введение</w:t>
      </w:r>
    </w:p>
    <w:p w14:paraId="39804538" w14:textId="77777777" w:rsidR="007F7698" w:rsidRPr="007F7698" w:rsidRDefault="007F7698" w:rsidP="007F7698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t>В современных IT-командах запуск программного продукта всё чаще происходит в условиях непрерывной разработки. Новые функции выпускаются регулярно, ошибки исправляются быстро, а инфраструктура изменяется вместе с приложением. Поэтому введение в эксплуатацию перестаёт быть единичным финальным событием и становится повторяемым процессом.</w:t>
      </w:r>
    </w:p>
    <w:p w14:paraId="08EC4D17" w14:textId="77777777" w:rsidR="007F7698" w:rsidRPr="007F7698" w:rsidRDefault="007F7698" w:rsidP="007F7698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t xml:space="preserve">В </w:t>
      </w:r>
      <w:proofErr w:type="spellStart"/>
      <w:r w:rsidRPr="007F7698">
        <w:rPr>
          <w:rFonts w:eastAsiaTheme="majorEastAsia"/>
          <w:sz w:val="28"/>
          <w:szCs w:val="28"/>
        </w:rPr>
        <w:t>DevOps</w:t>
      </w:r>
      <w:proofErr w:type="spellEnd"/>
      <w:r w:rsidRPr="007F7698">
        <w:rPr>
          <w:rFonts w:eastAsiaTheme="majorEastAsia"/>
          <w:sz w:val="28"/>
          <w:szCs w:val="28"/>
        </w:rPr>
        <w:t>-подходе введение в эксплуатацию рассматривается как переход от созданного программного продукта к устойчиво работающему сервису. При этом важно не только доставить код в рабочую среду, но и убедиться, что сервис наблюдаем, поддерживаем, безопасен и понятен пользователям.</w:t>
      </w:r>
    </w:p>
    <w:p w14:paraId="6C56135D" w14:textId="77777777" w:rsidR="007F7698" w:rsidRPr="007F7698" w:rsidRDefault="007F7698" w:rsidP="007F7698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b/>
          <w:bCs/>
          <w:sz w:val="28"/>
          <w:szCs w:val="28"/>
        </w:rPr>
      </w:pPr>
      <w:r w:rsidRPr="007F7698">
        <w:rPr>
          <w:rFonts w:eastAsiaTheme="majorEastAsia"/>
          <w:b/>
          <w:bCs/>
          <w:sz w:val="28"/>
          <w:szCs w:val="28"/>
        </w:rPr>
        <w:t xml:space="preserve">1. Введение в эксплуатацию и </w:t>
      </w:r>
      <w:proofErr w:type="spellStart"/>
      <w:r w:rsidRPr="007F7698">
        <w:rPr>
          <w:rFonts w:eastAsiaTheme="majorEastAsia"/>
          <w:b/>
          <w:bCs/>
          <w:sz w:val="28"/>
          <w:szCs w:val="28"/>
        </w:rPr>
        <w:t>DevOps</w:t>
      </w:r>
      <w:proofErr w:type="spellEnd"/>
    </w:p>
    <w:p w14:paraId="3D31D6D7" w14:textId="77777777" w:rsidR="007F7698" w:rsidRPr="007F7698" w:rsidRDefault="007F7698" w:rsidP="007F7698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proofErr w:type="spellStart"/>
      <w:r w:rsidRPr="007F7698">
        <w:rPr>
          <w:rFonts w:eastAsiaTheme="majorEastAsia"/>
          <w:sz w:val="28"/>
          <w:szCs w:val="28"/>
        </w:rPr>
        <w:t>DevOps</w:t>
      </w:r>
      <w:proofErr w:type="spellEnd"/>
      <w:r w:rsidRPr="007F7698">
        <w:rPr>
          <w:rFonts w:eastAsiaTheme="majorEastAsia"/>
          <w:sz w:val="28"/>
          <w:szCs w:val="28"/>
        </w:rPr>
        <w:t xml:space="preserve"> объединяет разработку и эксплуатацию. В классической модели разработчики создавали продукт, а затем передавали его отдельной команде сопровождения. Такой подход часто приводил к проблемам: эксплуатация не знала деталей приложения, разработчики не учитывали реальные условия работы, а релизы становились сложными и рискованными.</w:t>
      </w:r>
    </w:p>
    <w:p w14:paraId="3C0BB9EB" w14:textId="77777777" w:rsidR="007F7698" w:rsidRPr="007F7698" w:rsidRDefault="007F7698" w:rsidP="007F7698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proofErr w:type="spellStart"/>
      <w:r w:rsidRPr="007F7698">
        <w:rPr>
          <w:rFonts w:eastAsiaTheme="majorEastAsia"/>
          <w:sz w:val="28"/>
          <w:szCs w:val="28"/>
        </w:rPr>
        <w:t>DevOps</w:t>
      </w:r>
      <w:proofErr w:type="spellEnd"/>
      <w:r w:rsidRPr="007F7698">
        <w:rPr>
          <w:rFonts w:eastAsiaTheme="majorEastAsia"/>
          <w:sz w:val="28"/>
          <w:szCs w:val="28"/>
        </w:rPr>
        <w:t xml:space="preserve"> меняет эту модель. Команда несёт ответственность не только за написание кода, но и за его работу после запуска. Поэтому ввод в эксплуатацию становится не формальным завершением проекта, а важной частью непрерывного жизненного цикла.</w:t>
      </w:r>
    </w:p>
    <w:p w14:paraId="28E82E9C" w14:textId="77777777" w:rsidR="007F7698" w:rsidRPr="007F7698" w:rsidRDefault="007F7698" w:rsidP="007F7698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t xml:space="preserve">Введение в эксплуатацию в </w:t>
      </w:r>
      <w:proofErr w:type="spellStart"/>
      <w:r w:rsidRPr="007F7698">
        <w:rPr>
          <w:rFonts w:eastAsiaTheme="majorEastAsia"/>
          <w:sz w:val="28"/>
          <w:szCs w:val="28"/>
        </w:rPr>
        <w:t>DevOps</w:t>
      </w:r>
      <w:proofErr w:type="spellEnd"/>
      <w:r w:rsidRPr="007F7698">
        <w:rPr>
          <w:rFonts w:eastAsiaTheme="majorEastAsia"/>
          <w:sz w:val="28"/>
          <w:szCs w:val="28"/>
        </w:rPr>
        <w:t xml:space="preserve"> включает:</w:t>
      </w:r>
    </w:p>
    <w:p w14:paraId="6E50E006" w14:textId="77777777" w:rsidR="007F7698" w:rsidRPr="007F7698" w:rsidRDefault="007F7698" w:rsidP="007F7698">
      <w:pPr>
        <w:pStyle w:val="af6"/>
        <w:numPr>
          <w:ilvl w:val="0"/>
          <w:numId w:val="35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t xml:space="preserve">подготовку релиза; </w:t>
      </w:r>
    </w:p>
    <w:p w14:paraId="2FAF3FB7" w14:textId="77777777" w:rsidR="007F7698" w:rsidRPr="007F7698" w:rsidRDefault="007F7698" w:rsidP="007F7698">
      <w:pPr>
        <w:pStyle w:val="af6"/>
        <w:numPr>
          <w:ilvl w:val="0"/>
          <w:numId w:val="35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t xml:space="preserve">проверку качества; </w:t>
      </w:r>
    </w:p>
    <w:p w14:paraId="712C1AEE" w14:textId="77777777" w:rsidR="007F7698" w:rsidRPr="007F7698" w:rsidRDefault="007F7698" w:rsidP="007F7698">
      <w:pPr>
        <w:pStyle w:val="af6"/>
        <w:numPr>
          <w:ilvl w:val="0"/>
          <w:numId w:val="35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t xml:space="preserve">настройку мониторинга; </w:t>
      </w:r>
    </w:p>
    <w:p w14:paraId="4412194B" w14:textId="77777777" w:rsidR="007F7698" w:rsidRPr="007F7698" w:rsidRDefault="007F7698" w:rsidP="007F7698">
      <w:pPr>
        <w:pStyle w:val="af6"/>
        <w:numPr>
          <w:ilvl w:val="0"/>
          <w:numId w:val="35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t xml:space="preserve">обеспечение безопасности; </w:t>
      </w:r>
    </w:p>
    <w:p w14:paraId="05611D67" w14:textId="77777777" w:rsidR="007F7698" w:rsidRPr="007F7698" w:rsidRDefault="007F7698" w:rsidP="007F7698">
      <w:pPr>
        <w:pStyle w:val="af6"/>
        <w:numPr>
          <w:ilvl w:val="0"/>
          <w:numId w:val="35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t xml:space="preserve">готовность к откату; </w:t>
      </w:r>
    </w:p>
    <w:p w14:paraId="79B1B302" w14:textId="77777777" w:rsidR="007F7698" w:rsidRPr="007F7698" w:rsidRDefault="007F7698" w:rsidP="007F7698">
      <w:pPr>
        <w:pStyle w:val="af6"/>
        <w:numPr>
          <w:ilvl w:val="0"/>
          <w:numId w:val="35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lastRenderedPageBreak/>
        <w:t xml:space="preserve">организацию поддержки; </w:t>
      </w:r>
    </w:p>
    <w:p w14:paraId="312D5594" w14:textId="77777777" w:rsidR="007F7698" w:rsidRPr="007F7698" w:rsidRDefault="007F7698" w:rsidP="007F7698">
      <w:pPr>
        <w:pStyle w:val="af6"/>
        <w:numPr>
          <w:ilvl w:val="0"/>
          <w:numId w:val="35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t xml:space="preserve">сбор обратной связи после запуска. </w:t>
      </w:r>
    </w:p>
    <w:p w14:paraId="3338E05D" w14:textId="77777777" w:rsidR="007F7698" w:rsidRPr="007F7698" w:rsidRDefault="007F7698" w:rsidP="007F7698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b/>
          <w:bCs/>
          <w:sz w:val="28"/>
          <w:szCs w:val="28"/>
        </w:rPr>
      </w:pPr>
      <w:r w:rsidRPr="007F7698">
        <w:rPr>
          <w:rFonts w:eastAsiaTheme="majorEastAsia"/>
          <w:b/>
          <w:bCs/>
          <w:sz w:val="28"/>
          <w:szCs w:val="28"/>
        </w:rPr>
        <w:t>2. Отличие ввода в эксплуатацию от развёртывания</w:t>
      </w:r>
    </w:p>
    <w:p w14:paraId="28042235" w14:textId="77777777" w:rsidR="007F7698" w:rsidRPr="007F7698" w:rsidRDefault="007F7698" w:rsidP="007F7698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t xml:space="preserve">Развёртывание — это техническая операция. Она может включать копирование файлов, запуск контейнеров, применение конфигураций, обновление базы данных или запуск </w:t>
      </w:r>
      <w:proofErr w:type="spellStart"/>
      <w:r w:rsidRPr="007F7698">
        <w:rPr>
          <w:rFonts w:eastAsiaTheme="majorEastAsia"/>
          <w:sz w:val="28"/>
          <w:szCs w:val="28"/>
        </w:rPr>
        <w:t>Kubernetes</w:t>
      </w:r>
      <w:proofErr w:type="spellEnd"/>
      <w:r w:rsidRPr="007F7698">
        <w:rPr>
          <w:rFonts w:eastAsiaTheme="majorEastAsia"/>
          <w:sz w:val="28"/>
          <w:szCs w:val="28"/>
        </w:rPr>
        <w:t>-манифестов.</w:t>
      </w:r>
    </w:p>
    <w:p w14:paraId="41A11D9A" w14:textId="77777777" w:rsidR="007F7698" w:rsidRPr="007F7698" w:rsidRDefault="007F7698" w:rsidP="007F7698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t xml:space="preserve">Введение в эксплуатацию шире. Оно включает вопрос: </w:t>
      </w:r>
      <w:r w:rsidRPr="007F7698">
        <w:rPr>
          <w:rFonts w:eastAsiaTheme="majorEastAsia"/>
          <w:b/>
          <w:bCs/>
          <w:sz w:val="28"/>
          <w:szCs w:val="28"/>
        </w:rPr>
        <w:t>можно ли доверить эту систему реальным пользователям и бизнес-процессам?</w:t>
      </w:r>
    </w:p>
    <w:p w14:paraId="5CF96852" w14:textId="77777777" w:rsidR="007F7698" w:rsidRPr="007F7698" w:rsidRDefault="007F7698" w:rsidP="007F7698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t>Например, приложение может быть успешно развёрнуто, но не введено в эксплуатацию полноценно. Такое возможно, если:</w:t>
      </w:r>
    </w:p>
    <w:p w14:paraId="672407A6" w14:textId="77777777" w:rsidR="007F7698" w:rsidRPr="007F7698" w:rsidRDefault="007F7698" w:rsidP="007F7698">
      <w:pPr>
        <w:pStyle w:val="af6"/>
        <w:numPr>
          <w:ilvl w:val="0"/>
          <w:numId w:val="34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t xml:space="preserve">нет мониторинга; </w:t>
      </w:r>
    </w:p>
    <w:p w14:paraId="6C4660CA" w14:textId="77777777" w:rsidR="007F7698" w:rsidRPr="007F7698" w:rsidRDefault="007F7698" w:rsidP="007F7698">
      <w:pPr>
        <w:pStyle w:val="af6"/>
        <w:numPr>
          <w:ilvl w:val="0"/>
          <w:numId w:val="34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t xml:space="preserve">нет резервного копирования; </w:t>
      </w:r>
    </w:p>
    <w:p w14:paraId="62FC1E64" w14:textId="77777777" w:rsidR="007F7698" w:rsidRPr="007F7698" w:rsidRDefault="007F7698" w:rsidP="007F7698">
      <w:pPr>
        <w:pStyle w:val="af6"/>
        <w:numPr>
          <w:ilvl w:val="0"/>
          <w:numId w:val="34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t xml:space="preserve">не обучены пользователи; </w:t>
      </w:r>
    </w:p>
    <w:p w14:paraId="7D26C9A7" w14:textId="77777777" w:rsidR="007F7698" w:rsidRPr="007F7698" w:rsidRDefault="007F7698" w:rsidP="007F7698">
      <w:pPr>
        <w:pStyle w:val="af6"/>
        <w:numPr>
          <w:ilvl w:val="0"/>
          <w:numId w:val="34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t xml:space="preserve">не описан порядок восстановления; </w:t>
      </w:r>
    </w:p>
    <w:p w14:paraId="5412F803" w14:textId="77777777" w:rsidR="007F7698" w:rsidRPr="007F7698" w:rsidRDefault="007F7698" w:rsidP="007F7698">
      <w:pPr>
        <w:pStyle w:val="af6"/>
        <w:numPr>
          <w:ilvl w:val="0"/>
          <w:numId w:val="34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t xml:space="preserve">не определены ответственные за поддержку; </w:t>
      </w:r>
    </w:p>
    <w:p w14:paraId="76C17E1A" w14:textId="77777777" w:rsidR="007F7698" w:rsidRPr="007F7698" w:rsidRDefault="007F7698" w:rsidP="007F7698">
      <w:pPr>
        <w:pStyle w:val="af6"/>
        <w:numPr>
          <w:ilvl w:val="0"/>
          <w:numId w:val="34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t xml:space="preserve">не проведено приёмочное тестирование; </w:t>
      </w:r>
    </w:p>
    <w:p w14:paraId="780FA4AD" w14:textId="77777777" w:rsidR="007F7698" w:rsidRPr="007F7698" w:rsidRDefault="007F7698" w:rsidP="007F7698">
      <w:pPr>
        <w:pStyle w:val="af6"/>
        <w:numPr>
          <w:ilvl w:val="0"/>
          <w:numId w:val="34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t xml:space="preserve">нет плана действий при аварии. </w:t>
      </w:r>
    </w:p>
    <w:p w14:paraId="0B2D7D28" w14:textId="77777777" w:rsidR="007F7698" w:rsidRPr="007F7698" w:rsidRDefault="007F7698" w:rsidP="007F7698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t xml:space="preserve">Поэтому </w:t>
      </w:r>
      <w:proofErr w:type="spellStart"/>
      <w:r w:rsidRPr="007F7698">
        <w:rPr>
          <w:rFonts w:eastAsiaTheme="majorEastAsia"/>
          <w:sz w:val="28"/>
          <w:szCs w:val="28"/>
        </w:rPr>
        <w:t>deploy</w:t>
      </w:r>
      <w:proofErr w:type="spellEnd"/>
      <w:r w:rsidRPr="007F7698">
        <w:rPr>
          <w:rFonts w:eastAsiaTheme="majorEastAsia"/>
          <w:sz w:val="28"/>
          <w:szCs w:val="28"/>
        </w:rPr>
        <w:t xml:space="preserve"> — это только один шаг внутри процесса ввода в эксплуатацию.</w:t>
      </w:r>
    </w:p>
    <w:p w14:paraId="6B272831" w14:textId="77777777" w:rsidR="007F7698" w:rsidRPr="007F7698" w:rsidRDefault="007F7698" w:rsidP="007F7698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b/>
          <w:bCs/>
          <w:sz w:val="28"/>
          <w:szCs w:val="28"/>
        </w:rPr>
      </w:pPr>
      <w:r w:rsidRPr="007F7698">
        <w:rPr>
          <w:rFonts w:eastAsiaTheme="majorEastAsia"/>
          <w:b/>
          <w:bCs/>
          <w:sz w:val="28"/>
          <w:szCs w:val="28"/>
        </w:rPr>
        <w:t>3. Роль CI/CD при вводе в эксплуатацию</w:t>
      </w:r>
    </w:p>
    <w:p w14:paraId="583DD6A3" w14:textId="77777777" w:rsidR="007F7698" w:rsidRPr="007F7698" w:rsidRDefault="007F7698" w:rsidP="007F7698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t>CI/CD помогает сделать процесс ввода системы более управляемым. Непрерывная интеграция проверяет код после изменений, а непрерывная поставка позволяет подготовить продукт к выпуску.</w:t>
      </w:r>
    </w:p>
    <w:p w14:paraId="57600859" w14:textId="77777777" w:rsidR="007F7698" w:rsidRPr="007F7698" w:rsidRDefault="007F7698" w:rsidP="007F7698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t xml:space="preserve">Однако CI/CD не заменяет ввод в эксплуатацию полностью. </w:t>
      </w:r>
      <w:proofErr w:type="spellStart"/>
      <w:r w:rsidRPr="007F7698">
        <w:rPr>
          <w:rFonts w:eastAsiaTheme="majorEastAsia"/>
          <w:sz w:val="28"/>
          <w:szCs w:val="28"/>
        </w:rPr>
        <w:t>Pipeline</w:t>
      </w:r>
      <w:proofErr w:type="spellEnd"/>
      <w:r w:rsidRPr="007F7698">
        <w:rPr>
          <w:rFonts w:eastAsiaTheme="majorEastAsia"/>
          <w:sz w:val="28"/>
          <w:szCs w:val="28"/>
        </w:rPr>
        <w:t xml:space="preserve"> может собрать приложение, запустить тесты и доставить артефакт в окружение. Но решение о готовности системы должно учитывать больше факторов: бизнес-требования, документацию, поддержку, безопасность и эксплуатационные риски.</w:t>
      </w:r>
    </w:p>
    <w:p w14:paraId="1A2D3612" w14:textId="77777777" w:rsidR="007F7698" w:rsidRPr="007F7698" w:rsidRDefault="007F7698" w:rsidP="007F7698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t>CI/CD особенно полезен на следующих этапах:</w:t>
      </w:r>
    </w:p>
    <w:p w14:paraId="53800E0E" w14:textId="77777777" w:rsidR="007F7698" w:rsidRPr="007F7698" w:rsidRDefault="007F7698" w:rsidP="007F7698">
      <w:pPr>
        <w:pStyle w:val="af6"/>
        <w:numPr>
          <w:ilvl w:val="0"/>
          <w:numId w:val="31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t xml:space="preserve">автоматическая сборка продукта; </w:t>
      </w:r>
    </w:p>
    <w:p w14:paraId="72A80DCB" w14:textId="77777777" w:rsidR="007F7698" w:rsidRPr="007F7698" w:rsidRDefault="007F7698" w:rsidP="007F7698">
      <w:pPr>
        <w:pStyle w:val="af6"/>
        <w:numPr>
          <w:ilvl w:val="0"/>
          <w:numId w:val="31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lastRenderedPageBreak/>
        <w:t xml:space="preserve">запуск тестов; </w:t>
      </w:r>
    </w:p>
    <w:p w14:paraId="3426155D" w14:textId="77777777" w:rsidR="007F7698" w:rsidRPr="007F7698" w:rsidRDefault="007F7698" w:rsidP="007F7698">
      <w:pPr>
        <w:pStyle w:val="af6"/>
        <w:numPr>
          <w:ilvl w:val="0"/>
          <w:numId w:val="31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t xml:space="preserve">статический анализ кода; </w:t>
      </w:r>
    </w:p>
    <w:p w14:paraId="340E6AED" w14:textId="77777777" w:rsidR="007F7698" w:rsidRPr="007F7698" w:rsidRDefault="007F7698" w:rsidP="007F7698">
      <w:pPr>
        <w:pStyle w:val="af6"/>
        <w:numPr>
          <w:ilvl w:val="0"/>
          <w:numId w:val="31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t xml:space="preserve">создание артефактов; </w:t>
      </w:r>
    </w:p>
    <w:p w14:paraId="2828CD48" w14:textId="77777777" w:rsidR="007F7698" w:rsidRPr="007F7698" w:rsidRDefault="007F7698" w:rsidP="007F7698">
      <w:pPr>
        <w:pStyle w:val="af6"/>
        <w:numPr>
          <w:ilvl w:val="0"/>
          <w:numId w:val="31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t xml:space="preserve">подготовка </w:t>
      </w:r>
      <w:proofErr w:type="spellStart"/>
      <w:r w:rsidRPr="007F7698">
        <w:rPr>
          <w:rFonts w:eastAsiaTheme="majorEastAsia"/>
          <w:sz w:val="28"/>
          <w:szCs w:val="28"/>
        </w:rPr>
        <w:t>релизной</w:t>
      </w:r>
      <w:proofErr w:type="spellEnd"/>
      <w:r w:rsidRPr="007F7698">
        <w:rPr>
          <w:rFonts w:eastAsiaTheme="majorEastAsia"/>
          <w:sz w:val="28"/>
          <w:szCs w:val="28"/>
        </w:rPr>
        <w:t xml:space="preserve"> версии; </w:t>
      </w:r>
    </w:p>
    <w:p w14:paraId="40580C10" w14:textId="77777777" w:rsidR="007F7698" w:rsidRPr="007F7698" w:rsidRDefault="007F7698" w:rsidP="007F7698">
      <w:pPr>
        <w:pStyle w:val="af6"/>
        <w:numPr>
          <w:ilvl w:val="0"/>
          <w:numId w:val="31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t xml:space="preserve">доставка в тестовое или промышленное окружение; </w:t>
      </w:r>
    </w:p>
    <w:p w14:paraId="0CD3918A" w14:textId="77777777" w:rsidR="007F7698" w:rsidRPr="007F7698" w:rsidRDefault="007F7698" w:rsidP="007F7698">
      <w:pPr>
        <w:pStyle w:val="af6"/>
        <w:numPr>
          <w:ilvl w:val="0"/>
          <w:numId w:val="31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t xml:space="preserve">проверка состояния после запуска. </w:t>
      </w:r>
    </w:p>
    <w:p w14:paraId="2B8318CD" w14:textId="77777777" w:rsidR="007F7698" w:rsidRPr="007F7698" w:rsidRDefault="007F7698" w:rsidP="007F7698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t>Таким образом, CI/CD является технической основой современного ввода в эксплуатацию, но не исчерпывает его содержание.</w:t>
      </w:r>
    </w:p>
    <w:p w14:paraId="5F5B36C1" w14:textId="77777777" w:rsidR="007F7698" w:rsidRPr="007F7698" w:rsidRDefault="007F7698" w:rsidP="007F7698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b/>
          <w:bCs/>
          <w:sz w:val="28"/>
          <w:szCs w:val="28"/>
        </w:rPr>
      </w:pPr>
      <w:r w:rsidRPr="007F7698">
        <w:rPr>
          <w:rFonts w:eastAsiaTheme="majorEastAsia"/>
          <w:b/>
          <w:bCs/>
          <w:sz w:val="28"/>
          <w:szCs w:val="28"/>
        </w:rPr>
        <w:t>4. Критерии готовности к эксплуатации</w:t>
      </w:r>
    </w:p>
    <w:p w14:paraId="4950727D" w14:textId="77777777" w:rsidR="007F7698" w:rsidRPr="007F7698" w:rsidRDefault="007F7698" w:rsidP="007F7698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t>Перед вводом системы в эксплуатацию необходимо проверить её готовность. Для этого можно использовать несколько групп критериев.</w:t>
      </w:r>
    </w:p>
    <w:p w14:paraId="2E45003A" w14:textId="77777777" w:rsidR="007F7698" w:rsidRPr="007F7698" w:rsidRDefault="007F7698" w:rsidP="007F7698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b/>
          <w:bCs/>
          <w:sz w:val="28"/>
          <w:szCs w:val="28"/>
        </w:rPr>
      </w:pPr>
      <w:r w:rsidRPr="007F7698">
        <w:rPr>
          <w:rFonts w:eastAsiaTheme="majorEastAsia"/>
          <w:b/>
          <w:bCs/>
          <w:sz w:val="28"/>
          <w:szCs w:val="28"/>
        </w:rPr>
        <w:t>4.1. Функциональная готовность</w:t>
      </w:r>
    </w:p>
    <w:p w14:paraId="28266A3E" w14:textId="77777777" w:rsidR="007F7698" w:rsidRPr="007F7698" w:rsidRDefault="007F7698" w:rsidP="007F7698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t>Система должна выполнять заявленные функции. Основные пользовательские сценарии должны быть проверены, а критические ошибки — устранены.</w:t>
      </w:r>
    </w:p>
    <w:p w14:paraId="64C696B3" w14:textId="77777777" w:rsidR="007F7698" w:rsidRPr="007F7698" w:rsidRDefault="007F7698" w:rsidP="007F7698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b/>
          <w:bCs/>
          <w:sz w:val="28"/>
          <w:szCs w:val="28"/>
        </w:rPr>
      </w:pPr>
      <w:r w:rsidRPr="007F7698">
        <w:rPr>
          <w:rFonts w:eastAsiaTheme="majorEastAsia"/>
          <w:b/>
          <w:bCs/>
          <w:sz w:val="28"/>
          <w:szCs w:val="28"/>
        </w:rPr>
        <w:t>4.2. Техническая готовность</w:t>
      </w:r>
    </w:p>
    <w:p w14:paraId="31904A7D" w14:textId="77777777" w:rsidR="007F7698" w:rsidRPr="007F7698" w:rsidRDefault="007F7698" w:rsidP="007F7698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t>Приложение должно стабильно работать в целевой инфраструктуре. Необходимо проверить совместимость с базами данных, внешними сервисами, сетевыми настройками и средствами безопасности.</w:t>
      </w:r>
    </w:p>
    <w:p w14:paraId="078661C0" w14:textId="77777777" w:rsidR="007F7698" w:rsidRPr="007F7698" w:rsidRDefault="007F7698" w:rsidP="007F7698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b/>
          <w:bCs/>
          <w:sz w:val="28"/>
          <w:szCs w:val="28"/>
        </w:rPr>
      </w:pPr>
      <w:r w:rsidRPr="007F7698">
        <w:rPr>
          <w:rFonts w:eastAsiaTheme="majorEastAsia"/>
          <w:b/>
          <w:bCs/>
          <w:sz w:val="28"/>
          <w:szCs w:val="28"/>
        </w:rPr>
        <w:t>4.3. Эксплуатационная готовность</w:t>
      </w:r>
    </w:p>
    <w:p w14:paraId="4960A90A" w14:textId="77777777" w:rsidR="007F7698" w:rsidRPr="007F7698" w:rsidRDefault="007F7698" w:rsidP="007F7698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t xml:space="preserve">Команда сопровождения должна иметь доступ к логам, метрикам, инструкциям и инструментам восстановления. Также должны быть настроены </w:t>
      </w:r>
      <w:proofErr w:type="spellStart"/>
      <w:r w:rsidRPr="007F7698">
        <w:rPr>
          <w:rFonts w:eastAsiaTheme="majorEastAsia"/>
          <w:sz w:val="28"/>
          <w:szCs w:val="28"/>
        </w:rPr>
        <w:t>алерты</w:t>
      </w:r>
      <w:proofErr w:type="spellEnd"/>
      <w:r w:rsidRPr="007F7698">
        <w:rPr>
          <w:rFonts w:eastAsiaTheme="majorEastAsia"/>
          <w:sz w:val="28"/>
          <w:szCs w:val="28"/>
        </w:rPr>
        <w:t xml:space="preserve"> и каналы уведомлений.</w:t>
      </w:r>
    </w:p>
    <w:p w14:paraId="1C41B782" w14:textId="77777777" w:rsidR="007F7698" w:rsidRPr="007F7698" w:rsidRDefault="007F7698" w:rsidP="007F7698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b/>
          <w:bCs/>
          <w:sz w:val="28"/>
          <w:szCs w:val="28"/>
        </w:rPr>
      </w:pPr>
      <w:r w:rsidRPr="007F7698">
        <w:rPr>
          <w:rFonts w:eastAsiaTheme="majorEastAsia"/>
          <w:b/>
          <w:bCs/>
          <w:sz w:val="28"/>
          <w:szCs w:val="28"/>
        </w:rPr>
        <w:t>4.4. Пользовательская готовность</w:t>
      </w:r>
    </w:p>
    <w:p w14:paraId="2029A5A9" w14:textId="77777777" w:rsidR="007F7698" w:rsidRPr="007F7698" w:rsidRDefault="007F7698" w:rsidP="007F7698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t>Пользователи должны знать, как работать с системой. Для этого нужны инструкции, обучение, демонстрации или справочные материалы.</w:t>
      </w:r>
    </w:p>
    <w:p w14:paraId="78C4F70B" w14:textId="77777777" w:rsidR="007F7698" w:rsidRPr="007F7698" w:rsidRDefault="007F7698" w:rsidP="007F7698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b/>
          <w:bCs/>
          <w:sz w:val="28"/>
          <w:szCs w:val="28"/>
        </w:rPr>
      </w:pPr>
      <w:r w:rsidRPr="007F7698">
        <w:rPr>
          <w:rFonts w:eastAsiaTheme="majorEastAsia"/>
          <w:b/>
          <w:bCs/>
          <w:sz w:val="28"/>
          <w:szCs w:val="28"/>
        </w:rPr>
        <w:t>4.5. Организационная готовность</w:t>
      </w:r>
    </w:p>
    <w:p w14:paraId="3746591B" w14:textId="77777777" w:rsidR="007F7698" w:rsidRPr="007F7698" w:rsidRDefault="007F7698" w:rsidP="007F7698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t>Должны быть назначены ответственные лица, утверждён регламент поддержки, определён порядок обработки инцидентов и обращений пользователей.</w:t>
      </w:r>
    </w:p>
    <w:p w14:paraId="20D5413E" w14:textId="77777777" w:rsidR="007F7698" w:rsidRPr="007F7698" w:rsidRDefault="007F7698" w:rsidP="007F7698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b/>
          <w:bCs/>
          <w:sz w:val="28"/>
          <w:szCs w:val="28"/>
        </w:rPr>
      </w:pPr>
      <w:r w:rsidRPr="007F7698">
        <w:rPr>
          <w:rFonts w:eastAsiaTheme="majorEastAsia"/>
          <w:b/>
          <w:bCs/>
          <w:sz w:val="28"/>
          <w:szCs w:val="28"/>
        </w:rPr>
        <w:lastRenderedPageBreak/>
        <w:t>5. Мониторинг и наблюдаемость</w:t>
      </w:r>
    </w:p>
    <w:p w14:paraId="3034B899" w14:textId="77777777" w:rsidR="007F7698" w:rsidRPr="007F7698" w:rsidRDefault="007F7698" w:rsidP="007F7698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t xml:space="preserve">Одна из ключевых особенностей </w:t>
      </w:r>
      <w:proofErr w:type="spellStart"/>
      <w:r w:rsidRPr="007F7698">
        <w:rPr>
          <w:rFonts w:eastAsiaTheme="majorEastAsia"/>
          <w:sz w:val="28"/>
          <w:szCs w:val="28"/>
        </w:rPr>
        <w:t>DevOps</w:t>
      </w:r>
      <w:proofErr w:type="spellEnd"/>
      <w:r w:rsidRPr="007F7698">
        <w:rPr>
          <w:rFonts w:eastAsiaTheme="majorEastAsia"/>
          <w:sz w:val="28"/>
          <w:szCs w:val="28"/>
        </w:rPr>
        <w:t>-подхода — внимание к мониторингу. После ввода в эксплуатацию команда должна видеть, что происходит с системой.</w:t>
      </w:r>
    </w:p>
    <w:p w14:paraId="719A8D96" w14:textId="77777777" w:rsidR="007F7698" w:rsidRPr="007F7698" w:rsidRDefault="007F7698" w:rsidP="007F7698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t>Мониторинг отвечает на вопросы:</w:t>
      </w:r>
    </w:p>
    <w:p w14:paraId="5136A2AF" w14:textId="77777777" w:rsidR="007F7698" w:rsidRPr="007F7698" w:rsidRDefault="007F7698" w:rsidP="007F7698">
      <w:pPr>
        <w:pStyle w:val="af6"/>
        <w:numPr>
          <w:ilvl w:val="0"/>
          <w:numId w:val="32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t xml:space="preserve">доступна ли система; </w:t>
      </w:r>
    </w:p>
    <w:p w14:paraId="380C02B2" w14:textId="77777777" w:rsidR="007F7698" w:rsidRPr="007F7698" w:rsidRDefault="007F7698" w:rsidP="007F7698">
      <w:pPr>
        <w:pStyle w:val="af6"/>
        <w:numPr>
          <w:ilvl w:val="0"/>
          <w:numId w:val="32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t xml:space="preserve">сколько ошибок возникает; </w:t>
      </w:r>
    </w:p>
    <w:p w14:paraId="3FD02874" w14:textId="77777777" w:rsidR="007F7698" w:rsidRPr="007F7698" w:rsidRDefault="007F7698" w:rsidP="007F7698">
      <w:pPr>
        <w:pStyle w:val="af6"/>
        <w:numPr>
          <w:ilvl w:val="0"/>
          <w:numId w:val="32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t xml:space="preserve">каково время ответа; </w:t>
      </w:r>
    </w:p>
    <w:p w14:paraId="2FACB00D" w14:textId="77777777" w:rsidR="007F7698" w:rsidRPr="007F7698" w:rsidRDefault="007F7698" w:rsidP="007F7698">
      <w:pPr>
        <w:pStyle w:val="af6"/>
        <w:numPr>
          <w:ilvl w:val="0"/>
          <w:numId w:val="32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t xml:space="preserve">хватает ли ресурсов; </w:t>
      </w:r>
    </w:p>
    <w:p w14:paraId="0EEAA842" w14:textId="77777777" w:rsidR="007F7698" w:rsidRPr="007F7698" w:rsidRDefault="007F7698" w:rsidP="007F7698">
      <w:pPr>
        <w:pStyle w:val="af6"/>
        <w:numPr>
          <w:ilvl w:val="0"/>
          <w:numId w:val="32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t xml:space="preserve">не ухудшилась ли производительность после релиза; </w:t>
      </w:r>
    </w:p>
    <w:p w14:paraId="5B45B508" w14:textId="77777777" w:rsidR="007F7698" w:rsidRPr="007F7698" w:rsidRDefault="007F7698" w:rsidP="007F7698">
      <w:pPr>
        <w:pStyle w:val="af6"/>
        <w:numPr>
          <w:ilvl w:val="0"/>
          <w:numId w:val="32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t xml:space="preserve">есть ли проблемы у пользователей. </w:t>
      </w:r>
    </w:p>
    <w:p w14:paraId="1C3ED192" w14:textId="77777777" w:rsidR="007F7698" w:rsidRPr="007F7698" w:rsidRDefault="007F7698" w:rsidP="007F7698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t>Наблюдаемость особенно важна в первые часы и дни после запуска. Даже если тесты прошли успешно, реальные условия могут отличаться от тестовой среды. Поэтому ввод в эксплуатацию должен сопровождаться контролем состояния системы.</w:t>
      </w:r>
    </w:p>
    <w:p w14:paraId="30FA8377" w14:textId="77777777" w:rsidR="007F7698" w:rsidRPr="007F7698" w:rsidRDefault="007F7698" w:rsidP="007F7698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b/>
          <w:bCs/>
          <w:sz w:val="28"/>
          <w:szCs w:val="28"/>
        </w:rPr>
      </w:pPr>
      <w:r w:rsidRPr="007F7698">
        <w:rPr>
          <w:rFonts w:eastAsiaTheme="majorEastAsia"/>
          <w:b/>
          <w:bCs/>
          <w:sz w:val="28"/>
          <w:szCs w:val="28"/>
        </w:rPr>
        <w:t>6. План отката и управление инцидентами</w:t>
      </w:r>
    </w:p>
    <w:p w14:paraId="15923344" w14:textId="77777777" w:rsidR="007F7698" w:rsidRPr="007F7698" w:rsidRDefault="007F7698" w:rsidP="007F7698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t>Любой ввод в эксплуатацию должен учитывать возможность неудачи. Даже при хорошем тестировании и автоматизации могут возникнуть проблемы: несовместимость данных, ошибки конфигурации, сбои внешних сервисов или неожиданная нагрузка.</w:t>
      </w:r>
    </w:p>
    <w:p w14:paraId="24C572AC" w14:textId="77777777" w:rsidR="007F7698" w:rsidRPr="007F7698" w:rsidRDefault="007F7698" w:rsidP="007F7698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t>Поэтому перед запуском необходим план отката. Он должен определять, как вернуть предыдущую версию системы или восстановить работоспособность.</w:t>
      </w:r>
    </w:p>
    <w:p w14:paraId="45CD0873" w14:textId="77777777" w:rsidR="007F7698" w:rsidRPr="007F7698" w:rsidRDefault="007F7698" w:rsidP="007F7698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t>Также важен процесс управления инцидентами. Если после запуска возникает проблема, команда должна понимать:</w:t>
      </w:r>
    </w:p>
    <w:p w14:paraId="65CA070E" w14:textId="77777777" w:rsidR="007F7698" w:rsidRPr="007F7698" w:rsidRDefault="007F7698" w:rsidP="007F7698">
      <w:pPr>
        <w:pStyle w:val="af6"/>
        <w:numPr>
          <w:ilvl w:val="0"/>
          <w:numId w:val="33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t xml:space="preserve">кто принимает решение; </w:t>
      </w:r>
    </w:p>
    <w:p w14:paraId="127D97C7" w14:textId="77777777" w:rsidR="007F7698" w:rsidRPr="007F7698" w:rsidRDefault="007F7698" w:rsidP="007F7698">
      <w:pPr>
        <w:pStyle w:val="af6"/>
        <w:numPr>
          <w:ilvl w:val="0"/>
          <w:numId w:val="33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t xml:space="preserve">кому сообщать об инциденте; </w:t>
      </w:r>
    </w:p>
    <w:p w14:paraId="77347226" w14:textId="77777777" w:rsidR="007F7698" w:rsidRPr="007F7698" w:rsidRDefault="007F7698" w:rsidP="007F7698">
      <w:pPr>
        <w:pStyle w:val="af6"/>
        <w:numPr>
          <w:ilvl w:val="0"/>
          <w:numId w:val="33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t xml:space="preserve">как фиксировать проблему; </w:t>
      </w:r>
    </w:p>
    <w:p w14:paraId="320C193C" w14:textId="77777777" w:rsidR="007F7698" w:rsidRPr="007F7698" w:rsidRDefault="007F7698" w:rsidP="007F7698">
      <w:pPr>
        <w:pStyle w:val="af6"/>
        <w:numPr>
          <w:ilvl w:val="0"/>
          <w:numId w:val="33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t xml:space="preserve">как восстанавливать сервис; </w:t>
      </w:r>
    </w:p>
    <w:p w14:paraId="1530EF56" w14:textId="77777777" w:rsidR="007F7698" w:rsidRPr="007F7698" w:rsidRDefault="007F7698" w:rsidP="007F7698">
      <w:pPr>
        <w:pStyle w:val="af6"/>
        <w:numPr>
          <w:ilvl w:val="0"/>
          <w:numId w:val="33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t xml:space="preserve">как анализировать причины после устранения сбоя. </w:t>
      </w:r>
    </w:p>
    <w:p w14:paraId="115A763C" w14:textId="77777777" w:rsidR="007F7698" w:rsidRPr="007F7698" w:rsidRDefault="007F7698" w:rsidP="007F7698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lastRenderedPageBreak/>
        <w:t>Такой подход снижает хаос и помогает быстрее вернуть систему в рабочее состояние.</w:t>
      </w:r>
    </w:p>
    <w:p w14:paraId="567693EB" w14:textId="77777777" w:rsidR="007F7698" w:rsidRPr="007F7698" w:rsidRDefault="007F7698" w:rsidP="007F7698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b/>
          <w:bCs/>
          <w:sz w:val="28"/>
          <w:szCs w:val="28"/>
        </w:rPr>
      </w:pPr>
      <w:r w:rsidRPr="007F7698">
        <w:rPr>
          <w:rFonts w:eastAsiaTheme="majorEastAsia"/>
          <w:b/>
          <w:bCs/>
          <w:sz w:val="28"/>
          <w:szCs w:val="28"/>
        </w:rPr>
        <w:t>7. Пользовательская поддержка после запуска</w:t>
      </w:r>
    </w:p>
    <w:p w14:paraId="1E157A16" w14:textId="77777777" w:rsidR="007F7698" w:rsidRPr="007F7698" w:rsidRDefault="007F7698" w:rsidP="007F7698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t>Введение в эксплуатацию не заканчивается техническим запуском. После начала работы пользователи могут задавать вопросы, находить ошибки или предлагать улучшения.</w:t>
      </w:r>
    </w:p>
    <w:p w14:paraId="38F95E0E" w14:textId="77777777" w:rsidR="007F7698" w:rsidRPr="007F7698" w:rsidRDefault="007F7698" w:rsidP="007F7698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t xml:space="preserve">Поэтому необходимо организовать поддержку. Это может быть </w:t>
      </w:r>
      <w:proofErr w:type="spellStart"/>
      <w:r w:rsidRPr="007F7698">
        <w:rPr>
          <w:rFonts w:eastAsiaTheme="majorEastAsia"/>
          <w:sz w:val="28"/>
          <w:szCs w:val="28"/>
        </w:rPr>
        <w:t>help</w:t>
      </w:r>
      <w:proofErr w:type="spellEnd"/>
      <w:r w:rsidRPr="007F7698">
        <w:rPr>
          <w:rFonts w:eastAsiaTheme="majorEastAsia"/>
          <w:sz w:val="28"/>
          <w:szCs w:val="28"/>
        </w:rPr>
        <w:t xml:space="preserve"> </w:t>
      </w:r>
      <w:proofErr w:type="spellStart"/>
      <w:r w:rsidRPr="007F7698">
        <w:rPr>
          <w:rFonts w:eastAsiaTheme="majorEastAsia"/>
          <w:sz w:val="28"/>
          <w:szCs w:val="28"/>
        </w:rPr>
        <w:t>desk</w:t>
      </w:r>
      <w:proofErr w:type="spellEnd"/>
      <w:r w:rsidRPr="007F7698">
        <w:rPr>
          <w:rFonts w:eastAsiaTheme="majorEastAsia"/>
          <w:sz w:val="28"/>
          <w:szCs w:val="28"/>
        </w:rPr>
        <w:t xml:space="preserve">, чат поддержки, система </w:t>
      </w:r>
      <w:proofErr w:type="spellStart"/>
      <w:r w:rsidRPr="007F7698">
        <w:rPr>
          <w:rFonts w:eastAsiaTheme="majorEastAsia"/>
          <w:sz w:val="28"/>
          <w:szCs w:val="28"/>
        </w:rPr>
        <w:t>тикетов</w:t>
      </w:r>
      <w:proofErr w:type="spellEnd"/>
      <w:r w:rsidRPr="007F7698">
        <w:rPr>
          <w:rFonts w:eastAsiaTheme="majorEastAsia"/>
          <w:sz w:val="28"/>
          <w:szCs w:val="28"/>
        </w:rPr>
        <w:t xml:space="preserve"> или выделенная команда сопровождения. Важно, чтобы обращения пользователей не терялись, а анализировались и превращались в задачи для развития продукта.</w:t>
      </w:r>
    </w:p>
    <w:p w14:paraId="519A248A" w14:textId="77777777" w:rsidR="007F7698" w:rsidRPr="007F7698" w:rsidRDefault="007F7698" w:rsidP="007F7698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t>Пользовательская обратная связь помогает понять, насколько система действительно удобна и полезна.</w:t>
      </w:r>
    </w:p>
    <w:p w14:paraId="217899BA" w14:textId="77777777" w:rsidR="007F7698" w:rsidRPr="007F7698" w:rsidRDefault="007F7698" w:rsidP="007F7698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b/>
          <w:bCs/>
          <w:sz w:val="28"/>
          <w:szCs w:val="28"/>
        </w:rPr>
      </w:pPr>
      <w:r w:rsidRPr="007F7698">
        <w:rPr>
          <w:rFonts w:eastAsiaTheme="majorEastAsia"/>
          <w:b/>
          <w:bCs/>
          <w:sz w:val="28"/>
          <w:szCs w:val="28"/>
        </w:rPr>
        <w:t>Заключение</w:t>
      </w:r>
    </w:p>
    <w:p w14:paraId="2AAE3503" w14:textId="77777777" w:rsidR="007F7698" w:rsidRPr="007F7698" w:rsidRDefault="007F7698" w:rsidP="007F7698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t xml:space="preserve">Введение в эксплуатацию в </w:t>
      </w:r>
      <w:proofErr w:type="spellStart"/>
      <w:r w:rsidRPr="007F7698">
        <w:rPr>
          <w:rFonts w:eastAsiaTheme="majorEastAsia"/>
          <w:sz w:val="28"/>
          <w:szCs w:val="28"/>
        </w:rPr>
        <w:t>DevOps</w:t>
      </w:r>
      <w:proofErr w:type="spellEnd"/>
      <w:r w:rsidRPr="007F7698">
        <w:rPr>
          <w:rFonts w:eastAsiaTheme="majorEastAsia"/>
          <w:sz w:val="28"/>
          <w:szCs w:val="28"/>
        </w:rPr>
        <w:t>-подходе — это процесс подготовки системы к устойчивой работе в реальной среде. Он включает техническую доставку приложения, но не ограничивается ею.</w:t>
      </w:r>
    </w:p>
    <w:p w14:paraId="78346FA8" w14:textId="77777777" w:rsidR="007F7698" w:rsidRPr="007F7698" w:rsidRDefault="007F7698" w:rsidP="007F7698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t>CI/CD, автоматическое тестирование и инфраструктурная автоматизация делают запуск быстрее и надёжнее. Однако полноценный ввод в эксплуатацию требует также мониторинга, документации, поддержки, обучения пользователей, плана отката и управления инцидентами.</w:t>
      </w:r>
    </w:p>
    <w:p w14:paraId="0EAC6962" w14:textId="77777777" w:rsidR="007F7698" w:rsidRPr="007F7698" w:rsidRDefault="007F7698" w:rsidP="007F7698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7F7698">
        <w:rPr>
          <w:rFonts w:eastAsiaTheme="majorEastAsia"/>
          <w:sz w:val="28"/>
          <w:szCs w:val="28"/>
        </w:rPr>
        <w:t>Таким образом, современный ввод в эксплуатацию — это не финальная точка разработки, а начало полноценной жизни программного продукта в рабочей среде.</w:t>
      </w:r>
    </w:p>
    <w:p w14:paraId="0E596A33" w14:textId="0ACE3907" w:rsidR="008F5B25" w:rsidRPr="008F5B25" w:rsidRDefault="008F5B25" w:rsidP="008F5B25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451E469" w14:textId="4EC893A7" w:rsidR="002639C2" w:rsidRPr="00E24CAF" w:rsidRDefault="002639C2" w:rsidP="00E418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639C2" w:rsidRPr="00E24CAF" w:rsidSect="002639C2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4A6233" w14:textId="77777777" w:rsidR="00082E28" w:rsidRDefault="00082E28" w:rsidP="009E0D2A">
      <w:pPr>
        <w:spacing w:after="0" w:line="240" w:lineRule="auto"/>
      </w:pPr>
      <w:r>
        <w:separator/>
      </w:r>
    </w:p>
  </w:endnote>
  <w:endnote w:type="continuationSeparator" w:id="0">
    <w:p w14:paraId="38B7E83F" w14:textId="77777777" w:rsidR="00082E28" w:rsidRDefault="00082E28" w:rsidP="009E0D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T Norms Medium">
    <w:altName w:val="Calibri"/>
    <w:charset w:val="CC"/>
    <w:family w:val="auto"/>
    <w:pitch w:val="variable"/>
    <w:sig w:usb0="00000207" w:usb1="00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967042184"/>
      <w:docPartObj>
        <w:docPartGallery w:val="Page Numbers (Bottom of Page)"/>
        <w:docPartUnique/>
      </w:docPartObj>
    </w:sdtPr>
    <w:sdtEndPr/>
    <w:sdtContent>
      <w:p w14:paraId="6BE3CE2F" w14:textId="2D2B1449" w:rsidR="002639C2" w:rsidRDefault="001060C9">
        <w:pPr>
          <w:pStyle w:val="ae"/>
          <w:jc w:val="right"/>
        </w:pPr>
        <w:r w:rsidRPr="00F557D7">
          <w:rPr>
            <w:rFonts w:ascii="TT Norms Medium" w:hAnsi="TT Norms Medium"/>
            <w:noProof/>
            <w:color w:val="222222"/>
            <w:sz w:val="120"/>
            <w:szCs w:val="120"/>
            <w:lang w:eastAsia="ru-RU"/>
          </w:rPr>
          <w:drawing>
            <wp:anchor distT="0" distB="0" distL="114300" distR="114300" simplePos="0" relativeHeight="251661312" behindDoc="1" locked="0" layoutInCell="1" allowOverlap="1" wp14:anchorId="16FE2716" wp14:editId="769A1F8E">
              <wp:simplePos x="0" y="0"/>
              <wp:positionH relativeFrom="page">
                <wp:align>left</wp:align>
              </wp:positionH>
              <wp:positionV relativeFrom="bottomMargin">
                <wp:align>top</wp:align>
              </wp:positionV>
              <wp:extent cx="1371600" cy="296391"/>
              <wp:effectExtent l="0" t="0" r="0" b="8890"/>
              <wp:wrapNone/>
              <wp:doc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71600" cy="2963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2639C2">
          <w:fldChar w:fldCharType="begin"/>
        </w:r>
        <w:r w:rsidR="002639C2">
          <w:instrText>PAGE   \* MERGEFORMAT</w:instrText>
        </w:r>
        <w:r w:rsidR="002639C2">
          <w:fldChar w:fldCharType="separate"/>
        </w:r>
        <w:r w:rsidR="002639C2">
          <w:t>2</w:t>
        </w:r>
        <w:r w:rsidR="002639C2">
          <w:fldChar w:fldCharType="end"/>
        </w:r>
      </w:p>
    </w:sdtContent>
  </w:sdt>
  <w:p w14:paraId="65C47C48" w14:textId="2FDF862C" w:rsidR="002639C2" w:rsidRDefault="002639C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2F46AB" w14:textId="56B6ED94" w:rsidR="00606D77" w:rsidRDefault="00606D77">
    <w:pPr>
      <w:pStyle w:val="ae"/>
    </w:pPr>
    <w:r>
      <w:rPr>
        <w:noProof/>
        <w:lang w:eastAsia="ru-RU"/>
      </w:rPr>
      <w:drawing>
        <wp:anchor distT="0" distB="0" distL="114300" distR="114300" simplePos="0" relativeHeight="251663360" behindDoc="1" locked="0" layoutInCell="1" allowOverlap="1" wp14:anchorId="42C53057" wp14:editId="3B5A74BB">
          <wp:simplePos x="0" y="0"/>
          <wp:positionH relativeFrom="page">
            <wp:align>right</wp:align>
          </wp:positionH>
          <wp:positionV relativeFrom="page">
            <wp:posOffset>10075545</wp:posOffset>
          </wp:positionV>
          <wp:extent cx="1371600" cy="296391"/>
          <wp:effectExtent l="0" t="0" r="0" b="8890"/>
          <wp:wrapNone/>
          <wp:doc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7E5DFB" w14:textId="77777777" w:rsidR="00082E28" w:rsidRDefault="00082E28" w:rsidP="009E0D2A">
      <w:pPr>
        <w:spacing w:after="0" w:line="240" w:lineRule="auto"/>
      </w:pPr>
      <w:r>
        <w:separator/>
      </w:r>
    </w:p>
  </w:footnote>
  <w:footnote w:type="continuationSeparator" w:id="0">
    <w:p w14:paraId="5DDE84A4" w14:textId="77777777" w:rsidR="00082E28" w:rsidRDefault="00082E28" w:rsidP="009E0D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A3D2D3" w14:textId="6211AB6B" w:rsidR="001060C9" w:rsidRDefault="001060C9">
    <w:pPr>
      <w:pStyle w:val="ac"/>
    </w:pPr>
    <w:r>
      <w:rPr>
        <w:noProof/>
        <w:lang w:eastAsia="ru-RU"/>
      </w:rPr>
      <w:drawing>
        <wp:anchor distT="0" distB="0" distL="114300" distR="114300" simplePos="0" relativeHeight="251659264" behindDoc="1" locked="0" layoutInCell="1" allowOverlap="1" wp14:anchorId="5AEA1E42" wp14:editId="5C28BC57">
          <wp:simplePos x="0" y="0"/>
          <wp:positionH relativeFrom="page">
            <wp:align>right</wp:align>
          </wp:positionH>
          <wp:positionV relativeFrom="topMargin">
            <wp:posOffset>326390</wp:posOffset>
          </wp:positionV>
          <wp:extent cx="1371600" cy="296391"/>
          <wp:effectExtent l="0" t="0" r="0" b="8890"/>
          <wp:wrapNone/>
          <wp:doc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7B7EC5" w14:textId="676A0A13" w:rsidR="002639C2" w:rsidRDefault="002639C2">
    <w:pPr>
      <w:pStyle w:val="ac"/>
    </w:pPr>
    <w:r w:rsidRPr="00341A8E">
      <w:rPr>
        <w:noProof/>
      </w:rPr>
      <w:drawing>
        <wp:inline distT="0" distB="0" distL="0" distR="0" wp14:anchorId="6A115DE1" wp14:editId="374B7EEB">
          <wp:extent cx="2133600" cy="405384"/>
          <wp:effectExtent l="0" t="0" r="0" b="0"/>
          <wp:docPr id="1313284324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8085580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52074" cy="4278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D2162B"/>
    <w:multiLevelType w:val="multilevel"/>
    <w:tmpl w:val="2F505A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1F0D86"/>
    <w:multiLevelType w:val="multilevel"/>
    <w:tmpl w:val="EE8C1D3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B20C8"/>
    <w:multiLevelType w:val="multilevel"/>
    <w:tmpl w:val="B1A2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038B2"/>
    <w:multiLevelType w:val="multilevel"/>
    <w:tmpl w:val="ABD20A1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2C93F86"/>
    <w:multiLevelType w:val="multilevel"/>
    <w:tmpl w:val="7066953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31EE2"/>
    <w:multiLevelType w:val="multilevel"/>
    <w:tmpl w:val="1A848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9A6FE8"/>
    <w:multiLevelType w:val="multilevel"/>
    <w:tmpl w:val="1A848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7" w15:restartNumberingAfterBreak="0">
    <w:nsid w:val="3CBF1E39"/>
    <w:multiLevelType w:val="multilevel"/>
    <w:tmpl w:val="7506DA8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DDC59E6"/>
    <w:multiLevelType w:val="multilevel"/>
    <w:tmpl w:val="1920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157ECA"/>
    <w:multiLevelType w:val="multilevel"/>
    <w:tmpl w:val="AE9E8A0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0E24D4F"/>
    <w:multiLevelType w:val="multilevel"/>
    <w:tmpl w:val="2C5A06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2D34EB9"/>
    <w:multiLevelType w:val="multilevel"/>
    <w:tmpl w:val="BCAA4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96026B"/>
    <w:multiLevelType w:val="multilevel"/>
    <w:tmpl w:val="D3785C3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4C7452B"/>
    <w:multiLevelType w:val="hybridMultilevel"/>
    <w:tmpl w:val="7CCC109E"/>
    <w:lvl w:ilvl="0" w:tplc="C20262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754151D"/>
    <w:multiLevelType w:val="multilevel"/>
    <w:tmpl w:val="3C5E5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3130D1"/>
    <w:multiLevelType w:val="multilevel"/>
    <w:tmpl w:val="1A848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6" w15:restartNumberingAfterBreak="0">
    <w:nsid w:val="4BE54633"/>
    <w:multiLevelType w:val="multilevel"/>
    <w:tmpl w:val="A3A8D4A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AA40C9"/>
    <w:multiLevelType w:val="multilevel"/>
    <w:tmpl w:val="49C435C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47C5B91"/>
    <w:multiLevelType w:val="hybridMultilevel"/>
    <w:tmpl w:val="047C5854"/>
    <w:lvl w:ilvl="0" w:tplc="C20262E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969551A"/>
    <w:multiLevelType w:val="multilevel"/>
    <w:tmpl w:val="04F6C17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9961617"/>
    <w:multiLevelType w:val="multilevel"/>
    <w:tmpl w:val="70A27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8028A3"/>
    <w:multiLevelType w:val="multilevel"/>
    <w:tmpl w:val="535A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AC435B"/>
    <w:multiLevelType w:val="multilevel"/>
    <w:tmpl w:val="99FC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FE7ED6"/>
    <w:multiLevelType w:val="multilevel"/>
    <w:tmpl w:val="7C74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BB0B35"/>
    <w:multiLevelType w:val="multilevel"/>
    <w:tmpl w:val="8C2E2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F7F4473"/>
    <w:multiLevelType w:val="multilevel"/>
    <w:tmpl w:val="8752D92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BA1653"/>
    <w:multiLevelType w:val="multilevel"/>
    <w:tmpl w:val="480C7A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1B40500"/>
    <w:multiLevelType w:val="hybridMultilevel"/>
    <w:tmpl w:val="E7A655D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42B2463"/>
    <w:multiLevelType w:val="hybridMultilevel"/>
    <w:tmpl w:val="3FBC5A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F5A1998"/>
    <w:multiLevelType w:val="multilevel"/>
    <w:tmpl w:val="0E4E259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FE03B84"/>
    <w:multiLevelType w:val="multilevel"/>
    <w:tmpl w:val="DCD80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1E4051D"/>
    <w:multiLevelType w:val="multilevel"/>
    <w:tmpl w:val="D4822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2FB6453"/>
    <w:multiLevelType w:val="multilevel"/>
    <w:tmpl w:val="62224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3" w15:restartNumberingAfterBreak="0">
    <w:nsid w:val="7DD40CC2"/>
    <w:multiLevelType w:val="multilevel"/>
    <w:tmpl w:val="4DA047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16448A"/>
    <w:multiLevelType w:val="multilevel"/>
    <w:tmpl w:val="58949F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0"/>
  </w:num>
  <w:num w:numId="2">
    <w:abstractNumId w:val="15"/>
  </w:num>
  <w:num w:numId="3">
    <w:abstractNumId w:val="32"/>
  </w:num>
  <w:num w:numId="4">
    <w:abstractNumId w:val="6"/>
  </w:num>
  <w:num w:numId="5">
    <w:abstractNumId w:val="3"/>
  </w:num>
  <w:num w:numId="6">
    <w:abstractNumId w:val="7"/>
  </w:num>
  <w:num w:numId="7">
    <w:abstractNumId w:val="27"/>
  </w:num>
  <w:num w:numId="8">
    <w:abstractNumId w:val="12"/>
  </w:num>
  <w:num w:numId="9">
    <w:abstractNumId w:val="25"/>
  </w:num>
  <w:num w:numId="10">
    <w:abstractNumId w:val="17"/>
  </w:num>
  <w:num w:numId="11">
    <w:abstractNumId w:val="16"/>
  </w:num>
  <w:num w:numId="12">
    <w:abstractNumId w:val="0"/>
  </w:num>
  <w:num w:numId="13">
    <w:abstractNumId w:val="29"/>
  </w:num>
  <w:num w:numId="14">
    <w:abstractNumId w:val="18"/>
  </w:num>
  <w:num w:numId="15">
    <w:abstractNumId w:val="24"/>
  </w:num>
  <w:num w:numId="16">
    <w:abstractNumId w:val="34"/>
  </w:num>
  <w:num w:numId="17">
    <w:abstractNumId w:val="31"/>
  </w:num>
  <w:num w:numId="18">
    <w:abstractNumId w:val="5"/>
  </w:num>
  <w:num w:numId="19">
    <w:abstractNumId w:val="14"/>
  </w:num>
  <w:num w:numId="20">
    <w:abstractNumId w:val="20"/>
  </w:num>
  <w:num w:numId="21">
    <w:abstractNumId w:val="9"/>
  </w:num>
  <w:num w:numId="22">
    <w:abstractNumId w:val="19"/>
  </w:num>
  <w:num w:numId="23">
    <w:abstractNumId w:val="28"/>
  </w:num>
  <w:num w:numId="24">
    <w:abstractNumId w:val="10"/>
  </w:num>
  <w:num w:numId="25">
    <w:abstractNumId w:val="26"/>
  </w:num>
  <w:num w:numId="26">
    <w:abstractNumId w:val="13"/>
  </w:num>
  <w:num w:numId="27">
    <w:abstractNumId w:val="21"/>
  </w:num>
  <w:num w:numId="28">
    <w:abstractNumId w:val="33"/>
  </w:num>
  <w:num w:numId="29">
    <w:abstractNumId w:val="23"/>
  </w:num>
  <w:num w:numId="30">
    <w:abstractNumId w:val="8"/>
  </w:num>
  <w:num w:numId="31">
    <w:abstractNumId w:val="11"/>
  </w:num>
  <w:num w:numId="32">
    <w:abstractNumId w:val="2"/>
  </w:num>
  <w:num w:numId="33">
    <w:abstractNumId w:val="22"/>
  </w:num>
  <w:num w:numId="34">
    <w:abstractNumId w:val="4"/>
  </w:num>
  <w:num w:numId="35">
    <w:abstractNumId w:val="1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F78"/>
    <w:rsid w:val="00063A7F"/>
    <w:rsid w:val="000659B9"/>
    <w:rsid w:val="00074094"/>
    <w:rsid w:val="000816D2"/>
    <w:rsid w:val="00082E28"/>
    <w:rsid w:val="000877BC"/>
    <w:rsid w:val="000906CF"/>
    <w:rsid w:val="00092D52"/>
    <w:rsid w:val="000A0801"/>
    <w:rsid w:val="000B2146"/>
    <w:rsid w:val="000B537D"/>
    <w:rsid w:val="000C6759"/>
    <w:rsid w:val="000C6BD2"/>
    <w:rsid w:val="000D5641"/>
    <w:rsid w:val="000E6603"/>
    <w:rsid w:val="001028B9"/>
    <w:rsid w:val="001060C9"/>
    <w:rsid w:val="0012104A"/>
    <w:rsid w:val="00147827"/>
    <w:rsid w:val="00156CA3"/>
    <w:rsid w:val="00175205"/>
    <w:rsid w:val="00180164"/>
    <w:rsid w:val="001819FE"/>
    <w:rsid w:val="001A5668"/>
    <w:rsid w:val="001F1EFB"/>
    <w:rsid w:val="001F3956"/>
    <w:rsid w:val="002639C2"/>
    <w:rsid w:val="002724D6"/>
    <w:rsid w:val="00295B04"/>
    <w:rsid w:val="002E7554"/>
    <w:rsid w:val="003C0A08"/>
    <w:rsid w:val="00403B54"/>
    <w:rsid w:val="00424E87"/>
    <w:rsid w:val="00450811"/>
    <w:rsid w:val="004824FE"/>
    <w:rsid w:val="004B47D5"/>
    <w:rsid w:val="004B6833"/>
    <w:rsid w:val="0054673C"/>
    <w:rsid w:val="00597F78"/>
    <w:rsid w:val="005A6B3B"/>
    <w:rsid w:val="005D2815"/>
    <w:rsid w:val="005D57F9"/>
    <w:rsid w:val="00606D77"/>
    <w:rsid w:val="006578DE"/>
    <w:rsid w:val="006657B4"/>
    <w:rsid w:val="006B374A"/>
    <w:rsid w:val="00733958"/>
    <w:rsid w:val="007560D9"/>
    <w:rsid w:val="0076177D"/>
    <w:rsid w:val="007B3B87"/>
    <w:rsid w:val="007E0C53"/>
    <w:rsid w:val="007F0602"/>
    <w:rsid w:val="007F46D2"/>
    <w:rsid w:val="007F7698"/>
    <w:rsid w:val="008057B4"/>
    <w:rsid w:val="008276A7"/>
    <w:rsid w:val="00851F4F"/>
    <w:rsid w:val="00867B0A"/>
    <w:rsid w:val="008A64DE"/>
    <w:rsid w:val="008F5B25"/>
    <w:rsid w:val="00923E59"/>
    <w:rsid w:val="009B65E1"/>
    <w:rsid w:val="009E0D2A"/>
    <w:rsid w:val="00A37FD0"/>
    <w:rsid w:val="00A506B2"/>
    <w:rsid w:val="00A65BF5"/>
    <w:rsid w:val="00AB6753"/>
    <w:rsid w:val="00AE5041"/>
    <w:rsid w:val="00AE55A6"/>
    <w:rsid w:val="00AF0B77"/>
    <w:rsid w:val="00B12BBA"/>
    <w:rsid w:val="00B17FBF"/>
    <w:rsid w:val="00BB26FC"/>
    <w:rsid w:val="00BD46C1"/>
    <w:rsid w:val="00C05097"/>
    <w:rsid w:val="00C20896"/>
    <w:rsid w:val="00C64A8A"/>
    <w:rsid w:val="00C70F07"/>
    <w:rsid w:val="00C85BEB"/>
    <w:rsid w:val="00C93E74"/>
    <w:rsid w:val="00CC7AA6"/>
    <w:rsid w:val="00CE0978"/>
    <w:rsid w:val="00DA7502"/>
    <w:rsid w:val="00DC043F"/>
    <w:rsid w:val="00DE5B07"/>
    <w:rsid w:val="00DF57D8"/>
    <w:rsid w:val="00E24CAF"/>
    <w:rsid w:val="00E4015C"/>
    <w:rsid w:val="00E4184C"/>
    <w:rsid w:val="00E81216"/>
    <w:rsid w:val="00E93E62"/>
    <w:rsid w:val="00EE16D5"/>
    <w:rsid w:val="00F55BDB"/>
    <w:rsid w:val="00F8109F"/>
    <w:rsid w:val="00FB6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0804E"/>
  <w15:chartTrackingRefBased/>
  <w15:docId w15:val="{5284AAB5-8BEA-494A-B2DF-79B6CFFC7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7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7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7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7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7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7F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7F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7F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7F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7F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7F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7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7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7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7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7F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7F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7F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7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7F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7F7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E0D2A"/>
  </w:style>
  <w:style w:type="paragraph" w:styleId="ae">
    <w:name w:val="footer"/>
    <w:basedOn w:val="a"/>
    <w:link w:val="af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E0D2A"/>
  </w:style>
  <w:style w:type="table" w:styleId="af0">
    <w:name w:val="Table Grid"/>
    <w:basedOn w:val="a1"/>
    <w:uiPriority w:val="39"/>
    <w:rsid w:val="009E0D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0"/>
    <w:uiPriority w:val="99"/>
    <w:unhideWhenUsed/>
    <w:rsid w:val="0076177D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76177D"/>
    <w:rPr>
      <w:color w:val="605E5C"/>
      <w:shd w:val="clear" w:color="auto" w:fill="E1DFDD"/>
    </w:rPr>
  </w:style>
  <w:style w:type="paragraph" w:styleId="af3">
    <w:name w:val="Body Text"/>
    <w:basedOn w:val="a"/>
    <w:link w:val="af4"/>
    <w:qFormat/>
    <w:rsid w:val="00BD46C1"/>
    <w:pPr>
      <w:spacing w:before="180" w:after="180" w:line="240" w:lineRule="auto"/>
    </w:pPr>
    <w:rPr>
      <w:kern w:val="0"/>
      <w:lang w:val="en-US"/>
      <w14:ligatures w14:val="none"/>
    </w:rPr>
  </w:style>
  <w:style w:type="character" w:customStyle="1" w:styleId="af4">
    <w:name w:val="Основной текст Знак"/>
    <w:basedOn w:val="a0"/>
    <w:link w:val="af3"/>
    <w:rsid w:val="00BD46C1"/>
    <w:rPr>
      <w:kern w:val="0"/>
      <w:lang w:val="en-US"/>
      <w14:ligatures w14:val="none"/>
    </w:rPr>
  </w:style>
  <w:style w:type="paragraph" w:customStyle="1" w:styleId="FirstParagraph">
    <w:name w:val="First Paragraph"/>
    <w:basedOn w:val="af3"/>
    <w:next w:val="af3"/>
    <w:qFormat/>
    <w:rsid w:val="00BD46C1"/>
  </w:style>
  <w:style w:type="paragraph" w:customStyle="1" w:styleId="Compact">
    <w:name w:val="Compact"/>
    <w:basedOn w:val="af3"/>
    <w:qFormat/>
    <w:rsid w:val="00BD46C1"/>
    <w:pPr>
      <w:spacing w:before="36" w:after="36"/>
    </w:pPr>
  </w:style>
  <w:style w:type="table" w:styleId="af5">
    <w:name w:val="Grid Table Light"/>
    <w:basedOn w:val="a1"/>
    <w:rsid w:val="00BD46C1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6">
    <w:name w:val="Normal (Web)"/>
    <w:basedOn w:val="a"/>
    <w:uiPriority w:val="99"/>
    <w:semiHidden/>
    <w:unhideWhenUsed/>
    <w:rsid w:val="00087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7">
    <w:name w:val="Strong"/>
    <w:basedOn w:val="a0"/>
    <w:uiPriority w:val="22"/>
    <w:qFormat/>
    <w:rsid w:val="008F5B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5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8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3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2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4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74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4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0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52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7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8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1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9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02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8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7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10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8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4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50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7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DBFC-DCCE-4BB2-BABD-DE8FBD8F1B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1130</Words>
  <Characters>6446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Danila Balabaev</dc:creator>
  <cp:keywords/>
  <dc:description/>
  <cp:lastModifiedBy>QWEQWE QWEQWE</cp:lastModifiedBy>
  <cp:revision>8</cp:revision>
  <dcterms:created xsi:type="dcterms:W3CDTF">2026-04-01T07:22:00Z</dcterms:created>
  <dcterms:modified xsi:type="dcterms:W3CDTF">2026-04-28T18:10:00Z</dcterms:modified>
</cp:coreProperties>
</file>