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C73A2" w14:textId="77777777" w:rsidR="00EC7C7C" w:rsidRDefault="00EC7C7C" w:rsidP="00E07DEC">
      <w:pPr>
        <w:autoSpaceDE/>
        <w:autoSpaceDN/>
        <w:contextualSpacing/>
        <w:jc w:val="both"/>
        <w:rPr>
          <w:b/>
          <w:lang w:val="ru-RU"/>
        </w:rPr>
      </w:pPr>
    </w:p>
    <w:p w14:paraId="11ACC91F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CAC77BD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  <w:r>
        <w:rPr>
          <w:b/>
          <w:noProof/>
          <w:lang w:val="ru-RU" w:eastAsia="ru-RU"/>
        </w:rPr>
        <w:drawing>
          <wp:anchor distT="0" distB="0" distL="114300" distR="114300" simplePos="0" relativeHeight="251663360" behindDoc="1" locked="0" layoutInCell="1" allowOverlap="1" wp14:anchorId="54D8975A" wp14:editId="143340BF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1066800" cy="6000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 wp14:anchorId="0D47AC31" wp14:editId="11A58E3F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828800" cy="3429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A607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44D3375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75FE6EA6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CE7CE0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3D839A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928F50B" w14:textId="77777777" w:rsidR="00EC7C7C" w:rsidRPr="000131BA" w:rsidRDefault="00EC7C7C" w:rsidP="00EC7C7C">
      <w:pPr>
        <w:adjustRightInd w:val="0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 xml:space="preserve">НЕГОСУДАРСТВЕННОЕ ОБРАЗОВАТЕЛЬНОЕ ЧАСТНОЕ УЧРЕЖДЕНИЕ ВЫСШЕГО ОБРАЗОВАНИЯ </w:t>
      </w:r>
    </w:p>
    <w:p w14:paraId="734D6901" w14:textId="77777777" w:rsidR="00EC7C7C" w:rsidRPr="000131BA" w:rsidRDefault="00EC7C7C" w:rsidP="00EC7C7C">
      <w:pPr>
        <w:adjustRightInd w:val="0"/>
        <w:ind w:left="-142" w:right="-284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>«МОСКОВСКИЙ ФИНАНСОВО-ПРОМЫШЛЕННЫЙ УНИВЕРСИТЕТ «СИНЕРГИЯ»</w:t>
      </w:r>
    </w:p>
    <w:p w14:paraId="7BC24C89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lang w:val="ru-RU" w:eastAsia="ru-RU"/>
        </w:rPr>
      </w:pPr>
    </w:p>
    <w:p w14:paraId="67FF29AA" w14:textId="2489243B" w:rsidR="00EC7C7C" w:rsidRPr="000131BA" w:rsidRDefault="00E07DEC" w:rsidP="00EC7C7C">
      <w:pPr>
        <w:adjustRightInd w:val="0"/>
        <w:jc w:val="center"/>
        <w:rPr>
          <w:b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t>Кафедра Инновационных и цифровых технологий</w:t>
      </w:r>
    </w:p>
    <w:p w14:paraId="42EE4F60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vertAlign w:val="superscript"/>
          <w:lang w:val="ru-RU" w:eastAsia="ru-RU"/>
        </w:rPr>
      </w:pPr>
      <w:r w:rsidRPr="000131BA">
        <w:rPr>
          <w:sz w:val="24"/>
          <w:szCs w:val="24"/>
          <w:vertAlign w:val="superscript"/>
          <w:lang w:val="ru-RU" w:eastAsia="ru-RU"/>
        </w:rPr>
        <w:t xml:space="preserve">                                                     </w:t>
      </w:r>
    </w:p>
    <w:p w14:paraId="2B6BA764" w14:textId="77777777" w:rsidR="00EC7C7C" w:rsidRPr="000131BA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5C017746" w14:textId="77777777" w:rsidR="00EC7C7C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17F16264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30C94D5D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215966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7A07D2" w14:textId="77777777" w:rsidR="00E07DEC" w:rsidRPr="000131BA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9261D12" w14:textId="3265E3AA" w:rsidR="00EC7C7C" w:rsidRPr="000131BA" w:rsidRDefault="003D7E5B" w:rsidP="00EC7C7C">
      <w:pPr>
        <w:adjustRightInd w:val="0"/>
        <w:jc w:val="center"/>
        <w:rPr>
          <w:b/>
          <w:sz w:val="20"/>
          <w:szCs w:val="20"/>
          <w:lang w:val="ru-RU" w:eastAsia="ru-RU"/>
        </w:rPr>
      </w:pPr>
      <w:r w:rsidRPr="003D7E5B">
        <w:rPr>
          <w:b/>
          <w:caps/>
          <w:sz w:val="28"/>
          <w:szCs w:val="28"/>
          <w:lang w:val="ru-RU" w:eastAsia="ru-RU"/>
        </w:rPr>
        <w:t>Реферат</w:t>
      </w:r>
    </w:p>
    <w:p w14:paraId="1635FEAD" w14:textId="0389AAA6" w:rsidR="0095094D" w:rsidRPr="00BB5EC0" w:rsidRDefault="00EC7C7C" w:rsidP="003D7E5B">
      <w:pPr>
        <w:adjustRightInd w:val="0"/>
        <w:jc w:val="center"/>
        <w:rPr>
          <w:b/>
          <w:sz w:val="28"/>
          <w:szCs w:val="28"/>
          <w:lang w:val="ru-RU" w:eastAsia="ru-RU"/>
        </w:rPr>
      </w:pPr>
      <w:r w:rsidRPr="000131BA">
        <w:rPr>
          <w:b/>
          <w:sz w:val="28"/>
          <w:szCs w:val="28"/>
          <w:lang w:val="ru-RU" w:eastAsia="ru-RU"/>
        </w:rPr>
        <w:t xml:space="preserve">ПО </w:t>
      </w:r>
      <w:r w:rsidR="00CA71D4">
        <w:rPr>
          <w:b/>
          <w:sz w:val="28"/>
          <w:szCs w:val="28"/>
          <w:lang w:val="ru-RU" w:eastAsia="ru-RU"/>
        </w:rPr>
        <w:t xml:space="preserve">ТЕМЕ: </w:t>
      </w:r>
      <w:proofErr w:type="spellStart"/>
      <w:r w:rsidR="00FE3BA9">
        <w:rPr>
          <w:b/>
          <w:sz w:val="28"/>
          <w:szCs w:val="28"/>
          <w:lang w:val="ru-RU" w:eastAsia="ru-RU"/>
        </w:rPr>
        <w:t>Осозданная</w:t>
      </w:r>
      <w:proofErr w:type="spellEnd"/>
      <w:r w:rsidR="00FE3BA9">
        <w:rPr>
          <w:b/>
          <w:sz w:val="28"/>
          <w:szCs w:val="28"/>
          <w:lang w:val="ru-RU" w:eastAsia="ru-RU"/>
        </w:rPr>
        <w:t xml:space="preserve"> интеграция</w:t>
      </w:r>
    </w:p>
    <w:p w14:paraId="00AF82B7" w14:textId="5B30EBAC" w:rsidR="00E07DEC" w:rsidRDefault="00E07DEC" w:rsidP="0095094D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703A1BD" w14:textId="77777777" w:rsidR="00E07DEC" w:rsidRPr="000131BA" w:rsidRDefault="00E07DEC" w:rsidP="0095094D">
      <w:pPr>
        <w:adjustRightInd w:val="0"/>
        <w:jc w:val="center"/>
        <w:rPr>
          <w:sz w:val="28"/>
          <w:szCs w:val="28"/>
          <w:vertAlign w:val="superscript"/>
          <w:lang w:val="ru-RU" w:eastAsia="ru-RU"/>
        </w:rPr>
      </w:pPr>
    </w:p>
    <w:p w14:paraId="024F7FEC" w14:textId="77777777" w:rsidR="00EC7C7C" w:rsidRPr="000131BA" w:rsidRDefault="00EC7C7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90A3EF3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8863F8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D35ABF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5F7A8606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61C14F90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CAF1F14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1D8A259B" w14:textId="77777777" w:rsidR="00E07DEC" w:rsidRPr="000131BA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3D7E5B" w14:paraId="025614AE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DD11B0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3EFC6FF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7561420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2F300AAC" w14:textId="77777777" w:rsidR="0095094D" w:rsidRPr="00880C59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eastAsia="ru-RU"/>
              </w:rPr>
            </w:pPr>
            <w:proofErr w:type="spellStart"/>
            <w:r w:rsidRPr="00880C59">
              <w:rPr>
                <w:b/>
                <w:sz w:val="20"/>
                <w:szCs w:val="20"/>
                <w:lang w:eastAsia="ru-RU"/>
              </w:rPr>
              <w:t>Обучающийся</w:t>
            </w:r>
            <w:proofErr w:type="spellEnd"/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7C509E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7A2DA9E4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61163E6D" w14:textId="74FE08F0" w:rsidR="0095094D" w:rsidRPr="00FE3BA9" w:rsidRDefault="00FE3BA9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  <w:r>
              <w:rPr>
                <w:iCs/>
                <w:sz w:val="24"/>
                <w:szCs w:val="24"/>
                <w:lang w:val="ru-RU" w:eastAsia="ru-RU"/>
              </w:rPr>
              <w:t>Акимов Николай Иванович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65C28D" w14:textId="77777777" w:rsidR="0095094D" w:rsidRPr="003D7E5B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3E564BA" w14:textId="77777777" w:rsidR="0095094D" w:rsidRPr="003D7E5B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2C6DD192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641A46" w14:textId="77777777" w:rsidR="0095094D" w:rsidRPr="003D7E5B" w:rsidRDefault="0095094D" w:rsidP="001459ED">
            <w:pPr>
              <w:adjustRightInd w:val="0"/>
              <w:jc w:val="right"/>
              <w:rPr>
                <w:b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0A50B8B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5CB015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FE938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0C0DA4BC" w14:textId="77777777" w:rsidR="0095094D" w:rsidRPr="00880C59" w:rsidRDefault="0095094D" w:rsidP="0095094D">
      <w:pPr>
        <w:adjustRightInd w:val="0"/>
        <w:jc w:val="center"/>
        <w:rPr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E07DEC" w14:paraId="1EC87B05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7579D9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FD01A20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442A5F8" w14:textId="320E57AC" w:rsidR="0095094D" w:rsidRPr="0095094D" w:rsidRDefault="00E07DEC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  <w:r>
              <w:rPr>
                <w:b/>
                <w:sz w:val="20"/>
                <w:szCs w:val="20"/>
                <w:lang w:val="ru-RU" w:eastAsia="ru-RU"/>
              </w:rPr>
              <w:t>Преподаватель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BE5FA66" w14:textId="4E0012C3" w:rsidR="0095094D" w:rsidRPr="00D71EA2" w:rsidRDefault="003D7E5B" w:rsidP="00995706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proofErr w:type="spellStart"/>
            <w:r w:rsidRPr="003D7E5B">
              <w:rPr>
                <w:iCs/>
                <w:sz w:val="24"/>
                <w:szCs w:val="24"/>
                <w:lang w:val="ru-RU" w:eastAsia="ru-RU"/>
              </w:rPr>
              <w:t>Сибирев</w:t>
            </w:r>
            <w:proofErr w:type="spellEnd"/>
            <w:r w:rsidRPr="003D7E5B">
              <w:rPr>
                <w:iCs/>
                <w:sz w:val="24"/>
                <w:szCs w:val="24"/>
                <w:lang w:val="ru-RU" w:eastAsia="ru-RU"/>
              </w:rPr>
              <w:t xml:space="preserve"> Иван Валерьевич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41D0D" w14:textId="77777777" w:rsidR="0095094D" w:rsidRPr="0095094D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E9B819F" w14:textId="77777777" w:rsidR="0095094D" w:rsidRPr="0095094D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1E63010A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42285" w14:textId="77777777" w:rsidR="0095094D" w:rsidRPr="00E07DEC" w:rsidRDefault="0095094D" w:rsidP="00D71EA2">
            <w:pPr>
              <w:adjustRightInd w:val="0"/>
              <w:jc w:val="righ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614D088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34D166E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626FAD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3D6C920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092B2955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57DD4EFC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602C00B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1324979F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7DD95D24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28DF3FA1" w14:textId="5B0805D0" w:rsidR="009553C9" w:rsidRDefault="00EC7C7C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  <w:r w:rsidRPr="00E752B8">
        <w:rPr>
          <w:b/>
          <w:sz w:val="24"/>
          <w:szCs w:val="24"/>
          <w:lang w:val="ru-RU" w:eastAsia="ru-RU"/>
        </w:rPr>
        <w:t>Москва 20</w:t>
      </w:r>
      <w:r w:rsidR="00CA71D4">
        <w:rPr>
          <w:b/>
          <w:sz w:val="24"/>
          <w:szCs w:val="24"/>
          <w:lang w:val="ru-RU" w:eastAsia="ru-RU"/>
        </w:rPr>
        <w:t>2</w:t>
      </w:r>
      <w:r w:rsidR="003D7E5B">
        <w:rPr>
          <w:b/>
          <w:sz w:val="24"/>
          <w:szCs w:val="24"/>
          <w:lang w:val="ru-RU" w:eastAsia="ru-RU"/>
        </w:rPr>
        <w:t>6</w:t>
      </w:r>
      <w:r w:rsidR="0095094D">
        <w:rPr>
          <w:b/>
          <w:sz w:val="24"/>
          <w:szCs w:val="24"/>
          <w:lang w:val="ru-RU" w:eastAsia="ru-RU"/>
        </w:rPr>
        <w:t xml:space="preserve"> </w:t>
      </w:r>
      <w:r w:rsidRPr="00E752B8">
        <w:rPr>
          <w:b/>
          <w:sz w:val="24"/>
          <w:szCs w:val="24"/>
          <w:lang w:val="ru-RU" w:eastAsia="ru-RU"/>
        </w:rPr>
        <w:t>г.</w:t>
      </w:r>
    </w:p>
    <w:p w14:paraId="5DF00269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286F87BE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47093E9B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02580789" w14:textId="77777777" w:rsidR="00FE3BA9" w:rsidRPr="00FE3BA9" w:rsidRDefault="00FE3BA9" w:rsidP="00FE3BA9">
      <w:pPr>
        <w:pStyle w:val="1"/>
        <w:jc w:val="both"/>
        <w:rPr>
          <w:rFonts w:eastAsiaTheme="majorEastAsia"/>
          <w:b/>
          <w:bCs/>
          <w:color w:val="000000" w:themeColor="text1"/>
          <w:sz w:val="40"/>
          <w:szCs w:val="40"/>
        </w:rPr>
      </w:pPr>
      <w:r w:rsidRPr="00FE3BA9">
        <w:rPr>
          <w:rFonts w:eastAsiaTheme="majorEastAsia"/>
          <w:b/>
          <w:bCs/>
          <w:color w:val="000000" w:themeColor="text1"/>
          <w:sz w:val="40"/>
          <w:szCs w:val="40"/>
        </w:rPr>
        <w:lastRenderedPageBreak/>
        <w:t>Введение</w:t>
      </w:r>
    </w:p>
    <w:p w14:paraId="0625BAB6" w14:textId="77777777" w:rsidR="00FE3BA9" w:rsidRPr="00FE3BA9" w:rsidRDefault="00FE3BA9" w:rsidP="00FE3BA9">
      <w:pPr>
        <w:pStyle w:val="1"/>
        <w:jc w:val="both"/>
        <w:rPr>
          <w:rFonts w:eastAsiaTheme="majorEastAsia"/>
          <w:color w:val="000000" w:themeColor="text1"/>
          <w:sz w:val="40"/>
          <w:szCs w:val="40"/>
        </w:rPr>
      </w:pPr>
      <w:r w:rsidRPr="00FE3BA9">
        <w:rPr>
          <w:rFonts w:eastAsiaTheme="majorEastAsia"/>
          <w:color w:val="000000" w:themeColor="text1"/>
          <w:sz w:val="40"/>
          <w:szCs w:val="40"/>
        </w:rPr>
        <w:t>Осознанная интеграция — это подход к объединению программных решений, данных, сервисов и рабочих процессов на основе анализа целей, рисков и долгосрочных последствий. В отличие от хаотичного соединения систем, осознанная интеграция предполагает продуманное взаимодействие компонентов и учет интересов бизнеса, сотрудников и пользователей.</w:t>
      </w:r>
    </w:p>
    <w:p w14:paraId="70788479" w14:textId="77777777" w:rsidR="00FE3BA9" w:rsidRPr="00FE3BA9" w:rsidRDefault="00FE3BA9" w:rsidP="00FE3BA9">
      <w:pPr>
        <w:pStyle w:val="1"/>
        <w:jc w:val="both"/>
        <w:rPr>
          <w:rFonts w:eastAsiaTheme="majorEastAsia"/>
          <w:b/>
          <w:bCs/>
          <w:color w:val="000000" w:themeColor="text1"/>
          <w:sz w:val="40"/>
          <w:szCs w:val="40"/>
        </w:rPr>
      </w:pPr>
      <w:r w:rsidRPr="00FE3BA9">
        <w:rPr>
          <w:rFonts w:eastAsiaTheme="majorEastAsia"/>
          <w:b/>
          <w:bCs/>
          <w:color w:val="000000" w:themeColor="text1"/>
          <w:sz w:val="40"/>
          <w:szCs w:val="40"/>
        </w:rPr>
        <w:t>Основная часть</w:t>
      </w:r>
    </w:p>
    <w:p w14:paraId="5A7F1B2B" w14:textId="77777777" w:rsidR="00FE3BA9" w:rsidRPr="00FE3BA9" w:rsidRDefault="00FE3BA9" w:rsidP="00FE3BA9">
      <w:pPr>
        <w:pStyle w:val="1"/>
        <w:jc w:val="both"/>
        <w:rPr>
          <w:rFonts w:eastAsiaTheme="majorEastAsia"/>
          <w:color w:val="000000" w:themeColor="text1"/>
          <w:sz w:val="40"/>
          <w:szCs w:val="40"/>
        </w:rPr>
      </w:pPr>
      <w:r w:rsidRPr="00FE3BA9">
        <w:rPr>
          <w:rFonts w:eastAsiaTheme="majorEastAsia"/>
          <w:color w:val="000000" w:themeColor="text1"/>
          <w:sz w:val="40"/>
          <w:szCs w:val="40"/>
        </w:rPr>
        <w:t>Современные организации используют множество информационных систем: бухгалтерские программы, CRM, сайты, облачные сервисы, базы данных и корпоративные порталы. Если такие системы работают изолированно, возникают дублирование данных, ошибки и потери времени. Интеграция позволяет объединить эти ресурсы в единое цифровое пространство.</w:t>
      </w:r>
    </w:p>
    <w:p w14:paraId="5942300A" w14:textId="77777777" w:rsidR="00FE3BA9" w:rsidRPr="00FE3BA9" w:rsidRDefault="00FE3BA9" w:rsidP="00FE3BA9">
      <w:pPr>
        <w:pStyle w:val="1"/>
        <w:jc w:val="both"/>
        <w:rPr>
          <w:rFonts w:eastAsiaTheme="majorEastAsia"/>
          <w:color w:val="000000" w:themeColor="text1"/>
          <w:sz w:val="40"/>
          <w:szCs w:val="40"/>
        </w:rPr>
      </w:pPr>
      <w:r w:rsidRPr="00FE3BA9">
        <w:rPr>
          <w:rFonts w:eastAsiaTheme="majorEastAsia"/>
          <w:color w:val="000000" w:themeColor="text1"/>
          <w:sz w:val="40"/>
          <w:szCs w:val="40"/>
        </w:rPr>
        <w:t xml:space="preserve">Осознанная интеграция начинается с постановки целей. Необходимо определить, зачем объединяются системы: для автоматизации процессов, ускорения </w:t>
      </w:r>
      <w:r w:rsidRPr="00FE3BA9">
        <w:rPr>
          <w:rFonts w:eastAsiaTheme="majorEastAsia"/>
          <w:color w:val="000000" w:themeColor="text1"/>
          <w:sz w:val="40"/>
          <w:szCs w:val="40"/>
        </w:rPr>
        <w:lastRenderedPageBreak/>
        <w:t>обмена данными, повышения качества аналитики или снижения затрат. После этого анализируются существующие решения и выбираются способы взаимодействия.</w:t>
      </w:r>
    </w:p>
    <w:p w14:paraId="5B39CD4B" w14:textId="77777777" w:rsidR="00FE3BA9" w:rsidRPr="00FE3BA9" w:rsidRDefault="00FE3BA9" w:rsidP="00FE3BA9">
      <w:pPr>
        <w:pStyle w:val="1"/>
        <w:jc w:val="both"/>
        <w:rPr>
          <w:rFonts w:eastAsiaTheme="majorEastAsia"/>
          <w:color w:val="000000" w:themeColor="text1"/>
          <w:sz w:val="40"/>
          <w:szCs w:val="40"/>
        </w:rPr>
      </w:pPr>
      <w:r w:rsidRPr="00FE3BA9">
        <w:rPr>
          <w:rFonts w:eastAsiaTheme="majorEastAsia"/>
          <w:color w:val="000000" w:themeColor="text1"/>
          <w:sz w:val="40"/>
          <w:szCs w:val="40"/>
        </w:rPr>
        <w:t>На практике применяются различные методы интеграции: API-интерфейсы, обмен файлами, очереди сообщений, единые базы данных, шины данных и облачные коннекторы. Выбор зависит от масштаба организации, требований к безопасности и скорости обмена информацией.</w:t>
      </w:r>
    </w:p>
    <w:p w14:paraId="53859208" w14:textId="77777777" w:rsidR="00FE3BA9" w:rsidRPr="00FE3BA9" w:rsidRDefault="00FE3BA9" w:rsidP="00FE3BA9">
      <w:pPr>
        <w:pStyle w:val="1"/>
        <w:jc w:val="both"/>
        <w:rPr>
          <w:rFonts w:eastAsiaTheme="majorEastAsia"/>
          <w:color w:val="000000" w:themeColor="text1"/>
          <w:sz w:val="40"/>
          <w:szCs w:val="40"/>
        </w:rPr>
      </w:pPr>
      <w:r w:rsidRPr="00FE3BA9">
        <w:rPr>
          <w:rFonts w:eastAsiaTheme="majorEastAsia"/>
          <w:color w:val="000000" w:themeColor="text1"/>
          <w:sz w:val="40"/>
          <w:szCs w:val="40"/>
        </w:rPr>
        <w:t>Важным аспектом является безопасность. При объединении систем необходимо защищать персональные данные, контролировать права доступа и использовать шифрование. Также требуется резервирование каналов связи и журналирование операций.</w:t>
      </w:r>
    </w:p>
    <w:p w14:paraId="46402A4D" w14:textId="77777777" w:rsidR="00FE3BA9" w:rsidRPr="00FE3BA9" w:rsidRDefault="00FE3BA9" w:rsidP="00FE3BA9">
      <w:pPr>
        <w:pStyle w:val="1"/>
        <w:jc w:val="both"/>
        <w:rPr>
          <w:rFonts w:eastAsiaTheme="majorEastAsia"/>
          <w:color w:val="000000" w:themeColor="text1"/>
          <w:sz w:val="40"/>
          <w:szCs w:val="40"/>
        </w:rPr>
      </w:pPr>
      <w:r w:rsidRPr="00FE3BA9">
        <w:rPr>
          <w:rFonts w:eastAsiaTheme="majorEastAsia"/>
          <w:color w:val="000000" w:themeColor="text1"/>
          <w:sz w:val="40"/>
          <w:szCs w:val="40"/>
        </w:rPr>
        <w:t xml:space="preserve">Осознанная интеграция включает и человеческий фактор. Пользователи должны понимать изменения в процессах работы, а сотрудники ИТ-службы — уметь сопровождать новые связи между системами. Поэтому </w:t>
      </w:r>
      <w:r w:rsidRPr="00FE3BA9">
        <w:rPr>
          <w:rFonts w:eastAsiaTheme="majorEastAsia"/>
          <w:color w:val="000000" w:themeColor="text1"/>
          <w:sz w:val="40"/>
          <w:szCs w:val="40"/>
        </w:rPr>
        <w:lastRenderedPageBreak/>
        <w:t>большое значение имеют обучение и поддержка персонала.</w:t>
      </w:r>
    </w:p>
    <w:p w14:paraId="26A3AD4E" w14:textId="77777777" w:rsidR="00FE3BA9" w:rsidRPr="00FE3BA9" w:rsidRDefault="00FE3BA9" w:rsidP="00FE3BA9">
      <w:pPr>
        <w:pStyle w:val="1"/>
        <w:jc w:val="both"/>
        <w:rPr>
          <w:rFonts w:eastAsiaTheme="majorEastAsia"/>
          <w:b/>
          <w:bCs/>
          <w:color w:val="000000" w:themeColor="text1"/>
          <w:sz w:val="40"/>
          <w:szCs w:val="40"/>
        </w:rPr>
      </w:pPr>
      <w:r w:rsidRPr="00FE3BA9">
        <w:rPr>
          <w:rFonts w:eastAsiaTheme="majorEastAsia"/>
          <w:b/>
          <w:bCs/>
          <w:color w:val="000000" w:themeColor="text1"/>
          <w:sz w:val="40"/>
          <w:szCs w:val="40"/>
        </w:rPr>
        <w:t>Заключение</w:t>
      </w:r>
    </w:p>
    <w:p w14:paraId="703C614D" w14:textId="77777777" w:rsidR="00FE3BA9" w:rsidRPr="00FE3BA9" w:rsidRDefault="00FE3BA9" w:rsidP="00FE3BA9">
      <w:pPr>
        <w:pStyle w:val="1"/>
        <w:jc w:val="both"/>
        <w:rPr>
          <w:rFonts w:eastAsiaTheme="majorEastAsia"/>
          <w:color w:val="000000" w:themeColor="text1"/>
          <w:sz w:val="40"/>
          <w:szCs w:val="40"/>
        </w:rPr>
      </w:pPr>
      <w:r w:rsidRPr="00FE3BA9">
        <w:rPr>
          <w:rFonts w:eastAsiaTheme="majorEastAsia"/>
          <w:color w:val="000000" w:themeColor="text1"/>
          <w:sz w:val="40"/>
          <w:szCs w:val="40"/>
        </w:rPr>
        <w:t>Осознанная интеграция позволяет организациям использовать технологии более эффективно. Она повышает скорость работы, снижает количество ошибок и создает единое информационное пространство. Продуманный подход к интеграции обеспечивает устойчивое развитие компании и удобство для пользователей.</w:t>
      </w:r>
    </w:p>
    <w:p w14:paraId="2FAB98C4" w14:textId="77777777" w:rsidR="003D7E5B" w:rsidRPr="004D27C7" w:rsidRDefault="003D7E5B" w:rsidP="004D27C7">
      <w:pPr>
        <w:pStyle w:val="1"/>
        <w:ind w:firstLine="0"/>
        <w:jc w:val="left"/>
        <w:rPr>
          <w:b/>
          <w:color w:val="000000" w:themeColor="text1"/>
        </w:rPr>
      </w:pPr>
    </w:p>
    <w:sectPr w:rsidR="003D7E5B" w:rsidRPr="004D2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83D39"/>
    <w:multiLevelType w:val="multilevel"/>
    <w:tmpl w:val="E8D4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775E0"/>
    <w:multiLevelType w:val="multilevel"/>
    <w:tmpl w:val="CFBA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F1706"/>
    <w:multiLevelType w:val="multilevel"/>
    <w:tmpl w:val="E520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81180"/>
    <w:multiLevelType w:val="multilevel"/>
    <w:tmpl w:val="1E70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B5900"/>
    <w:multiLevelType w:val="multilevel"/>
    <w:tmpl w:val="2B76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05D45"/>
    <w:multiLevelType w:val="hybridMultilevel"/>
    <w:tmpl w:val="8D1AB4DC"/>
    <w:lvl w:ilvl="0" w:tplc="6C3A8A56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6" w15:restartNumberingAfterBreak="0">
    <w:nsid w:val="73A376A7"/>
    <w:multiLevelType w:val="multilevel"/>
    <w:tmpl w:val="6ADA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02760">
    <w:abstractNumId w:val="5"/>
  </w:num>
  <w:num w:numId="2" w16cid:durableId="1839997846">
    <w:abstractNumId w:val="6"/>
  </w:num>
  <w:num w:numId="3" w16cid:durableId="1434403341">
    <w:abstractNumId w:val="4"/>
  </w:num>
  <w:num w:numId="4" w16cid:durableId="117728697">
    <w:abstractNumId w:val="1"/>
  </w:num>
  <w:num w:numId="5" w16cid:durableId="369843090">
    <w:abstractNumId w:val="2"/>
  </w:num>
  <w:num w:numId="6" w16cid:durableId="1793860310">
    <w:abstractNumId w:val="3"/>
  </w:num>
  <w:num w:numId="7" w16cid:durableId="411050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123"/>
    <w:rsid w:val="00021E34"/>
    <w:rsid w:val="00057C65"/>
    <w:rsid w:val="000A573F"/>
    <w:rsid w:val="000E0B8E"/>
    <w:rsid w:val="000F76F4"/>
    <w:rsid w:val="00106F98"/>
    <w:rsid w:val="0015425B"/>
    <w:rsid w:val="001A5867"/>
    <w:rsid w:val="003162D6"/>
    <w:rsid w:val="00393C5A"/>
    <w:rsid w:val="003C564D"/>
    <w:rsid w:val="003D7E5B"/>
    <w:rsid w:val="003F6445"/>
    <w:rsid w:val="00411123"/>
    <w:rsid w:val="00434044"/>
    <w:rsid w:val="004B281B"/>
    <w:rsid w:val="004D27C7"/>
    <w:rsid w:val="00551A17"/>
    <w:rsid w:val="00581903"/>
    <w:rsid w:val="0058740C"/>
    <w:rsid w:val="005A0274"/>
    <w:rsid w:val="005D26FB"/>
    <w:rsid w:val="005F147A"/>
    <w:rsid w:val="00606AEA"/>
    <w:rsid w:val="00672C34"/>
    <w:rsid w:val="006901EA"/>
    <w:rsid w:val="006E0A4F"/>
    <w:rsid w:val="00731130"/>
    <w:rsid w:val="007921D0"/>
    <w:rsid w:val="007B2915"/>
    <w:rsid w:val="00817A60"/>
    <w:rsid w:val="00830A2E"/>
    <w:rsid w:val="008519C4"/>
    <w:rsid w:val="008520C9"/>
    <w:rsid w:val="0085634C"/>
    <w:rsid w:val="008646CB"/>
    <w:rsid w:val="008A323F"/>
    <w:rsid w:val="008A6F18"/>
    <w:rsid w:val="008A7327"/>
    <w:rsid w:val="009205C0"/>
    <w:rsid w:val="0095094D"/>
    <w:rsid w:val="009553C9"/>
    <w:rsid w:val="00995706"/>
    <w:rsid w:val="009A4243"/>
    <w:rsid w:val="00A16611"/>
    <w:rsid w:val="00AA7533"/>
    <w:rsid w:val="00AD584F"/>
    <w:rsid w:val="00B70E25"/>
    <w:rsid w:val="00BA0970"/>
    <w:rsid w:val="00C217AE"/>
    <w:rsid w:val="00C238CB"/>
    <w:rsid w:val="00CA71D4"/>
    <w:rsid w:val="00D22A34"/>
    <w:rsid w:val="00D71EA2"/>
    <w:rsid w:val="00DF20E0"/>
    <w:rsid w:val="00E07DEC"/>
    <w:rsid w:val="00E11B90"/>
    <w:rsid w:val="00E26B89"/>
    <w:rsid w:val="00E553C3"/>
    <w:rsid w:val="00E74E53"/>
    <w:rsid w:val="00E83E21"/>
    <w:rsid w:val="00EB68BF"/>
    <w:rsid w:val="00EC1810"/>
    <w:rsid w:val="00EC7C7C"/>
    <w:rsid w:val="00EF2FE1"/>
    <w:rsid w:val="00F64766"/>
    <w:rsid w:val="00FE3BA9"/>
    <w:rsid w:val="00FF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8A674"/>
  <w15:chartTrackingRefBased/>
  <w15:docId w15:val="{5EB211C2-057A-487E-AECD-4B58AE45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C7C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1">
    <w:name w:val="heading 1"/>
    <w:basedOn w:val="a"/>
    <w:next w:val="a"/>
    <w:link w:val="10"/>
    <w:qFormat/>
    <w:rsid w:val="009553C9"/>
    <w:pPr>
      <w:keepNext/>
      <w:widowControl/>
      <w:autoSpaceDE/>
      <w:autoSpaceDN/>
      <w:spacing w:line="360" w:lineRule="auto"/>
      <w:ind w:firstLine="851"/>
      <w:jc w:val="center"/>
      <w:outlineLvl w:val="0"/>
    </w:pPr>
    <w:rPr>
      <w:sz w:val="28"/>
      <w:szCs w:val="2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7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553C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3">
    <w:name w:val="Hyperlink"/>
    <w:basedOn w:val="a0"/>
    <w:uiPriority w:val="99"/>
    <w:unhideWhenUsed/>
    <w:rsid w:val="00551A1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51A1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3D7E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5">
    <w:name w:val="Normal (Web)"/>
    <w:basedOn w:val="a"/>
    <w:uiPriority w:val="99"/>
    <w:semiHidden/>
    <w:unhideWhenUsed/>
    <w:rsid w:val="003D7E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3D7E5B"/>
    <w:rPr>
      <w:b/>
      <w:bCs/>
    </w:rPr>
  </w:style>
  <w:style w:type="character" w:customStyle="1" w:styleId="apple-converted-space">
    <w:name w:val="apple-converted-space"/>
    <w:basedOn w:val="a0"/>
    <w:rsid w:val="003D7E5B"/>
  </w:style>
  <w:style w:type="character" w:styleId="HTML">
    <w:name w:val="HTML Code"/>
    <w:basedOn w:val="a0"/>
    <w:uiPriority w:val="99"/>
    <w:semiHidden/>
    <w:unhideWhenUsed/>
    <w:rsid w:val="003D7E5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4D27C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6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6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3165">
          <w:marLeft w:val="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Харина Ольга Сергеевна</dc:creator>
  <cp:keywords/>
  <dc:description/>
  <cp:lastModifiedBy>Niko Niko</cp:lastModifiedBy>
  <cp:revision>2</cp:revision>
  <dcterms:created xsi:type="dcterms:W3CDTF">2026-04-28T16:01:00Z</dcterms:created>
  <dcterms:modified xsi:type="dcterms:W3CDTF">2026-04-28T16:01:00Z</dcterms:modified>
</cp:coreProperties>
</file>