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</w:pPr>
      <w:r>
        <w:object w:dxaOrig="8980" w:dyaOrig="1083">
          <v:rect xmlns:o="urn:schemas-microsoft-com:office:office" xmlns:v="urn:schemas-microsoft-com:vml" id="rectole0000000000" style="width:449.000000pt;height:54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НЕГОСУДАРСТВЕННОЕ ОБРАЗОВАТЕЛЬНОЕ ЧАСТНОЕ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УЧРЕЖДЕНИЕ ВЫСШЕГО ОБРАЗОВАНИЯ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МОСКОВСКИЙ УНИВЕРСИТЕТ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“СИНЕРГИЯ”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»</w:t>
      </w: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3118"/>
        <w:gridCol w:w="282"/>
        <w:gridCol w:w="6171"/>
      </w:tblGrid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Факультет/Институт</w:t>
            </w: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8"/>
                <w:shd w:fill="auto" w:val="clear"/>
              </w:rPr>
              <w:t xml:space="preserve">Кафедра ИМиИКТ им. В.В. Дика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факультета/ Института)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2"/>
                <w:shd w:fill="auto" w:val="clear"/>
              </w:rPr>
              <w:t xml:space="preserve">Направление/специальность </w:t>
            </w: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Информационные технологии и программирование 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2"/>
                <w:shd w:fill="auto" w:val="clear"/>
              </w:rPr>
              <w:t xml:space="preserve">подготовки:</w:t>
            </w: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код и наименование направления /специальности подготовки)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2"/>
                <w:shd w:fill="auto" w:val="clear"/>
              </w:rPr>
              <w:t xml:space="preserve">Форма обучения</w:t>
            </w: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:</w:t>
            </w: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4"/>
                <w:shd w:fill="auto" w:val="clear"/>
              </w:rPr>
              <w:t xml:space="preserve">Очная 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очная, очно-заочная, заочная)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Отчет по практической работе </w:t>
      </w:r>
      <w:r>
        <w:rPr>
          <w:rFonts w:ascii="Segoe UI Symbol" w:hAnsi="Segoe UI Symbol" w:cs="Segoe UI Symbol" w:eastAsia="Segoe UI Symbol"/>
          <w:b/>
          <w:color w:val="0D0D0D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2</w:t>
      </w:r>
    </w:p>
    <w:tbl>
      <w:tblPr/>
      <w:tblGrid>
        <w:gridCol w:w="1417"/>
        <w:gridCol w:w="283"/>
        <w:gridCol w:w="568"/>
        <w:gridCol w:w="283"/>
        <w:gridCol w:w="7087"/>
      </w:tblGrid>
      <w:tr>
        <w:trPr>
          <w:trHeight w:val="1" w:hRule="atLeast"/>
          <w:jc w:val="left"/>
        </w:trPr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на тему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8" w:type="dxa"/>
            <w:gridSpan w:val="3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widowControl w:val="false"/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Разработка модульной структуры проекта</w:t>
            </w:r>
          </w:p>
        </w:tc>
      </w:tr>
      <w:tr>
        <w:trPr>
          <w:trHeight w:val="1" w:hRule="atLeast"/>
          <w:jc w:val="left"/>
        </w:trPr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8" w:type="dxa"/>
            <w:gridSpan w:val="3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темы)</w:t>
            </w:r>
          </w:p>
        </w:tc>
      </w:tr>
      <w:tr>
        <w:trPr>
          <w:trHeight w:val="1" w:hRule="atLeast"/>
          <w:jc w:val="left"/>
        </w:trPr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8" w:type="dxa"/>
            <w:gridSpan w:val="3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68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3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30"/>
                <w:shd w:fill="auto" w:val="clear"/>
              </w:rPr>
              <w:t xml:space="preserve">по дисциплине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8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Инструментальные средства разработки программного обеспечения</w:t>
            </w:r>
          </w:p>
        </w:tc>
      </w:tr>
      <w:tr>
        <w:trPr>
          <w:trHeight w:val="1" w:hRule="atLeast"/>
          <w:jc w:val="left"/>
        </w:trPr>
        <w:tc>
          <w:tcPr>
            <w:tcW w:w="2268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87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дисциплины)</w:t>
            </w: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18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2060"/>
        <w:gridCol w:w="283"/>
        <w:gridCol w:w="5019"/>
        <w:gridCol w:w="283"/>
        <w:gridCol w:w="1926"/>
      </w:tblGrid>
      <w:tr>
        <w:trPr>
          <w:trHeight w:val="1" w:hRule="atLeast"/>
          <w:jc w:val="left"/>
        </w:trPr>
        <w:tc>
          <w:tcPr>
            <w:tcW w:w="20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Обучающийся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8"/>
                <w:shd w:fill="auto" w:val="clear"/>
              </w:rPr>
              <w:t xml:space="preserve">Глухарев А.Ю.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6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6"/>
                <w:shd w:fill="auto" w:val="clear"/>
              </w:rPr>
              <w:t xml:space="preserve">Не требуется</w:t>
            </w:r>
          </w:p>
        </w:tc>
      </w:tr>
      <w:tr>
        <w:trPr>
          <w:trHeight w:val="1" w:hRule="atLeast"/>
          <w:jc w:val="left"/>
        </w:trPr>
        <w:tc>
          <w:tcPr>
            <w:tcW w:w="20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19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ФИО)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6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  <w:tr>
        <w:trPr>
          <w:trHeight w:val="1" w:hRule="atLeast"/>
          <w:jc w:val="left"/>
        </w:trPr>
        <w:tc>
          <w:tcPr>
            <w:tcW w:w="20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Группа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8"/>
                <w:shd w:fill="000000" w:val="clear"/>
              </w:rPr>
              <w:t xml:space="preserve">V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8"/>
                <w:shd w:fill="000000" w:val="clear"/>
              </w:rPr>
              <w:t xml:space="preserve">ДКИП-111прог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0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19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2155"/>
        <w:gridCol w:w="283"/>
        <w:gridCol w:w="4932"/>
        <w:gridCol w:w="283"/>
        <w:gridCol w:w="1918"/>
      </w:tblGrid>
      <w:tr>
        <w:trPr>
          <w:trHeight w:val="1" w:hRule="atLeast"/>
          <w:jc w:val="left"/>
        </w:trPr>
        <w:tc>
          <w:tcPr>
            <w:tcW w:w="21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Сибирев И.В.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1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32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ФИО)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18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tabs>
          <w:tab w:val="center" w:pos="4904" w:leader="none"/>
          <w:tab w:val="left" w:pos="6504" w:leader="none"/>
        </w:tabs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Москва 2026 г.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Цель лабораторной работы: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азработка модульной структуры проекта на C#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Вариант 10.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Дана вещественная матрица размерности n * m. Вывести номера строк, содержащих больше положительных элементов, чем отрицательных)</w:t>
      </w:r>
    </w:p>
    <w:p>
      <w:pPr>
        <w:numPr>
          <w:ilvl w:val="0"/>
          <w:numId w:val="77"/>
        </w:numPr>
        <w:tabs>
          <w:tab w:val="left" w:pos="420" w:leader="none"/>
        </w:tabs>
        <w:spacing w:before="0" w:after="160" w:line="259"/>
        <w:ind w:right="0" w:left="420" w:hanging="42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Краткое описание алгоритма.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Алгоритм выполнения программы делится на три последовательных этапа: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Ввод данных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Считывание размерности матрицы и её заполнение случайными вещественными числами (диапазон от -10 до 10).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Обработка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Передача матрицы в метод GetRowsWithMorePositives из внешней библиотеки. Алгоритм вычисляет количество положительных и отрицательных элементов в каждой строке и, если количество положительных превышает количество отрицательных, сохраняет порядковый номер строки (индекс + 1).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Вывод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Отображение списка найденных номеров строк в интерфейсе приложения через запятую.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▎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Ход выполнения работы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Проектирование структуры решения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среде Visual Studio было создано решение Matrix_Solution. Реализована модульная архитектура, разделяющая проект на два уровня: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 MatrixLibrary: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библиотека классов (.NET), предназначенная для хранения бизнес-логики.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 Matrix_App: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клиентское приложение на базе WPF, обеспечивающее взаимодействие с пользователем.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Разработка логического модуля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проекте MatrixLibrary был создан класс MatrixHandler. В соответствии с заданием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классе реализован метод, который принимает двумерный массив вещественных чисел и возвращает коллекцию индексов строк, удовлетворяющих условию (количество положительных элементов больше количества отрицательных). Инкапсуляция логики в отдельный проект позволяет компилировать код в DLL, обеспечивая возможность его повторного использования.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Проектирование пользовательского интерфейса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рамках проекта Matrix_App была разработана форма MainWindow.xaml. Интерфейс включает поля для ввода размерности матрицы, кнопку инициализации процесса обработки, текстовое поле для визуализации сгенерированных данных и область вывода результата.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Интеграция компонентов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обеспечения взаимодействия между слоями в проект Matrix_App была добавлена ссылка на библиотеку MatrixLibrary. В модулях интерфейса с помощью директивы using было подключено соответствующее пространство имен, что открыло доступ к методам логического уровня.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i/>
          <w:color w:val="auto"/>
          <w:spacing w:val="0"/>
          <w:position w:val="0"/>
          <w:sz w:val="28"/>
          <w:shd w:fill="auto" w:val="clear"/>
        </w:rPr>
        <w:t xml:space="preserve">▎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Описание архитектуры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Программное обеспечение построено на основе принципа разделения ответственности (Separation of Concerns) и состоит из двух уровней: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Уровень логики (MatrixLibrary): представлен классом MatrixHandler, скомпилированным в DLL. Данный уровень является независимым и отвечает исключительно за выполнение вычислений.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Уровень представления (WPF): отвечает за ввод данных, их отображение и визуальное представление результатов. Этот уровень зависит от библиотеки логики и использует её функциональность через проектную ссылку.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Листинг программы:</w:t>
      </w:r>
    </w:p>
    <w:p>
      <w:pPr>
        <w:numPr>
          <w:ilvl w:val="0"/>
          <w:numId w:val="79"/>
        </w:numPr>
        <w:tabs>
          <w:tab w:val="left" w:pos="420" w:leader="none"/>
        </w:tabs>
        <w:spacing w:before="0" w:after="160" w:line="259"/>
        <w:ind w:right="0" w:left="420" w:hanging="42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сsharp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System;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System.Collections.Generic;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namespace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MatrixLibrary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class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MatrixHandler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List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&gt; 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GetRowsWithMorePositives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double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[,]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List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&gt;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resultRows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List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&gt;();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rows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GetLength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(0);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cols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GetLength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(1);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for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0;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&lt;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rows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++)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pos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0;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neg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0;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for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0;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&lt;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cols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++)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if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[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,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] &gt; 0)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pos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++;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else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if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[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,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] &lt; 0)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neg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++;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if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pos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&gt;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neg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resultRows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Add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+ 1);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return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resultRows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}</w:t>
      </w:r>
    </w:p>
    <w:p>
      <w:pPr>
        <w:numPr>
          <w:ilvl w:val="0"/>
          <w:numId w:val="81"/>
        </w:numPr>
        <w:tabs>
          <w:tab w:val="left" w:pos="420" w:leader="none"/>
        </w:tabs>
        <w:spacing w:before="0" w:after="160" w:line="259"/>
        <w:ind w:right="0" w:left="420" w:hanging="42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сsharp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MatrixLibrary;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System;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System.Windows;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namespace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Matrix_App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partial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class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MainWindow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: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Window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MainWindow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InitializeComponent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void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Calculate_Click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object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sender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,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RoutedEventArgs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try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Parse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(RowsInput.Text);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Parse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(ColsInput.Text);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double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[,]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double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[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,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];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Random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Random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MatrixDisplay.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Clear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for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0;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&lt;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++)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for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0;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&lt;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++)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   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[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,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] =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Math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Round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NextDouble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() * 20 - 10, 1);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    MatrixDisplay.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AppendText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[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,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] +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"</w:t>
      </w:r>
      <w:r>
        <w:rPr>
          <w:rFonts w:ascii="Cascadia Mono" w:hAnsi="Cascadia Mono" w:cs="Cascadia Mono" w:eastAsia="Cascadia Mono"/>
          <w:color w:val="9E5B71"/>
          <w:spacing w:val="0"/>
          <w:position w:val="0"/>
          <w:sz w:val="18"/>
          <w:shd w:fill="auto" w:val="clear"/>
        </w:rPr>
        <w:t xml:space="preserve">\t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MatrixDisplay.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AppendText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Environment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.NewLine);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MatrixHandler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handler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MatrixHandler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var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result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handler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GetRowsWithMorePositives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ResultOutput.Text =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result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.Count &gt; 0 ?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"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Строки: 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+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string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Join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", 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,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result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 :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"Нет таких строк"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catch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{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MessageBox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Show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"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Введите числа!"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);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}</w:t>
      </w:r>
    </w:p>
    <w:p>
      <w:pPr>
        <w:numPr>
          <w:ilvl w:val="0"/>
          <w:numId w:val="83"/>
        </w:numPr>
        <w:tabs>
          <w:tab w:val="left" w:pos="420" w:leader="none"/>
        </w:tabs>
        <w:spacing w:before="0" w:after="160" w:line="259"/>
        <w:ind w:right="0" w:left="420" w:hanging="42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xml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Window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Class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="Matrix_App.MainWindow"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xmlns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="http://schemas.microsoft.com/winfx/2006/xaml/presentation"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xmlns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="http://schemas.microsoft.com/winfx/2006/xaml"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xmlns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d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="http://schemas.microsoft.com/expression/blend/2008"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xmlns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mc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="http://schemas.openxmlformats.org/markup-compatibility/2006"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xmlns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local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="clr-namespace:Matrix_App"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mc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Ignorable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="d"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Title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Вариант 10"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Height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="450"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="800"&gt;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StackPanel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Margin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="10"&gt;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TextBlock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Text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Строк:"/&gt;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TextBox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Name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="RowsInput"/&gt;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TextBlock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Text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Столбцов:"/&gt;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TextBox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Name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="ColsInput"/&gt;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Button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Content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Ответ"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Click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="Calculate_Click"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Margin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="0,10"/&gt;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TextBox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Name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="MatrixDisplay"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Height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="150"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IsReadOnly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="True"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VerticalScrollBarVisibility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="Auto"/&gt;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TextBlock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Name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="ResultOutput"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Text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Результат: 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FontWeight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="Bold"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Margin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="0,10"/&gt;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&lt;/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StackPanel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&gt;&lt;/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Window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Тестовые примеры: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029" w:dyaOrig="2980">
          <v:rect xmlns:o="urn:schemas-microsoft-com:office:office" xmlns:v="urn:schemas-microsoft-com:vml" id="rectole0000000001" style="width:351.450000pt;height:149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105" w:dyaOrig="2886">
          <v:rect xmlns:o="urn:schemas-microsoft-com:office:office" xmlns:v="urn:schemas-microsoft-com:vml" id="rectole0000000002" style="width:355.250000pt;height:144.3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086" w:dyaOrig="2865">
          <v:rect xmlns:o="urn:schemas-microsoft-com:office:office" xmlns:v="urn:schemas-microsoft-com:vml" id="rectole0000000003" style="width:354.300000pt;height:143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Выводы по проделанной работе: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рамках лабораторной работы реализована модульная архитектура приложения на языке C#. Соблюдая принципы объектно-ориентированного программирования, бизнес-логика была инкапсулирована в отдельную DLL-библиотеку. Разработанное программное обеспечение обеспечивает корректную обработку пользовательского ввода и выполняет анализ матриц вещественных чисел в полном объеме.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77">
    <w:abstractNumId w:val="18"/>
  </w:num>
  <w:num w:numId="79">
    <w:abstractNumId w:val="12"/>
  </w:num>
  <w:num w:numId="81">
    <w:abstractNumId w:val="6"/>
  </w:num>
  <w:num w:numId="8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