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AF531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>
      <w:pPr>
        <w:spacing w:line="276" w:lineRule="auto"/>
        <w:jc w:val="center"/>
        <w:rPr>
          <w:sz w:val="26"/>
          <w:szCs w:val="26"/>
        </w:rPr>
      </w:pPr>
    </w:p>
    <w:tbl>
      <w:tblPr>
        <w:tblStyle w:val="20"/>
        <w:tblW w:w="96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6525B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871D6F1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bottom"/>
          </w:tcPr>
          <w:p w14:paraId="431A5B1A">
            <w:pPr>
              <w:spacing w:after="0" w:line="276" w:lineRule="auto"/>
              <w:jc w:val="center"/>
            </w:pPr>
            <w:r>
              <w:t>Синергия</w:t>
            </w:r>
          </w:p>
        </w:tc>
      </w:tr>
      <w:tr w14:paraId="17D41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4372869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068E3000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4FE2C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EBB5B00">
            <w:pPr>
              <w:spacing w:after="0" w:line="240" w:lineRule="auto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14:paraId="5151F2F7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23292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A1D5D10">
            <w:pPr>
              <w:spacing w:after="0" w:line="240" w:lineRule="auto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7758C2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0D9FF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E193DB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14:paraId="056EFB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14:paraId="3322A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C69755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73703809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719E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44A28C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№6</w:t>
      </w:r>
    </w:p>
    <w:p w14:paraId="00E9E0F6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21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0429E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417" w:type="dxa"/>
          </w:tcPr>
          <w:p w14:paraId="6534650B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000000" w:sz="4" w:space="0"/>
            </w:tcBorders>
            <w:vAlign w:val="bottom"/>
          </w:tcPr>
          <w:p w14:paraId="1B96D30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тестовых сценариев</w:t>
            </w:r>
          </w:p>
        </w:tc>
      </w:tr>
      <w:tr w14:paraId="0BB01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559464C2">
            <w:pPr>
              <w:spacing w:after="0"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color="000000" w:sz="4" w:space="0"/>
            </w:tcBorders>
          </w:tcPr>
          <w:p w14:paraId="0D397A88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11E7A10">
            <w:pPr>
              <w:spacing w:after="0" w:line="276" w:lineRule="auto"/>
              <w:jc w:val="center"/>
              <w:rPr>
                <w:color w:val="000000"/>
              </w:rPr>
            </w:pPr>
          </w:p>
          <w:p w14:paraId="393D9CA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14:paraId="0B8FB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CBC01E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</w:tcBorders>
          </w:tcPr>
          <w:p w14:paraId="1FEE145B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>
      <w:pPr>
        <w:spacing w:line="276" w:lineRule="auto"/>
        <w:jc w:val="center"/>
        <w:rPr>
          <w:sz w:val="18"/>
          <w:szCs w:val="18"/>
        </w:rPr>
      </w:pPr>
    </w:p>
    <w:p w14:paraId="3BBC4501">
      <w:pPr>
        <w:spacing w:line="276" w:lineRule="auto"/>
        <w:jc w:val="center"/>
        <w:rPr>
          <w:sz w:val="10"/>
          <w:szCs w:val="10"/>
        </w:rPr>
      </w:pPr>
    </w:p>
    <w:tbl>
      <w:tblPr>
        <w:tblStyle w:val="22"/>
        <w:tblW w:w="96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  <w:gridCol w:w="1930"/>
      </w:tblGrid>
      <w:tr w14:paraId="5721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0B0121A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sz="4" w:space="0"/>
            </w:tcBorders>
            <w:vAlign w:val="bottom"/>
          </w:tcPr>
          <w:p w14:paraId="21DE6964">
            <w:pPr>
              <w:spacing w:after="0" w:line="276" w:lineRule="auto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Каитов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Г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Г</w:t>
            </w:r>
          </w:p>
        </w:tc>
        <w:tc>
          <w:tcPr>
            <w:tcW w:w="283" w:type="dxa"/>
          </w:tcPr>
          <w:p w14:paraId="6C7DF40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000000" w:sz="4" w:space="0"/>
            </w:tcBorders>
          </w:tcPr>
          <w:p w14:paraId="37085E94">
            <w:pPr>
              <w:spacing w:after="0" w:line="240" w:lineRule="auto"/>
            </w:pPr>
          </w:p>
        </w:tc>
      </w:tr>
      <w:tr w14:paraId="6CC07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FED80D">
            <w:pPr>
              <w:spacing w:after="0"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sz="4" w:space="0"/>
            </w:tcBorders>
          </w:tcPr>
          <w:p w14:paraId="1A048BE8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(ФИО)</w:t>
            </w:r>
          </w:p>
        </w:tc>
        <w:tc>
          <w:tcPr>
            <w:tcW w:w="283" w:type="dxa"/>
          </w:tcPr>
          <w:p w14:paraId="3B78082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000000" w:sz="4" w:space="0"/>
            </w:tcBorders>
          </w:tcPr>
          <w:p w14:paraId="06DD2426">
            <w:pPr>
              <w:spacing w:after="0" w:line="240" w:lineRule="auto"/>
            </w:pPr>
          </w:p>
        </w:tc>
      </w:tr>
      <w:tr w14:paraId="6852E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5B4C6F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sz="4" w:space="0"/>
            </w:tcBorders>
            <w:vAlign w:val="bottom"/>
          </w:tcPr>
          <w:p w14:paraId="1B2A80E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>
            <w:pPr>
              <w:spacing w:after="0" w:line="240" w:lineRule="auto"/>
            </w:pPr>
          </w:p>
        </w:tc>
      </w:tr>
      <w:tr w14:paraId="696AD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F3C4FB2">
            <w:pPr>
              <w:spacing w:after="0"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sz="4" w:space="0"/>
            </w:tcBorders>
          </w:tcPr>
          <w:p w14:paraId="0765750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>
      <w:pPr>
        <w:spacing w:line="276" w:lineRule="auto"/>
        <w:jc w:val="center"/>
        <w:rPr>
          <w:sz w:val="12"/>
          <w:szCs w:val="12"/>
        </w:rPr>
      </w:pPr>
    </w:p>
    <w:p w14:paraId="7F7823DE">
      <w:pPr>
        <w:spacing w:line="276" w:lineRule="auto"/>
        <w:jc w:val="center"/>
        <w:rPr>
          <w:sz w:val="26"/>
          <w:szCs w:val="26"/>
        </w:rPr>
      </w:pPr>
    </w:p>
    <w:tbl>
      <w:tblPr>
        <w:tblStyle w:val="23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0F467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04FF13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000000" w:sz="4" w:space="0"/>
            </w:tcBorders>
            <w:vAlign w:val="bottom"/>
          </w:tcPr>
          <w:p w14:paraId="2E280656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5087EF9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color="000000" w:sz="4" w:space="0"/>
            </w:tcBorders>
          </w:tcPr>
          <w:p w14:paraId="09FECE8B">
            <w:pPr>
              <w:spacing w:after="0" w:line="240" w:lineRule="auto"/>
            </w:pPr>
          </w:p>
        </w:tc>
      </w:tr>
      <w:tr w14:paraId="4064A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1CAF072E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000000" w:sz="4" w:space="0"/>
            </w:tcBorders>
          </w:tcPr>
          <w:p w14:paraId="5111B1D5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000000" w:sz="4" w:space="0"/>
            </w:tcBorders>
          </w:tcPr>
          <w:p w14:paraId="65CE8F84">
            <w:pPr>
              <w:spacing w:after="0" w:line="240" w:lineRule="auto"/>
            </w:pPr>
          </w:p>
        </w:tc>
      </w:tr>
    </w:tbl>
    <w:p w14:paraId="70AC7EE3">
      <w:pPr>
        <w:spacing w:line="276" w:lineRule="auto"/>
        <w:jc w:val="left"/>
        <w:rPr>
          <w:b/>
        </w:rPr>
      </w:pPr>
    </w:p>
    <w:p w14:paraId="248CB012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</w:p>
    <w:p w14:paraId="119CFD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F9BAB2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</w:p>
    <w:p w14:paraId="769DD895">
      <w:pPr>
        <w:pStyle w:val="25"/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Техническое задание (ТЗ) на разработку программного продукта</w:t>
      </w:r>
    </w:p>
    <w:p w14:paraId="6642EEF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Сайт ветеринарной клиники</w:t>
      </w:r>
    </w:p>
    <w:p w14:paraId="02923135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Введение</w:t>
      </w:r>
    </w:p>
    <w:p w14:paraId="69521B6E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Разрабатывается веб-сайт ветеринарной клиники, предоставляющий пользователям информацию об услугах, возможность онлайн записи на приём, просмотр прайс листа и контактов.</w:t>
      </w:r>
    </w:p>
    <w:p w14:paraId="78FC0EBF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Основание для разработки</w:t>
      </w:r>
    </w:p>
    <w:p w14:paraId="70964BD7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Потребность Вет. Клиники в автоматизации записи клиентов онлайн. </w:t>
      </w:r>
    </w:p>
    <w:p w14:paraId="3B9BFECA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Назначение разработки</w:t>
      </w:r>
    </w:p>
    <w:p w14:paraId="269D34F0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Программный продукт предназначен для автоматизации процесса предварительной записи клиентов в ветеринарную клинику и снижения нагрузки на администраторов.</w:t>
      </w:r>
    </w:p>
    <w:p w14:paraId="24E5BEBE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Требования к программе</w:t>
      </w:r>
    </w:p>
    <w:p w14:paraId="4B25132F">
      <w:pPr>
        <w:pStyle w:val="25"/>
        <w:numPr>
          <w:ilvl w:val="2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</w:t>
      </w:r>
    </w:p>
    <w:p w14:paraId="4002847A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отображать актуальный прайс-лист на услуги.</w:t>
      </w:r>
    </w:p>
    <w:p w14:paraId="39C84F54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позволять пользователю выбрать свободное время для записи и подтвердить запись.</w:t>
      </w:r>
    </w:p>
    <w:p w14:paraId="6B592CFB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Система должна отправлять уведомление о записи на (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g</w:t>
      </w:r>
      <w:r>
        <w:rPr>
          <w:rFonts w:hint="default" w:ascii="Times New Roman" w:hAnsi="Times New Roman" w:cs="Times New Roman"/>
          <w:bCs/>
          <w:sz w:val="28"/>
          <w:szCs w:val="28"/>
        </w:rPr>
        <w:t>)mail пользователя.</w:t>
      </w:r>
    </w:p>
    <w:p w14:paraId="5131264A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Администратор должен иметь возможность просматривать, изменять и отменять записи.</w:t>
      </w:r>
    </w:p>
    <w:p w14:paraId="7C472094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68F2B4E">
      <w:pPr>
        <w:pStyle w:val="25"/>
        <w:numPr>
          <w:ilvl w:val="2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Требования к надёжности</w:t>
      </w:r>
    </w:p>
    <w:p w14:paraId="7E84DCD7">
      <w:pPr>
        <w:pStyle w:val="29"/>
        <w:spacing w:before="0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Время отклика сервера при стандартных операциях (авторизация, просмотр страниц) не должно превышать 2 секунд при одновременной работе до 50 пользователей.</w:t>
      </w:r>
    </w:p>
    <w:p w14:paraId="0FFF2482">
      <w:pPr>
        <w:pStyle w:val="29"/>
        <w:spacing w:before="0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</w:p>
    <w:p w14:paraId="518D745B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Требования к программной документации</w:t>
      </w:r>
    </w:p>
    <w:p w14:paraId="2E60E691">
      <w:pPr>
        <w:pStyle w:val="25"/>
        <w:numPr>
          <w:ilvl w:val="2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 задание</w:t>
      </w:r>
    </w:p>
    <w:p w14:paraId="506FA8FF">
      <w:pPr>
        <w:pStyle w:val="25"/>
        <w:numPr>
          <w:ilvl w:val="2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Тестовый план</w:t>
      </w:r>
    </w:p>
    <w:p w14:paraId="03F3328C">
      <w:pPr>
        <w:pStyle w:val="25"/>
        <w:numPr>
          <w:ilvl w:val="2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Отчет о тестировании с результатами и статусами</w:t>
      </w:r>
    </w:p>
    <w:p w14:paraId="1FC4A670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Технико-экономические показатели</w:t>
      </w:r>
    </w:p>
    <w:p w14:paraId="0DE7FA72">
      <w:pPr>
        <w:pStyle w:val="25"/>
        <w:numPr>
          <w:ilvl w:val="2"/>
          <w:numId w:val="1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Ожидаемое сокращение времени администратора на обработку записей: до 10 часов в неделю.</w:t>
      </w:r>
    </w:p>
    <w:p w14:paraId="7177270A">
      <w:pPr>
        <w:pStyle w:val="25"/>
        <w:numPr>
          <w:ilvl w:val="2"/>
          <w:numId w:val="1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Прогнозируемый рост количества записей клиентов за счет доступности онлайн-записи: 30%.</w:t>
      </w:r>
    </w:p>
    <w:p w14:paraId="54AD56E9">
      <w:pPr>
        <w:pStyle w:val="25"/>
        <w:numPr>
          <w:ilvl w:val="2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Окупаемость разработки (условная): 3 месяца.</w:t>
      </w:r>
    </w:p>
    <w:p w14:paraId="10592B3F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Стадии и этапы разработки</w:t>
      </w:r>
    </w:p>
    <w:tbl>
      <w:tblPr>
        <w:tblStyle w:val="18"/>
        <w:tblW w:w="0" w:type="auto"/>
        <w:tblInd w:w="12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4"/>
        <w:gridCol w:w="4248"/>
      </w:tblGrid>
      <w:tr w14:paraId="4AA5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2545855F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Стадия</w:t>
            </w:r>
          </w:p>
        </w:tc>
        <w:tc>
          <w:tcPr>
            <w:tcW w:w="4815" w:type="dxa"/>
          </w:tcPr>
          <w:p w14:paraId="771A651A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Срок</w:t>
            </w:r>
          </w:p>
        </w:tc>
      </w:tr>
      <w:tr w14:paraId="3DDE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49C2BBD1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  <w:tc>
          <w:tcPr>
            <w:tcW w:w="4815" w:type="dxa"/>
          </w:tcPr>
          <w:p w14:paraId="4EAC2A46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 дня</w:t>
            </w:r>
          </w:p>
        </w:tc>
      </w:tr>
      <w:tr w14:paraId="1029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21E3E422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Разработка тестовых пакетов</w:t>
            </w:r>
          </w:p>
        </w:tc>
        <w:tc>
          <w:tcPr>
            <w:tcW w:w="4815" w:type="dxa"/>
          </w:tcPr>
          <w:p w14:paraId="3EB3BB67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 дня</w:t>
            </w:r>
          </w:p>
        </w:tc>
      </w:tr>
      <w:tr w14:paraId="61FDA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1640C618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Выполнение тестирования</w:t>
            </w:r>
          </w:p>
        </w:tc>
        <w:tc>
          <w:tcPr>
            <w:tcW w:w="4815" w:type="dxa"/>
          </w:tcPr>
          <w:p w14:paraId="4DFC455C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2 дня </w:t>
            </w:r>
          </w:p>
        </w:tc>
      </w:tr>
      <w:tr w14:paraId="3187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5C1EC9D7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Анализ результатов и оформления отчета</w:t>
            </w:r>
          </w:p>
        </w:tc>
        <w:tc>
          <w:tcPr>
            <w:tcW w:w="4815" w:type="dxa"/>
          </w:tcPr>
          <w:p w14:paraId="24321CCA">
            <w:pPr>
              <w:pStyle w:val="25"/>
              <w:spacing w:after="0" w:line="240" w:lineRule="auto"/>
              <w:ind w:left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день</w:t>
            </w:r>
          </w:p>
        </w:tc>
      </w:tr>
    </w:tbl>
    <w:p w14:paraId="4C66B5E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9E0222C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Порядок контроля и приемки</w:t>
      </w:r>
      <w:r>
        <w:rPr>
          <w:rFonts w:hint="default" w:ascii="Times New Roman" w:hAnsi="Times New Roman" w:cs="Times New Roman"/>
          <w:color w:val="F9FAFB"/>
          <w:sz w:val="28"/>
          <w:szCs w:val="28"/>
          <w:shd w:val="clear" w:color="auto" w:fill="151517"/>
        </w:rPr>
        <w:t xml:space="preserve"> </w:t>
      </w:r>
    </w:p>
    <w:p w14:paraId="78DA3AC8">
      <w:pPr>
        <w:pStyle w:val="25"/>
        <w:numPr>
          <w:ilvl w:val="2"/>
          <w:numId w:val="1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Приемка разработанного программного продукта осуществляется на основании успешного прохождения всех тестов, указанных в тестовом плане (не менее 95% тестов со статусом «Пройден»). Результаты фиксируются в итоговом отчете.</w:t>
      </w:r>
    </w:p>
    <w:p w14:paraId="27BCA1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98ADEBE">
      <w:pPr>
        <w:pStyle w:val="25"/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Оценка рисков и возможностей проекта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4"/>
        <w:gridCol w:w="2259"/>
        <w:gridCol w:w="2284"/>
        <w:gridCol w:w="2163"/>
      </w:tblGrid>
      <w:tr w14:paraId="4762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  <w:vAlign w:val="center"/>
          </w:tcPr>
          <w:p w14:paraId="3FC867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2259" w:type="dxa"/>
            <w:vAlign w:val="center"/>
          </w:tcPr>
          <w:p w14:paraId="063C77D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Вел. Потери (Часы)</w:t>
            </w:r>
          </w:p>
        </w:tc>
        <w:tc>
          <w:tcPr>
            <w:tcW w:w="2284" w:type="dxa"/>
            <w:vAlign w:val="center"/>
          </w:tcPr>
          <w:p w14:paraId="7FC12EF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Вероятность </w:t>
            </w:r>
          </w:p>
          <w:p w14:paraId="58CE193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(0-1)</w:t>
            </w:r>
          </w:p>
        </w:tc>
        <w:tc>
          <w:tcPr>
            <w:tcW w:w="2163" w:type="dxa"/>
            <w:vAlign w:val="center"/>
          </w:tcPr>
          <w:p w14:paraId="75AB4A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Оценка риска</w:t>
            </w:r>
          </w:p>
        </w:tc>
      </w:tr>
      <w:tr w14:paraId="18A2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407354D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Нестабильность хостинга / сервера</w:t>
            </w:r>
          </w:p>
        </w:tc>
        <w:tc>
          <w:tcPr>
            <w:tcW w:w="2259" w:type="dxa"/>
            <w:vAlign w:val="center"/>
          </w:tcPr>
          <w:p w14:paraId="238BBD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284" w:type="dxa"/>
            <w:vAlign w:val="center"/>
          </w:tcPr>
          <w:p w14:paraId="430457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2163" w:type="dxa"/>
            <w:vAlign w:val="center"/>
          </w:tcPr>
          <w:p w14:paraId="1F0820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14:paraId="122B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22470A7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Ошибки в логике записи на приём (double booking)</w:t>
            </w:r>
          </w:p>
        </w:tc>
        <w:tc>
          <w:tcPr>
            <w:tcW w:w="2259" w:type="dxa"/>
            <w:vAlign w:val="center"/>
          </w:tcPr>
          <w:p w14:paraId="1A69022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84" w:type="dxa"/>
            <w:vAlign w:val="center"/>
          </w:tcPr>
          <w:p w14:paraId="4985196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163" w:type="dxa"/>
            <w:vAlign w:val="center"/>
          </w:tcPr>
          <w:p w14:paraId="042153F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14:paraId="03FA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3A81FB7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SQL-инъекции и уязвимости безопасности</w:t>
            </w:r>
          </w:p>
        </w:tc>
        <w:tc>
          <w:tcPr>
            <w:tcW w:w="2259" w:type="dxa"/>
            <w:vAlign w:val="center"/>
          </w:tcPr>
          <w:p w14:paraId="2797DC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284" w:type="dxa"/>
            <w:vAlign w:val="center"/>
          </w:tcPr>
          <w:p w14:paraId="080006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2163" w:type="dxa"/>
            <w:vAlign w:val="center"/>
          </w:tcPr>
          <w:p w14:paraId="38A78C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</w:tr>
      <w:tr w14:paraId="6C44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301E19D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Некорректная работа БД при высокой нагрузке</w:t>
            </w:r>
          </w:p>
        </w:tc>
        <w:tc>
          <w:tcPr>
            <w:tcW w:w="2259" w:type="dxa"/>
            <w:vAlign w:val="center"/>
          </w:tcPr>
          <w:p w14:paraId="0DD2B7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84" w:type="dxa"/>
            <w:vAlign w:val="center"/>
          </w:tcPr>
          <w:p w14:paraId="67DB89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2163" w:type="dxa"/>
            <w:vAlign w:val="center"/>
          </w:tcPr>
          <w:p w14:paraId="7C2736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7.5</w:t>
            </w:r>
          </w:p>
        </w:tc>
      </w:tr>
      <w:tr w14:paraId="2C83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1BCC05D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Отсутствие кросс-браузерной совместимости</w:t>
            </w:r>
          </w:p>
        </w:tc>
        <w:tc>
          <w:tcPr>
            <w:tcW w:w="2259" w:type="dxa"/>
            <w:vAlign w:val="center"/>
          </w:tcPr>
          <w:p w14:paraId="7D09FD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84" w:type="dxa"/>
            <w:vAlign w:val="center"/>
          </w:tcPr>
          <w:p w14:paraId="035D47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163" w:type="dxa"/>
            <w:vAlign w:val="center"/>
          </w:tcPr>
          <w:p w14:paraId="64FC7EA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7.5</w:t>
            </w:r>
          </w:p>
        </w:tc>
      </w:tr>
      <w:tr w14:paraId="5923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43C177B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Потеря данных записи из-за отсутствия транзакций</w:t>
            </w:r>
          </w:p>
        </w:tc>
        <w:tc>
          <w:tcPr>
            <w:tcW w:w="2259" w:type="dxa"/>
            <w:vAlign w:val="center"/>
          </w:tcPr>
          <w:p w14:paraId="701A79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84" w:type="dxa"/>
            <w:vAlign w:val="center"/>
          </w:tcPr>
          <w:p w14:paraId="42AF46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2163" w:type="dxa"/>
            <w:vAlign w:val="center"/>
          </w:tcPr>
          <w:p w14:paraId="7F0E73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14:paraId="387E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4CB69CB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Сбой при интеграции с email-уведомлениями</w:t>
            </w:r>
          </w:p>
        </w:tc>
        <w:tc>
          <w:tcPr>
            <w:tcW w:w="2259" w:type="dxa"/>
            <w:vAlign w:val="center"/>
          </w:tcPr>
          <w:p w14:paraId="14A6B3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84" w:type="dxa"/>
            <w:vAlign w:val="center"/>
          </w:tcPr>
          <w:p w14:paraId="5A4231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163" w:type="dxa"/>
            <w:vAlign w:val="center"/>
          </w:tcPr>
          <w:p w14:paraId="7F044E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</w:tr>
      <w:tr w14:paraId="2BB3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70877D4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Некорректное отображение на мобильных устройствах</w:t>
            </w:r>
          </w:p>
        </w:tc>
        <w:tc>
          <w:tcPr>
            <w:tcW w:w="2259" w:type="dxa"/>
            <w:vAlign w:val="center"/>
          </w:tcPr>
          <w:p w14:paraId="18DE226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84" w:type="dxa"/>
            <w:vAlign w:val="center"/>
          </w:tcPr>
          <w:p w14:paraId="1CDB7F6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2163" w:type="dxa"/>
            <w:vAlign w:val="center"/>
          </w:tcPr>
          <w:p w14:paraId="25A58A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4.8</w:t>
            </w:r>
          </w:p>
        </w:tc>
      </w:tr>
      <w:tr w14:paraId="6E53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47DD602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Ошибки валидации входных данных (XSS)</w:t>
            </w:r>
          </w:p>
        </w:tc>
        <w:tc>
          <w:tcPr>
            <w:tcW w:w="2259" w:type="dxa"/>
            <w:vAlign w:val="center"/>
          </w:tcPr>
          <w:p w14:paraId="12BE32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84" w:type="dxa"/>
            <w:vAlign w:val="center"/>
          </w:tcPr>
          <w:p w14:paraId="25A60D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2163" w:type="dxa"/>
            <w:vAlign w:val="center"/>
          </w:tcPr>
          <w:p w14:paraId="3833DF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</w:tr>
      <w:tr w14:paraId="5267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2163797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Задержка поставки тестовых данных от заказчика</w:t>
            </w:r>
          </w:p>
        </w:tc>
        <w:tc>
          <w:tcPr>
            <w:tcW w:w="2259" w:type="dxa"/>
            <w:vAlign w:val="center"/>
          </w:tcPr>
          <w:p w14:paraId="0036D5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84" w:type="dxa"/>
            <w:vAlign w:val="center"/>
          </w:tcPr>
          <w:p w14:paraId="52BA5BF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2163" w:type="dxa"/>
            <w:vAlign w:val="center"/>
          </w:tcPr>
          <w:p w14:paraId="388395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3.2</w:t>
            </w:r>
          </w:p>
        </w:tc>
      </w:tr>
    </w:tbl>
    <w:p w14:paraId="7F8E5FC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366A8C5">
      <w:pPr>
        <w:pStyle w:val="25"/>
        <w:numPr>
          <w:ilvl w:val="1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Три наиболее значимых риска </w:t>
      </w:r>
    </w:p>
    <w:p w14:paraId="6B7F6C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Риск №1: Потеря данных записи (оценка 15)</w:t>
      </w:r>
    </w:p>
    <w:p w14:paraId="1278BC68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Предотвращение: использование транзакций при записи в БД, авто сохранение черновиков формы записи.</w:t>
      </w:r>
    </w:p>
    <w:p w14:paraId="3CE0A4FE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Минимизация: отправка подтверждения записи на email сразу после успешного сохранения.</w:t>
      </w:r>
    </w:p>
    <w:p w14:paraId="11267B7E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Устранение последствий: восстановление данных из резервной копии, ручное уведомление клиентов.</w:t>
      </w:r>
    </w:p>
    <w:p w14:paraId="73EA6D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Риск №2: Ошибки в логике записи на приём (оценка 12)</w:t>
      </w:r>
    </w:p>
    <w:p w14:paraId="036CF156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Предотвращение: блокировка временного слота на момент оформления записи.</w:t>
      </w:r>
    </w:p>
    <w:p w14:paraId="05732A9D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Минимизация: автоматический подбор ближайшего свободного времени при конфликте.</w:t>
      </w:r>
    </w:p>
    <w:p w14:paraId="2E368F9E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Устранение последствий: уведомление обоих клиентов о конфликте, ручная корректировка администратором.</w:t>
      </w:r>
    </w:p>
    <w:p w14:paraId="7E307E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Риск №3: Нестабильность хостинга (оценка 16)</w:t>
      </w:r>
    </w:p>
    <w:p w14:paraId="256980DA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Предотвращение: выбор надежного хостинг-провайдера с гарантией uptime 99.9%.</w:t>
      </w:r>
    </w:p>
    <w:p w14:paraId="5B80E5DD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Минимизация: настройка мониторинга доступности сайта (каждые 5 минут).</w:t>
      </w:r>
    </w:p>
    <w:p w14:paraId="7AFF31BD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Устранение последствий: оперативное переключение на резервный сервер (если предусмотрен).</w:t>
      </w:r>
    </w:p>
    <w:p w14:paraId="608E9754">
      <w:pPr>
        <w:pStyle w:val="25"/>
        <w:numPr>
          <w:ilvl w:val="1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Перечень 10 наиболее вероятных возможностей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  <w:gridCol w:w="4815"/>
      </w:tblGrid>
      <w:tr w14:paraId="4F23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282145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Возможность</w:t>
            </w:r>
          </w:p>
        </w:tc>
        <w:tc>
          <w:tcPr>
            <w:tcW w:w="4815" w:type="dxa"/>
          </w:tcPr>
          <w:p w14:paraId="1F8512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Характер приобритения</w:t>
            </w:r>
          </w:p>
        </w:tc>
      </w:tr>
      <w:tr w14:paraId="5043B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68FF28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Ускорение записи клиентов (в любое время суток)</w:t>
            </w:r>
          </w:p>
        </w:tc>
        <w:tc>
          <w:tcPr>
            <w:tcW w:w="4815" w:type="dxa"/>
            <w:vAlign w:val="center"/>
          </w:tcPr>
          <w:p w14:paraId="1FC128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Повышение удобства</w:t>
            </w:r>
          </w:p>
        </w:tc>
      </w:tr>
      <w:tr w14:paraId="7DE2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51E20D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Снижение нагрузки на администраторов на 40%</w:t>
            </w:r>
          </w:p>
        </w:tc>
        <w:tc>
          <w:tcPr>
            <w:tcW w:w="4815" w:type="dxa"/>
            <w:vAlign w:val="center"/>
          </w:tcPr>
          <w:p w14:paraId="6828BC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Экономия ресурсов</w:t>
            </w:r>
          </w:p>
        </w:tc>
      </w:tr>
      <w:tr w14:paraId="492F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7B3D05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Повышение лояльности клиентов за счет онлайн-сервиса</w:t>
            </w:r>
          </w:p>
        </w:tc>
        <w:tc>
          <w:tcPr>
            <w:tcW w:w="4815" w:type="dxa"/>
            <w:vAlign w:val="center"/>
          </w:tcPr>
          <w:p w14:paraId="6F19BB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Рост повторных обращений</w:t>
            </w:r>
          </w:p>
        </w:tc>
      </w:tr>
      <w:tr w14:paraId="357FC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403ACA9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Сбор статистики по популярности услуг</w:t>
            </w:r>
          </w:p>
        </w:tc>
        <w:tc>
          <w:tcPr>
            <w:tcW w:w="4815" w:type="dxa"/>
            <w:vAlign w:val="center"/>
          </w:tcPr>
          <w:p w14:paraId="2A7A6BA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Оптимизация работы</w:t>
            </w:r>
          </w:p>
        </w:tc>
      </w:tr>
      <w:tr w14:paraId="4A98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02FB11A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Интеграция с системой лояльности (скидки)</w:t>
            </w:r>
          </w:p>
        </w:tc>
        <w:tc>
          <w:tcPr>
            <w:tcW w:w="4815" w:type="dxa"/>
            <w:vAlign w:val="center"/>
          </w:tcPr>
          <w:p w14:paraId="74DFD91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Удержание клиентов</w:t>
            </w:r>
          </w:p>
        </w:tc>
      </w:tr>
      <w:tr w14:paraId="0D7A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2267EA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Повышение прозрачности работы клиники</w:t>
            </w:r>
          </w:p>
        </w:tc>
        <w:tc>
          <w:tcPr>
            <w:tcW w:w="4815" w:type="dxa"/>
            <w:vAlign w:val="center"/>
          </w:tcPr>
          <w:p w14:paraId="07A985B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Доверие клиентов</w:t>
            </w:r>
          </w:p>
        </w:tc>
      </w:tr>
      <w:tr w14:paraId="5552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5D6107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Возможность масштабирования на несколько филиалов</w:t>
            </w:r>
          </w:p>
        </w:tc>
        <w:tc>
          <w:tcPr>
            <w:tcW w:w="4815" w:type="dxa"/>
            <w:vAlign w:val="center"/>
          </w:tcPr>
          <w:p w14:paraId="6E65E0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Бизнес-рост</w:t>
            </w:r>
          </w:p>
        </w:tc>
      </w:tr>
      <w:tr w14:paraId="54704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5B60B3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Автоматическое напоминание о приеме за 24 часа</w:t>
            </w:r>
          </w:p>
        </w:tc>
        <w:tc>
          <w:tcPr>
            <w:tcW w:w="4815" w:type="dxa"/>
            <w:vAlign w:val="center"/>
          </w:tcPr>
          <w:p w14:paraId="27C1E4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Снижение неявок</w:t>
            </w:r>
          </w:p>
        </w:tc>
      </w:tr>
      <w:tr w14:paraId="3991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73A1B1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Расширение клиентской базы (новые клиенты из интернета)</w:t>
            </w:r>
          </w:p>
        </w:tc>
        <w:tc>
          <w:tcPr>
            <w:tcW w:w="4815" w:type="dxa"/>
            <w:vAlign w:val="center"/>
          </w:tcPr>
          <w:p w14:paraId="1D329B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Рост выручки</w:t>
            </w:r>
          </w:p>
        </w:tc>
      </w:tr>
      <w:tr w14:paraId="6D71F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vAlign w:val="center"/>
          </w:tcPr>
          <w:p w14:paraId="22874A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Снижение числа неявок на 20%</w:t>
            </w:r>
          </w:p>
        </w:tc>
        <w:tc>
          <w:tcPr>
            <w:tcW w:w="4815" w:type="dxa"/>
            <w:vAlign w:val="center"/>
          </w:tcPr>
          <w:p w14:paraId="3B4BFE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Эффективность работы врачей</w:t>
            </w:r>
          </w:p>
        </w:tc>
      </w:tr>
    </w:tbl>
    <w:p w14:paraId="44F25CA6">
      <w:pPr>
        <w:rPr>
          <w:rFonts w:hint="default" w:ascii="Times New Roman" w:hAnsi="Times New Roman" w:cs="Times New Roman"/>
          <w:sz w:val="28"/>
          <w:szCs w:val="28"/>
        </w:rPr>
      </w:pPr>
    </w:p>
    <w:p w14:paraId="15F3B9BA">
      <w:pPr>
        <w:pStyle w:val="25"/>
        <w:numPr>
          <w:ilvl w:val="1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Три наиболее значимые возможности и стратегии их реализации</w:t>
      </w:r>
    </w:p>
    <w:p w14:paraId="4228CE1E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№1: Автоматическое напоминание о приеме (снижение неявок)</w:t>
      </w:r>
    </w:p>
    <w:p w14:paraId="32781B8F">
      <w:pPr>
        <w:numPr>
          <w:ilvl w:val="0"/>
          <w:numId w:val="5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Стратегия реализации: подключить автоматическую отправку email или СМС-уведомлений за 24 часа до записи с возможностью подтверждения или отмены.</w:t>
      </w:r>
    </w:p>
    <w:p w14:paraId="44C5FB70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№2: Снижение нагрузки на администраторов</w:t>
      </w:r>
    </w:p>
    <w:p w14:paraId="7A4BE441">
      <w:pPr>
        <w:numPr>
          <w:ilvl w:val="0"/>
          <w:numId w:val="6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Стратегия реализации: предоставить клиентам возможность самостоятельно записываться, переносить и отменять записи через личный кабинет без участия администратора.</w:t>
      </w:r>
    </w:p>
    <w:p w14:paraId="4C809962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№3: Расширение клиентской базы</w:t>
      </w:r>
    </w:p>
    <w:p w14:paraId="7C892388">
      <w:pPr>
        <w:numPr>
          <w:ilvl w:val="0"/>
          <w:numId w:val="7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Стратегия реализации: интеграция сайта с картами Google/2ГИС, SEO-оптимизация, размещение отзывов и рейтингов.</w:t>
      </w:r>
    </w:p>
    <w:p w14:paraId="2F46AA3A">
      <w:pPr>
        <w:pStyle w:val="25"/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Тестовый план</w:t>
      </w:r>
    </w:p>
    <w:p w14:paraId="485678D9">
      <w:pPr>
        <w:pStyle w:val="25"/>
        <w:numPr>
          <w:ilvl w:val="1"/>
          <w:numId w:val="1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Тестовый план до выполнения тестов (с ожидаемыми результатами)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2333"/>
        <w:gridCol w:w="1906"/>
        <w:gridCol w:w="1870"/>
        <w:gridCol w:w="1742"/>
      </w:tblGrid>
      <w:tr w14:paraId="54B2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0C6AF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 w14:paraId="4139F0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Вид теста</w:t>
            </w:r>
          </w:p>
        </w:tc>
        <w:tc>
          <w:tcPr>
            <w:tcW w:w="1923" w:type="dxa"/>
            <w:vAlign w:val="center"/>
          </w:tcPr>
          <w:p w14:paraId="66C041C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 w14:paraId="78A8F9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 w14:paraId="056D7F1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14:paraId="65ED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CB186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 w14:paraId="01908A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8A672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client@mail.ru</w:t>
            </w:r>
          </w:p>
          <w:p w14:paraId="2118A15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1924" w:type="dxa"/>
            <w:vAlign w:val="center"/>
          </w:tcPr>
          <w:p w14:paraId="48F38AF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 w14:paraId="4226CF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создан в БД</w:t>
            </w:r>
          </w:p>
        </w:tc>
      </w:tr>
      <w:tr w14:paraId="55ED4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E06FD7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 w14:paraId="6D3769A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3F4E98B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client@mail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.ru</w:t>
            </w:r>
          </w:p>
          <w:p w14:paraId="01DCB27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Qwerty123</w:t>
            </w:r>
          </w:p>
        </w:tc>
        <w:tc>
          <w:tcPr>
            <w:tcW w:w="1924" w:type="dxa"/>
            <w:vAlign w:val="center"/>
          </w:tcPr>
          <w:p w14:paraId="0AB82D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 w14:paraId="56AD6AF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 выполнен</w:t>
            </w:r>
          </w:p>
        </w:tc>
      </w:tr>
      <w:tr w14:paraId="1C8F0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6CA9A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 w14:paraId="3596268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F38C54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client@mail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.ru</w:t>
            </w:r>
          </w:p>
          <w:p w14:paraId="5C51A0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12345</w:t>
            </w:r>
          </w:p>
        </w:tc>
        <w:tc>
          <w:tcPr>
            <w:tcW w:w="1924" w:type="dxa"/>
            <w:vAlign w:val="center"/>
          </w:tcPr>
          <w:p w14:paraId="429961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 w14:paraId="1144EE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запрещён</w:t>
            </w:r>
          </w:p>
        </w:tc>
      </w:tr>
      <w:tr w14:paraId="4F8F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70F63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 w14:paraId="54797A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34B2C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25.05.2026, 10:00, Врач: Иванова</w:t>
            </w:r>
          </w:p>
        </w:tc>
        <w:tc>
          <w:tcPr>
            <w:tcW w:w="1924" w:type="dxa"/>
            <w:vAlign w:val="center"/>
          </w:tcPr>
          <w:p w14:paraId="06042D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 w14:paraId="694678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сохранена</w:t>
            </w:r>
          </w:p>
        </w:tc>
      </w:tr>
      <w:tr w14:paraId="78D00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4EB35E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 w14:paraId="5E7EE0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46992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 w14:paraId="211405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 w14:paraId="181BAD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не создана</w:t>
            </w:r>
          </w:p>
        </w:tc>
      </w:tr>
      <w:tr w14:paraId="1258E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04EE6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 w14:paraId="4DDDB4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 w14:paraId="4D6B428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 w14:paraId="26E2F6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 w14:paraId="6C22E9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Данные отображаются корректно</w:t>
            </w:r>
          </w:p>
        </w:tc>
      </w:tr>
      <w:tr w14:paraId="6D244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83D00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 w14:paraId="573B89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22212E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 записи = 5</w:t>
            </w:r>
          </w:p>
        </w:tc>
        <w:tc>
          <w:tcPr>
            <w:tcW w:w="1924" w:type="dxa"/>
            <w:vAlign w:val="center"/>
          </w:tcPr>
          <w:p w14:paraId="6DEE6AE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 w14:paraId="6E87DC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Слот освобождён</w:t>
            </w:r>
          </w:p>
        </w:tc>
      </w:tr>
      <w:tr w14:paraId="4464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24776E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 w14:paraId="14E1C7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Ролевой</w:t>
            </w:r>
          </w:p>
        </w:tc>
        <w:tc>
          <w:tcPr>
            <w:tcW w:w="1923" w:type="dxa"/>
            <w:vAlign w:val="center"/>
          </w:tcPr>
          <w:p w14:paraId="34A1C4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Логин: admin, Пароль: admin123</w:t>
            </w:r>
          </w:p>
        </w:tc>
        <w:tc>
          <w:tcPr>
            <w:tcW w:w="1924" w:type="dxa"/>
            <w:vAlign w:val="center"/>
          </w:tcPr>
          <w:p w14:paraId="3CEE49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 w14:paraId="1C88BA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разрешён</w:t>
            </w:r>
          </w:p>
        </w:tc>
      </w:tr>
      <w:tr w14:paraId="54A7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FC1224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 w14:paraId="5F4C49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0CBAA8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 w14:paraId="6FD6BB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 w14:paraId="1BEFAC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Сессия завершена</w:t>
            </w:r>
          </w:p>
        </w:tc>
      </w:tr>
      <w:tr w14:paraId="2179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2AD3CA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 w14:paraId="1A023F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634FE98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client@mail.ru</w:t>
            </w:r>
          </w:p>
        </w:tc>
        <w:tc>
          <w:tcPr>
            <w:tcW w:w="1924" w:type="dxa"/>
            <w:vAlign w:val="center"/>
          </w:tcPr>
          <w:p w14:paraId="0BBF3C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 w14:paraId="4271C4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Новый пароль установлен</w:t>
            </w:r>
          </w:p>
        </w:tc>
      </w:tr>
    </w:tbl>
    <w:p w14:paraId="550AB92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9CDE2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6C8EDF7">
      <w:pPr>
        <w:pStyle w:val="25"/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Тестовый план после выполнения тестов (с фактическими результатами)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360"/>
        <w:gridCol w:w="2409"/>
        <w:gridCol w:w="2831"/>
      </w:tblGrid>
      <w:tr w14:paraId="4738B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3D34CB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 w14:paraId="5334245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0E2847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 w14:paraId="0763FF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14:paraId="4A7C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64DBE6A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 w14:paraId="57E6C7B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 w14:paraId="0E98A6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 w14:paraId="519590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76FC3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28241AD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 w14:paraId="7D372D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 w14:paraId="61F8AE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 w14:paraId="5E5A14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06C2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45D97F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 w14:paraId="169D4C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запрещён</w:t>
            </w:r>
          </w:p>
        </w:tc>
        <w:tc>
          <w:tcPr>
            <w:tcW w:w="2409" w:type="dxa"/>
            <w:vAlign w:val="center"/>
          </w:tcPr>
          <w:p w14:paraId="1A8C335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 w14:paraId="0EBC81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75BA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6A9352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 w14:paraId="4E7942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 w14:paraId="5B306E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 w14:paraId="62A455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440B7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0447B95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 w14:paraId="0816F1A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 w14:paraId="2D3B18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 w14:paraId="08B0C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4CF9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06C8A8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 w14:paraId="445D1C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 w14:paraId="44310B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 w14:paraId="73A17D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5DBD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183B131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 w14:paraId="55D4ED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 w14:paraId="3AA871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 w14:paraId="1A5D7E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0B9B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3B3ACD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 w14:paraId="1AD4628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 w14:paraId="0B1CFF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 w14:paraId="797D8A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 Пройден</w:t>
            </w:r>
          </w:p>
        </w:tc>
      </w:tr>
      <w:tr w14:paraId="77D1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5F20EF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 w14:paraId="2E2522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 w14:paraId="31592F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 w14:paraId="58AAC4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278F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0" w:type="dxa"/>
            <w:vAlign w:val="center"/>
          </w:tcPr>
          <w:p w14:paraId="31AFF0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 w14:paraId="7DB3F9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 w14:paraId="703AAB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Письмо отправлено</w:t>
            </w:r>
          </w:p>
        </w:tc>
        <w:tc>
          <w:tcPr>
            <w:tcW w:w="2831" w:type="dxa"/>
            <w:vAlign w:val="center"/>
          </w:tcPr>
          <w:p w14:paraId="611160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73F522C9">
      <w:pPr>
        <w:ind w:left="36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: 9 из 10 тестов пройдены, Тест №8 требует исправления прав доступа в админ-панели.</w:t>
      </w:r>
    </w:p>
    <w:bookmarkEnd w:id="0"/>
    <w:sectPr>
      <w:footerReference r:id="rId6" w:type="first"/>
      <w:footerReference r:id="rId5" w:type="default"/>
      <w:pgSz w:w="11906" w:h="16838"/>
      <w:pgMar w:top="1133" w:right="1133" w:bottom="1133" w:left="1133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06F875C-D5CF-4064-B32B-42C6CADB466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3D9902F-B050-419D-AE1A-6965FE5A70D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404EBAC-FDD3-4743-846C-F0982D1CBEC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2A07B64-C31D-4340-993B-6CB66F3ABF45}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  <w:embedRegular r:id="rId5" w:fontKey="{610BF573-1172-4E77-AE9C-9670DD9DDADB}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  <w:embedRegular r:id="rId6" w:fontKey="{C5C1912D-DCF1-49C0-B427-29CE3939D3D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4BC58DAC-090E-4D19-B403-41B7C6BD55F9}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  <w:embedRegular r:id="rId8" w:fontKey="{45FE7DCE-2BC1-46BC-B3C7-7836B0A89DF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2586A">
    <w:pPr>
      <w:spacing w:line="276" w:lineRule="auto"/>
    </w:pPr>
  </w:p>
  <w:p w14:paraId="514693AD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8836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B4590"/>
    <w:multiLevelType w:val="multilevel"/>
    <w:tmpl w:val="023B4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247157"/>
    <w:multiLevelType w:val="multilevel"/>
    <w:tmpl w:val="0824715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8694893"/>
    <w:multiLevelType w:val="multilevel"/>
    <w:tmpl w:val="08694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826675"/>
    <w:multiLevelType w:val="multilevel"/>
    <w:tmpl w:val="148266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772556"/>
    <w:multiLevelType w:val="multilevel"/>
    <w:tmpl w:val="24772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F8C5177"/>
    <w:multiLevelType w:val="multilevel"/>
    <w:tmpl w:val="2F8C5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05E536E"/>
    <w:multiLevelType w:val="multilevel"/>
    <w:tmpl w:val="605E5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242AB2"/>
    <w:rsid w:val="00321102"/>
    <w:rsid w:val="003357DB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23FF4"/>
    <w:rsid w:val="006618FA"/>
    <w:rsid w:val="00711A4F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0D27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8"/>
      <w:szCs w:val="28"/>
      <w:highlight w:val="white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Bdr>
        <w:bottom w:val="none" w:color="000000" w:sz="0" w:space="5"/>
      </w:pBdr>
      <w:spacing w:before="300"/>
      <w:outlineLvl w:val="0"/>
    </w:pPr>
    <w:rPr>
      <w:b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sz w:val="24"/>
      <w:szCs w:val="24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itle"/>
    <w:basedOn w:val="1"/>
    <w:next w:val="1"/>
    <w:qFormat/>
    <w:uiPriority w:val="10"/>
    <w:pPr>
      <w:pBdr>
        <w:bottom w:val="none" w:color="000000" w:sz="0" w:space="5"/>
      </w:pBdr>
      <w:spacing w:before="300"/>
    </w:pPr>
    <w:rPr>
      <w:b/>
    </w:rPr>
  </w:style>
  <w:style w:type="paragraph" w:styleId="17">
    <w:name w:val="Subtitle"/>
    <w:basedOn w:val="1"/>
    <w:next w:val="1"/>
    <w:qFormat/>
    <w:uiPriority w:val="11"/>
    <w:pPr>
      <w:spacing w:before="360"/>
    </w:pPr>
    <w:rPr>
      <w:b/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5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1">
    <w:name w:val="_Style 16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2">
    <w:name w:val="_Style 17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3">
    <w:name w:val="_Style 18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4">
    <w:name w:val="_Style 19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9">
    <w:name w:val="ds-markdown-paragraph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customStyle="1" w:styleId="3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1182</Words>
  <Characters>6738</Characters>
  <Lines>56</Lines>
  <Paragraphs>15</Paragraphs>
  <TotalTime>434</TotalTime>
  <ScaleCrop>false</ScaleCrop>
  <LinksUpToDate>false</LinksUpToDate>
  <CharactersWithSpaces>7905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2025-09-23T11:00:00Z</dcterms:created>
  <dc:creator>Ауд-Нагатинская-804 Студент</dc:creator>
  <cp:lastModifiedBy>WPS_1763311345</cp:lastModifiedBy>
  <dcterms:modified xsi:type="dcterms:W3CDTF">2026-04-27T08:50:02Z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5666DC4D327D4BF6AB26444E920531B2_13</vt:lpwstr>
  </property>
</Properties>
</file>