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</w:pPr>
      <w:r>
        <w:object w:dxaOrig="8980" w:dyaOrig="1083">
          <v:rect xmlns:o="urn:schemas-microsoft-com:office:office" xmlns:v="urn:schemas-microsoft-com:vml" id="rectole0000000000" style="width:449.000000pt;height:54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НЕГОСУДАРСТВЕННОЕ ОБРАЗОВАТЕЛЬНОЕ ЧАСТНОЕ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УЧРЕЖДЕНИЕ ВЫСШЕГО ОБРАЗОВАНИЯ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МОСКОВСКИЙ ФИНАНСОВО-ПРОМЫШЛЕННЫЙ УНИВЕРСИТЕТ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“СИНЕРГИЯ”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»</w:t>
      </w: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3350"/>
        <w:gridCol w:w="274"/>
        <w:gridCol w:w="5731"/>
      </w:tblGrid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Факультет/Институт</w:t>
            </w: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Информационные технологии</w:t>
            </w: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факультета/ Института)</w:t>
            </w: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4"/>
                <w:shd w:fill="auto" w:val="clear"/>
              </w:rPr>
              <w:t xml:space="preserve">Направление/специальность </w:t>
            </w: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Информационные системы и программирование</w:t>
            </w: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4"/>
                <w:shd w:fill="auto" w:val="clear"/>
              </w:rPr>
              <w:t xml:space="preserve">подготовки:</w:t>
            </w: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-1" w:left="0" w:firstLine="0"/>
              <w:jc w:val="center"/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код и наименование направления /специальности подготовки)</w:t>
            </w:r>
          </w:p>
          <w:p>
            <w:pPr>
              <w:spacing w:before="0" w:after="0" w:line="276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4"/>
                <w:shd w:fill="auto" w:val="clear"/>
              </w:rPr>
              <w:t xml:space="preserve">Форма обучения</w:t>
            </w: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:</w:t>
            </w: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4"/>
                <w:shd w:fill="auto" w:val="clear"/>
              </w:rPr>
              <w:t xml:space="preserve">очная</w:t>
            </w: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очная, очно-заочная, заочная)</w:t>
            </w: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auto" w:val="clear"/>
        </w:rPr>
        <w:br/>
      </w: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Отчет по практической работе </w:t>
      </w:r>
      <w:r>
        <w:rPr>
          <w:rFonts w:ascii="Segoe UI Symbol" w:hAnsi="Segoe UI Symbol" w:cs="Segoe UI Symbol" w:eastAsia="Segoe UI Symbol"/>
          <w:b/>
          <w:color w:val="0D0D0D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2</w:t>
      </w:r>
    </w:p>
    <w:tbl>
      <w:tblPr/>
      <w:tblGrid>
        <w:gridCol w:w="1416"/>
        <w:gridCol w:w="283"/>
        <w:gridCol w:w="567"/>
        <w:gridCol w:w="283"/>
        <w:gridCol w:w="7089"/>
      </w:tblGrid>
      <w:tr>
        <w:trPr>
          <w:trHeight w:val="1" w:hRule="atLeast"/>
          <w:jc w:val="left"/>
        </w:trPr>
        <w:tc>
          <w:tcPr>
            <w:tcW w:w="14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на тему</w:t>
            </w: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модульной структуры проекта</w:t>
            </w:r>
          </w:p>
        </w:tc>
      </w:tr>
      <w:tr>
        <w:trPr>
          <w:trHeight w:val="1" w:hRule="atLeast"/>
          <w:jc w:val="left"/>
        </w:trPr>
        <w:tc>
          <w:tcPr>
            <w:tcW w:w="14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темы)</w:t>
            </w:r>
          </w:p>
        </w:tc>
      </w:tr>
      <w:tr>
        <w:trPr>
          <w:trHeight w:val="1" w:hRule="atLeast"/>
          <w:jc w:val="left"/>
        </w:trPr>
        <w:tc>
          <w:tcPr>
            <w:tcW w:w="14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6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3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30"/>
                <w:shd w:fill="auto" w:val="clear"/>
              </w:rPr>
              <w:t xml:space="preserve">по дисциплине</w:t>
            </w: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0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Инструментальные средства разработки программного обеспечения</w:t>
            </w:r>
          </w:p>
        </w:tc>
      </w:tr>
      <w:tr>
        <w:trPr>
          <w:trHeight w:val="1" w:hRule="atLeast"/>
          <w:jc w:val="left"/>
        </w:trPr>
        <w:tc>
          <w:tcPr>
            <w:tcW w:w="226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0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дисциплины)</w:t>
            </w: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18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2058"/>
        <w:gridCol w:w="279"/>
        <w:gridCol w:w="4842"/>
        <w:gridCol w:w="279"/>
        <w:gridCol w:w="1897"/>
      </w:tblGrid>
      <w:tr>
        <w:trPr>
          <w:trHeight w:val="1" w:hRule="atLeast"/>
          <w:jc w:val="left"/>
        </w:trPr>
        <w:tc>
          <w:tcPr>
            <w:tcW w:w="2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Обучающийся</w:t>
            </w: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6"/>
                <w:shd w:fill="auto" w:val="clear"/>
              </w:rPr>
              <w:t xml:space="preserve">Прокудин Илья Алексеевич</w:t>
            </w: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6"/>
                <w:shd w:fill="auto" w:val="clear"/>
              </w:rPr>
              <w:t xml:space="preserve">Не требуется</w:t>
            </w:r>
          </w:p>
        </w:tc>
      </w:tr>
      <w:tr>
        <w:trPr>
          <w:trHeight w:val="1" w:hRule="atLeast"/>
          <w:jc w:val="left"/>
        </w:trPr>
        <w:tc>
          <w:tcPr>
            <w:tcW w:w="2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ФИО)</w:t>
            </w: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  <w:tr>
        <w:trPr>
          <w:trHeight w:val="1" w:hRule="atLeast"/>
          <w:jc w:val="left"/>
        </w:trPr>
        <w:tc>
          <w:tcPr>
            <w:tcW w:w="2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Группа</w:t>
            </w: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6"/>
                <w:shd w:fill="auto" w:val="clear"/>
              </w:rPr>
              <w:t xml:space="preserve">ДКИП-203 прог</w:t>
            </w: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2154"/>
        <w:gridCol w:w="282"/>
        <w:gridCol w:w="4932"/>
        <w:gridCol w:w="283"/>
        <w:gridCol w:w="1920"/>
      </w:tblGrid>
      <w:tr>
        <w:trPr>
          <w:trHeight w:val="1" w:hRule="atLeast"/>
          <w:jc w:val="left"/>
        </w:trPr>
        <w:tc>
          <w:tcPr>
            <w:tcW w:w="21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Преподаватель</w:t>
            </w:r>
          </w:p>
        </w:tc>
        <w:tc>
          <w:tcPr>
            <w:tcW w:w="2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6"/>
                <w:shd w:fill="auto" w:val="clear"/>
              </w:rPr>
              <w:t xml:space="preserve">Сибирев Иван Валерьевич</w:t>
            </w: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ФИО)</w:t>
            </w: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tabs>
          <w:tab w:val="center" w:pos="4904" w:leader="none"/>
          <w:tab w:val="left" w:pos="6504" w:leader="none"/>
        </w:tabs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Москва 2026 г.</w:t>
        <w:tab/>
      </w:r>
    </w:p>
    <w:p>
      <w:pPr>
        <w:spacing w:before="0" w:after="16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00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  <w:t xml:space="preserve">Цель работы: Получение практических навыков разработки на языке C#.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  <w:t xml:space="preserve">Варианты заданий 1. Ввести вещественную матрицу размерности n * m построчно, а вывести по столбцам.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В проекте MatrixLibrary был создан класс MatrixProcessor.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Листинг MatrixProcessor.cs: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  <w:r>
        <w:object w:dxaOrig="8980" w:dyaOrig="5118">
          <v:rect xmlns:o="urn:schemas-microsoft-com:office:office" xmlns:v="urn:schemas-microsoft-com:vml" id="rectole0000000001" style="width:449.000000pt;height:255.9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  <w:r>
        <w:object w:dxaOrig="8980" w:dyaOrig="5227">
          <v:rect xmlns:o="urn:schemas-microsoft-com:office:office" xmlns:v="urn:schemas-microsoft-com:vml" id="rectole0000000002" style="width:449.000000pt;height:261.3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  <w:t xml:space="preserve">Пример работы кода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  <w:r>
        <w:object w:dxaOrig="6999" w:dyaOrig="5213">
          <v:rect xmlns:o="urn:schemas-microsoft-com:office:office" xmlns:v="urn:schemas-microsoft-com:vml" id="rectole0000000003" style="width:349.950000pt;height:260.6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Реализация (Проект MatrixApp) В проекте MatrixApp в файле Program.cs реализован основной сценарий работы программы. Он использует класс MatrixProcessor из подключенной библиотеки.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Листинг Program.cs: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  <w:r>
        <w:object w:dxaOrig="8980" w:dyaOrig="5114">
          <v:rect xmlns:o="urn:schemas-microsoft-com:office:office" xmlns:v="urn:schemas-microsoft-com:vml" id="rectole0000000004" style="width:449.000000pt;height:255.7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  <w:r>
        <w:object w:dxaOrig="8315" w:dyaOrig="7560">
          <v:rect xmlns:o="urn:schemas-microsoft-com:office:office" xmlns:v="urn:schemas-microsoft-com:vml" id="rectole0000000005" style="width:415.750000pt;height:378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  <w:r>
        <w:object w:dxaOrig="5774" w:dyaOrig="4912">
          <v:rect xmlns:o="urn:schemas-microsoft-com:office:office" xmlns:v="urn:schemas-microsoft-com:vml" id="rectole0000000006" style="width:288.700000pt;height:245.6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  <w:t xml:space="preserve">пример работы кода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