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0F35CFA" w:rsidR="00351CEC" w:rsidRDefault="00230A41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69D545AB" w:rsidR="00351CEC" w:rsidRPr="00144F60" w:rsidRDefault="00144F6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Устинов Сергей Александрович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1FEA1E93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201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62B02EDD" w14:textId="77777777" w:rsidR="00351CEC" w:rsidRPr="002B4F6E" w:rsidRDefault="00351CEC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29A76BE1" w14:textId="7330114A" w:rsidR="000C247F" w:rsidRDefault="002B4F6E" w:rsidP="004679F0">
      <w:pPr>
        <w:pStyle w:val="a8"/>
        <w:shd w:val="clear" w:color="auto" w:fill="FFFFFF"/>
        <w:spacing w:line="276" w:lineRule="auto"/>
        <w:jc w:val="center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lastRenderedPageBreak/>
        <w:t>Тема: Разработка структуры проекта</w:t>
      </w:r>
      <w:r w:rsidRPr="002B4F6E">
        <w:rPr>
          <w:color w:val="0D0D0D" w:themeColor="text1" w:themeTint="F2"/>
          <w:sz w:val="28"/>
          <w:szCs w:val="28"/>
        </w:rPr>
        <w:br/>
        <w:t>Цель: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Изучить этапы разработки программных продуктов,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освоить методику составления технического задания на разработку программного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обеспечения, разработать структуру проекта для решения задачи согласно варианту№13. Краткое теоретическое описание</w:t>
      </w:r>
    </w:p>
    <w:p w14:paraId="23D2D29A" w14:textId="27ACC251" w:rsidR="002B4F6E" w:rsidRPr="000C247F" w:rsidRDefault="002B4F6E" w:rsidP="004679F0">
      <w:pPr>
        <w:pStyle w:val="a8"/>
        <w:shd w:val="clear" w:color="auto" w:fill="FFFFFF"/>
        <w:spacing w:line="276" w:lineRule="auto"/>
        <w:rPr>
          <w:b/>
          <w:bCs/>
          <w:color w:val="0D0D0D" w:themeColor="text1" w:themeTint="F2"/>
          <w:sz w:val="28"/>
          <w:szCs w:val="28"/>
        </w:rPr>
      </w:pPr>
      <w:r w:rsidRPr="002B4F6E">
        <w:rPr>
          <w:b/>
          <w:bCs/>
          <w:color w:val="0D0D0D" w:themeColor="text1" w:themeTint="F2"/>
          <w:sz w:val="28"/>
          <w:szCs w:val="28"/>
        </w:rPr>
        <w:t xml:space="preserve">Этапы разработки программных продуктов: </w:t>
      </w:r>
    </w:p>
    <w:p w14:paraId="59C0C24E" w14:textId="77777777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1. Техническое задание - определение требований к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программному продукту</w:t>
      </w:r>
    </w:p>
    <w:p w14:paraId="6C3B8665" w14:textId="6262066C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2.Проектирование - разработка архитектуры и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структуры программы</w:t>
      </w:r>
    </w:p>
    <w:p w14:paraId="51D243E4" w14:textId="52ECE463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3.Реализация (кодирование) </w:t>
      </w:r>
      <w:r w:rsidRPr="000C247F">
        <w:rPr>
          <w:color w:val="0D0D0D" w:themeColor="text1" w:themeTint="F2"/>
          <w:sz w:val="28"/>
          <w:szCs w:val="28"/>
        </w:rPr>
        <w:t>–</w:t>
      </w:r>
      <w:r w:rsidRPr="002B4F6E">
        <w:rPr>
          <w:color w:val="0D0D0D" w:themeColor="text1" w:themeTint="F2"/>
          <w:sz w:val="28"/>
          <w:szCs w:val="28"/>
        </w:rPr>
        <w:t xml:space="preserve"> написание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программного кода</w:t>
      </w:r>
    </w:p>
    <w:p w14:paraId="6BAA06C2" w14:textId="67D560E5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4</w:t>
      </w:r>
      <w:r w:rsidRPr="000C247F">
        <w:rPr>
          <w:color w:val="0D0D0D" w:themeColor="text1" w:themeTint="F2"/>
          <w:sz w:val="28"/>
          <w:szCs w:val="28"/>
        </w:rPr>
        <w:t>.</w:t>
      </w:r>
      <w:r w:rsidRPr="002B4F6E">
        <w:rPr>
          <w:color w:val="0D0D0D" w:themeColor="text1" w:themeTint="F2"/>
          <w:sz w:val="28"/>
          <w:szCs w:val="28"/>
        </w:rPr>
        <w:t>Тестирование и отладка </w:t>
      </w:r>
      <w:r w:rsidRPr="000C247F">
        <w:rPr>
          <w:color w:val="0D0D0D" w:themeColor="text1" w:themeTint="F2"/>
          <w:sz w:val="28"/>
          <w:szCs w:val="28"/>
        </w:rPr>
        <w:t>–</w:t>
      </w:r>
      <w:r w:rsidRPr="002B4F6E">
        <w:rPr>
          <w:color w:val="0D0D0D" w:themeColor="text1" w:themeTint="F2"/>
          <w:sz w:val="28"/>
          <w:szCs w:val="28"/>
        </w:rPr>
        <w:t xml:space="preserve"> проверка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работоспособности </w:t>
      </w:r>
    </w:p>
    <w:p w14:paraId="26C00B4A" w14:textId="4815E3D1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5. Внедрение и сопровождение - эксплуатация и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поддержка Назначение технического задания: Техническое задание (ТЗ) </w:t>
      </w:r>
      <w:r w:rsidR="00002063" w:rsidRPr="000C247F">
        <w:rPr>
          <w:color w:val="0D0D0D" w:themeColor="text1" w:themeTint="F2"/>
          <w:sz w:val="28"/>
          <w:szCs w:val="28"/>
        </w:rPr>
        <w:t>— это</w:t>
      </w:r>
      <w:r w:rsidRPr="002B4F6E">
        <w:rPr>
          <w:color w:val="0D0D0D" w:themeColor="text1" w:themeTint="F2"/>
          <w:sz w:val="28"/>
          <w:szCs w:val="28"/>
        </w:rPr>
        <w:t xml:space="preserve"> основной </w:t>
      </w:r>
      <w:r w:rsidR="00002063" w:rsidRPr="000C247F">
        <w:rPr>
          <w:color w:val="0D0D0D" w:themeColor="text1" w:themeTint="F2"/>
          <w:sz w:val="28"/>
          <w:szCs w:val="28"/>
        </w:rPr>
        <w:t>документ, определяющий</w:t>
      </w:r>
      <w:r w:rsidRPr="002B4F6E">
        <w:rPr>
          <w:color w:val="0D0D0D" w:themeColor="text1" w:themeTint="F2"/>
          <w:sz w:val="28"/>
          <w:szCs w:val="28"/>
        </w:rPr>
        <w:t xml:space="preserve"> требования и порядок создания программного продукта. ТЗ </w:t>
      </w:r>
      <w:r w:rsidR="00002063" w:rsidRPr="000C247F">
        <w:rPr>
          <w:color w:val="0D0D0D" w:themeColor="text1" w:themeTint="F2"/>
          <w:sz w:val="28"/>
          <w:szCs w:val="28"/>
        </w:rPr>
        <w:t>необходимо для</w:t>
      </w:r>
      <w:r w:rsidRPr="002B4F6E">
        <w:rPr>
          <w:color w:val="0D0D0D" w:themeColor="text1" w:themeTint="F2"/>
          <w:sz w:val="28"/>
          <w:szCs w:val="28"/>
        </w:rPr>
        <w:t xml:space="preserve">: </w:t>
      </w:r>
      <w:r w:rsidR="00002063" w:rsidRPr="000C247F">
        <w:rPr>
          <w:color w:val="0D0D0D" w:themeColor="text1" w:themeTint="F2"/>
          <w:sz w:val="28"/>
          <w:szCs w:val="28"/>
        </w:rPr>
        <w:t>Чётко</w:t>
      </w:r>
      <w:r w:rsidRPr="002B4F6E">
        <w:rPr>
          <w:color w:val="0D0D0D" w:themeColor="text1" w:themeTint="F2"/>
          <w:sz w:val="28"/>
          <w:szCs w:val="28"/>
        </w:rPr>
        <w:t>го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понимания задачи разработчиком и </w:t>
      </w:r>
      <w:proofErr w:type="gramStart"/>
      <w:r w:rsidRPr="002B4F6E">
        <w:rPr>
          <w:color w:val="0D0D0D" w:themeColor="text1" w:themeTint="F2"/>
          <w:sz w:val="28"/>
          <w:szCs w:val="28"/>
        </w:rPr>
        <w:t xml:space="preserve">заказчиком  </w:t>
      </w:r>
      <w:r w:rsidR="000C247F" w:rsidRPr="000C247F">
        <w:rPr>
          <w:color w:val="0D0D0D" w:themeColor="text1" w:themeTint="F2"/>
          <w:sz w:val="28"/>
          <w:szCs w:val="28"/>
        </w:rPr>
        <w:t>Оценки</w:t>
      </w:r>
      <w:proofErr w:type="gramEnd"/>
      <w:r w:rsidR="00002063" w:rsidRPr="000C247F">
        <w:rPr>
          <w:color w:val="0D0D0D" w:themeColor="text1" w:themeTint="F2"/>
          <w:sz w:val="28"/>
          <w:szCs w:val="28"/>
        </w:rPr>
        <w:t xml:space="preserve"> объёма</w:t>
      </w:r>
      <w:r w:rsidRPr="002B4F6E">
        <w:rPr>
          <w:color w:val="0D0D0D" w:themeColor="text1" w:themeTint="F2"/>
          <w:sz w:val="28"/>
          <w:szCs w:val="28"/>
        </w:rPr>
        <w:t xml:space="preserve"> работ и сроков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Контроля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качества выполнения Документирования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функциональных требований </w:t>
      </w:r>
    </w:p>
    <w:p w14:paraId="7052B00F" w14:textId="77777777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Ответы на контрольные вопросы </w:t>
      </w:r>
    </w:p>
    <w:p w14:paraId="2B57B870" w14:textId="77777777" w:rsidR="00002063" w:rsidRPr="000C247F" w:rsidRDefault="002B4F6E" w:rsidP="004679F0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Перечислите этапы разработки программных продуктов.</w:t>
      </w:r>
    </w:p>
    <w:p w14:paraId="1FE29ADA" w14:textId="77777777" w:rsidR="00002063" w:rsidRPr="000C247F" w:rsidRDefault="002B4F6E" w:rsidP="004679F0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Анализ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требований и разработка технического задани</w:t>
      </w:r>
      <w:r w:rsidR="00002063" w:rsidRPr="000C247F">
        <w:rPr>
          <w:color w:val="0D0D0D" w:themeColor="text1" w:themeTint="F2"/>
          <w:sz w:val="28"/>
          <w:szCs w:val="28"/>
        </w:rPr>
        <w:t>я</w:t>
      </w:r>
    </w:p>
    <w:p w14:paraId="02BF39D8" w14:textId="77777777" w:rsidR="000C247F" w:rsidRDefault="002B4F6E" w:rsidP="004679F0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Проектирование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архитектуры </w:t>
      </w:r>
      <w:r w:rsidRPr="002B4F6E">
        <w:rPr>
          <w:color w:val="0D0D0D" w:themeColor="text1" w:themeTint="F2"/>
          <w:sz w:val="28"/>
          <w:szCs w:val="28"/>
        </w:rPr>
        <w:br/>
        <w:t xml:space="preserve">Кодирование(реализация) </w:t>
      </w:r>
      <w:r w:rsidRPr="002B4F6E">
        <w:rPr>
          <w:color w:val="0D0D0D" w:themeColor="text1" w:themeTint="F2"/>
          <w:sz w:val="28"/>
          <w:szCs w:val="28"/>
        </w:rPr>
        <w:br/>
        <w:t>Тестирование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и отладка </w:t>
      </w:r>
      <w:r w:rsidRPr="002B4F6E">
        <w:rPr>
          <w:color w:val="0D0D0D" w:themeColor="text1" w:themeTint="F2"/>
          <w:sz w:val="28"/>
          <w:szCs w:val="28"/>
        </w:rPr>
        <w:br/>
        <w:t>Внедрение и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сопровождение </w:t>
      </w:r>
      <w:r w:rsidRPr="002B4F6E">
        <w:rPr>
          <w:color w:val="0D0D0D" w:themeColor="text1" w:themeTint="F2"/>
          <w:sz w:val="28"/>
          <w:szCs w:val="28"/>
        </w:rPr>
        <w:br/>
      </w:r>
    </w:p>
    <w:p w14:paraId="5112C7B0" w14:textId="69C697EC" w:rsidR="000C247F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b/>
          <w:bCs/>
          <w:color w:val="0D0D0D" w:themeColor="text1" w:themeTint="F2"/>
          <w:sz w:val="28"/>
          <w:szCs w:val="28"/>
        </w:rPr>
        <w:t>2. Для чего необходимо техническое задание?</w:t>
      </w:r>
      <w:r w:rsidRPr="002B4F6E">
        <w:rPr>
          <w:color w:val="0D0D0D" w:themeColor="text1" w:themeTint="F2"/>
          <w:sz w:val="28"/>
          <w:szCs w:val="28"/>
        </w:rPr>
        <w:t> </w:t>
      </w:r>
    </w:p>
    <w:p w14:paraId="0B833440" w14:textId="7D1AB64F" w:rsid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Техническое задание необходимо для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формализации требований к программному продукту, определения функциональности,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установления критериев приемки, оценки трудоемкости и сроков разработки, </w:t>
      </w:r>
      <w:r w:rsidR="000C247F">
        <w:rPr>
          <w:color w:val="0D0D0D" w:themeColor="text1" w:themeTint="F2"/>
          <w:sz w:val="28"/>
          <w:szCs w:val="28"/>
        </w:rPr>
        <w:t xml:space="preserve">а </w:t>
      </w:r>
      <w:r w:rsidRPr="002B4F6E">
        <w:rPr>
          <w:color w:val="0D0D0D" w:themeColor="text1" w:themeTint="F2"/>
          <w:sz w:val="28"/>
          <w:szCs w:val="28"/>
        </w:rPr>
        <w:t>также для юридического оформления отношений между заказчиком и разработчиком.</w:t>
      </w:r>
      <w:r w:rsidRPr="002B4F6E">
        <w:rPr>
          <w:color w:val="0D0D0D" w:themeColor="text1" w:themeTint="F2"/>
          <w:sz w:val="28"/>
          <w:szCs w:val="28"/>
        </w:rPr>
        <w:br/>
      </w:r>
      <w:r w:rsidRPr="002B4F6E">
        <w:rPr>
          <w:color w:val="0D0D0D" w:themeColor="text1" w:themeTint="F2"/>
          <w:sz w:val="28"/>
          <w:szCs w:val="28"/>
        </w:rPr>
        <w:br/>
      </w:r>
      <w:r w:rsidRPr="002B4F6E">
        <w:rPr>
          <w:b/>
          <w:bCs/>
          <w:color w:val="0D0D0D" w:themeColor="text1" w:themeTint="F2"/>
          <w:sz w:val="28"/>
          <w:szCs w:val="28"/>
        </w:rPr>
        <w:t>3. Кто занимается разработкой технического задания?</w:t>
      </w:r>
      <w:r w:rsidRPr="002B4F6E">
        <w:rPr>
          <w:color w:val="0D0D0D" w:themeColor="text1" w:themeTint="F2"/>
          <w:sz w:val="28"/>
          <w:szCs w:val="28"/>
        </w:rPr>
        <w:t xml:space="preserve"> </w:t>
      </w:r>
    </w:p>
    <w:p w14:paraId="09FEBB55" w14:textId="77777777" w:rsidR="00B728F5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lastRenderedPageBreak/>
        <w:t>Разработкой технического задания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занимается системный аналитик или ведущий разработчик совместно с заказчиком. В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учебных целях ТЗ разрабатывается студентом самостоятельно на основе выданного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варианта задания.</w:t>
      </w:r>
    </w:p>
    <w:p w14:paraId="5371DDF8" w14:textId="0C65686D" w:rsidR="000C247F" w:rsidRPr="00B728F5" w:rsidRDefault="002B4F6E" w:rsidP="004679F0">
      <w:pPr>
        <w:pStyle w:val="a8"/>
        <w:shd w:val="clear" w:color="auto" w:fill="FFFFFF"/>
        <w:spacing w:line="276" w:lineRule="auto"/>
        <w:rPr>
          <w:b/>
          <w:bCs/>
          <w:color w:val="0D0D0D" w:themeColor="text1" w:themeTint="F2"/>
          <w:sz w:val="28"/>
          <w:szCs w:val="28"/>
        </w:rPr>
      </w:pPr>
      <w:r w:rsidRPr="002B4F6E">
        <w:rPr>
          <w:b/>
          <w:bCs/>
          <w:color w:val="0D0D0D" w:themeColor="text1" w:themeTint="F2"/>
          <w:sz w:val="28"/>
          <w:szCs w:val="28"/>
        </w:rPr>
        <w:t xml:space="preserve"> 4. Какие пункты включает техническое задание?</w:t>
      </w:r>
    </w:p>
    <w:p w14:paraId="035C111D" w14:textId="13237CA7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 xml:space="preserve">Введение </w:t>
      </w:r>
    </w:p>
    <w:p w14:paraId="7F7DA2CD" w14:textId="5D43B8F0" w:rsidR="000C247F" w:rsidRP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Основание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для разработки </w:t>
      </w:r>
    </w:p>
    <w:p w14:paraId="780F4DE4" w14:textId="1A1C6C28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Назначение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="000C247F" w:rsidRPr="002B4F6E">
        <w:rPr>
          <w:color w:val="0D0D0D" w:themeColor="text1" w:themeTint="F2"/>
          <w:sz w:val="28"/>
          <w:szCs w:val="28"/>
        </w:rPr>
        <w:t>Р</w:t>
      </w:r>
      <w:r w:rsidRPr="002B4F6E">
        <w:rPr>
          <w:color w:val="0D0D0D" w:themeColor="text1" w:themeTint="F2"/>
          <w:sz w:val="28"/>
          <w:szCs w:val="28"/>
        </w:rPr>
        <w:t>азработки</w:t>
      </w:r>
      <w:r w:rsidR="000C247F">
        <w:rPr>
          <w:color w:val="0D0D0D" w:themeColor="text1" w:themeTint="F2"/>
          <w:sz w:val="28"/>
          <w:szCs w:val="28"/>
        </w:rPr>
        <w:t xml:space="preserve"> </w:t>
      </w:r>
    </w:p>
    <w:p w14:paraId="0965FF61" w14:textId="77777777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Требования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 программе и программному продукту</w:t>
      </w:r>
    </w:p>
    <w:p w14:paraId="35E5557A" w14:textId="77777777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Требования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 программной документации</w:t>
      </w:r>
    </w:p>
    <w:p w14:paraId="086C4362" w14:textId="03587110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Технико-экономические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показатели (при </w:t>
      </w:r>
      <w:r w:rsidR="000C247F" w:rsidRPr="002B4F6E">
        <w:rPr>
          <w:color w:val="0D0D0D" w:themeColor="text1" w:themeTint="F2"/>
          <w:sz w:val="28"/>
          <w:szCs w:val="28"/>
        </w:rPr>
        <w:t>необходим</w:t>
      </w:r>
      <w:r w:rsidRPr="002B4F6E">
        <w:rPr>
          <w:color w:val="0D0D0D" w:themeColor="text1" w:themeTint="F2"/>
          <w:sz w:val="28"/>
          <w:szCs w:val="28"/>
        </w:rPr>
        <w:br/>
        <w:t xml:space="preserve">мости) </w:t>
      </w:r>
    </w:p>
    <w:p w14:paraId="7C1F9361" w14:textId="78885412" w:rsidR="002B4F6E" w:rsidRPr="00D00D45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Стадии и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этапы разработки · Порядок контроля и </w:t>
      </w:r>
      <w:r w:rsidRPr="002B4F6E">
        <w:rPr>
          <w:color w:val="0D0D0D" w:themeColor="text1" w:themeTint="F2"/>
          <w:sz w:val="28"/>
          <w:szCs w:val="28"/>
        </w:rPr>
        <w:br/>
        <w:t>приемки</w:t>
      </w:r>
    </w:p>
    <w:p w14:paraId="391A8B90" w14:textId="365F84E8" w:rsidR="00D00D45" w:rsidRDefault="00D00D45" w:rsidP="00D00D45">
      <w:pPr>
        <w:pStyle w:val="a8"/>
        <w:shd w:val="clear" w:color="auto" w:fill="FFFFFF"/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Листинг кода</w:t>
      </w:r>
      <w:r>
        <w:rPr>
          <w:sz w:val="28"/>
          <w:szCs w:val="28"/>
          <w:lang w:val="en-US"/>
        </w:rPr>
        <w:t>:</w:t>
      </w:r>
    </w:p>
    <w:p w14:paraId="6F3A85C9" w14:textId="77777777" w:rsidR="001D4032" w:rsidRPr="001D4032" w:rsidRDefault="001D4032" w:rsidP="001D4032">
      <w:pPr>
        <w:pStyle w:val="a8"/>
        <w:shd w:val="clear" w:color="auto" w:fill="FFFFFF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>using System;</w:t>
      </w:r>
    </w:p>
    <w:p w14:paraId="332B55A0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1D4032">
        <w:rPr>
          <w:sz w:val="28"/>
          <w:szCs w:val="28"/>
          <w:lang w:val="en-US"/>
        </w:rPr>
        <w:t>System.Collections.Generic</w:t>
      </w:r>
      <w:proofErr w:type="spellEnd"/>
      <w:proofErr w:type="gramEnd"/>
      <w:r w:rsidRPr="001D4032">
        <w:rPr>
          <w:sz w:val="28"/>
          <w:szCs w:val="28"/>
          <w:lang w:val="en-US"/>
        </w:rPr>
        <w:t>;</w:t>
      </w:r>
    </w:p>
    <w:p w14:paraId="20809A4B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using </w:t>
      </w:r>
      <w:proofErr w:type="spellStart"/>
      <w:r w:rsidRPr="001D4032">
        <w:rPr>
          <w:sz w:val="28"/>
          <w:szCs w:val="28"/>
          <w:lang w:val="en-US"/>
        </w:rPr>
        <w:t>System.Linq</w:t>
      </w:r>
      <w:proofErr w:type="spellEnd"/>
      <w:r w:rsidRPr="001D4032">
        <w:rPr>
          <w:sz w:val="28"/>
          <w:szCs w:val="28"/>
          <w:lang w:val="en-US"/>
        </w:rPr>
        <w:t>;</w:t>
      </w:r>
    </w:p>
    <w:p w14:paraId="00ABE772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using </w:t>
      </w:r>
      <w:proofErr w:type="spellStart"/>
      <w:r w:rsidRPr="001D4032">
        <w:rPr>
          <w:sz w:val="28"/>
          <w:szCs w:val="28"/>
          <w:lang w:val="en-US"/>
        </w:rPr>
        <w:t>System.Text</w:t>
      </w:r>
      <w:proofErr w:type="spellEnd"/>
      <w:r w:rsidRPr="001D4032">
        <w:rPr>
          <w:sz w:val="28"/>
          <w:szCs w:val="28"/>
          <w:lang w:val="en-US"/>
        </w:rPr>
        <w:t>;</w:t>
      </w:r>
    </w:p>
    <w:p w14:paraId="5DDABCBB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1D4032">
        <w:rPr>
          <w:sz w:val="28"/>
          <w:szCs w:val="28"/>
          <w:lang w:val="en-US"/>
        </w:rPr>
        <w:t>System.Threading.Tasks</w:t>
      </w:r>
      <w:proofErr w:type="spellEnd"/>
      <w:proofErr w:type="gramEnd"/>
      <w:r w:rsidRPr="001D4032">
        <w:rPr>
          <w:sz w:val="28"/>
          <w:szCs w:val="28"/>
          <w:lang w:val="en-US"/>
        </w:rPr>
        <w:t>;</w:t>
      </w:r>
    </w:p>
    <w:p w14:paraId="2B87343E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</w:p>
    <w:p w14:paraId="7CEBF973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>namespace hello1</w:t>
      </w:r>
    </w:p>
    <w:p w14:paraId="03CDA332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>{</w:t>
      </w:r>
    </w:p>
    <w:p w14:paraId="02FA76BB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    internal class Program</w:t>
      </w:r>
    </w:p>
    <w:p w14:paraId="5DA994EF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    {</w:t>
      </w:r>
    </w:p>
    <w:p w14:paraId="4DC38D16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        static void Main(</w:t>
      </w:r>
      <w:proofErr w:type="gramStart"/>
      <w:r w:rsidRPr="001D4032">
        <w:rPr>
          <w:sz w:val="28"/>
          <w:szCs w:val="28"/>
          <w:lang w:val="en-US"/>
        </w:rPr>
        <w:t>string[</w:t>
      </w:r>
      <w:proofErr w:type="gramEnd"/>
      <w:r w:rsidRPr="001D4032">
        <w:rPr>
          <w:sz w:val="28"/>
          <w:szCs w:val="28"/>
          <w:lang w:val="en-US"/>
        </w:rPr>
        <w:t xml:space="preserve">] </w:t>
      </w:r>
      <w:proofErr w:type="spellStart"/>
      <w:r w:rsidRPr="001D4032">
        <w:rPr>
          <w:sz w:val="28"/>
          <w:szCs w:val="28"/>
          <w:lang w:val="en-US"/>
        </w:rPr>
        <w:t>args</w:t>
      </w:r>
      <w:proofErr w:type="spellEnd"/>
      <w:r w:rsidRPr="001D4032">
        <w:rPr>
          <w:sz w:val="28"/>
          <w:szCs w:val="28"/>
          <w:lang w:val="en-US"/>
        </w:rPr>
        <w:t>)</w:t>
      </w:r>
    </w:p>
    <w:p w14:paraId="620863ED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        {</w:t>
      </w:r>
    </w:p>
    <w:p w14:paraId="76EE5A41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D4032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1D4032">
        <w:rPr>
          <w:sz w:val="28"/>
          <w:szCs w:val="28"/>
          <w:lang w:val="en-US"/>
        </w:rPr>
        <w:t xml:space="preserve">("hello </w:t>
      </w:r>
      <w:proofErr w:type="spellStart"/>
      <w:r w:rsidRPr="001D4032">
        <w:rPr>
          <w:sz w:val="28"/>
          <w:szCs w:val="28"/>
          <w:lang w:val="en-US"/>
        </w:rPr>
        <w:t>wold</w:t>
      </w:r>
      <w:proofErr w:type="spellEnd"/>
      <w:r w:rsidRPr="001D4032">
        <w:rPr>
          <w:sz w:val="28"/>
          <w:szCs w:val="28"/>
          <w:lang w:val="en-US"/>
        </w:rPr>
        <w:t>");</w:t>
      </w:r>
    </w:p>
    <w:p w14:paraId="310963AE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1D4032">
        <w:rPr>
          <w:sz w:val="28"/>
          <w:szCs w:val="28"/>
          <w:lang w:val="en-US"/>
        </w:rPr>
        <w:t xml:space="preserve">            </w:t>
      </w:r>
      <w:proofErr w:type="spellStart"/>
      <w:r w:rsidRPr="001D4032">
        <w:rPr>
          <w:sz w:val="28"/>
          <w:szCs w:val="28"/>
        </w:rPr>
        <w:t>System.Console.</w:t>
      </w:r>
      <w:proofErr w:type="gramStart"/>
      <w:r w:rsidRPr="001D4032">
        <w:rPr>
          <w:sz w:val="28"/>
          <w:szCs w:val="28"/>
        </w:rPr>
        <w:t>Readline</w:t>
      </w:r>
      <w:proofErr w:type="spellEnd"/>
      <w:r w:rsidRPr="001D4032">
        <w:rPr>
          <w:sz w:val="28"/>
          <w:szCs w:val="28"/>
        </w:rPr>
        <w:t>(</w:t>
      </w:r>
      <w:proofErr w:type="gramEnd"/>
      <w:r w:rsidRPr="001D4032">
        <w:rPr>
          <w:sz w:val="28"/>
          <w:szCs w:val="28"/>
        </w:rPr>
        <w:t>);</w:t>
      </w:r>
    </w:p>
    <w:p w14:paraId="5041CB9F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1D4032">
        <w:rPr>
          <w:sz w:val="28"/>
          <w:szCs w:val="28"/>
        </w:rPr>
        <w:t xml:space="preserve">        }</w:t>
      </w:r>
    </w:p>
    <w:p w14:paraId="072D828F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1D4032">
        <w:rPr>
          <w:sz w:val="28"/>
          <w:szCs w:val="28"/>
        </w:rPr>
        <w:t xml:space="preserve">    }</w:t>
      </w:r>
    </w:p>
    <w:p w14:paraId="77F65BB9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1D4032">
        <w:rPr>
          <w:sz w:val="28"/>
          <w:szCs w:val="28"/>
        </w:rPr>
        <w:t>}</w:t>
      </w:r>
    </w:p>
    <w:p w14:paraId="77C0E4EC" w14:textId="77777777" w:rsidR="001D4032" w:rsidRDefault="001D4032" w:rsidP="00D00D45">
      <w:pPr>
        <w:pStyle w:val="a8"/>
        <w:shd w:val="clear" w:color="auto" w:fill="FFFFFF"/>
        <w:spacing w:line="276" w:lineRule="auto"/>
        <w:rPr>
          <w:sz w:val="28"/>
          <w:szCs w:val="28"/>
          <w:lang w:val="en-US"/>
        </w:rPr>
      </w:pPr>
    </w:p>
    <w:p w14:paraId="3A22B087" w14:textId="77777777" w:rsidR="00D00D45" w:rsidRPr="002B4F6E" w:rsidRDefault="00D00D45" w:rsidP="00D00D45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  <w:lang w:val="en-US"/>
        </w:rPr>
      </w:pPr>
    </w:p>
    <w:p w14:paraId="2F35A338" w14:textId="7150EE51" w:rsidR="00230A41" w:rsidRPr="00D00D45" w:rsidRDefault="00230A41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559E5A8E" w14:textId="26383637" w:rsidR="002A067E" w:rsidRDefault="00144F60" w:rsidP="004679F0">
      <w:pPr>
        <w:pStyle w:val="a8"/>
        <w:shd w:val="clear" w:color="auto" w:fill="FFFFFF"/>
        <w:spacing w:beforeAutospacing="0" w:after="0" w:afterAutospacing="0" w:line="276" w:lineRule="auto"/>
        <w:rPr>
          <w:highlight w:val="yellow"/>
          <w:lang w:val="en-US"/>
        </w:rPr>
      </w:pPr>
      <w:r w:rsidRPr="00144F60">
        <w:rPr>
          <w:lang w:val="en-US"/>
        </w:rPr>
        <w:drawing>
          <wp:inline distT="0" distB="0" distL="0" distR="0" wp14:anchorId="5584A196" wp14:editId="57BAC00D">
            <wp:extent cx="5940425" cy="3799205"/>
            <wp:effectExtent l="0" t="0" r="3175" b="0"/>
            <wp:docPr id="1231026500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26500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672A" w14:textId="77777777" w:rsidR="0005040D" w:rsidRDefault="0005040D" w:rsidP="004679F0">
      <w:pPr>
        <w:pStyle w:val="a8"/>
        <w:shd w:val="clear" w:color="auto" w:fill="FFFFFF"/>
        <w:spacing w:beforeAutospacing="0" w:after="0" w:afterAutospacing="0" w:line="276" w:lineRule="auto"/>
        <w:rPr>
          <w:highlight w:val="yellow"/>
          <w:lang w:val="en-US"/>
        </w:rPr>
      </w:pPr>
    </w:p>
    <w:p w14:paraId="7769EA34" w14:textId="354AC42D" w:rsidR="00D00D45" w:rsidRPr="00D00D45" w:rsidRDefault="0005040D" w:rsidP="004679F0">
      <w:pPr>
        <w:pStyle w:val="a8"/>
        <w:shd w:val="clear" w:color="auto" w:fill="FFFFFF"/>
        <w:spacing w:beforeAutospacing="0" w:after="0" w:afterAutospacing="0" w:line="276" w:lineRule="auto"/>
        <w:rPr>
          <w:highlight w:val="yellow"/>
          <w:lang w:val="en-US"/>
        </w:rPr>
      </w:pPr>
      <w:r w:rsidRPr="0005040D">
        <w:rPr>
          <w:lang w:val="en-US"/>
        </w:rPr>
        <w:lastRenderedPageBreak/>
        <w:drawing>
          <wp:inline distT="0" distB="0" distL="0" distR="0" wp14:anchorId="4DC9F4F3" wp14:editId="7CFA299C">
            <wp:extent cx="5940425" cy="3714750"/>
            <wp:effectExtent l="0" t="0" r="3175" b="0"/>
            <wp:docPr id="2411530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530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CE38" w14:textId="77777777" w:rsidR="004679F0" w:rsidRDefault="00002063" w:rsidP="004679F0">
      <w:pPr>
        <w:pStyle w:val="a8"/>
        <w:shd w:val="clear" w:color="auto" w:fill="FFFFFF"/>
        <w:spacing w:beforeAutospacing="0" w:after="0" w:afterAutospacing="0" w:line="276" w:lineRule="auto"/>
        <w:jc w:val="center"/>
      </w:pPr>
      <w:r w:rsidRPr="00002063">
        <w:t>Вари</w:t>
      </w:r>
      <w:r>
        <w:t>ант 1</w:t>
      </w:r>
    </w:p>
    <w:p w14:paraId="1159F274" w14:textId="2EAF52C3" w:rsidR="00002063" w:rsidRPr="00002063" w:rsidRDefault="00002063" w:rsidP="004679F0">
      <w:pPr>
        <w:pStyle w:val="a8"/>
        <w:shd w:val="clear" w:color="auto" w:fill="FFFFFF"/>
        <w:spacing w:beforeAutospacing="0" w:after="0" w:afterAutospacing="0" w:line="276" w:lineRule="auto"/>
        <w:jc w:val="center"/>
      </w:pPr>
      <w:r w:rsidRPr="00002063">
        <w:t>1. Ввести вещественную матрицу размерности n * m построчно, а вывести по столбцам.</w:t>
      </w:r>
      <w:r w:rsidR="00655945" w:rsidRPr="00655945">
        <w:rPr>
          <w:noProof/>
        </w:rPr>
        <w:t xml:space="preserve"> </w:t>
      </w:r>
      <w:r w:rsidR="00655945" w:rsidRPr="00655945">
        <w:drawing>
          <wp:inline distT="0" distB="0" distL="0" distR="0" wp14:anchorId="0E13419D" wp14:editId="6A379DFC">
            <wp:extent cx="5940425" cy="5029200"/>
            <wp:effectExtent l="0" t="0" r="3175" b="0"/>
            <wp:docPr id="110621280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1280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67C1" w14:textId="77777777" w:rsidR="004679F0" w:rsidRPr="00002063" w:rsidRDefault="004679F0">
      <w:pPr>
        <w:pStyle w:val="a8"/>
        <w:shd w:val="clear" w:color="auto" w:fill="FFFFFF"/>
        <w:spacing w:beforeAutospacing="0" w:after="0" w:afterAutospacing="0" w:line="276" w:lineRule="auto"/>
        <w:jc w:val="center"/>
      </w:pPr>
    </w:p>
    <w:sectPr w:rsidR="004679F0" w:rsidRPr="0000206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0E396" w14:textId="77777777" w:rsidR="00CF374C" w:rsidRDefault="00CF374C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AF2507" w14:textId="77777777" w:rsidR="00CF374C" w:rsidRDefault="00CF374C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57BFD" w14:textId="77777777" w:rsidR="00CF374C" w:rsidRDefault="00CF374C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4F799A" w14:textId="77777777" w:rsidR="00CF374C" w:rsidRDefault="00CF374C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44F60"/>
    <w:rsid w:val="001D4032"/>
    <w:rsid w:val="00230A41"/>
    <w:rsid w:val="002A067E"/>
    <w:rsid w:val="002B4F6E"/>
    <w:rsid w:val="00351CEC"/>
    <w:rsid w:val="004679F0"/>
    <w:rsid w:val="00491FEF"/>
    <w:rsid w:val="00586B59"/>
    <w:rsid w:val="00655945"/>
    <w:rsid w:val="007B2538"/>
    <w:rsid w:val="00A649B0"/>
    <w:rsid w:val="00B728F5"/>
    <w:rsid w:val="00BA079D"/>
    <w:rsid w:val="00C3124C"/>
    <w:rsid w:val="00CF374C"/>
    <w:rsid w:val="00D0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Студент</cp:lastModifiedBy>
  <cp:revision>2</cp:revision>
  <dcterms:created xsi:type="dcterms:W3CDTF">2026-02-18T13:51:00Z</dcterms:created>
  <dcterms:modified xsi:type="dcterms:W3CDTF">2026-02-18T13:51:00Z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