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73" w:rsidRDefault="005E3E8C">
      <w:r>
        <w:t>Итак, опишем наш эксперимент.</w:t>
      </w:r>
    </w:p>
    <w:p w:rsidR="00BB4A76" w:rsidRDefault="005E3E8C">
      <w:r>
        <w:t xml:space="preserve">Была дана обрабатываемая нами матрица числовых исходных данных размерностью </w:t>
      </w:r>
      <w:r w:rsidRPr="005E3E8C">
        <w:rPr>
          <w:highlight w:val="red"/>
        </w:rPr>
        <w:t>примерно 261 на 56</w:t>
      </w:r>
      <w:r>
        <w:t>. Из матрицы вырезались случайным образом 10, 20,…,90 % числовых ячеек данных. Восстановление вырезанных значений проводилось двумя алгоритмами</w:t>
      </w:r>
      <w:r w:rsidRPr="005E3E8C">
        <w:t>:</w:t>
      </w:r>
      <w:r>
        <w:t xml:space="preserve"> </w:t>
      </w:r>
      <w:r w:rsidRPr="005E3E8C">
        <w:t>“</w:t>
      </w:r>
      <w:r>
        <w:t>алгоритм восстановления анкетных данных</w:t>
      </w:r>
      <w:r w:rsidRPr="005E3E8C">
        <w:t>”</w:t>
      </w:r>
      <w:r>
        <w:t xml:space="preserve"> – старая версия алгоритма (та в которой использовалось 10 итераций), </w:t>
      </w:r>
      <w:r w:rsidRPr="005E3E8C">
        <w:t>“</w:t>
      </w:r>
      <w:r>
        <w:t>модифицированный алгоритм восстановления анкетных данных</w:t>
      </w:r>
      <w:r w:rsidRPr="005E3E8C">
        <w:t>”</w:t>
      </w:r>
      <w:r>
        <w:t xml:space="preserve"> – новая версия алгоритма</w:t>
      </w:r>
      <w:proofErr w:type="gramStart"/>
      <w:r>
        <w:t xml:space="preserve"> ,</w:t>
      </w:r>
      <w:proofErr w:type="gramEnd"/>
      <w:r>
        <w:t xml:space="preserve"> та в которой уже используется 25 итераций, сглаживание выбросов значений восстанавливаемых параметров, для каждого восстанавливаемого значения используется критерий остановки восстановления, остановка происходит при пересечении порога в 10 % отклонения среднеарифметического сглаженного значения от максимально </w:t>
      </w:r>
      <w:proofErr w:type="gramStart"/>
      <w:r>
        <w:t>зафиксированного</w:t>
      </w:r>
      <w:proofErr w:type="gramEnd"/>
      <w:r>
        <w:t xml:space="preserve"> на предыдущих итерациях.</w:t>
      </w:r>
    </w:p>
    <w:p w:rsidR="00807D22" w:rsidRPr="00807D22" w:rsidRDefault="00BB4A76">
      <w:pPr>
        <w:rPr>
          <w:rFonts w:eastAsiaTheme="minorEastAsia"/>
          <w:sz w:val="24"/>
        </w:rPr>
      </w:pPr>
      <w:r>
        <w:t xml:space="preserve">Положим </w:t>
      </w:r>
      <m:oMath>
        <m:r>
          <w:rPr>
            <w:rFonts w:ascii="Cambria Math" w:hAnsi="Cambria Math"/>
          </w:rPr>
          <m:t>P</m:t>
        </m:r>
      </m:oMath>
      <w:r w:rsidRPr="00BB4A76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–</w:t>
      </w:r>
      <w:r w:rsidRPr="00BB4A76">
        <w:rPr>
          <w:rFonts w:eastAsiaTheme="minorEastAsia"/>
        </w:rPr>
        <w:t>и</w:t>
      </w:r>
      <w:proofErr w:type="gramEnd"/>
      <w:r w:rsidRPr="00BB4A76">
        <w:rPr>
          <w:rFonts w:eastAsiaTheme="minorEastAsia"/>
        </w:rPr>
        <w:t>сходное значение</w:t>
      </w:r>
      <w:r>
        <w:rPr>
          <w:rFonts w:eastAsiaTheme="minorEastAsia"/>
        </w:rPr>
        <w:t xml:space="preserve"> восстанавливаемой числовой ячейки матрицы, восстанавливаемое значение экземпляра параметра.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</m:oMath>
      <w:r>
        <w:rPr>
          <w:rFonts w:eastAsiaTheme="minorEastAsia"/>
        </w:rPr>
        <w:t xml:space="preserve"> – восстановленное значение параметра.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BB4A7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BB4A7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минимальное и максимальное значения параметра по всем обрабатываемым объектам. Для оценки погрешности одного восстановленного значения нами используется </w:t>
      </w:r>
      <w:r w:rsidR="009C3D58">
        <w:rPr>
          <w:rFonts w:eastAsiaTheme="minorEastAsia"/>
        </w:rPr>
        <w:t>приведённая погрешность, которая вычисляется по формуле</w:t>
      </w:r>
      <w:r w:rsidR="009C3D58" w:rsidRPr="009C3D58">
        <w:rPr>
          <w:rFonts w:eastAsiaTheme="minorEastAsia"/>
        </w:rPr>
        <w:t>:</w:t>
      </w:r>
      <w:r w:rsidR="009C3D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100*(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P-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)</m:t>
            </m:r>
          </m:den>
        </m:f>
      </m:oMath>
      <w:r w:rsidR="009C3D58" w:rsidRPr="009C3D58">
        <w:rPr>
          <w:rFonts w:eastAsiaTheme="minorEastAsia"/>
          <w:sz w:val="24"/>
        </w:rPr>
        <w:t xml:space="preserve">. </w:t>
      </w:r>
      <w:r w:rsidR="009C3D58">
        <w:rPr>
          <w:rFonts w:eastAsiaTheme="minorEastAsia"/>
          <w:sz w:val="24"/>
        </w:rPr>
        <w:t>Приведённая погрешность указывается в процентах</w:t>
      </w:r>
      <w:r w:rsidR="00075E2D">
        <w:rPr>
          <w:rFonts w:eastAsiaTheme="minorEastAsia"/>
          <w:sz w:val="24"/>
        </w:rPr>
        <w:t xml:space="preserve"> от размаха значений параметра.</w:t>
      </w:r>
      <w:r w:rsidR="00807D22">
        <w:rPr>
          <w:rFonts w:eastAsiaTheme="minorEastAsia"/>
          <w:sz w:val="24"/>
        </w:rPr>
        <w:t xml:space="preserve"> В таблице </w:t>
      </w:r>
      <w:r w:rsidR="00807D22" w:rsidRPr="00807D22">
        <w:rPr>
          <w:rFonts w:eastAsiaTheme="minorEastAsia"/>
          <w:sz w:val="24"/>
        </w:rPr>
        <w:t>3427</w:t>
      </w:r>
      <w:proofErr w:type="spellStart"/>
      <w:r w:rsidR="00807D22">
        <w:rPr>
          <w:rFonts w:eastAsiaTheme="minorEastAsia"/>
          <w:sz w:val="24"/>
          <w:lang w:val="en-US"/>
        </w:rPr>
        <w:t>fh</w:t>
      </w:r>
      <w:proofErr w:type="spellEnd"/>
      <w:r w:rsidR="00807D22" w:rsidRPr="00807D22">
        <w:rPr>
          <w:rFonts w:eastAsiaTheme="minorEastAsia"/>
          <w:sz w:val="24"/>
        </w:rPr>
        <w:t>6</w:t>
      </w:r>
      <w:r w:rsidR="00807D22">
        <w:rPr>
          <w:rFonts w:eastAsiaTheme="minorEastAsia"/>
          <w:sz w:val="24"/>
          <w:lang w:val="en-US"/>
        </w:rPr>
        <w:t>g</w:t>
      </w:r>
      <w:r w:rsidR="00807D22" w:rsidRPr="00807D22">
        <w:rPr>
          <w:rFonts w:eastAsiaTheme="minorEastAsia"/>
          <w:sz w:val="24"/>
        </w:rPr>
        <w:t>467</w:t>
      </w:r>
      <w:r w:rsidR="00807D22">
        <w:rPr>
          <w:rFonts w:eastAsiaTheme="minorEastAsia"/>
          <w:sz w:val="24"/>
          <w:lang w:val="en-US"/>
        </w:rPr>
        <w:t>n</w:t>
      </w:r>
      <w:r w:rsidR="00807D22" w:rsidRPr="00807D22">
        <w:rPr>
          <w:rFonts w:eastAsiaTheme="minorEastAsia"/>
          <w:sz w:val="24"/>
        </w:rPr>
        <w:t>28</w:t>
      </w:r>
      <w:r w:rsidR="00807D22">
        <w:rPr>
          <w:rFonts w:eastAsiaTheme="minorEastAsia"/>
          <w:sz w:val="24"/>
        </w:rPr>
        <w:t xml:space="preserve"> приведены интервалы приведённой погрешность 0% - 10%, 10%-20%, … 80% - 90%, количество восстанавливаемых значений и процент от общего числа восстанавливаемых ячеек, попавших в интервал, также накопленное количество и накопленный процент</w:t>
      </w:r>
      <w:r w:rsidR="00631A0E">
        <w:rPr>
          <w:rFonts w:eastAsiaTheme="minorEastAsia"/>
          <w:sz w:val="24"/>
        </w:rPr>
        <w:t xml:space="preserve"> для нового алгоритма и 10% вырезанных значений</w:t>
      </w:r>
      <w:r w:rsidR="00807D22">
        <w:rPr>
          <w:rFonts w:eastAsiaTheme="minorEastAsia"/>
          <w:sz w:val="24"/>
        </w:rPr>
        <w:t>.</w:t>
      </w:r>
    </w:p>
    <w:p w:rsidR="00075E2D" w:rsidRPr="00807D22" w:rsidRDefault="00075E2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Та</w:t>
      </w:r>
      <w:r w:rsidR="00807D22">
        <w:rPr>
          <w:rFonts w:eastAsiaTheme="minorEastAsia"/>
          <w:sz w:val="24"/>
        </w:rPr>
        <w:t>блица №</w:t>
      </w:r>
      <w:r w:rsidR="00807D22">
        <w:rPr>
          <w:rFonts w:eastAsiaTheme="minorEastAsia"/>
          <w:sz w:val="24"/>
          <w:lang w:val="en-US"/>
        </w:rPr>
        <w:t>3427fh6g467n28</w:t>
      </w:r>
      <w:r w:rsidR="00807D22">
        <w:rPr>
          <w:rFonts w:eastAsiaTheme="minorEastAsia"/>
          <w:sz w:val="24"/>
        </w:rPr>
        <w:t>.</w:t>
      </w:r>
    </w:p>
    <w:tbl>
      <w:tblPr>
        <w:tblW w:w="4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338"/>
        <w:gridCol w:w="1474"/>
        <w:gridCol w:w="1053"/>
        <w:gridCol w:w="1514"/>
      </w:tblGrid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Интервал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br/>
              <w:t>погрешности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параметров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Накопленное кол-во параметров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Процент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631A0E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Накопленный</w:t>
            </w:r>
            <w:r w:rsid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процент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0-10%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20.26648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20.26648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522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16.33941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36.60589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13.53436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50.14025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931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15.14727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65.28752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10.30856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75.59607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1203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8.765778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84.36185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1320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8.204769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92.56662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1390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4.908836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97.47546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2.103787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99.57924</w:t>
            </w:r>
          </w:p>
        </w:tc>
      </w:tr>
      <w:tr w:rsidR="00075E2D" w:rsidRPr="00075E2D" w:rsidTr="00075E2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807D22" w:rsidP="00075E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90-</w:t>
            </w:r>
            <w:r w:rsidR="00075E2D"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0.420757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75E2D" w:rsidRPr="00075E2D" w:rsidRDefault="00075E2D" w:rsidP="00075E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75E2D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</w:tbl>
    <w:p w:rsidR="00075E2D" w:rsidRDefault="00075E2D"/>
    <w:p w:rsidR="00631A0E" w:rsidRDefault="00631A0E">
      <w:r>
        <w:t xml:space="preserve">Такой способ представления слегка не удобен для описания результатов эксперимента по восстановления 10, 20,… 90% вырезанных значений. </w:t>
      </w:r>
      <w:proofErr w:type="gramStart"/>
      <w:r>
        <w:t>По этому</w:t>
      </w:r>
      <w:proofErr w:type="gramEnd"/>
      <w:r>
        <w:t xml:space="preserve"> мы будем для описания одного эксперимента использовать число – площадь под графиком  накопленного процента.</w:t>
      </w:r>
    </w:p>
    <w:p w:rsidR="00631A0E" w:rsidRDefault="00631A0E">
      <w:r>
        <w:t>Приведём график на коренного процента</w:t>
      </w:r>
      <w:r w:rsidR="00835FD4" w:rsidRPr="00835FD4">
        <w:t xml:space="preserve"> </w:t>
      </w:r>
      <w:r w:rsidR="00835FD4">
        <w:t xml:space="preserve">для нового алгоритма для 10% </w:t>
      </w:r>
      <w:proofErr w:type="spellStart"/>
      <w:r w:rsidR="00835FD4">
        <w:t>вырнзанных</w:t>
      </w:r>
      <w:proofErr w:type="spellEnd"/>
      <w:r w:rsidR="00835FD4">
        <w:t xml:space="preserve"> данных </w:t>
      </w:r>
      <w:r>
        <w:t xml:space="preserve"> (рис. </w:t>
      </w:r>
      <w:r>
        <w:rPr>
          <w:lang w:val="en-US"/>
        </w:rPr>
        <w:t>T</w:t>
      </w:r>
      <w:r w:rsidRPr="00835FD4">
        <w:t>43</w:t>
      </w:r>
      <w:proofErr w:type="spellStart"/>
      <w:r>
        <w:rPr>
          <w:lang w:val="en-US"/>
        </w:rPr>
        <w:t>fh</w:t>
      </w:r>
      <w:proofErr w:type="spellEnd"/>
      <w:r w:rsidRPr="00835FD4">
        <w:t>8723</w:t>
      </w:r>
      <w:r>
        <w:rPr>
          <w:lang w:val="en-US"/>
        </w:rPr>
        <w:t>j</w:t>
      </w:r>
      <w:r w:rsidRPr="00835FD4">
        <w:t>94378</w:t>
      </w:r>
      <w:r>
        <w:t>)</w:t>
      </w:r>
    </w:p>
    <w:p w:rsidR="00835FD4" w:rsidRDefault="00835FD4">
      <w:r>
        <w:rPr>
          <w:noProof/>
          <w:lang w:eastAsia="ru-RU"/>
        </w:rPr>
        <w:lastRenderedPageBreak/>
        <w:drawing>
          <wp:inline distT="0" distB="0" distL="0" distR="0" wp14:anchorId="1573ABCF" wp14:editId="4804698E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35FD4" w:rsidRDefault="00835FD4">
      <w:r>
        <w:t>Рисунок №</w:t>
      </w:r>
      <w:r>
        <w:rPr>
          <w:lang w:val="en-US"/>
        </w:rPr>
        <w:t>T</w:t>
      </w:r>
      <w:r w:rsidRPr="00835FD4">
        <w:t>43</w:t>
      </w:r>
      <w:proofErr w:type="spellStart"/>
      <w:r>
        <w:rPr>
          <w:lang w:val="en-US"/>
        </w:rPr>
        <w:t>fh</w:t>
      </w:r>
      <w:proofErr w:type="spellEnd"/>
      <w:r w:rsidRPr="00835FD4">
        <w:t>8723</w:t>
      </w:r>
      <w:r>
        <w:rPr>
          <w:lang w:val="en-US"/>
        </w:rPr>
        <w:t>j</w:t>
      </w:r>
      <w:r w:rsidRPr="00835FD4">
        <w:t>94378</w:t>
      </w:r>
      <w:r>
        <w:t>. График приведённой погрешности, модифицированный алгоритм, 10% вырезанных данных.</w:t>
      </w:r>
    </w:p>
    <w:p w:rsidR="00835FD4" w:rsidRDefault="00835FD4">
      <w:r>
        <w:t>Если плошать под графиком больше, то это означает, что больший объём данных восстановлен с меньшей приведённой погрешностью. Теперь, оперируя площадью под графиком накопленного процента приведённой погрешности, проиллюстрируем результаты наших экспериментов.</w:t>
      </w:r>
    </w:p>
    <w:p w:rsidR="005534B9" w:rsidRDefault="00835FD4">
      <w:r>
        <w:t xml:space="preserve">Проводилось восстановление числовых ячеек  массива данных размерностью </w:t>
      </w:r>
      <w:r w:rsidRPr="005E3E8C">
        <w:rPr>
          <w:highlight w:val="red"/>
        </w:rPr>
        <w:t>примерно 261 на 56</w:t>
      </w:r>
      <w:r>
        <w:t>, при использовании алгоритма восстановления анкетных данных и</w:t>
      </w:r>
      <w:r w:rsidR="005534B9">
        <w:t xml:space="preserve"> его модификации, при удалении от 10 до 90 процентов вырезанных данных.</w:t>
      </w:r>
    </w:p>
    <w:p w:rsidR="004B7E0E" w:rsidRPr="00A755A6" w:rsidRDefault="004B7E0E">
      <w:r>
        <w:t xml:space="preserve">Теперь приведём площади под графиками накопленных приведённых погрешностей. </w:t>
      </w:r>
      <w:r w:rsidR="00A755A6">
        <w:t xml:space="preserve">На рисунке </w:t>
      </w:r>
      <w:r>
        <w:t xml:space="preserve"> </w:t>
      </w:r>
      <w:r w:rsidRPr="00A755A6">
        <w:t>6</w:t>
      </w:r>
      <w:r>
        <w:rPr>
          <w:lang w:val="en-US"/>
        </w:rPr>
        <w:t>gr</w:t>
      </w:r>
      <w:r w:rsidRPr="00A755A6">
        <w:t>65</w:t>
      </w:r>
      <w:r>
        <w:rPr>
          <w:lang w:val="en-US"/>
        </w:rPr>
        <w:t>dg</w:t>
      </w:r>
      <w:r w:rsidRPr="00A755A6">
        <w:t>4</w:t>
      </w:r>
      <w:r>
        <w:rPr>
          <w:lang w:val="en-US"/>
        </w:rPr>
        <w:t>d</w:t>
      </w:r>
      <w:r w:rsidRPr="00A755A6">
        <w:t>677</w:t>
      </w:r>
      <w:r>
        <w:rPr>
          <w:lang w:val="en-US"/>
        </w:rPr>
        <w:t>b</w:t>
      </w:r>
      <w:r w:rsidRPr="00A755A6">
        <w:t>6</w:t>
      </w:r>
      <w:r>
        <w:rPr>
          <w:lang w:val="en-US"/>
        </w:rPr>
        <w:t>t</w:t>
      </w:r>
      <w:r w:rsidR="00A755A6" w:rsidRPr="00A755A6">
        <w:t>:</w:t>
      </w:r>
      <w:r w:rsidR="00A755A6">
        <w:t xml:space="preserve"> пунктирный график это площади под графиками накопленных приведённых погрешностей алгоритм восстановления</w:t>
      </w:r>
      <w:proofErr w:type="gramStart"/>
      <w:r w:rsidR="00A755A6">
        <w:t xml:space="preserve"> ,</w:t>
      </w:r>
      <w:proofErr w:type="gramEnd"/>
      <w:r w:rsidR="00A755A6">
        <w:t xml:space="preserve"> непрерывный график </w:t>
      </w:r>
      <w:r w:rsidR="0042466D">
        <w:t>– модифицированный алгоритм восстановления анкетах данных.</w:t>
      </w:r>
      <w:r w:rsidR="00E5784B">
        <w:t xml:space="preserve"> Большим погрешностям соответствует ниже пролелегающий график </w:t>
      </w:r>
    </w:p>
    <w:p w:rsidR="005534B9" w:rsidRDefault="00A755A6">
      <w:r>
        <w:rPr>
          <w:noProof/>
          <w:lang w:eastAsia="ru-RU"/>
        </w:rPr>
        <w:drawing>
          <wp:inline distT="0" distB="0" distL="0" distR="0" wp14:anchorId="3755D403" wp14:editId="60ADF4BD">
            <wp:extent cx="4162425" cy="2743200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34B9" w:rsidRDefault="00A755A6">
      <w:r>
        <w:t>Рисунок №</w:t>
      </w:r>
      <w:r w:rsidRPr="00A755A6">
        <w:t>6</w:t>
      </w:r>
      <w:r>
        <w:rPr>
          <w:lang w:val="en-US"/>
        </w:rPr>
        <w:t>gr</w:t>
      </w:r>
      <w:r w:rsidRPr="00A755A6">
        <w:t>65</w:t>
      </w:r>
      <w:r>
        <w:rPr>
          <w:lang w:val="en-US"/>
        </w:rPr>
        <w:t>dg</w:t>
      </w:r>
      <w:r w:rsidRPr="00A755A6">
        <w:t>4</w:t>
      </w:r>
      <w:r>
        <w:rPr>
          <w:lang w:val="en-US"/>
        </w:rPr>
        <w:t>d</w:t>
      </w:r>
      <w:r w:rsidRPr="00A755A6">
        <w:t>677</w:t>
      </w:r>
      <w:r>
        <w:rPr>
          <w:lang w:val="en-US"/>
        </w:rPr>
        <w:t>b</w:t>
      </w:r>
      <w:r w:rsidRPr="00A755A6">
        <w:t>6</w:t>
      </w:r>
      <w:r>
        <w:rPr>
          <w:lang w:val="en-US"/>
        </w:rPr>
        <w:t>t</w:t>
      </w:r>
      <w:r>
        <w:t>. Площади под графиками накопленных приведённых погрешностей.</w:t>
      </w:r>
    </w:p>
    <w:p w:rsidR="00A755A6" w:rsidRPr="00A755A6" w:rsidRDefault="00A755A6"/>
    <w:p w:rsidR="005534B9" w:rsidRDefault="0042466D">
      <w:r>
        <w:t xml:space="preserve">Если судить только по бинарным </w:t>
      </w:r>
      <w:r w:rsidR="00E5784B">
        <w:t xml:space="preserve">данным (рис. </w:t>
      </w:r>
      <w:r w:rsidR="00E5784B" w:rsidRPr="00A755A6">
        <w:t>6</w:t>
      </w:r>
      <w:r w:rsidR="00E5784B">
        <w:rPr>
          <w:lang w:val="en-US"/>
        </w:rPr>
        <w:t>gr</w:t>
      </w:r>
      <w:r w:rsidR="00E5784B" w:rsidRPr="00A755A6">
        <w:t>65</w:t>
      </w:r>
      <w:r w:rsidR="00E5784B">
        <w:rPr>
          <w:lang w:val="en-US"/>
        </w:rPr>
        <w:t>d</w:t>
      </w:r>
      <w:r w:rsidR="00E5784B">
        <w:t>437563872</w:t>
      </w:r>
      <w:r w:rsidR="00E5784B" w:rsidRPr="00A755A6">
        <w:t>77</w:t>
      </w:r>
      <w:r w:rsidR="00E5784B">
        <w:rPr>
          <w:lang w:val="en-US"/>
        </w:rPr>
        <w:t>b</w:t>
      </w:r>
      <w:r w:rsidR="00E5784B" w:rsidRPr="00A755A6">
        <w:t>6</w:t>
      </w:r>
      <w:r w:rsidR="00E5784B">
        <w:rPr>
          <w:lang w:val="en-US"/>
        </w:rPr>
        <w:t>t</w:t>
      </w:r>
      <w:r w:rsidR="00E5784B">
        <w:t>) или только по числовым (Рисунок №</w:t>
      </w:r>
      <w:r w:rsidR="00E5784B" w:rsidRPr="00A755A6">
        <w:t>6</w:t>
      </w:r>
      <w:r w:rsidR="00E5784B">
        <w:t>6578346578268</w:t>
      </w:r>
      <w:r w:rsidR="00E5784B" w:rsidRPr="00A755A6">
        <w:t>7</w:t>
      </w:r>
      <w:r w:rsidR="00E5784B">
        <w:rPr>
          <w:lang w:val="en-US"/>
        </w:rPr>
        <w:t>b</w:t>
      </w:r>
      <w:r w:rsidR="00E5784B" w:rsidRPr="00A755A6">
        <w:t>6</w:t>
      </w:r>
      <w:r w:rsidR="00E5784B">
        <w:rPr>
          <w:lang w:val="en-US"/>
        </w:rPr>
        <w:t>t</w:t>
      </w:r>
      <w:r w:rsidR="00E5784B">
        <w:t>), то наблюдается примерно та же картина.</w:t>
      </w:r>
    </w:p>
    <w:p w:rsidR="00E5784B" w:rsidRDefault="00E5784B"/>
    <w:p w:rsidR="005534B9" w:rsidRDefault="00E5784B">
      <w:r>
        <w:rPr>
          <w:noProof/>
          <w:lang w:eastAsia="ru-RU"/>
        </w:rPr>
        <w:drawing>
          <wp:inline distT="0" distB="0" distL="0" distR="0" wp14:anchorId="46D43B7F" wp14:editId="03610CDB">
            <wp:extent cx="3857625" cy="2743200"/>
            <wp:effectExtent l="0" t="0" r="9525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784B" w:rsidRDefault="00835FD4" w:rsidP="00E5784B">
      <w:r>
        <w:t xml:space="preserve"> </w:t>
      </w:r>
      <w:r w:rsidR="00E5784B">
        <w:t>Рисунок №</w:t>
      </w:r>
      <w:r w:rsidR="00E5784B" w:rsidRPr="00A755A6">
        <w:t>6</w:t>
      </w:r>
      <w:r w:rsidR="00E5784B">
        <w:rPr>
          <w:lang w:val="en-US"/>
        </w:rPr>
        <w:t>gr</w:t>
      </w:r>
      <w:r w:rsidR="00E5784B" w:rsidRPr="00A755A6">
        <w:t>65</w:t>
      </w:r>
      <w:r w:rsidR="00E5784B">
        <w:rPr>
          <w:lang w:val="en-US"/>
        </w:rPr>
        <w:t>d</w:t>
      </w:r>
      <w:r w:rsidR="00E5784B">
        <w:t>437563872</w:t>
      </w:r>
      <w:r w:rsidR="00E5784B" w:rsidRPr="00A755A6">
        <w:t>77</w:t>
      </w:r>
      <w:r w:rsidR="00E5784B">
        <w:rPr>
          <w:lang w:val="en-US"/>
        </w:rPr>
        <w:t>b</w:t>
      </w:r>
      <w:r w:rsidR="00E5784B" w:rsidRPr="00A755A6">
        <w:t>6</w:t>
      </w:r>
      <w:r w:rsidR="00E5784B">
        <w:rPr>
          <w:lang w:val="en-US"/>
        </w:rPr>
        <w:t>t</w:t>
      </w:r>
      <w:r w:rsidR="00E5784B">
        <w:t>. Площади под графиками накопленных приведённых погрешностей.</w:t>
      </w:r>
    </w:p>
    <w:p w:rsidR="00E5784B" w:rsidRDefault="00E5784B" w:rsidP="00E5784B">
      <w:r>
        <w:rPr>
          <w:noProof/>
          <w:lang w:eastAsia="ru-RU"/>
        </w:rPr>
        <w:drawing>
          <wp:inline distT="0" distB="0" distL="0" distR="0" wp14:anchorId="6A02B563" wp14:editId="58768F2D">
            <wp:extent cx="4743450" cy="274320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784B" w:rsidRDefault="00E5784B" w:rsidP="00E5784B">
      <w:r>
        <w:t>Рисунок №</w:t>
      </w:r>
      <w:r w:rsidRPr="00A755A6">
        <w:t>6</w:t>
      </w:r>
      <w:r>
        <w:t>6578346578268</w:t>
      </w:r>
      <w:r w:rsidRPr="00A755A6">
        <w:t>7</w:t>
      </w:r>
      <w:r>
        <w:rPr>
          <w:lang w:val="en-US"/>
        </w:rPr>
        <w:t>b</w:t>
      </w:r>
      <w:r w:rsidRPr="00A755A6">
        <w:t>6</w:t>
      </w:r>
      <w:r>
        <w:rPr>
          <w:lang w:val="en-US"/>
        </w:rPr>
        <w:t>t</w:t>
      </w:r>
      <w:r>
        <w:t xml:space="preserve">. Площади под графиками накопленных приведённых </w:t>
      </w:r>
      <w:proofErr w:type="spellStart"/>
      <w:r>
        <w:t>погрешностей</w:t>
      </w:r>
      <w:proofErr w:type="gramStart"/>
      <w:r>
        <w:t>.</w:t>
      </w:r>
      <w:r w:rsidR="00122F6D">
        <w:t>д</w:t>
      </w:r>
      <w:proofErr w:type="spellEnd"/>
      <w:proofErr w:type="gramEnd"/>
    </w:p>
    <w:p w:rsidR="0031201F" w:rsidRDefault="0031201F" w:rsidP="00E5784B"/>
    <w:p w:rsidR="0031201F" w:rsidRDefault="0031201F" w:rsidP="00E5784B">
      <w:r>
        <w:t xml:space="preserve">Выдвигается составная гипотеза о том что, наши восстанавливаемые параметры условно можно разделить на три группы. Первая группа – числовые ячейки, чьи значения сходятся и достигают критерия остановки восстановления значения. Вторая группа – значения обладают более слабой сходимостью, возможно зашумлены и критерий остановки не достижим за отведённое число </w:t>
      </w:r>
      <w:r>
        <w:lastRenderedPageBreak/>
        <w:t>итераций. Третья группа – критерий остановки не достижим в принципе в обозримом вычислительном горизонте. Первая группа восстанавливаемых ячеек многочисленна – около 90 процентов от общего числа. Вторая</w:t>
      </w:r>
      <w:r w:rsidR="0052177E">
        <w:t xml:space="preserve"> и третья </w:t>
      </w:r>
      <w:r>
        <w:t>группа параметров</w:t>
      </w:r>
      <w:r w:rsidR="0052177E">
        <w:t xml:space="preserve"> не столь многочисленны – всего около 10 процентов, но они трудно различимы. Если пока что нет возможности уменьшить численность  третьей группы, то можно путём дальнейших модификаций алгоритма свести на нет мощность второй группы.</w:t>
      </w:r>
    </w:p>
    <w:p w:rsidR="0052177E" w:rsidRDefault="0052177E" w:rsidP="00E5784B"/>
    <w:p w:rsidR="0052177E" w:rsidRDefault="0052177E" w:rsidP="00E5784B">
      <w:proofErr w:type="gramStart"/>
      <w:r>
        <w:t>По мимо</w:t>
      </w:r>
      <w:proofErr w:type="gramEnd"/>
      <w:r>
        <w:t xml:space="preserve"> этого у нас остались нерассмотренные другие общепризнанные оценки качества. Приведём их в таблице №</w:t>
      </w:r>
      <w:proofErr w:type="spellStart"/>
      <w:r>
        <w:rPr>
          <w:lang w:val="en-US"/>
        </w:rPr>
        <w:t>ghf</w:t>
      </w:r>
      <w:proofErr w:type="spellEnd"/>
      <w:r w:rsidRPr="0052177E">
        <w:t>76</w:t>
      </w:r>
      <w:proofErr w:type="spellStart"/>
      <w:r>
        <w:rPr>
          <w:lang w:val="en-US"/>
        </w:rPr>
        <w:t>hr</w:t>
      </w:r>
      <w:proofErr w:type="spellEnd"/>
      <w:r w:rsidRPr="0052177E">
        <w:t>76</w:t>
      </w:r>
      <w:proofErr w:type="spellStart"/>
      <w:r>
        <w:rPr>
          <w:lang w:val="en-US"/>
        </w:rPr>
        <w:t>hf</w:t>
      </w:r>
      <w:proofErr w:type="spellEnd"/>
      <w:r w:rsidRPr="0052177E">
        <w:t>7</w:t>
      </w:r>
      <w:proofErr w:type="spellStart"/>
      <w:r>
        <w:rPr>
          <w:lang w:val="en-US"/>
        </w:rPr>
        <w:t>nv</w:t>
      </w:r>
      <w:proofErr w:type="spellEnd"/>
      <w:r w:rsidRPr="0052177E">
        <w:t>69</w:t>
      </w:r>
      <w:r>
        <w:t>.</w:t>
      </w:r>
    </w:p>
    <w:p w:rsidR="0052177E" w:rsidRDefault="0052177E" w:rsidP="00E5784B">
      <w:r>
        <w:t>Таблица №</w:t>
      </w:r>
      <w:proofErr w:type="spellStart"/>
      <w:r>
        <w:rPr>
          <w:lang w:val="en-US"/>
        </w:rPr>
        <w:t>ghf</w:t>
      </w:r>
      <w:proofErr w:type="spellEnd"/>
      <w:r w:rsidRPr="0052177E">
        <w:t>76</w:t>
      </w:r>
      <w:proofErr w:type="spellStart"/>
      <w:r>
        <w:rPr>
          <w:lang w:val="en-US"/>
        </w:rPr>
        <w:t>hr</w:t>
      </w:r>
      <w:proofErr w:type="spellEnd"/>
      <w:r w:rsidRPr="0052177E">
        <w:t>76</w:t>
      </w:r>
      <w:proofErr w:type="spellStart"/>
      <w:r>
        <w:rPr>
          <w:lang w:val="en-US"/>
        </w:rPr>
        <w:t>hf</w:t>
      </w:r>
      <w:proofErr w:type="spellEnd"/>
      <w:r w:rsidRPr="0052177E">
        <w:t>7</w:t>
      </w:r>
      <w:proofErr w:type="spellStart"/>
      <w:r>
        <w:rPr>
          <w:lang w:val="en-US"/>
        </w:rPr>
        <w:t>nv</w:t>
      </w:r>
      <w:proofErr w:type="spellEnd"/>
      <w:r w:rsidRPr="0052177E">
        <w:t>69</w:t>
      </w:r>
      <w:r>
        <w:t>. Оценки качества результатов экспериментов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498"/>
        <w:gridCol w:w="498"/>
        <w:gridCol w:w="702"/>
        <w:gridCol w:w="702"/>
        <w:gridCol w:w="797"/>
        <w:gridCol w:w="797"/>
        <w:gridCol w:w="499"/>
        <w:gridCol w:w="499"/>
        <w:gridCol w:w="702"/>
        <w:gridCol w:w="702"/>
        <w:gridCol w:w="797"/>
        <w:gridCol w:w="797"/>
      </w:tblGrid>
      <w:tr w:rsidR="00D21C55" w:rsidRPr="00D21C55" w:rsidTr="00D21C55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Модифицированный алгоритм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Старый алгоритм</w:t>
            </w:r>
          </w:p>
        </w:tc>
      </w:tr>
      <w:tr w:rsidR="00D21C55" w:rsidRPr="00D21C55" w:rsidTr="00D21C55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% вырезанных данных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Все данные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Бинарные данные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Не бинарные данные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Все данные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Бинарные данные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Не бинарные данные</w:t>
            </w:r>
          </w:p>
        </w:tc>
      </w:tr>
      <w:tr w:rsidR="00D21C55" w:rsidRPr="00D21C55" w:rsidTr="00D21C55">
        <w:trPr>
          <w:trHeight w:val="54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MAE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MAE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MAE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MAE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MAE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MAE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ME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2.41999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1.282415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0.362073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0.094039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7.413533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4.173203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2.08349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0.046927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0.340964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0.027788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6.707497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0.096113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2.269957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0.612593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0.342503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0.089218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6.946719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1.882743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2.378919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-0.74161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0.355773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-0.01554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7.750254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-2.67674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30%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2.433276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-0.47331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0.336859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-0.00328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7.522239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-1.6188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2.18847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-0.11721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0.362035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0.007889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7.034829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-0.45134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40%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2.278205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0.758322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0.349654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0.039922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6.957194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2.506925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2.36545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-0.59189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0.402915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0.01909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7.572015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-2.22246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50%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1.979791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0.043624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0.310934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0.018199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6.028195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0.104458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2.224646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-0.00568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0.358561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0.013436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7.176969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-0.05754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1.996714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-0.02144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0.315146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-0.03852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6.07584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0.022596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2.408981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-0.08285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0.383509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0.003744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7.784673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-0.31402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2.292136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0.480111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0.333123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-0.0048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6.987596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1.62122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2.263752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0.16635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0.390972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-0.02585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7.229717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0.682653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80%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2.324838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0.511754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0.346116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0.019086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7.076946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1.696641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2.342878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-0.20006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0.400524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0.066601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7.495787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-0.91561</w:t>
            </w:r>
          </w:p>
        </w:tc>
      </w:tr>
      <w:tr w:rsidR="00D21C55" w:rsidRPr="00D21C55" w:rsidTr="00D21C55">
        <w:trPr>
          <w:trHeight w:val="915"/>
        </w:trPr>
        <w:tc>
          <w:tcPr>
            <w:tcW w:w="0" w:type="auto"/>
            <w:shd w:val="clear" w:color="auto" w:fill="auto"/>
            <w:noWrap/>
            <w:textDirection w:val="btLr"/>
            <w:vAlign w:val="center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90%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2.429837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0.691606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0.355257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0.017486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7.41601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2.3084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2.282456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-0.43643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0.347292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0.024713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7.417399</w:t>
            </w:r>
          </w:p>
        </w:tc>
        <w:tc>
          <w:tcPr>
            <w:tcW w:w="0" w:type="auto"/>
            <w:shd w:val="clear" w:color="auto" w:fill="auto"/>
            <w:noWrap/>
            <w:textDirection w:val="btLr"/>
            <w:vAlign w:val="bottom"/>
            <w:hideMark/>
          </w:tcPr>
          <w:p w:rsidR="00D21C55" w:rsidRPr="00D21C55" w:rsidRDefault="00D21C55" w:rsidP="00D21C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21C55">
              <w:rPr>
                <w:rFonts w:ascii="Calibri" w:eastAsia="Times New Roman" w:hAnsi="Calibri" w:cs="Times New Roman"/>
                <w:color w:val="000000"/>
                <w:lang w:eastAsia="ru-RU"/>
              </w:rPr>
              <w:t>-1.66545</w:t>
            </w:r>
          </w:p>
        </w:tc>
      </w:tr>
    </w:tbl>
    <w:p w:rsidR="00EF0DE9" w:rsidRPr="000A2C5B" w:rsidRDefault="00EF0DE9" w:rsidP="00D21C55">
      <w:bookmarkStart w:id="0" w:name="_GoBack"/>
      <w:bookmarkEnd w:id="0"/>
    </w:p>
    <w:sectPr w:rsidR="00EF0DE9" w:rsidRPr="000A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D9"/>
    <w:rsid w:val="00075E2D"/>
    <w:rsid w:val="000A2C5B"/>
    <w:rsid w:val="00122F6D"/>
    <w:rsid w:val="0027733A"/>
    <w:rsid w:val="0031201F"/>
    <w:rsid w:val="003A3210"/>
    <w:rsid w:val="0042466D"/>
    <w:rsid w:val="00482537"/>
    <w:rsid w:val="004B7E0E"/>
    <w:rsid w:val="0052177E"/>
    <w:rsid w:val="005534B9"/>
    <w:rsid w:val="005E3E8C"/>
    <w:rsid w:val="00631A0E"/>
    <w:rsid w:val="007D7918"/>
    <w:rsid w:val="00807D22"/>
    <w:rsid w:val="008174D9"/>
    <w:rsid w:val="00835FD4"/>
    <w:rsid w:val="0086598D"/>
    <w:rsid w:val="008F7073"/>
    <w:rsid w:val="00986034"/>
    <w:rsid w:val="009C3D58"/>
    <w:rsid w:val="00A46D79"/>
    <w:rsid w:val="00A755A6"/>
    <w:rsid w:val="00A96DA0"/>
    <w:rsid w:val="00B47D46"/>
    <w:rsid w:val="00B728C7"/>
    <w:rsid w:val="00BB4A76"/>
    <w:rsid w:val="00D21C55"/>
    <w:rsid w:val="00DF2208"/>
    <w:rsid w:val="00E5784B"/>
    <w:rsid w:val="00EA3283"/>
    <w:rsid w:val="00E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A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A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4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02,10,2017,9,10\2017-&#1086;&#1089;&#1077;&#1085;&#1100;\&#1050;&#1083;&#1103;&#1087;&#1072;&#1102;%20&#1076;&#1083;&#1103;%20&#1101;&#1082;&#1089;&#1087;&#1077;&#1088;&#1080;&#1084;&#1077;&#1085;&#1090;&#1072;_V2\UploadDataForPerception\Resalt_Avereg_10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02,10,2017,9,10\2017-&#1086;&#1089;&#1077;&#1085;&#1100;\&#1050;&#1083;&#1103;&#1087;&#1072;&#1102;%20&#1076;&#1083;&#1103;%20&#1101;&#1082;&#1089;&#1087;&#1077;&#1088;&#1080;&#1084;&#1077;&#1085;&#1090;&#1072;_V3\&#1040;&#1082;&#1082;&#1086;&#1084;&#1091;&#1083;&#1103;&#1090;&#1086;&#1088;&#1056;&#1077;&#1079;&#1091;&#1083;&#1100;&#1090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02,10,2017,9,10\2017-&#1086;&#1089;&#1077;&#1085;&#1100;\&#1050;&#1083;&#1103;&#1087;&#1072;&#1102;%20&#1076;&#1083;&#1103;%20&#1101;&#1082;&#1089;&#1087;&#1077;&#1088;&#1080;&#1084;&#1077;&#1085;&#1090;&#1072;_V3\&#1040;&#1082;&#1082;&#1086;&#1084;&#1091;&#1083;&#1103;&#1090;&#1086;&#1088;&#1056;&#1077;&#1079;&#1091;&#1083;&#1100;&#1090;&#1072;&#1090;&#108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72;&#1090;&#1072;&#1083;&#1086;&#1075;_02,10,2017,9,10\2017-&#1086;&#1089;&#1077;&#1085;&#1100;\&#1050;&#1083;&#1103;&#1087;&#1072;&#1102;%20&#1076;&#1083;&#1103;%20&#1101;&#1082;&#1089;&#1087;&#1077;&#1088;&#1080;&#1084;&#1077;&#1085;&#1090;&#1072;_V3\&#1040;&#1082;&#1082;&#1086;&#1084;&#1091;&#1083;&#1103;&#1090;&#1086;&#1088;&#1056;&#1077;&#1079;&#1091;&#1083;&#1100;&#1090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strRef>
              <c:f>Лист1!$B$3:$B$12</c:f>
              <c:strCache>
                <c:ptCount val="10"/>
                <c:pt idx="0">
                  <c:v>0-10%</c:v>
                </c:pt>
                <c:pt idx="1">
                  <c:v>10-20%</c:v>
                </c:pt>
                <c:pt idx="2">
                  <c:v>20-30%</c:v>
                </c:pt>
                <c:pt idx="3">
                  <c:v>30-40%</c:v>
                </c:pt>
                <c:pt idx="4">
                  <c:v>40-50%</c:v>
                </c:pt>
                <c:pt idx="5">
                  <c:v>50-60%</c:v>
                </c:pt>
                <c:pt idx="6">
                  <c:v>60-70%</c:v>
                </c:pt>
                <c:pt idx="7">
                  <c:v>70-80%</c:v>
                </c:pt>
                <c:pt idx="8">
                  <c:v>80-90%</c:v>
                </c:pt>
                <c:pt idx="9">
                  <c:v>90-100%</c:v>
                </c:pt>
              </c:strCache>
            </c:strRef>
          </c:cat>
          <c:val>
            <c:numRef>
              <c:f>Лист1!$F$3:$F$12</c:f>
              <c:numCache>
                <c:formatCode>General</c:formatCode>
                <c:ptCount val="10"/>
                <c:pt idx="0">
                  <c:v>20.266479663394108</c:v>
                </c:pt>
                <c:pt idx="1">
                  <c:v>36.605890603085555</c:v>
                </c:pt>
                <c:pt idx="2">
                  <c:v>50.140252454417954</c:v>
                </c:pt>
                <c:pt idx="3">
                  <c:v>65.287517531556801</c:v>
                </c:pt>
                <c:pt idx="4">
                  <c:v>75.596072931276296</c:v>
                </c:pt>
                <c:pt idx="5">
                  <c:v>84.361851332398317</c:v>
                </c:pt>
                <c:pt idx="6">
                  <c:v>92.56661991584852</c:v>
                </c:pt>
                <c:pt idx="7">
                  <c:v>97.475455820476853</c:v>
                </c:pt>
                <c:pt idx="8">
                  <c:v>99.57924263674613</c:v>
                </c:pt>
                <c:pt idx="9">
                  <c:v>99.999999999999986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757632"/>
        <c:axId val="128836736"/>
      </c:lineChart>
      <c:catAx>
        <c:axId val="56757632"/>
        <c:scaling>
          <c:orientation val="minMax"/>
        </c:scaling>
        <c:delete val="0"/>
        <c:axPos val="b"/>
        <c:majorTickMark val="out"/>
        <c:minorTickMark val="none"/>
        <c:tickLblPos val="nextTo"/>
        <c:crossAx val="128836736"/>
        <c:crosses val="autoZero"/>
        <c:auto val="1"/>
        <c:lblAlgn val="ctr"/>
        <c:lblOffset val="100"/>
        <c:noMultiLvlLbl val="0"/>
      </c:catAx>
      <c:valAx>
        <c:axId val="128836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67576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ErorShiftList!$A$10</c:f>
              <c:strCache>
                <c:ptCount val="1"/>
                <c:pt idx="0">
                  <c:v>Avereg</c:v>
                </c:pt>
              </c:strCache>
            </c:strRef>
          </c:tx>
          <c:marker>
            <c:symbol val="none"/>
          </c:marker>
          <c:cat>
            <c:numRef>
              <c:f>ErorShiftList!$B$9:$J$9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ErorShiftList!$B$10:$J$10</c:f>
              <c:numCache>
                <c:formatCode>General</c:formatCode>
                <c:ptCount val="9"/>
                <c:pt idx="0">
                  <c:v>66.174610000000001</c:v>
                </c:pt>
                <c:pt idx="1">
                  <c:v>68.369829999999993</c:v>
                </c:pt>
                <c:pt idx="2">
                  <c:v>68.961320000000001</c:v>
                </c:pt>
                <c:pt idx="3">
                  <c:v>68.142160000000004</c:v>
                </c:pt>
                <c:pt idx="4">
                  <c:v>71.181120000000007</c:v>
                </c:pt>
                <c:pt idx="5">
                  <c:v>70.529759999999996</c:v>
                </c:pt>
                <c:pt idx="6">
                  <c:v>69.118930000000006</c:v>
                </c:pt>
                <c:pt idx="7">
                  <c:v>68.026250000000005</c:v>
                </c:pt>
                <c:pt idx="8">
                  <c:v>67.222710000000006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ErorShiftList!$A$11</c:f>
              <c:strCache>
                <c:ptCount val="1"/>
                <c:pt idx="0">
                  <c:v>Last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ErorShiftList!$B$9:$J$9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ErorShiftList!$B$11:$J$11</c:f>
              <c:numCache>
                <c:formatCode>General</c:formatCode>
                <c:ptCount val="9"/>
                <c:pt idx="0">
                  <c:v>68.56232</c:v>
                </c:pt>
                <c:pt idx="1">
                  <c:v>66.749470000000002</c:v>
                </c:pt>
                <c:pt idx="2">
                  <c:v>66.438959999999994</c:v>
                </c:pt>
                <c:pt idx="3">
                  <c:v>65.609189999999998</c:v>
                </c:pt>
                <c:pt idx="4">
                  <c:v>66.68862</c:v>
                </c:pt>
                <c:pt idx="5">
                  <c:v>66.743579999999994</c:v>
                </c:pt>
                <c:pt idx="6">
                  <c:v>65.441680000000005</c:v>
                </c:pt>
                <c:pt idx="7">
                  <c:v>65.333209999999994</c:v>
                </c:pt>
                <c:pt idx="8">
                  <c:v>68.449719999999999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03392"/>
        <c:axId val="129804928"/>
      </c:lineChart>
      <c:catAx>
        <c:axId val="129803392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29804928"/>
        <c:crosses val="autoZero"/>
        <c:auto val="1"/>
        <c:lblAlgn val="ctr"/>
        <c:lblOffset val="100"/>
        <c:noMultiLvlLbl val="0"/>
      </c:catAx>
      <c:valAx>
        <c:axId val="129804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8033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ErorShiftList!$A$12</c:f>
              <c:strCache>
                <c:ptCount val="1"/>
                <c:pt idx="0">
                  <c:v>AveregBin</c:v>
                </c:pt>
              </c:strCache>
            </c:strRef>
          </c:tx>
          <c:marker>
            <c:symbol val="none"/>
          </c:marker>
          <c:cat>
            <c:numRef>
              <c:f>ErorShiftList!$B$9:$J$9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ErorShiftList!$B$12:$J$12</c:f>
              <c:numCache>
                <c:formatCode>General</c:formatCode>
                <c:ptCount val="9"/>
                <c:pt idx="0">
                  <c:v>62.719380000000001</c:v>
                </c:pt>
                <c:pt idx="1">
                  <c:v>65.038849999999996</c:v>
                </c:pt>
                <c:pt idx="2">
                  <c:v>65.787139999999994</c:v>
                </c:pt>
                <c:pt idx="3">
                  <c:v>64.655640000000005</c:v>
                </c:pt>
                <c:pt idx="4">
                  <c:v>68.196979999999996</c:v>
                </c:pt>
                <c:pt idx="5">
                  <c:v>67.343599999999995</c:v>
                </c:pt>
                <c:pt idx="6">
                  <c:v>66.443380000000005</c:v>
                </c:pt>
                <c:pt idx="7">
                  <c:v>65.059809999999999</c:v>
                </c:pt>
                <c:pt idx="8">
                  <c:v>64.83681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ErorShiftList!$A$13</c:f>
              <c:strCache>
                <c:ptCount val="1"/>
                <c:pt idx="0">
                  <c:v>LastBin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cat>
            <c:numRef>
              <c:f>ErorShiftList!$B$9:$J$9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ErorShiftList!$B$13:$J$13</c:f>
              <c:numCache>
                <c:formatCode>General</c:formatCode>
                <c:ptCount val="9"/>
                <c:pt idx="0">
                  <c:v>64.677729999999997</c:v>
                </c:pt>
                <c:pt idx="1">
                  <c:v>63.072609999999997</c:v>
                </c:pt>
                <c:pt idx="2">
                  <c:v>62.657730000000001</c:v>
                </c:pt>
                <c:pt idx="3">
                  <c:v>62.200580000000002</c:v>
                </c:pt>
                <c:pt idx="4">
                  <c:v>62.85519</c:v>
                </c:pt>
                <c:pt idx="5">
                  <c:v>63.471609999999998</c:v>
                </c:pt>
                <c:pt idx="6">
                  <c:v>61.052630000000001</c:v>
                </c:pt>
                <c:pt idx="7">
                  <c:v>61.795630000000003</c:v>
                </c:pt>
                <c:pt idx="8">
                  <c:v>65.868889999999993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21312"/>
        <c:axId val="129835392"/>
      </c:lineChart>
      <c:catAx>
        <c:axId val="129821312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29835392"/>
        <c:crosses val="autoZero"/>
        <c:auto val="1"/>
        <c:lblAlgn val="ctr"/>
        <c:lblOffset val="100"/>
        <c:noMultiLvlLbl val="0"/>
      </c:catAx>
      <c:valAx>
        <c:axId val="129835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821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ErorShiftList!$A$14</c:f>
              <c:strCache>
                <c:ptCount val="1"/>
                <c:pt idx="0">
                  <c:v>AveregNotBin</c:v>
                </c:pt>
              </c:strCache>
            </c:strRef>
          </c:tx>
          <c:marker>
            <c:symbol val="none"/>
          </c:marker>
          <c:cat>
            <c:numRef>
              <c:f>ErorShiftList!$B$9:$J$9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ErorShiftList!$B$14:$J$14</c:f>
              <c:numCache>
                <c:formatCode>General</c:formatCode>
                <c:ptCount val="9"/>
                <c:pt idx="0">
                  <c:v>75.385599999999997</c:v>
                </c:pt>
                <c:pt idx="1">
                  <c:v>77.253889999999998</c:v>
                </c:pt>
                <c:pt idx="2">
                  <c:v>77.458299999999994</c:v>
                </c:pt>
                <c:pt idx="3">
                  <c:v>77.434209999999993</c:v>
                </c:pt>
                <c:pt idx="4">
                  <c:v>79.197919999999996</c:v>
                </c:pt>
                <c:pt idx="5">
                  <c:v>79.021600000000007</c:v>
                </c:pt>
                <c:pt idx="6">
                  <c:v>77.025620000000004</c:v>
                </c:pt>
                <c:pt idx="7">
                  <c:v>75.999020000000002</c:v>
                </c:pt>
                <c:pt idx="8">
                  <c:v>74.279870000000003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ErorShiftList!$A$15</c:f>
              <c:strCache>
                <c:ptCount val="1"/>
                <c:pt idx="0">
                  <c:v>LastNotBin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cat>
            <c:numRef>
              <c:f>ErorShiftList!$B$9:$J$9</c:f>
              <c:numCache>
                <c:formatCode>0%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ErorShiftList!$B$15:$J$15</c:f>
              <c:numCache>
                <c:formatCode>General</c:formatCode>
                <c:ptCount val="9"/>
                <c:pt idx="0">
                  <c:v>78.814430000000002</c:v>
                </c:pt>
                <c:pt idx="1">
                  <c:v>76.599220000000003</c:v>
                </c:pt>
                <c:pt idx="2">
                  <c:v>76.629959999999997</c:v>
                </c:pt>
                <c:pt idx="3">
                  <c:v>75.625439999999998</c:v>
                </c:pt>
                <c:pt idx="4">
                  <c:v>76.890559999999994</c:v>
                </c:pt>
                <c:pt idx="5">
                  <c:v>76.350719999999995</c:v>
                </c:pt>
                <c:pt idx="6">
                  <c:v>77.212469999999996</c:v>
                </c:pt>
                <c:pt idx="7">
                  <c:v>75.696939999999998</c:v>
                </c:pt>
                <c:pt idx="8">
                  <c:v>75.391679999999994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43584"/>
        <c:axId val="129845120"/>
      </c:lineChart>
      <c:catAx>
        <c:axId val="129843584"/>
        <c:scaling>
          <c:orientation val="minMax"/>
        </c:scaling>
        <c:delete val="0"/>
        <c:axPos val="b"/>
        <c:numFmt formatCode="0%" sourceLinked="1"/>
        <c:majorTickMark val="out"/>
        <c:minorTickMark val="none"/>
        <c:tickLblPos val="nextTo"/>
        <c:crossAx val="129845120"/>
        <c:crosses val="autoZero"/>
        <c:auto val="1"/>
        <c:lblAlgn val="ctr"/>
        <c:lblOffset val="100"/>
        <c:noMultiLvlLbl val="0"/>
      </c:catAx>
      <c:valAx>
        <c:axId val="12984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843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Sib_Nout</dc:creator>
  <cp:keywords/>
  <dc:description/>
  <cp:lastModifiedBy>ЙЦУКЕНГУРУ</cp:lastModifiedBy>
  <cp:revision>41</cp:revision>
  <dcterms:created xsi:type="dcterms:W3CDTF">2017-10-28T09:34:00Z</dcterms:created>
  <dcterms:modified xsi:type="dcterms:W3CDTF">2017-11-08T15:22:00Z</dcterms:modified>
</cp:coreProperties>
</file>