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A98" w:rsidRPr="00F94986" w:rsidRDefault="00BC6A98" w:rsidP="00BC6A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C6A9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2.И</w:t>
      </w:r>
      <w:r w:rsidRPr="00F9498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сследование временных и </w:t>
      </w:r>
      <w:proofErr w:type="spellStart"/>
      <w:r w:rsidRPr="00F9498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точностных</w:t>
      </w:r>
      <w:proofErr w:type="spellEnd"/>
      <w:r w:rsidRPr="00F9498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характеристик разработанного алгоритма кластеризации</w:t>
      </w:r>
      <w:r w:rsidR="00BF745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,</w:t>
      </w:r>
      <w:r w:rsidRPr="00F9498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в условиях наличия пропущенных значений. </w:t>
      </w:r>
    </w:p>
    <w:p w:rsidR="005F722D" w:rsidRPr="00135831" w:rsidRDefault="005F722D" w:rsidP="00135831">
      <w:pPr>
        <w:spacing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135831">
        <w:rPr>
          <w:rFonts w:ascii="Times New Roman" w:hAnsi="Times New Roman" w:cs="Times New Roman"/>
          <w:sz w:val="28"/>
          <w:szCs w:val="28"/>
        </w:rPr>
        <w:t xml:space="preserve">Рассмотрим некоторую организационно-техническую систему, содержащую в своём составе узлы ОТС – «команды разработчиков». </w:t>
      </w:r>
      <w:proofErr w:type="gramStart"/>
      <w:r w:rsidRPr="00135831">
        <w:rPr>
          <w:rFonts w:ascii="Times New Roman" w:hAnsi="Times New Roman" w:cs="Times New Roman"/>
          <w:sz w:val="28"/>
          <w:szCs w:val="28"/>
        </w:rPr>
        <w:t>Описываемая</w:t>
      </w:r>
      <w:proofErr w:type="gramEnd"/>
      <w:r w:rsidRPr="00135831">
        <w:rPr>
          <w:rFonts w:ascii="Times New Roman" w:hAnsi="Times New Roman" w:cs="Times New Roman"/>
          <w:sz w:val="28"/>
          <w:szCs w:val="28"/>
        </w:rPr>
        <w:t xml:space="preserve"> ОТС обычно содержит в том или ином виде следующие роли: </w:t>
      </w:r>
      <w:proofErr w:type="spellStart"/>
      <w:r w:rsidRPr="00135831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135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31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135831">
        <w:rPr>
          <w:rFonts w:ascii="Times New Roman" w:hAnsi="Times New Roman" w:cs="Times New Roman"/>
          <w:sz w:val="28"/>
          <w:szCs w:val="28"/>
        </w:rPr>
        <w:t xml:space="preserve"> – сотрудник, отвечающий за продукт и распределяющий приоритеты задач; команда, которая работает над задачами; </w:t>
      </w:r>
      <w:proofErr w:type="spellStart"/>
      <w:r w:rsidRPr="0013583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1358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5831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135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31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135831">
        <w:rPr>
          <w:rFonts w:ascii="Times New Roman" w:hAnsi="Times New Roman" w:cs="Times New Roman"/>
          <w:sz w:val="28"/>
          <w:szCs w:val="28"/>
        </w:rPr>
        <w:t xml:space="preserve"> и т.п.  – сотрудник, занимающийся настройкой и администрированием этой ОТС, в том числе и её процесса гибкой разработки программного обеспечения.</w:t>
      </w:r>
    </w:p>
    <w:p w:rsidR="005F722D" w:rsidRPr="00135831" w:rsidRDefault="005F722D" w:rsidP="00135831">
      <w:pPr>
        <w:spacing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135831">
        <w:rPr>
          <w:rFonts w:ascii="Times New Roman" w:hAnsi="Times New Roman" w:cs="Times New Roman"/>
          <w:sz w:val="28"/>
          <w:szCs w:val="28"/>
        </w:rPr>
        <w:t>Есть основные целевые функции, согласно которым производится настройка и оптимизация ОТС: нагрузка или производительность; время выполнения задач или длительность цикла их выполнения; качество, уровень дефективности; предсказуемость или степень управляемости процесса.</w:t>
      </w:r>
    </w:p>
    <w:p w:rsidR="005F722D" w:rsidRPr="00135831" w:rsidRDefault="005F722D" w:rsidP="00135831">
      <w:pPr>
        <w:spacing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135831">
        <w:rPr>
          <w:rFonts w:ascii="Times New Roman" w:hAnsi="Times New Roman" w:cs="Times New Roman"/>
          <w:sz w:val="28"/>
          <w:szCs w:val="28"/>
        </w:rPr>
        <w:t>Важно учитывать, с каким подходом гибкой разработки программного обеспечения работает данная организационно</w:t>
      </w:r>
      <w:r w:rsidR="00BF745B">
        <w:rPr>
          <w:rFonts w:ascii="Times New Roman" w:hAnsi="Times New Roman" w:cs="Times New Roman"/>
          <w:sz w:val="28"/>
          <w:szCs w:val="28"/>
        </w:rPr>
        <w:t>-</w:t>
      </w:r>
      <w:r w:rsidRPr="00135831">
        <w:rPr>
          <w:rFonts w:ascii="Times New Roman" w:hAnsi="Times New Roman" w:cs="Times New Roman"/>
          <w:sz w:val="28"/>
          <w:szCs w:val="28"/>
        </w:rPr>
        <w:t xml:space="preserve">техническая система, так как в разных подходах четыре основных целевых функции задаются по-разному. Все подходы гибкой разработки объединяет то, что для роли </w:t>
      </w:r>
      <w:proofErr w:type="spellStart"/>
      <w:r w:rsidRPr="00135831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135831">
        <w:rPr>
          <w:rFonts w:ascii="Times New Roman" w:hAnsi="Times New Roman" w:cs="Times New Roman"/>
          <w:sz w:val="28"/>
          <w:szCs w:val="28"/>
        </w:rPr>
        <w:t xml:space="preserve"> рекомендуется экспериментировать с настройками ОТС. Среди них: количество людей в команде, наложение или снятие ограничений на отдельные должностные инструкции в зависимости от ситуации, степень планирования, длина итерации обратной связи и т.д.</w:t>
      </w:r>
    </w:p>
    <w:p w:rsidR="005F722D" w:rsidRPr="00135831" w:rsidRDefault="005F722D" w:rsidP="00135831">
      <w:pPr>
        <w:spacing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135831">
        <w:rPr>
          <w:rFonts w:ascii="Times New Roman" w:hAnsi="Times New Roman" w:cs="Times New Roman"/>
          <w:sz w:val="28"/>
          <w:szCs w:val="28"/>
        </w:rPr>
        <w:t>Важно отслеживать ответную реакцию процессов ОТС после изменения настроек. Предлагается возвращать старые значения параметров ОТС в случае ухудшения значения целевой функции или продолжать экспериментировать. Именно э</w:t>
      </w:r>
      <w:r w:rsidR="00BF745B">
        <w:rPr>
          <w:rFonts w:ascii="Times New Roman" w:hAnsi="Times New Roman" w:cs="Times New Roman"/>
          <w:sz w:val="28"/>
          <w:szCs w:val="28"/>
        </w:rPr>
        <w:t>то рекомендуется в книге [Х.</w:t>
      </w:r>
      <w:r w:rsidRPr="00135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831">
        <w:rPr>
          <w:rFonts w:ascii="Times New Roman" w:hAnsi="Times New Roman" w:cs="Times New Roman"/>
          <w:sz w:val="28"/>
          <w:szCs w:val="28"/>
        </w:rPr>
        <w:t>Книберг</w:t>
      </w:r>
      <w:proofErr w:type="spellEnd"/>
      <w:r w:rsidRPr="00135831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5F722D" w:rsidRPr="00135831" w:rsidRDefault="005F722D" w:rsidP="00135831">
      <w:pPr>
        <w:spacing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135831">
        <w:rPr>
          <w:rFonts w:ascii="Times New Roman" w:hAnsi="Times New Roman" w:cs="Times New Roman"/>
          <w:sz w:val="28"/>
          <w:szCs w:val="28"/>
        </w:rPr>
        <w:t xml:space="preserve">В процессе работы ОТС в рамках гибких методологий в момент окончания итерации осуществляется обратная связь. Происходит передача вектора параметров, снятых с ОТС, администратору (роль </w:t>
      </w:r>
      <w:proofErr w:type="spellStart"/>
      <w:r w:rsidRPr="00135831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135831">
        <w:rPr>
          <w:rFonts w:ascii="Times New Roman" w:hAnsi="Times New Roman" w:cs="Times New Roman"/>
          <w:sz w:val="28"/>
          <w:szCs w:val="28"/>
        </w:rPr>
        <w:t>). По результатам нескольких итераций можно построить векторы возвращаемых параметров и судить о динамике (временные ряды) ОТС.</w:t>
      </w:r>
    </w:p>
    <w:p w:rsidR="00801D0A" w:rsidRPr="00135831" w:rsidRDefault="00B603ED" w:rsidP="00135831">
      <w:pPr>
        <w:spacing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135831">
        <w:rPr>
          <w:rFonts w:ascii="Times New Roman" w:hAnsi="Times New Roman" w:cs="Times New Roman"/>
          <w:sz w:val="28"/>
          <w:szCs w:val="28"/>
        </w:rPr>
        <w:t>Далее все составные части организационно</w:t>
      </w:r>
      <w:r w:rsidR="00BF745B">
        <w:rPr>
          <w:rFonts w:ascii="Times New Roman" w:hAnsi="Times New Roman" w:cs="Times New Roman"/>
          <w:sz w:val="28"/>
          <w:szCs w:val="28"/>
        </w:rPr>
        <w:t>-</w:t>
      </w:r>
      <w:r w:rsidRPr="00135831">
        <w:rPr>
          <w:rFonts w:ascii="Times New Roman" w:hAnsi="Times New Roman" w:cs="Times New Roman"/>
          <w:sz w:val="28"/>
          <w:szCs w:val="28"/>
        </w:rPr>
        <w:t>технической системы будем называть элементами ОТС.</w:t>
      </w:r>
    </w:p>
    <w:p w:rsidR="00135831" w:rsidRPr="00135831" w:rsidRDefault="00801D0A" w:rsidP="00135831">
      <w:pPr>
        <w:spacing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135831">
        <w:rPr>
          <w:rFonts w:ascii="Times New Roman" w:hAnsi="Times New Roman" w:cs="Times New Roman"/>
          <w:sz w:val="28"/>
          <w:szCs w:val="28"/>
        </w:rPr>
        <w:t>Иногда возникает ситуация, когда к концу итерации некоторые из параметров элементами ОТС не наблюдаемы. Нет возможности снять значения</w:t>
      </w:r>
      <w:r w:rsidR="00BF745B">
        <w:rPr>
          <w:rFonts w:ascii="Times New Roman" w:hAnsi="Times New Roman" w:cs="Times New Roman"/>
          <w:sz w:val="28"/>
          <w:szCs w:val="28"/>
        </w:rPr>
        <w:t xml:space="preserve"> параметров (признаков)</w:t>
      </w:r>
      <w:r w:rsidRPr="00135831">
        <w:rPr>
          <w:rFonts w:ascii="Times New Roman" w:hAnsi="Times New Roman" w:cs="Times New Roman"/>
          <w:sz w:val="28"/>
          <w:szCs w:val="28"/>
        </w:rPr>
        <w:t xml:space="preserve"> некоторых элементов и при помощи обратной связи их передать. Для решения этой проблемы может быть использован</w:t>
      </w:r>
      <w:r w:rsidR="00BF745B">
        <w:rPr>
          <w:rFonts w:ascii="Times New Roman" w:hAnsi="Times New Roman" w:cs="Times New Roman"/>
          <w:sz w:val="28"/>
          <w:szCs w:val="28"/>
        </w:rPr>
        <w:t xml:space="preserve"> предлагаемый нами</w:t>
      </w:r>
      <w:r w:rsidRPr="00135831">
        <w:rPr>
          <w:rFonts w:ascii="Times New Roman" w:hAnsi="Times New Roman" w:cs="Times New Roman"/>
          <w:sz w:val="28"/>
          <w:szCs w:val="28"/>
        </w:rPr>
        <w:t xml:space="preserve"> алгоритм восстановления</w:t>
      </w:r>
      <w:r w:rsidR="00135831" w:rsidRPr="00135831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135831">
        <w:rPr>
          <w:rFonts w:ascii="Times New Roman" w:hAnsi="Times New Roman" w:cs="Times New Roman"/>
          <w:sz w:val="28"/>
          <w:szCs w:val="28"/>
        </w:rPr>
        <w:t xml:space="preserve"> параметров элементов ОТС.</w:t>
      </w:r>
    </w:p>
    <w:p w:rsidR="00135831" w:rsidRPr="00646D77" w:rsidRDefault="00135831" w:rsidP="00135831">
      <w:pPr>
        <w:spacing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135831">
        <w:rPr>
          <w:rFonts w:ascii="Times New Roman" w:hAnsi="Times New Roman" w:cs="Times New Roman"/>
          <w:sz w:val="28"/>
          <w:szCs w:val="28"/>
        </w:rPr>
        <w:t xml:space="preserve">Основная идея алгоритма – итеративное восстановление пропущенных числовых значений параметров обрабатываемых объектов как </w:t>
      </w:r>
      <w:r w:rsidR="00C448B0">
        <w:rPr>
          <w:rFonts w:ascii="Times New Roman" w:hAnsi="Times New Roman" w:cs="Times New Roman"/>
          <w:sz w:val="28"/>
          <w:szCs w:val="28"/>
        </w:rPr>
        <w:t>линейной комбинации</w:t>
      </w:r>
      <w:r w:rsidRPr="00135831">
        <w:rPr>
          <w:rFonts w:ascii="Times New Roman" w:hAnsi="Times New Roman" w:cs="Times New Roman"/>
          <w:sz w:val="28"/>
          <w:szCs w:val="28"/>
        </w:rPr>
        <w:t xml:space="preserve"> средн</w:t>
      </w:r>
      <w:r w:rsidR="00C448B0">
        <w:rPr>
          <w:rFonts w:ascii="Times New Roman" w:hAnsi="Times New Roman" w:cs="Times New Roman"/>
          <w:sz w:val="28"/>
          <w:szCs w:val="28"/>
        </w:rPr>
        <w:t>их</w:t>
      </w:r>
      <w:r w:rsidRPr="00135831">
        <w:rPr>
          <w:rFonts w:ascii="Times New Roman" w:hAnsi="Times New Roman" w:cs="Times New Roman"/>
          <w:sz w:val="28"/>
          <w:szCs w:val="28"/>
        </w:rPr>
        <w:t xml:space="preserve"> значений параметра по кластерам с весовыми коэффициентами принадлежности объектов к кластерам.</w:t>
      </w:r>
      <w:r w:rsidR="000616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35831">
        <w:rPr>
          <w:rFonts w:ascii="Times New Roman" w:hAnsi="Times New Roman" w:cs="Times New Roman"/>
          <w:sz w:val="28"/>
          <w:szCs w:val="28"/>
        </w:rPr>
        <w:t>есовы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35831">
        <w:rPr>
          <w:rFonts w:ascii="Times New Roman" w:hAnsi="Times New Roman" w:cs="Times New Roman"/>
          <w:sz w:val="28"/>
          <w:szCs w:val="28"/>
        </w:rPr>
        <w:t xml:space="preserve"> коэффициент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35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получены при помощи алгоритма нечёткой </w:t>
      </w:r>
      <w:r>
        <w:rPr>
          <w:rFonts w:ascii="Times New Roman" w:hAnsi="Times New Roman" w:cs="Times New Roman"/>
          <w:sz w:val="28"/>
          <w:szCs w:val="28"/>
          <w:lang w:val="en-US"/>
        </w:rPr>
        <w:t>FCM</w:t>
      </w:r>
      <w:r w:rsidRPr="0013583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кластеризации.</w:t>
      </w:r>
      <w:r w:rsidR="000616D5" w:rsidRPr="000616D5">
        <w:rPr>
          <w:rFonts w:ascii="Times New Roman" w:hAnsi="Times New Roman" w:cs="Times New Roman"/>
          <w:sz w:val="28"/>
          <w:szCs w:val="28"/>
        </w:rPr>
        <w:t xml:space="preserve"> </w:t>
      </w:r>
      <w:r w:rsidRPr="00135831">
        <w:rPr>
          <w:rFonts w:ascii="Times New Roman" w:hAnsi="Times New Roman" w:cs="Times New Roman"/>
          <w:sz w:val="28"/>
          <w:szCs w:val="28"/>
        </w:rPr>
        <w:t xml:space="preserve">Алгоритм итеративен и восстанавливает </w:t>
      </w:r>
      <w:r w:rsidRPr="00135831">
        <w:rPr>
          <w:rFonts w:ascii="Times New Roman" w:hAnsi="Times New Roman" w:cs="Times New Roman"/>
          <w:sz w:val="28"/>
          <w:szCs w:val="28"/>
        </w:rPr>
        <w:lastRenderedPageBreak/>
        <w:t>пропущенные числовые значения  с учётом всех заполненных числовых ячеек массива данных.</w:t>
      </w:r>
      <w:r w:rsidR="000616D5">
        <w:rPr>
          <w:rFonts w:ascii="Times New Roman" w:hAnsi="Times New Roman" w:cs="Times New Roman"/>
          <w:sz w:val="28"/>
          <w:szCs w:val="28"/>
        </w:rPr>
        <w:t xml:space="preserve"> Критерий остановки алгоритма – 10 итераций.</w:t>
      </w:r>
      <w:r w:rsidRPr="00646D77">
        <w:rPr>
          <w:rFonts w:ascii="Times New Roman" w:hAnsi="Times New Roman" w:cs="Times New Roman"/>
          <w:sz w:val="28"/>
          <w:szCs w:val="28"/>
        </w:rPr>
        <w:t xml:space="preserve"> </w:t>
      </w:r>
      <w:r w:rsidR="000616D5" w:rsidRPr="00646D77">
        <w:rPr>
          <w:rFonts w:ascii="Times New Roman" w:hAnsi="Times New Roman" w:cs="Times New Roman"/>
          <w:sz w:val="28"/>
          <w:szCs w:val="28"/>
        </w:rPr>
        <w:t xml:space="preserve">Более подробно </w:t>
      </w:r>
      <w:r w:rsidR="007E314A" w:rsidRPr="00646D77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646D77">
        <w:rPr>
          <w:rFonts w:ascii="Times New Roman" w:hAnsi="Times New Roman" w:cs="Times New Roman"/>
          <w:sz w:val="28"/>
          <w:szCs w:val="28"/>
        </w:rPr>
        <w:t>описана в статьях [</w:t>
      </w:r>
      <w:proofErr w:type="spellStart"/>
      <w:proofErr w:type="gramStart"/>
      <w:r w:rsidRPr="00646D7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646D77">
        <w:rPr>
          <w:rFonts w:ascii="Times New Roman" w:hAnsi="Times New Roman" w:cs="Times New Roman"/>
          <w:sz w:val="28"/>
          <w:szCs w:val="28"/>
        </w:rPr>
        <w:t>ибирев</w:t>
      </w:r>
      <w:proofErr w:type="spellEnd"/>
      <w:r w:rsidRPr="00646D77">
        <w:rPr>
          <w:rFonts w:ascii="Times New Roman" w:hAnsi="Times New Roman" w:cs="Times New Roman"/>
          <w:sz w:val="28"/>
          <w:szCs w:val="28"/>
        </w:rPr>
        <w:t>, 2016 (1)], [</w:t>
      </w:r>
      <w:proofErr w:type="spellStart"/>
      <w:r w:rsidRPr="00646D77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646D77">
        <w:rPr>
          <w:rFonts w:ascii="Times New Roman" w:hAnsi="Times New Roman" w:cs="Times New Roman"/>
          <w:sz w:val="28"/>
          <w:szCs w:val="28"/>
        </w:rPr>
        <w:t xml:space="preserve"> И.В, 2016 (2)], [</w:t>
      </w:r>
      <w:proofErr w:type="spellStart"/>
      <w:r w:rsidRPr="00646D77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646D77">
        <w:rPr>
          <w:rFonts w:ascii="Times New Roman" w:hAnsi="Times New Roman" w:cs="Times New Roman"/>
          <w:sz w:val="28"/>
          <w:szCs w:val="28"/>
        </w:rPr>
        <w:t>, 2016 (3)], [</w:t>
      </w:r>
      <w:proofErr w:type="spellStart"/>
      <w:r w:rsidRPr="00646D77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646D77">
        <w:rPr>
          <w:rFonts w:ascii="Times New Roman" w:hAnsi="Times New Roman" w:cs="Times New Roman"/>
          <w:sz w:val="28"/>
          <w:szCs w:val="28"/>
        </w:rPr>
        <w:t>, 2016 (4)].</w:t>
      </w:r>
      <w:r w:rsidR="00646D77">
        <w:rPr>
          <w:rFonts w:ascii="Times New Roman" w:hAnsi="Times New Roman" w:cs="Times New Roman"/>
          <w:sz w:val="28"/>
          <w:szCs w:val="28"/>
        </w:rPr>
        <w:t xml:space="preserve"> Написана программа на языке </w:t>
      </w:r>
      <w:r w:rsidR="00646D77" w:rsidRPr="00646D77">
        <w:rPr>
          <w:rFonts w:ascii="Times New Roman" w:hAnsi="Times New Roman" w:cs="Times New Roman"/>
          <w:sz w:val="28"/>
          <w:szCs w:val="28"/>
        </w:rPr>
        <w:t>#</w:t>
      </w:r>
      <w:r w:rsidR="00646D7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46D77">
        <w:rPr>
          <w:rFonts w:ascii="Times New Roman" w:hAnsi="Times New Roman" w:cs="Times New Roman"/>
          <w:sz w:val="28"/>
          <w:szCs w:val="28"/>
        </w:rPr>
        <w:t>, которая апробирована</w:t>
      </w:r>
      <w:r w:rsidR="002A024A">
        <w:rPr>
          <w:rFonts w:ascii="Times New Roman" w:hAnsi="Times New Roman" w:cs="Times New Roman"/>
          <w:sz w:val="28"/>
          <w:szCs w:val="28"/>
        </w:rPr>
        <w:t xml:space="preserve"> на</w:t>
      </w:r>
      <w:r w:rsidR="00646D77">
        <w:rPr>
          <w:rFonts w:ascii="Times New Roman" w:hAnsi="Times New Roman" w:cs="Times New Roman"/>
          <w:sz w:val="28"/>
          <w:szCs w:val="28"/>
        </w:rPr>
        <w:t xml:space="preserve"> массиве данных </w:t>
      </w:r>
      <w:r w:rsidR="00646D77" w:rsidRPr="006A1670">
        <w:rPr>
          <w:rFonts w:ascii="Times New Roman" w:eastAsiaTheme="minorEastAsia" w:hAnsi="Times New Roman" w:cs="Times New Roman"/>
          <w:sz w:val="28"/>
          <w:szCs w:val="28"/>
        </w:rPr>
        <w:t>103 элемента ОТС</w:t>
      </w:r>
      <w:r w:rsidR="00A776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1666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A776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7608" w:rsidRPr="006A1670">
        <w:rPr>
          <w:rFonts w:ascii="Times New Roman" w:eastAsiaTheme="minorEastAsia" w:hAnsi="Times New Roman" w:cs="Times New Roman"/>
          <w:sz w:val="28"/>
          <w:szCs w:val="28"/>
        </w:rPr>
        <w:t>73</w:t>
      </w:r>
      <w:r w:rsidR="00A77608">
        <w:rPr>
          <w:rFonts w:ascii="Times New Roman" w:eastAsiaTheme="minorEastAsia" w:hAnsi="Times New Roman" w:cs="Times New Roman"/>
          <w:sz w:val="28"/>
          <w:szCs w:val="28"/>
        </w:rPr>
        <w:t xml:space="preserve"> наблюдаемых</w:t>
      </w:r>
      <w:r w:rsidR="00A77608" w:rsidRPr="006A1670">
        <w:rPr>
          <w:rFonts w:ascii="Times New Roman" w:eastAsiaTheme="minorEastAsia" w:hAnsi="Times New Roman" w:cs="Times New Roman"/>
          <w:sz w:val="28"/>
          <w:szCs w:val="28"/>
        </w:rPr>
        <w:t xml:space="preserve"> числовых признак</w:t>
      </w:r>
      <w:r w:rsidR="002A024A">
        <w:rPr>
          <w:rFonts w:ascii="Times New Roman" w:eastAsiaTheme="minorEastAsia" w:hAnsi="Times New Roman" w:cs="Times New Roman"/>
          <w:sz w:val="28"/>
          <w:szCs w:val="28"/>
        </w:rPr>
        <w:t>ах</w:t>
      </w:r>
      <w:r w:rsidR="00646D77" w:rsidRPr="00646D77">
        <w:rPr>
          <w:rFonts w:ascii="Times New Roman" w:hAnsi="Times New Roman" w:cs="Times New Roman"/>
          <w:sz w:val="28"/>
          <w:szCs w:val="28"/>
        </w:rPr>
        <w:t>.</w:t>
      </w:r>
    </w:p>
    <w:p w:rsidR="007E314A" w:rsidRPr="00646D77" w:rsidRDefault="007E314A" w:rsidP="00646D77">
      <w:pPr>
        <w:spacing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46D77">
        <w:rPr>
          <w:rFonts w:ascii="Times New Roman" w:hAnsi="Times New Roman" w:cs="Times New Roman"/>
          <w:sz w:val="28"/>
          <w:szCs w:val="28"/>
        </w:rPr>
        <w:t>2.1) Анализ быстродействия алгоритма в зависимости от производительности ПК.</w:t>
      </w:r>
    </w:p>
    <w:p w:rsidR="006A1670" w:rsidRDefault="007E314A" w:rsidP="00135831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A1670">
        <w:rPr>
          <w:rFonts w:ascii="Times New Roman" w:eastAsiaTheme="minorEastAsia" w:hAnsi="Times New Roman" w:cs="Times New Roman"/>
          <w:sz w:val="28"/>
          <w:szCs w:val="28"/>
        </w:rPr>
        <w:t>В качестве входных данных использовались</w:t>
      </w:r>
      <w:r w:rsidR="00761CE2" w:rsidRPr="006A1670">
        <w:rPr>
          <w:rFonts w:ascii="Times New Roman" w:eastAsiaTheme="minorEastAsia" w:hAnsi="Times New Roman" w:cs="Times New Roman"/>
          <w:sz w:val="28"/>
          <w:szCs w:val="28"/>
        </w:rPr>
        <w:t xml:space="preserve"> 103 элемента ОТС, и 73</w:t>
      </w:r>
      <w:r w:rsidRPr="006A1670">
        <w:rPr>
          <w:rFonts w:ascii="Times New Roman" w:eastAsiaTheme="minorEastAsia" w:hAnsi="Times New Roman" w:cs="Times New Roman"/>
          <w:sz w:val="28"/>
          <w:szCs w:val="28"/>
        </w:rPr>
        <w:t xml:space="preserve"> числовы</w:t>
      </w:r>
      <w:r w:rsidR="00761CE2" w:rsidRPr="006A1670"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6A1670">
        <w:rPr>
          <w:rFonts w:ascii="Times New Roman" w:eastAsiaTheme="minorEastAsia" w:hAnsi="Times New Roman" w:cs="Times New Roman"/>
          <w:sz w:val="28"/>
          <w:szCs w:val="28"/>
        </w:rPr>
        <w:t xml:space="preserve"> признак</w:t>
      </w:r>
      <w:r w:rsidR="00761CE2" w:rsidRPr="006A1670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6A1670">
        <w:rPr>
          <w:rFonts w:ascii="Times New Roman" w:eastAsiaTheme="minorEastAsia" w:hAnsi="Times New Roman" w:cs="Times New Roman"/>
          <w:sz w:val="28"/>
          <w:szCs w:val="28"/>
        </w:rPr>
        <w:t xml:space="preserve"> (параметры)</w:t>
      </w:r>
      <w:r w:rsidR="001D136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61CE2" w:rsidRPr="006A1670">
        <w:rPr>
          <w:rFonts w:ascii="Times New Roman" w:eastAsiaTheme="minorEastAsia" w:hAnsi="Times New Roman" w:cs="Times New Roman"/>
          <w:sz w:val="28"/>
          <w:szCs w:val="28"/>
        </w:rPr>
        <w:t xml:space="preserve"> которыми они были охарактеризованы.</w:t>
      </w:r>
    </w:p>
    <w:p w:rsidR="00135831" w:rsidRDefault="006A1670" w:rsidP="00135831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A1670">
        <w:rPr>
          <w:rFonts w:ascii="Times New Roman" w:eastAsiaTheme="minorEastAsia" w:hAnsi="Times New Roman" w:cs="Times New Roman"/>
          <w:sz w:val="28"/>
          <w:szCs w:val="28"/>
        </w:rPr>
        <w:t>Примерное время вычислений на персональной машине с 2-4 ядрами процессора сравнимо с двумя, тремя минутами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(т</w:t>
      </w:r>
      <w:r w:rsidRPr="006A1670">
        <w:rPr>
          <w:rFonts w:ascii="Times New Roman" w:eastAsiaTheme="minorEastAsia" w:hAnsi="Times New Roman" w:cs="Times New Roman"/>
          <w:sz w:val="28"/>
          <w:szCs w:val="28"/>
        </w:rPr>
        <w:t>абл.1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A1670">
        <w:rPr>
          <w:rFonts w:ascii="Times New Roman" w:eastAsiaTheme="minorEastAsia" w:hAnsi="Times New Roman" w:cs="Times New Roman"/>
          <w:sz w:val="28"/>
          <w:szCs w:val="28"/>
        </w:rPr>
        <w:t>. На более слабых персональных машинах с меньшим числом ядер процессора время колеблется от двух до десяти минут.</w:t>
      </w:r>
    </w:p>
    <w:p w:rsidR="006A1670" w:rsidRPr="006A1670" w:rsidRDefault="006A1670" w:rsidP="006A1670">
      <w:pPr>
        <w:pStyle w:val="ae"/>
        <w:rPr>
          <w:sz w:val="24"/>
        </w:rPr>
      </w:pPr>
      <w:r w:rsidRPr="006A1670">
        <w:rPr>
          <w:sz w:val="24"/>
        </w:rPr>
        <w:t>Табл.</w:t>
      </w:r>
      <w:r>
        <w:rPr>
          <w:sz w:val="24"/>
        </w:rPr>
        <w:t>1</w:t>
      </w:r>
      <w:r w:rsidRPr="006A1670">
        <w:rPr>
          <w:sz w:val="24"/>
        </w:rPr>
        <w:t>. Быстродействие алгоритма на разных машинах.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3230"/>
        <w:gridCol w:w="1312"/>
        <w:gridCol w:w="2072"/>
        <w:gridCol w:w="1991"/>
      </w:tblGrid>
      <w:tr w:rsidR="006A1670" w:rsidRPr="006A1670" w:rsidTr="006A1670">
        <w:trPr>
          <w:jc w:val="center"/>
        </w:trPr>
        <w:tc>
          <w:tcPr>
            <w:tcW w:w="972" w:type="pct"/>
          </w:tcPr>
          <w:p w:rsidR="006A1670" w:rsidRPr="006A1670" w:rsidRDefault="006A1670" w:rsidP="00421A4B">
            <w:pPr>
              <w:pStyle w:val="8"/>
              <w:jc w:val="both"/>
              <w:rPr>
                <w:sz w:val="24"/>
                <w:lang w:val="en-US"/>
              </w:rPr>
            </w:pPr>
            <w:proofErr w:type="spellStart"/>
            <w:r w:rsidRPr="006A1670">
              <w:rPr>
                <w:sz w:val="24"/>
                <w:lang w:val="en-US"/>
              </w:rPr>
              <w:t>Машина</w:t>
            </w:r>
            <w:proofErr w:type="spellEnd"/>
            <w:r w:rsidRPr="006A1670">
              <w:rPr>
                <w:sz w:val="24"/>
                <w:lang w:val="en-US"/>
              </w:rPr>
              <w:t xml:space="preserve"> №</w:t>
            </w:r>
          </w:p>
        </w:tc>
        <w:tc>
          <w:tcPr>
            <w:tcW w:w="1512" w:type="pct"/>
          </w:tcPr>
          <w:p w:rsidR="006A1670" w:rsidRPr="006A1670" w:rsidRDefault="006A1670" w:rsidP="00421A4B">
            <w:pPr>
              <w:pStyle w:val="8"/>
              <w:rPr>
                <w:sz w:val="24"/>
                <w:lang w:val="en-US"/>
              </w:rPr>
            </w:pPr>
            <w:proofErr w:type="spellStart"/>
            <w:r w:rsidRPr="006A1670">
              <w:rPr>
                <w:sz w:val="24"/>
                <w:lang w:val="en-US"/>
              </w:rPr>
              <w:t>Процессор</w:t>
            </w:r>
            <w:proofErr w:type="spellEnd"/>
          </w:p>
        </w:tc>
        <w:tc>
          <w:tcPr>
            <w:tcW w:w="614" w:type="pct"/>
          </w:tcPr>
          <w:p w:rsidR="006A1670" w:rsidRPr="006A1670" w:rsidRDefault="006A1670" w:rsidP="00421A4B">
            <w:pPr>
              <w:pStyle w:val="8"/>
              <w:rPr>
                <w:sz w:val="24"/>
                <w:lang w:val="en-US"/>
              </w:rPr>
            </w:pPr>
            <w:r w:rsidRPr="006A1670">
              <w:rPr>
                <w:sz w:val="24"/>
                <w:lang w:val="en-US"/>
              </w:rPr>
              <w:t>ОЗУ</w:t>
            </w:r>
            <w:r w:rsidRPr="006A1670">
              <w:rPr>
                <w:sz w:val="24"/>
              </w:rPr>
              <w:t xml:space="preserve"> </w:t>
            </w:r>
            <w:r w:rsidRPr="006A1670">
              <w:rPr>
                <w:sz w:val="24"/>
                <w:lang w:val="en-US"/>
              </w:rPr>
              <w:t>ГБ</w:t>
            </w:r>
          </w:p>
        </w:tc>
        <w:tc>
          <w:tcPr>
            <w:tcW w:w="970" w:type="pct"/>
          </w:tcPr>
          <w:p w:rsidR="006A1670" w:rsidRPr="006A1670" w:rsidRDefault="006A1670" w:rsidP="00421A4B">
            <w:pPr>
              <w:pStyle w:val="8"/>
              <w:rPr>
                <w:sz w:val="24"/>
                <w:lang w:val="en-US"/>
              </w:rPr>
            </w:pPr>
            <w:proofErr w:type="spellStart"/>
            <w:r w:rsidRPr="006A1670">
              <w:rPr>
                <w:sz w:val="24"/>
                <w:lang w:val="en-US"/>
              </w:rPr>
              <w:t>Тип</w:t>
            </w:r>
            <w:proofErr w:type="spellEnd"/>
            <w:r w:rsidRPr="006A1670">
              <w:rPr>
                <w:sz w:val="24"/>
                <w:lang w:val="en-US"/>
              </w:rPr>
              <w:t xml:space="preserve"> </w:t>
            </w:r>
            <w:proofErr w:type="spellStart"/>
            <w:r w:rsidRPr="006A1670">
              <w:rPr>
                <w:sz w:val="24"/>
                <w:lang w:val="en-US"/>
              </w:rPr>
              <w:t>системы</w:t>
            </w:r>
            <w:proofErr w:type="spellEnd"/>
          </w:p>
        </w:tc>
        <w:tc>
          <w:tcPr>
            <w:tcW w:w="932" w:type="pct"/>
          </w:tcPr>
          <w:p w:rsidR="006A1670" w:rsidRPr="006A1670" w:rsidRDefault="006A1670" w:rsidP="00421A4B">
            <w:pPr>
              <w:pStyle w:val="8"/>
              <w:rPr>
                <w:sz w:val="24"/>
                <w:lang w:val="en-US"/>
              </w:rPr>
            </w:pPr>
            <w:r w:rsidRPr="006A1670">
              <w:rPr>
                <w:sz w:val="24"/>
                <w:lang w:val="en-US"/>
              </w:rPr>
              <w:t xml:space="preserve">V4 </w:t>
            </w:r>
            <w:proofErr w:type="spellStart"/>
            <w:r w:rsidRPr="006A1670">
              <w:rPr>
                <w:sz w:val="24"/>
                <w:lang w:val="en-US"/>
              </w:rPr>
              <w:t>мин</w:t>
            </w:r>
            <w:proofErr w:type="spellEnd"/>
            <w:r w:rsidRPr="006A1670">
              <w:rPr>
                <w:sz w:val="24"/>
                <w:lang w:val="en-US"/>
              </w:rPr>
              <w:t>.:c.</w:t>
            </w:r>
          </w:p>
        </w:tc>
      </w:tr>
      <w:tr w:rsidR="006A1670" w:rsidRPr="006A1670" w:rsidTr="006A1670">
        <w:trPr>
          <w:jc w:val="center"/>
        </w:trPr>
        <w:tc>
          <w:tcPr>
            <w:tcW w:w="972" w:type="pct"/>
          </w:tcPr>
          <w:p w:rsidR="006A1670" w:rsidRPr="006A1670" w:rsidRDefault="006A1670" w:rsidP="00421A4B">
            <w:pPr>
              <w:pStyle w:val="8"/>
              <w:rPr>
                <w:sz w:val="24"/>
                <w:lang w:val="en-US"/>
              </w:rPr>
            </w:pPr>
            <w:r w:rsidRPr="006A1670">
              <w:rPr>
                <w:sz w:val="24"/>
                <w:lang w:val="en-US"/>
              </w:rPr>
              <w:t>1</w:t>
            </w:r>
          </w:p>
        </w:tc>
        <w:tc>
          <w:tcPr>
            <w:tcW w:w="1512" w:type="pct"/>
          </w:tcPr>
          <w:p w:rsidR="006A1670" w:rsidRPr="006A1670" w:rsidRDefault="006A1670" w:rsidP="00421A4B">
            <w:pPr>
              <w:pStyle w:val="af"/>
              <w:rPr>
                <w:sz w:val="24"/>
                <w:lang w:val="en-US"/>
              </w:rPr>
            </w:pPr>
            <w:r w:rsidRPr="006A1670">
              <w:rPr>
                <w:sz w:val="24"/>
                <w:lang w:val="en-US"/>
              </w:rPr>
              <w:t>Pentium(R) Dual-Core CPU E5200 – 2.50GHz;</w:t>
            </w:r>
          </w:p>
        </w:tc>
        <w:tc>
          <w:tcPr>
            <w:tcW w:w="614" w:type="pct"/>
          </w:tcPr>
          <w:p w:rsidR="006A1670" w:rsidRPr="006A1670" w:rsidRDefault="006A1670" w:rsidP="00421A4B">
            <w:pPr>
              <w:pStyle w:val="af"/>
              <w:rPr>
                <w:sz w:val="24"/>
                <w:lang w:val="en-US"/>
              </w:rPr>
            </w:pPr>
            <w:r w:rsidRPr="006A1670">
              <w:rPr>
                <w:sz w:val="24"/>
                <w:lang w:val="en-US"/>
              </w:rPr>
              <w:t>4</w:t>
            </w:r>
          </w:p>
        </w:tc>
        <w:tc>
          <w:tcPr>
            <w:tcW w:w="970" w:type="pct"/>
          </w:tcPr>
          <w:p w:rsidR="006A1670" w:rsidRPr="006A1670" w:rsidRDefault="006A1670" w:rsidP="00421A4B">
            <w:pPr>
              <w:pStyle w:val="af"/>
              <w:rPr>
                <w:sz w:val="24"/>
                <w:lang w:val="en-US"/>
              </w:rPr>
            </w:pPr>
            <w:r w:rsidRPr="006A1670">
              <w:rPr>
                <w:sz w:val="24"/>
                <w:lang w:val="en-US"/>
              </w:rPr>
              <w:t xml:space="preserve">32 </w:t>
            </w:r>
            <w:r w:rsidRPr="006A1670">
              <w:rPr>
                <w:sz w:val="24"/>
              </w:rPr>
              <w:t>разряда</w:t>
            </w:r>
          </w:p>
        </w:tc>
        <w:tc>
          <w:tcPr>
            <w:tcW w:w="932" w:type="pct"/>
          </w:tcPr>
          <w:p w:rsidR="006A1670" w:rsidRPr="006A1670" w:rsidRDefault="006A1670" w:rsidP="00421A4B">
            <w:pPr>
              <w:pStyle w:val="af"/>
              <w:rPr>
                <w:sz w:val="24"/>
                <w:lang w:val="en-US"/>
              </w:rPr>
            </w:pPr>
            <w:r w:rsidRPr="006A1670">
              <w:rPr>
                <w:sz w:val="24"/>
                <w:lang w:val="en-US"/>
              </w:rPr>
              <w:t>2:26; 4:14;</w:t>
            </w:r>
          </w:p>
          <w:p w:rsidR="006A1670" w:rsidRPr="006A1670" w:rsidRDefault="006A1670" w:rsidP="00421A4B">
            <w:pPr>
              <w:pStyle w:val="af"/>
              <w:rPr>
                <w:sz w:val="24"/>
                <w:lang w:val="en-US"/>
              </w:rPr>
            </w:pPr>
            <w:r w:rsidRPr="006A1670">
              <w:rPr>
                <w:sz w:val="24"/>
                <w:lang w:val="en-US"/>
              </w:rPr>
              <w:t>2:36; 2:37</w:t>
            </w:r>
          </w:p>
        </w:tc>
      </w:tr>
      <w:tr w:rsidR="006A1670" w:rsidRPr="006A1670" w:rsidTr="006A1670">
        <w:trPr>
          <w:jc w:val="center"/>
        </w:trPr>
        <w:tc>
          <w:tcPr>
            <w:tcW w:w="972" w:type="pct"/>
          </w:tcPr>
          <w:p w:rsidR="006A1670" w:rsidRPr="006A1670" w:rsidRDefault="006A1670" w:rsidP="00421A4B">
            <w:pPr>
              <w:pStyle w:val="8"/>
              <w:rPr>
                <w:sz w:val="24"/>
                <w:lang w:val="en-US"/>
              </w:rPr>
            </w:pPr>
            <w:r w:rsidRPr="006A1670">
              <w:rPr>
                <w:sz w:val="24"/>
                <w:lang w:val="en-US"/>
              </w:rPr>
              <w:t>2</w:t>
            </w:r>
          </w:p>
        </w:tc>
        <w:tc>
          <w:tcPr>
            <w:tcW w:w="1512" w:type="pct"/>
          </w:tcPr>
          <w:p w:rsidR="006A1670" w:rsidRPr="006A1670" w:rsidRDefault="006A1670" w:rsidP="00421A4B">
            <w:pPr>
              <w:pStyle w:val="af"/>
              <w:rPr>
                <w:sz w:val="24"/>
                <w:lang w:val="en-US"/>
              </w:rPr>
            </w:pPr>
            <w:r w:rsidRPr="006A1670">
              <w:rPr>
                <w:sz w:val="24"/>
                <w:lang w:val="en-US"/>
              </w:rPr>
              <w:t>Intel(R) Celeron(R)</w:t>
            </w:r>
          </w:p>
          <w:p w:rsidR="006A1670" w:rsidRPr="006A1670" w:rsidRDefault="006A1670" w:rsidP="00421A4B">
            <w:pPr>
              <w:pStyle w:val="af"/>
              <w:rPr>
                <w:sz w:val="24"/>
                <w:lang w:val="en-US"/>
              </w:rPr>
            </w:pPr>
            <w:r w:rsidRPr="006A1670">
              <w:rPr>
                <w:sz w:val="24"/>
                <w:lang w:val="en-US"/>
              </w:rPr>
              <w:t>CPU E3200 – 2.40 GHz;</w:t>
            </w:r>
          </w:p>
        </w:tc>
        <w:tc>
          <w:tcPr>
            <w:tcW w:w="614" w:type="pct"/>
          </w:tcPr>
          <w:p w:rsidR="006A1670" w:rsidRPr="006A1670" w:rsidRDefault="006A1670" w:rsidP="00421A4B">
            <w:pPr>
              <w:pStyle w:val="af"/>
              <w:rPr>
                <w:sz w:val="24"/>
                <w:lang w:val="en-US"/>
              </w:rPr>
            </w:pPr>
            <w:r w:rsidRPr="006A1670">
              <w:rPr>
                <w:sz w:val="24"/>
                <w:lang w:val="en-US"/>
              </w:rPr>
              <w:t>2</w:t>
            </w:r>
          </w:p>
        </w:tc>
        <w:tc>
          <w:tcPr>
            <w:tcW w:w="970" w:type="pct"/>
          </w:tcPr>
          <w:p w:rsidR="006A1670" w:rsidRPr="006A1670" w:rsidRDefault="006A1670" w:rsidP="00421A4B">
            <w:pPr>
              <w:pStyle w:val="af"/>
              <w:rPr>
                <w:sz w:val="24"/>
              </w:rPr>
            </w:pPr>
            <w:r w:rsidRPr="006A1670">
              <w:rPr>
                <w:sz w:val="24"/>
              </w:rPr>
              <w:t>32 разряда</w:t>
            </w:r>
          </w:p>
        </w:tc>
        <w:tc>
          <w:tcPr>
            <w:tcW w:w="932" w:type="pct"/>
          </w:tcPr>
          <w:p w:rsidR="006A1670" w:rsidRPr="006A1670" w:rsidRDefault="006A1670" w:rsidP="00421A4B">
            <w:pPr>
              <w:pStyle w:val="af"/>
              <w:rPr>
                <w:sz w:val="24"/>
                <w:lang w:val="en-US"/>
              </w:rPr>
            </w:pPr>
            <w:r w:rsidRPr="006A1670">
              <w:rPr>
                <w:sz w:val="24"/>
              </w:rPr>
              <w:t>4:23</w:t>
            </w:r>
            <w:r w:rsidRPr="006A1670">
              <w:rPr>
                <w:sz w:val="24"/>
                <w:lang w:val="en-US"/>
              </w:rPr>
              <w:t xml:space="preserve">; </w:t>
            </w:r>
            <w:r w:rsidRPr="006A1670">
              <w:rPr>
                <w:sz w:val="24"/>
              </w:rPr>
              <w:t>6:16</w:t>
            </w:r>
            <w:r w:rsidRPr="006A1670">
              <w:rPr>
                <w:sz w:val="24"/>
                <w:lang w:val="en-US"/>
              </w:rPr>
              <w:t>;</w:t>
            </w:r>
          </w:p>
          <w:p w:rsidR="006A1670" w:rsidRPr="006A1670" w:rsidRDefault="006A1670" w:rsidP="00421A4B">
            <w:pPr>
              <w:pStyle w:val="af"/>
              <w:rPr>
                <w:sz w:val="24"/>
                <w:lang w:val="en-US"/>
              </w:rPr>
            </w:pPr>
            <w:r w:rsidRPr="006A1670">
              <w:rPr>
                <w:sz w:val="24"/>
              </w:rPr>
              <w:t>10:6</w:t>
            </w:r>
            <w:r w:rsidRPr="006A1670">
              <w:rPr>
                <w:sz w:val="24"/>
                <w:lang w:val="en-US"/>
              </w:rPr>
              <w:t xml:space="preserve">; </w:t>
            </w:r>
            <w:r w:rsidRPr="006A1670">
              <w:rPr>
                <w:sz w:val="24"/>
              </w:rPr>
              <w:t>8:35</w:t>
            </w:r>
          </w:p>
        </w:tc>
      </w:tr>
      <w:tr w:rsidR="006A1670" w:rsidRPr="006A1670" w:rsidTr="006A1670">
        <w:trPr>
          <w:jc w:val="center"/>
        </w:trPr>
        <w:tc>
          <w:tcPr>
            <w:tcW w:w="972" w:type="pct"/>
          </w:tcPr>
          <w:p w:rsidR="006A1670" w:rsidRPr="006A1670" w:rsidRDefault="006A1670" w:rsidP="00421A4B">
            <w:pPr>
              <w:pStyle w:val="8"/>
              <w:rPr>
                <w:sz w:val="24"/>
                <w:lang w:val="en-US"/>
              </w:rPr>
            </w:pPr>
            <w:r w:rsidRPr="006A1670">
              <w:rPr>
                <w:sz w:val="24"/>
                <w:lang w:val="en-US"/>
              </w:rPr>
              <w:t>3</w:t>
            </w:r>
          </w:p>
        </w:tc>
        <w:tc>
          <w:tcPr>
            <w:tcW w:w="1512" w:type="pct"/>
          </w:tcPr>
          <w:p w:rsidR="006A1670" w:rsidRPr="006A1670" w:rsidRDefault="006A1670" w:rsidP="00421A4B">
            <w:pPr>
              <w:pStyle w:val="af"/>
              <w:rPr>
                <w:sz w:val="24"/>
                <w:lang w:val="en-US"/>
              </w:rPr>
            </w:pPr>
            <w:r w:rsidRPr="006A1670">
              <w:rPr>
                <w:sz w:val="24"/>
                <w:lang w:val="en-US"/>
              </w:rPr>
              <w:t>Intel(R) Core(TM) i7-2630QM CPU – 2.00 GHz;</w:t>
            </w:r>
          </w:p>
        </w:tc>
        <w:tc>
          <w:tcPr>
            <w:tcW w:w="614" w:type="pct"/>
          </w:tcPr>
          <w:p w:rsidR="006A1670" w:rsidRPr="006A1670" w:rsidRDefault="006A1670" w:rsidP="00421A4B">
            <w:pPr>
              <w:pStyle w:val="af"/>
              <w:rPr>
                <w:sz w:val="24"/>
              </w:rPr>
            </w:pPr>
            <w:r w:rsidRPr="006A1670">
              <w:rPr>
                <w:sz w:val="24"/>
              </w:rPr>
              <w:t>8</w:t>
            </w:r>
          </w:p>
        </w:tc>
        <w:tc>
          <w:tcPr>
            <w:tcW w:w="970" w:type="pct"/>
          </w:tcPr>
          <w:p w:rsidR="006A1670" w:rsidRPr="006A1670" w:rsidRDefault="006A1670" w:rsidP="00421A4B">
            <w:pPr>
              <w:pStyle w:val="af"/>
              <w:rPr>
                <w:sz w:val="24"/>
              </w:rPr>
            </w:pPr>
            <w:r w:rsidRPr="006A1670">
              <w:rPr>
                <w:sz w:val="24"/>
              </w:rPr>
              <w:t>64 разряда</w:t>
            </w:r>
          </w:p>
        </w:tc>
        <w:tc>
          <w:tcPr>
            <w:tcW w:w="932" w:type="pct"/>
          </w:tcPr>
          <w:p w:rsidR="006A1670" w:rsidRPr="006A1670" w:rsidRDefault="006A1670" w:rsidP="00421A4B">
            <w:pPr>
              <w:pStyle w:val="af"/>
              <w:rPr>
                <w:sz w:val="24"/>
                <w:lang w:val="en-US"/>
              </w:rPr>
            </w:pPr>
            <w:r w:rsidRPr="006A1670">
              <w:rPr>
                <w:sz w:val="24"/>
              </w:rPr>
              <w:t>2:11</w:t>
            </w:r>
            <w:r w:rsidRPr="006A1670">
              <w:rPr>
                <w:sz w:val="24"/>
                <w:lang w:val="en-US"/>
              </w:rPr>
              <w:t xml:space="preserve">; </w:t>
            </w:r>
            <w:r w:rsidRPr="006A1670">
              <w:rPr>
                <w:sz w:val="24"/>
              </w:rPr>
              <w:t>2:7</w:t>
            </w:r>
            <w:r w:rsidRPr="006A1670">
              <w:rPr>
                <w:sz w:val="24"/>
                <w:lang w:val="en-US"/>
              </w:rPr>
              <w:t>;</w:t>
            </w:r>
          </w:p>
          <w:p w:rsidR="006A1670" w:rsidRPr="006A1670" w:rsidRDefault="006A1670" w:rsidP="00421A4B">
            <w:pPr>
              <w:pStyle w:val="af"/>
              <w:rPr>
                <w:sz w:val="24"/>
              </w:rPr>
            </w:pPr>
            <w:r w:rsidRPr="006A1670">
              <w:rPr>
                <w:sz w:val="24"/>
              </w:rPr>
              <w:t>2:34</w:t>
            </w:r>
            <w:r w:rsidRPr="006A1670">
              <w:rPr>
                <w:sz w:val="24"/>
                <w:lang w:val="en-US"/>
              </w:rPr>
              <w:t xml:space="preserve">; </w:t>
            </w:r>
            <w:r w:rsidRPr="006A1670">
              <w:rPr>
                <w:sz w:val="24"/>
              </w:rPr>
              <w:t>1:56</w:t>
            </w:r>
          </w:p>
        </w:tc>
      </w:tr>
    </w:tbl>
    <w:p w:rsidR="006A1670" w:rsidRDefault="006A1670" w:rsidP="00135831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AE2DD8" w:rsidRDefault="00C16CB6" w:rsidP="00AE2DD8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Был про</w:t>
      </w:r>
      <w:r w:rsidR="00AE2DD8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еден эксперимент по проверк</w:t>
      </w:r>
      <w:r w:rsidR="001D136D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AE2DD8">
        <w:rPr>
          <w:rFonts w:ascii="Times New Roman" w:eastAsiaTheme="minorEastAsia" w:hAnsi="Times New Roman" w:cs="Times New Roman"/>
          <w:sz w:val="28"/>
          <w:szCs w:val="28"/>
        </w:rPr>
        <w:t xml:space="preserve"> наличия зависимости между процентом вырезанных (восстанавливаемых)  значений и временем вычислений. Результаты приведены на рисунке 1 в виде графика, где вдоль абсцисс (</w:t>
      </w:r>
      <w:r w:rsidR="00AE2DD8"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="00AE2DD8">
        <w:rPr>
          <w:rFonts w:ascii="Times New Roman" w:eastAsiaTheme="minorEastAsia" w:hAnsi="Times New Roman" w:cs="Times New Roman"/>
          <w:sz w:val="28"/>
          <w:szCs w:val="28"/>
        </w:rPr>
        <w:t>) отложен процент вырезанных (восстанавливаемых) данных, вдоль ординат (</w:t>
      </w:r>
      <w:r w:rsidR="00AE2DD8">
        <w:rPr>
          <w:rFonts w:ascii="Times New Roman" w:eastAsiaTheme="minorEastAsia" w:hAnsi="Times New Roman" w:cs="Times New Roman"/>
          <w:sz w:val="28"/>
          <w:szCs w:val="28"/>
          <w:lang w:val="en-US"/>
        </w:rPr>
        <w:t>OY</w:t>
      </w:r>
      <w:r w:rsidR="00AE2DD8">
        <w:rPr>
          <w:rFonts w:ascii="Times New Roman" w:eastAsiaTheme="minorEastAsia" w:hAnsi="Times New Roman" w:cs="Times New Roman"/>
          <w:sz w:val="28"/>
          <w:szCs w:val="28"/>
        </w:rPr>
        <w:t>) отложено время вычислений. Эксперимент показал, что</w:t>
      </w:r>
      <w:r w:rsidR="001D136D">
        <w:rPr>
          <w:rFonts w:ascii="Times New Roman" w:eastAsiaTheme="minorEastAsia" w:hAnsi="Times New Roman" w:cs="Times New Roman"/>
          <w:sz w:val="28"/>
          <w:szCs w:val="28"/>
        </w:rPr>
        <w:t xml:space="preserve"> нет</w:t>
      </w:r>
      <w:r w:rsidR="00AE2DD8">
        <w:rPr>
          <w:rFonts w:ascii="Times New Roman" w:eastAsiaTheme="minorEastAsia" w:hAnsi="Times New Roman" w:cs="Times New Roman"/>
          <w:sz w:val="28"/>
          <w:szCs w:val="28"/>
        </w:rPr>
        <w:t xml:space="preserve"> явной зависимости  между процентом вырезанных (восстанавливаемых) данных и временем вычислений.</w:t>
      </w:r>
    </w:p>
    <w:p w:rsidR="00C16CB6" w:rsidRDefault="00C16CB6" w:rsidP="00AE2DD8">
      <w:pPr>
        <w:spacing w:line="240" w:lineRule="atLeas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A567FE" wp14:editId="19935B09">
            <wp:extent cx="5940425" cy="1440815"/>
            <wp:effectExtent l="0" t="0" r="3175" b="698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D8" w:rsidRPr="00421A4B" w:rsidRDefault="00AE2DD8" w:rsidP="00AE2D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-Roman" w:hAnsi="Times New Roman" w:cs="Times New Roman"/>
          <w:sz w:val="28"/>
          <w:szCs w:val="28"/>
        </w:rPr>
      </w:pPr>
      <w:r w:rsidRPr="00421A4B">
        <w:rPr>
          <w:rFonts w:ascii="Times New Roman" w:eastAsia="Times-Roman" w:hAnsi="Times New Roman" w:cs="Times New Roman"/>
          <w:sz w:val="28"/>
          <w:szCs w:val="28"/>
        </w:rPr>
        <w:t>Рис. 1. Зависимость времени вычислений алгоритма (мин.) от процента вырезанных из массива данных.</w:t>
      </w:r>
    </w:p>
    <w:p w:rsidR="00A61ABB" w:rsidRPr="00421A4B" w:rsidRDefault="00F5076B" w:rsidP="00135831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21A4B">
        <w:rPr>
          <w:rFonts w:ascii="Times New Roman" w:eastAsiaTheme="minorEastAsia" w:hAnsi="Times New Roman" w:cs="Times New Roman"/>
          <w:sz w:val="28"/>
          <w:szCs w:val="28"/>
        </w:rPr>
        <w:t>Был проведён эксперимент, для проверки наличия зависимости между размерами массива обрабатываемых данных и временем вычислений. Для эксперимента использовались произвольно выбранные элементы ОТС, в количестве от 3 до 103,</w:t>
      </w:r>
      <w:r w:rsidR="001713FD" w:rsidRPr="00421A4B">
        <w:rPr>
          <w:rFonts w:ascii="Times New Roman" w:eastAsiaTheme="minorEastAsia" w:hAnsi="Times New Roman" w:cs="Times New Roman"/>
          <w:sz w:val="28"/>
          <w:szCs w:val="28"/>
        </w:rPr>
        <w:t xml:space="preserve"> и все их признаки (параметры).</w:t>
      </w:r>
      <w:r w:rsidR="00A61ABB" w:rsidRPr="00421A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13FD" w:rsidRPr="00421A4B">
        <w:rPr>
          <w:rFonts w:ascii="Times New Roman" w:eastAsiaTheme="minorEastAsia" w:hAnsi="Times New Roman" w:cs="Times New Roman"/>
          <w:sz w:val="28"/>
          <w:szCs w:val="28"/>
        </w:rPr>
        <w:t>Результаты эксперимента представлены на рисунке №</w:t>
      </w:r>
      <w:r w:rsidR="00A61ABB" w:rsidRPr="00421A4B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1713FD" w:rsidRPr="00421A4B">
        <w:rPr>
          <w:rFonts w:ascii="Times New Roman" w:eastAsiaTheme="minorEastAsia" w:hAnsi="Times New Roman" w:cs="Times New Roman"/>
          <w:sz w:val="28"/>
          <w:szCs w:val="28"/>
        </w:rPr>
        <w:t xml:space="preserve"> в виде графика, где вдоль абсцисс (</w:t>
      </w:r>
      <w:r w:rsidR="001713FD" w:rsidRPr="00421A4B"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="001713FD" w:rsidRPr="00421A4B">
        <w:rPr>
          <w:rFonts w:ascii="Times New Roman" w:eastAsiaTheme="minorEastAsia" w:hAnsi="Times New Roman" w:cs="Times New Roman"/>
          <w:sz w:val="28"/>
          <w:szCs w:val="28"/>
        </w:rPr>
        <w:t>) отложен</w:t>
      </w:r>
      <w:r w:rsidR="00221AB8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1713FD" w:rsidRPr="00421A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1ABB" w:rsidRPr="00421A4B">
        <w:rPr>
          <w:rFonts w:ascii="Times New Roman" w:eastAsiaTheme="minorEastAsia" w:hAnsi="Times New Roman" w:cs="Times New Roman"/>
          <w:sz w:val="28"/>
          <w:szCs w:val="28"/>
        </w:rPr>
        <w:t>количеств</w:t>
      </w:r>
      <w:r w:rsidR="00221AB8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A61ABB" w:rsidRPr="00421A4B">
        <w:rPr>
          <w:rFonts w:ascii="Times New Roman" w:eastAsiaTheme="minorEastAsia" w:hAnsi="Times New Roman" w:cs="Times New Roman"/>
          <w:sz w:val="28"/>
          <w:szCs w:val="28"/>
        </w:rPr>
        <w:t xml:space="preserve"> элемент</w:t>
      </w:r>
      <w:r w:rsidR="00221AB8">
        <w:rPr>
          <w:rFonts w:ascii="Times New Roman" w:eastAsiaTheme="minorEastAsia" w:hAnsi="Times New Roman" w:cs="Times New Roman"/>
          <w:sz w:val="28"/>
          <w:szCs w:val="28"/>
        </w:rPr>
        <w:t>ов</w:t>
      </w:r>
      <w:r w:rsidR="00A61ABB" w:rsidRPr="00421A4B">
        <w:rPr>
          <w:rFonts w:ascii="Times New Roman" w:eastAsiaTheme="minorEastAsia" w:hAnsi="Times New Roman" w:cs="Times New Roman"/>
          <w:sz w:val="28"/>
          <w:szCs w:val="28"/>
        </w:rPr>
        <w:t xml:space="preserve"> ОТС, вдоль ординат (</w:t>
      </w:r>
      <w:r w:rsidR="00A61ABB" w:rsidRPr="00421A4B">
        <w:rPr>
          <w:rFonts w:ascii="Times New Roman" w:eastAsiaTheme="minorEastAsia" w:hAnsi="Times New Roman" w:cs="Times New Roman"/>
          <w:sz w:val="28"/>
          <w:szCs w:val="28"/>
          <w:lang w:val="en-US"/>
        </w:rPr>
        <w:t>OY</w:t>
      </w:r>
      <w:r w:rsidR="00A61ABB" w:rsidRPr="00421A4B">
        <w:rPr>
          <w:rFonts w:ascii="Times New Roman" w:eastAsiaTheme="minorEastAsia" w:hAnsi="Times New Roman" w:cs="Times New Roman"/>
          <w:sz w:val="28"/>
          <w:szCs w:val="28"/>
        </w:rPr>
        <w:t xml:space="preserve">) отложено время вычислений. </w:t>
      </w:r>
      <w:r w:rsidR="00221AB8">
        <w:rPr>
          <w:rFonts w:ascii="Times New Roman" w:eastAsiaTheme="minorEastAsia" w:hAnsi="Times New Roman" w:cs="Times New Roman"/>
          <w:sz w:val="28"/>
          <w:szCs w:val="28"/>
        </w:rPr>
        <w:t>Подтверждена г</w:t>
      </w:r>
      <w:r w:rsidR="00A61ABB" w:rsidRPr="00421A4B">
        <w:rPr>
          <w:rFonts w:ascii="Times New Roman" w:eastAsiaTheme="minorEastAsia" w:hAnsi="Times New Roman" w:cs="Times New Roman"/>
          <w:sz w:val="28"/>
          <w:szCs w:val="28"/>
        </w:rPr>
        <w:t>ипотеза</w:t>
      </w:r>
      <w:r w:rsidR="00221AB8">
        <w:rPr>
          <w:rFonts w:ascii="Times New Roman" w:eastAsiaTheme="minorEastAsia" w:hAnsi="Times New Roman" w:cs="Times New Roman"/>
          <w:sz w:val="28"/>
          <w:szCs w:val="28"/>
        </w:rPr>
        <w:t xml:space="preserve"> о том, </w:t>
      </w:r>
      <w:r w:rsidR="00221AB8">
        <w:rPr>
          <w:rFonts w:ascii="Times New Roman" w:eastAsiaTheme="minorEastAsia" w:hAnsi="Times New Roman" w:cs="Times New Roman"/>
          <w:sz w:val="28"/>
          <w:szCs w:val="28"/>
        </w:rPr>
        <w:lastRenderedPageBreak/>
        <w:t>что ч</w:t>
      </w:r>
      <w:r w:rsidR="00A61ABB" w:rsidRPr="00421A4B">
        <w:rPr>
          <w:rFonts w:ascii="Times New Roman" w:eastAsiaTheme="minorEastAsia" w:hAnsi="Times New Roman" w:cs="Times New Roman"/>
          <w:sz w:val="28"/>
          <w:szCs w:val="28"/>
        </w:rPr>
        <w:t>ем больше элементов ОТС</w:t>
      </w:r>
      <w:r w:rsidR="00221AB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1ABB" w:rsidRPr="00421A4B">
        <w:rPr>
          <w:rFonts w:ascii="Times New Roman" w:eastAsiaTheme="minorEastAsia" w:hAnsi="Times New Roman" w:cs="Times New Roman"/>
          <w:sz w:val="28"/>
          <w:szCs w:val="28"/>
        </w:rPr>
        <w:t xml:space="preserve"> тем дольше будет проходить восстановление попущенных значений.</w:t>
      </w:r>
    </w:p>
    <w:p w:rsidR="00A61ABB" w:rsidRPr="00421A4B" w:rsidRDefault="00A61ABB" w:rsidP="00A61ABB">
      <w:pPr>
        <w:spacing w:line="24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421A4B">
        <w:rPr>
          <w:noProof/>
          <w:lang w:eastAsia="ru-RU"/>
        </w:rPr>
        <w:drawing>
          <wp:inline distT="0" distB="0" distL="0" distR="0" wp14:anchorId="2491806F" wp14:editId="7CF8DEDD">
            <wp:extent cx="5940425" cy="1651000"/>
            <wp:effectExtent l="0" t="0" r="3175" b="635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BB" w:rsidRPr="00421A4B" w:rsidRDefault="00A61ABB" w:rsidP="00A61A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-Roman" w:hAnsi="Times New Roman" w:cs="Times New Roman"/>
          <w:sz w:val="28"/>
          <w:szCs w:val="28"/>
        </w:rPr>
      </w:pPr>
      <w:r w:rsidRPr="00421A4B">
        <w:rPr>
          <w:rFonts w:ascii="Times New Roman" w:eastAsia="Times-Roman" w:hAnsi="Times New Roman" w:cs="Times New Roman"/>
          <w:sz w:val="28"/>
          <w:szCs w:val="28"/>
        </w:rPr>
        <w:t>Рис. 2. Зависимость между количеством анкет и временем работы алгоритма.</w:t>
      </w:r>
    </w:p>
    <w:p w:rsidR="001E18A0" w:rsidRPr="00421A4B" w:rsidRDefault="001E18A0" w:rsidP="001E18A0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21A4B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13569" w:rsidRPr="00421A4B">
        <w:rPr>
          <w:rFonts w:ascii="Times New Roman" w:eastAsiaTheme="minorEastAsia" w:hAnsi="Times New Roman" w:cs="Times New Roman"/>
          <w:sz w:val="28"/>
          <w:szCs w:val="28"/>
        </w:rPr>
        <w:t xml:space="preserve"> следующей части</w:t>
      </w:r>
      <w:r w:rsidRPr="00421A4B">
        <w:rPr>
          <w:rFonts w:ascii="Times New Roman" w:eastAsiaTheme="minorEastAsia" w:hAnsi="Times New Roman" w:cs="Times New Roman"/>
          <w:sz w:val="28"/>
          <w:szCs w:val="28"/>
        </w:rPr>
        <w:t xml:space="preserve"> эксперимента использовались произвольно выбранные параметры элементов ОТС, в количестве от 3 до 73, использовались </w:t>
      </w:r>
      <w:r>
        <w:rPr>
          <w:rFonts w:ascii="Times New Roman" w:eastAsiaTheme="minorEastAsia" w:hAnsi="Times New Roman" w:cs="Times New Roman"/>
          <w:sz w:val="28"/>
          <w:szCs w:val="28"/>
        </w:rPr>
        <w:t>все элементы ОТС. Результаты экспер</w:t>
      </w:r>
      <w:r w:rsidR="00221AB8">
        <w:rPr>
          <w:rFonts w:ascii="Times New Roman" w:eastAsiaTheme="minorEastAsia" w:hAnsi="Times New Roman" w:cs="Times New Roman"/>
          <w:sz w:val="28"/>
          <w:szCs w:val="28"/>
        </w:rPr>
        <w:t xml:space="preserve">имента представлены на рисунке </w:t>
      </w:r>
      <w:r w:rsidR="00E13569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графика, где вдоль </w:t>
      </w:r>
      <w:r w:rsidRPr="00421A4B">
        <w:rPr>
          <w:rFonts w:ascii="Times New Roman" w:eastAsiaTheme="minorEastAsia" w:hAnsi="Times New Roman" w:cs="Times New Roman"/>
          <w:sz w:val="28"/>
          <w:szCs w:val="28"/>
        </w:rPr>
        <w:t>абсцисс (</w:t>
      </w:r>
      <w:r w:rsidRPr="00421A4B"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Pr="00421A4B">
        <w:rPr>
          <w:rFonts w:ascii="Times New Roman" w:eastAsiaTheme="minorEastAsia" w:hAnsi="Times New Roman" w:cs="Times New Roman"/>
          <w:sz w:val="28"/>
          <w:szCs w:val="28"/>
        </w:rPr>
        <w:t>) отложен</w:t>
      </w:r>
      <w:r w:rsidR="00B636E0"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421A4B">
        <w:rPr>
          <w:rFonts w:ascii="Times New Roman" w:eastAsiaTheme="minorEastAsia" w:hAnsi="Times New Roman" w:cs="Times New Roman"/>
          <w:sz w:val="28"/>
          <w:szCs w:val="28"/>
        </w:rPr>
        <w:t xml:space="preserve"> количеств</w:t>
      </w:r>
      <w:r w:rsidR="00B636E0"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421A4B">
        <w:rPr>
          <w:rFonts w:ascii="Times New Roman" w:eastAsiaTheme="minorEastAsia" w:hAnsi="Times New Roman" w:cs="Times New Roman"/>
          <w:sz w:val="28"/>
          <w:szCs w:val="28"/>
        </w:rPr>
        <w:t xml:space="preserve"> элемент</w:t>
      </w:r>
      <w:r w:rsidR="00B636E0">
        <w:rPr>
          <w:rFonts w:ascii="Times New Roman" w:eastAsiaTheme="minorEastAsia" w:hAnsi="Times New Roman" w:cs="Times New Roman"/>
          <w:sz w:val="28"/>
          <w:szCs w:val="28"/>
        </w:rPr>
        <w:t>ов</w:t>
      </w:r>
      <w:r w:rsidRPr="00421A4B">
        <w:rPr>
          <w:rFonts w:ascii="Times New Roman" w:eastAsiaTheme="minorEastAsia" w:hAnsi="Times New Roman" w:cs="Times New Roman"/>
          <w:sz w:val="28"/>
          <w:szCs w:val="28"/>
        </w:rPr>
        <w:t xml:space="preserve"> ОТС, вдоль ординат (</w:t>
      </w:r>
      <w:r w:rsidRPr="00421A4B">
        <w:rPr>
          <w:rFonts w:ascii="Times New Roman" w:eastAsiaTheme="minorEastAsia" w:hAnsi="Times New Roman" w:cs="Times New Roman"/>
          <w:sz w:val="28"/>
          <w:szCs w:val="28"/>
          <w:lang w:val="en-US"/>
        </w:rPr>
        <w:t>OY</w:t>
      </w:r>
      <w:r w:rsidRPr="00421A4B">
        <w:rPr>
          <w:rFonts w:ascii="Times New Roman" w:eastAsiaTheme="minorEastAsia" w:hAnsi="Times New Roman" w:cs="Times New Roman"/>
          <w:sz w:val="28"/>
          <w:szCs w:val="28"/>
        </w:rPr>
        <w:t>) отложено время вычислений.</w:t>
      </w:r>
      <w:r w:rsidR="00B636E0">
        <w:rPr>
          <w:rFonts w:ascii="Times New Roman" w:eastAsiaTheme="minorEastAsia" w:hAnsi="Times New Roman" w:cs="Times New Roman"/>
          <w:sz w:val="28"/>
          <w:szCs w:val="28"/>
        </w:rPr>
        <w:t xml:space="preserve"> П</w:t>
      </w:r>
      <w:r w:rsidR="00B636E0" w:rsidRPr="00421A4B">
        <w:rPr>
          <w:rFonts w:ascii="Times New Roman" w:eastAsiaTheme="minorEastAsia" w:hAnsi="Times New Roman" w:cs="Times New Roman"/>
          <w:sz w:val="28"/>
          <w:szCs w:val="28"/>
        </w:rPr>
        <w:t>одтверждена</w:t>
      </w:r>
      <w:r w:rsidRPr="00421A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36E0">
        <w:rPr>
          <w:rFonts w:ascii="Times New Roman" w:eastAsiaTheme="minorEastAsia" w:hAnsi="Times New Roman" w:cs="Times New Roman"/>
          <w:sz w:val="28"/>
          <w:szCs w:val="28"/>
        </w:rPr>
        <w:t>г</w:t>
      </w:r>
      <w:r w:rsidRPr="00421A4B">
        <w:rPr>
          <w:rFonts w:ascii="Times New Roman" w:eastAsiaTheme="minorEastAsia" w:hAnsi="Times New Roman" w:cs="Times New Roman"/>
          <w:sz w:val="28"/>
          <w:szCs w:val="28"/>
        </w:rPr>
        <w:t>ипотеза</w:t>
      </w:r>
      <w:r w:rsidR="00B636E0">
        <w:rPr>
          <w:rFonts w:ascii="Times New Roman" w:eastAsiaTheme="minorEastAsia" w:hAnsi="Times New Roman" w:cs="Times New Roman"/>
          <w:sz w:val="28"/>
          <w:szCs w:val="28"/>
        </w:rPr>
        <w:t xml:space="preserve"> о том, что</w:t>
      </w:r>
      <w:r w:rsidRPr="00421A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36E0">
        <w:rPr>
          <w:rFonts w:ascii="Times New Roman" w:eastAsiaTheme="minorEastAsia" w:hAnsi="Times New Roman" w:cs="Times New Roman"/>
          <w:sz w:val="28"/>
          <w:szCs w:val="28"/>
        </w:rPr>
        <w:t>ч</w:t>
      </w:r>
      <w:r w:rsidRPr="00421A4B">
        <w:rPr>
          <w:rFonts w:ascii="Times New Roman" w:eastAsiaTheme="minorEastAsia" w:hAnsi="Times New Roman" w:cs="Times New Roman"/>
          <w:sz w:val="28"/>
          <w:szCs w:val="28"/>
        </w:rPr>
        <w:t>ем больше</w:t>
      </w:r>
      <w:r w:rsidR="00E13569" w:rsidRPr="00421A4B">
        <w:rPr>
          <w:rFonts w:ascii="Times New Roman" w:eastAsiaTheme="minorEastAsia" w:hAnsi="Times New Roman" w:cs="Times New Roman"/>
          <w:sz w:val="28"/>
          <w:szCs w:val="28"/>
        </w:rPr>
        <w:t xml:space="preserve"> параметров</w:t>
      </w:r>
      <w:r w:rsidRPr="00421A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3569" w:rsidRPr="00421A4B">
        <w:rPr>
          <w:rFonts w:ascii="Times New Roman" w:eastAsiaTheme="minorEastAsia" w:hAnsi="Times New Roman" w:cs="Times New Roman"/>
          <w:sz w:val="28"/>
          <w:szCs w:val="28"/>
        </w:rPr>
        <w:t>рассматриваются,</w:t>
      </w:r>
      <w:r w:rsidRPr="00421A4B">
        <w:rPr>
          <w:rFonts w:ascii="Times New Roman" w:eastAsiaTheme="minorEastAsia" w:hAnsi="Times New Roman" w:cs="Times New Roman"/>
          <w:sz w:val="28"/>
          <w:szCs w:val="28"/>
        </w:rPr>
        <w:t xml:space="preserve"> тем дольше будет проходить восстановление попущенных значений.</w:t>
      </w:r>
    </w:p>
    <w:p w:rsidR="00E13569" w:rsidRPr="00421A4B" w:rsidRDefault="00E13569" w:rsidP="00E13569">
      <w:pPr>
        <w:autoSpaceDE w:val="0"/>
        <w:autoSpaceDN w:val="0"/>
        <w:adjustRightInd w:val="0"/>
        <w:spacing w:after="0" w:line="360" w:lineRule="auto"/>
        <w:rPr>
          <w:rFonts w:ascii="Times New Roman" w:eastAsia="Times-Roman" w:hAnsi="Times New Roman" w:cs="Times New Roman"/>
          <w:sz w:val="28"/>
          <w:szCs w:val="28"/>
        </w:rPr>
      </w:pPr>
      <w:r w:rsidRPr="00421A4B">
        <w:rPr>
          <w:rFonts w:ascii="Times New Roman" w:eastAsia="Times-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34EC72" wp14:editId="7B5F8809">
            <wp:extent cx="5943600" cy="1682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69" w:rsidRDefault="00E13569" w:rsidP="00E1356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-Roman" w:hAnsi="Times New Roman" w:cs="Times New Roman"/>
          <w:sz w:val="28"/>
          <w:szCs w:val="28"/>
        </w:rPr>
      </w:pPr>
      <w:r w:rsidRPr="00421A4B">
        <w:rPr>
          <w:rFonts w:ascii="Times New Roman" w:eastAsia="Times-Roman" w:hAnsi="Times New Roman" w:cs="Times New Roman"/>
          <w:sz w:val="28"/>
          <w:szCs w:val="28"/>
        </w:rPr>
        <w:t>Рис. 3. Зависимость между количеством параметров и временем работы алгоритма.</w:t>
      </w:r>
    </w:p>
    <w:p w:rsidR="00282B30" w:rsidRDefault="00282B30" w:rsidP="00282B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sz w:val="28"/>
          <w:szCs w:val="28"/>
        </w:rPr>
        <w:t>В обоих экспериментах время вычислений не превосходит четырёх минут.</w:t>
      </w:r>
    </w:p>
    <w:p w:rsidR="006A232A" w:rsidRPr="00421A4B" w:rsidRDefault="00734693" w:rsidP="00282B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421A4B">
        <w:rPr>
          <w:rFonts w:ascii="Times New Roman" w:hAnsi="Times New Roman" w:cs="Times New Roman"/>
          <w:sz w:val="32"/>
          <w:szCs w:val="28"/>
        </w:rPr>
        <w:t>2.1) Анализ точности алгоритма</w:t>
      </w:r>
    </w:p>
    <w:p w:rsidR="006A232A" w:rsidRPr="00421A4B" w:rsidRDefault="006A232A" w:rsidP="002378BA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21A4B">
        <w:rPr>
          <w:rFonts w:ascii="Times New Roman" w:eastAsiaTheme="minorEastAsia" w:hAnsi="Times New Roman" w:cs="Times New Roman"/>
          <w:sz w:val="28"/>
          <w:szCs w:val="28"/>
        </w:rPr>
        <w:t>Анализ экспериментальных данных</w:t>
      </w:r>
    </w:p>
    <w:p w:rsidR="006A232A" w:rsidRPr="002378BA" w:rsidRDefault="006A232A" w:rsidP="002378BA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21A4B">
        <w:rPr>
          <w:rFonts w:ascii="Times New Roman" w:eastAsiaTheme="minorEastAsia" w:hAnsi="Times New Roman" w:cs="Times New Roman"/>
          <w:sz w:val="28"/>
          <w:szCs w:val="28"/>
        </w:rPr>
        <w:t xml:space="preserve">В процессе эксперимента произвольным образом удалялись 10 %, 20 %,…, 90 %  данных в одном столбце матрицы – для каждого параметра в отдельности, использовался алгоритм восстановления </w:t>
      </w:r>
      <w:r w:rsidRPr="002378BA">
        <w:rPr>
          <w:rFonts w:ascii="Times New Roman" w:eastAsiaTheme="minorEastAsia" w:hAnsi="Times New Roman" w:cs="Times New Roman"/>
          <w:sz w:val="28"/>
          <w:szCs w:val="28"/>
        </w:rPr>
        <w:t>данных.  Для каждого столбца находилось евклидово расстояние между столбцом восстановленных данных и столбцом реальных данных.</w:t>
      </w:r>
    </w:p>
    <w:p w:rsidR="006A232A" w:rsidRPr="002378BA" w:rsidRDefault="006A232A" w:rsidP="002378BA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378BA">
        <w:rPr>
          <w:rFonts w:ascii="Times New Roman" w:eastAsiaTheme="minorEastAsia" w:hAnsi="Times New Roman" w:cs="Times New Roman"/>
          <w:sz w:val="28"/>
          <w:szCs w:val="28"/>
        </w:rPr>
        <w:t xml:space="preserve">В разных столбцах таблицы значения были из промежутков от 0 до 100, от 0 до 10, 0 или 1. При сравнении результатов эксперимента для разных столбцов мы нормировали данные, переводя значения в столбцах в </w:t>
      </w:r>
      <w:r w:rsidR="0075567A">
        <w:rPr>
          <w:rFonts w:ascii="Times New Roman" w:eastAsiaTheme="minorEastAsia" w:hAnsi="Times New Roman" w:cs="Times New Roman"/>
          <w:sz w:val="28"/>
          <w:szCs w:val="28"/>
        </w:rPr>
        <w:t>промежуток от 0 до 1.</w:t>
      </w:r>
    </w:p>
    <w:p w:rsidR="006A232A" w:rsidRPr="002378BA" w:rsidRDefault="006A232A" w:rsidP="002378BA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378BA">
        <w:rPr>
          <w:rFonts w:ascii="Times New Roman" w:eastAsiaTheme="minorEastAsia" w:hAnsi="Times New Roman" w:cs="Times New Roman"/>
          <w:sz w:val="28"/>
          <w:szCs w:val="28"/>
        </w:rPr>
        <w:t xml:space="preserve">На рис. </w:t>
      </w:r>
      <w:r w:rsidR="0075567A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2378BA">
        <w:rPr>
          <w:rFonts w:ascii="Times New Roman" w:eastAsiaTheme="minorEastAsia" w:hAnsi="Times New Roman" w:cs="Times New Roman"/>
          <w:sz w:val="28"/>
          <w:szCs w:val="28"/>
        </w:rPr>
        <w:t xml:space="preserve">. представлены графики зависимостей, где по горизонтальной оси отложены  проценты вырезанных значений, по вертикальной оси – евклидовы </w:t>
      </w:r>
      <w:r w:rsidRPr="002378BA">
        <w:rPr>
          <w:rFonts w:ascii="Times New Roman" w:eastAsiaTheme="minorEastAsia" w:hAnsi="Times New Roman" w:cs="Times New Roman"/>
          <w:sz w:val="28"/>
          <w:szCs w:val="28"/>
        </w:rPr>
        <w:lastRenderedPageBreak/>
        <w:t>отклонения между столбцами восстановленных и реальных нормированных данных. Для каждого исследованного столбца – свой график.</w:t>
      </w:r>
    </w:p>
    <w:p w:rsidR="006A232A" w:rsidRPr="002378BA" w:rsidRDefault="006A232A" w:rsidP="002378BA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378BA">
        <w:rPr>
          <w:rFonts w:ascii="Times New Roman" w:eastAsiaTheme="minorEastAsia" w:hAnsi="Times New Roman" w:cs="Times New Roman"/>
          <w:sz w:val="28"/>
          <w:szCs w:val="28"/>
        </w:rPr>
        <w:t xml:space="preserve">При возрастании числа вырезанных из столбцов элементов евклидово отклонение между реальной и восстановленной выборками растет. Найдем среднеарифметическое значение по всему пучку представленных на рис. </w:t>
      </w:r>
      <w:r w:rsidR="00421A4B" w:rsidRPr="00421A4B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2378BA">
        <w:rPr>
          <w:rFonts w:ascii="Times New Roman" w:eastAsiaTheme="minorEastAsia" w:hAnsi="Times New Roman" w:cs="Times New Roman"/>
          <w:sz w:val="28"/>
          <w:szCs w:val="28"/>
        </w:rPr>
        <w:t xml:space="preserve"> кривых. На рис. </w:t>
      </w:r>
      <w:r w:rsidR="00421A4B" w:rsidRPr="00421A4B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2378BA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график зависимости среднеарифметического значения евклидовых отклонений по разным параметрам от процента вырезанных значений. Зависимость на рис. </w:t>
      </w:r>
      <w:r w:rsidR="00421A4B" w:rsidRPr="00BF745B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2378BA">
        <w:rPr>
          <w:rFonts w:ascii="Times New Roman" w:eastAsiaTheme="minorEastAsia" w:hAnsi="Times New Roman" w:cs="Times New Roman"/>
          <w:sz w:val="28"/>
          <w:szCs w:val="28"/>
        </w:rPr>
        <w:t xml:space="preserve"> – линейная возрастающая функция. При восстановлении 90% данных (95 элементов) суммарная ошибка – около 4 ед. </w:t>
      </w:r>
    </w:p>
    <w:p w:rsidR="006A232A" w:rsidRPr="002378BA" w:rsidRDefault="006A232A" w:rsidP="002378BA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2378BA">
        <w:rPr>
          <w:rFonts w:ascii="Times New Roman" w:eastAsiaTheme="minorEastAsia" w:hAnsi="Times New Roman" w:cs="Times New Roman"/>
          <w:sz w:val="28"/>
          <w:szCs w:val="28"/>
        </w:rPr>
        <w:t>Возрастание отклонения происходит за счет накопления числа ошибок: при удалении n элементов, каждый из них даст ошибку восстановления, чем больше n, тем больше евклидово расстояние между реальным и восстановленным столбцами.</w:t>
      </w:r>
      <w:proofErr w:type="gramEnd"/>
      <w:r w:rsidRPr="002378BA">
        <w:rPr>
          <w:rFonts w:ascii="Times New Roman" w:eastAsiaTheme="minorEastAsia" w:hAnsi="Times New Roman" w:cs="Times New Roman"/>
          <w:sz w:val="28"/>
          <w:szCs w:val="28"/>
        </w:rPr>
        <w:t xml:space="preserve"> Производная функции рис. 2 показывает, что  один удаленный процент данных восстанавливается со средней ошибкой 0,03-0,04 (в долях от 1).</w:t>
      </w:r>
    </w:p>
    <w:p w:rsidR="006A232A" w:rsidRPr="002378BA" w:rsidRDefault="006A232A" w:rsidP="002378BA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378BA">
        <w:rPr>
          <w:rFonts w:ascii="Times New Roman" w:eastAsiaTheme="minorEastAsia" w:hAnsi="Times New Roman" w:cs="Times New Roman"/>
          <w:sz w:val="28"/>
          <w:szCs w:val="28"/>
        </w:rPr>
        <w:t>Ошибки зависят от информативности удаленной части столбца. Например, при изучении</w:t>
      </w:r>
      <w:r w:rsidR="0075567A">
        <w:rPr>
          <w:rFonts w:ascii="Times New Roman" w:eastAsiaTheme="minorEastAsia" w:hAnsi="Times New Roman" w:cs="Times New Roman"/>
          <w:sz w:val="28"/>
          <w:szCs w:val="28"/>
        </w:rPr>
        <w:t xml:space="preserve"> одного из</w:t>
      </w:r>
      <w:r w:rsidRPr="002378BA">
        <w:rPr>
          <w:rFonts w:ascii="Times New Roman" w:eastAsiaTheme="minorEastAsia" w:hAnsi="Times New Roman" w:cs="Times New Roman"/>
          <w:sz w:val="28"/>
          <w:szCs w:val="28"/>
        </w:rPr>
        <w:t xml:space="preserve"> параметр</w:t>
      </w:r>
      <w:r w:rsidR="0075567A">
        <w:rPr>
          <w:rFonts w:ascii="Times New Roman" w:eastAsiaTheme="minorEastAsia" w:hAnsi="Times New Roman" w:cs="Times New Roman"/>
          <w:sz w:val="28"/>
          <w:szCs w:val="28"/>
        </w:rPr>
        <w:t>ов</w:t>
      </w:r>
      <w:r w:rsidR="000C3F3A">
        <w:rPr>
          <w:rFonts w:ascii="Times New Roman" w:eastAsiaTheme="minorEastAsia" w:hAnsi="Times New Roman" w:cs="Times New Roman"/>
          <w:sz w:val="28"/>
          <w:szCs w:val="28"/>
        </w:rPr>
        <w:t xml:space="preserve"> элементов ОТС</w:t>
      </w:r>
      <w:r w:rsidRPr="002378BA">
        <w:rPr>
          <w:rFonts w:ascii="Times New Roman" w:eastAsiaTheme="minorEastAsia" w:hAnsi="Times New Roman" w:cs="Times New Roman"/>
          <w:sz w:val="28"/>
          <w:szCs w:val="28"/>
        </w:rPr>
        <w:t xml:space="preserve"> при случайном вырезании 10% данных  были удалены почти все значения, соответствующие наименьш</w:t>
      </w:r>
      <w:r w:rsidR="0075567A">
        <w:rPr>
          <w:rFonts w:ascii="Times New Roman" w:eastAsiaTheme="minorEastAsia" w:hAnsi="Times New Roman" w:cs="Times New Roman"/>
          <w:sz w:val="28"/>
          <w:szCs w:val="28"/>
        </w:rPr>
        <w:t>им показателям</w:t>
      </w:r>
      <w:r w:rsidRPr="002378BA">
        <w:rPr>
          <w:rFonts w:ascii="Times New Roman" w:eastAsiaTheme="minorEastAsia" w:hAnsi="Times New Roman" w:cs="Times New Roman"/>
          <w:sz w:val="28"/>
          <w:szCs w:val="28"/>
        </w:rPr>
        <w:t xml:space="preserve"> от 0 до 18</w:t>
      </w:r>
      <w:r w:rsidR="0075567A">
        <w:rPr>
          <w:rFonts w:ascii="Times New Roman" w:eastAsiaTheme="minorEastAsia" w:hAnsi="Times New Roman" w:cs="Times New Roman"/>
          <w:sz w:val="28"/>
          <w:szCs w:val="28"/>
        </w:rPr>
        <w:t xml:space="preserve"> (из 100%)</w:t>
      </w:r>
      <w:r w:rsidRPr="002378BA">
        <w:rPr>
          <w:rFonts w:ascii="Times New Roman" w:eastAsiaTheme="minorEastAsia" w:hAnsi="Times New Roman" w:cs="Times New Roman"/>
          <w:sz w:val="28"/>
          <w:szCs w:val="28"/>
        </w:rPr>
        <w:t>. В результате, данные были восстановлены несколько завышенными однотипными значениями от 10% до 30%, что дало увеличение ошибки при 10% вырезанных данных.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65"/>
        <w:gridCol w:w="4416"/>
      </w:tblGrid>
      <w:tr w:rsidR="006A232A" w:rsidRPr="002378BA" w:rsidTr="00421A4B">
        <w:tc>
          <w:tcPr>
            <w:tcW w:w="3326" w:type="dxa"/>
            <w:shd w:val="clear" w:color="auto" w:fill="auto"/>
          </w:tcPr>
          <w:p w:rsidR="006A232A" w:rsidRPr="002378BA" w:rsidRDefault="006A232A" w:rsidP="002378BA">
            <w:pPr>
              <w:spacing w:line="240" w:lineRule="atLeast"/>
              <w:ind w:firstLine="709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78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83BF03F" wp14:editId="2E7C9C72">
                  <wp:extent cx="3016155" cy="1692322"/>
                  <wp:effectExtent l="0" t="0" r="0" b="3175"/>
                  <wp:docPr id="4" name="Рисуно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иаграмма 1"/>
                          <pic:cNvPicPr>
                            <a:picLocks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8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947" cy="1693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6" w:type="dxa"/>
            <w:shd w:val="clear" w:color="auto" w:fill="auto"/>
          </w:tcPr>
          <w:p w:rsidR="006A232A" w:rsidRPr="002378BA" w:rsidRDefault="006A232A" w:rsidP="002378BA">
            <w:pPr>
              <w:spacing w:line="240" w:lineRule="atLeast"/>
              <w:ind w:firstLine="709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78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6BB3D95" wp14:editId="1836565F">
                  <wp:extent cx="2640842" cy="1651379"/>
                  <wp:effectExtent l="0" t="0" r="26670" b="25400"/>
                  <wp:docPr id="3" name="Диаграмма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6A232A" w:rsidRPr="002378BA" w:rsidTr="00421A4B">
        <w:tc>
          <w:tcPr>
            <w:tcW w:w="3326" w:type="dxa"/>
            <w:shd w:val="clear" w:color="auto" w:fill="auto"/>
          </w:tcPr>
          <w:p w:rsidR="006A232A" w:rsidRPr="002378BA" w:rsidRDefault="006A232A" w:rsidP="002378BA">
            <w:pPr>
              <w:spacing w:line="240" w:lineRule="atLeast"/>
              <w:ind w:firstLine="709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78B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Рис. </w:t>
            </w:r>
            <w:r w:rsidR="00421A4B" w:rsidRPr="00BF745B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Pr="002378BA">
              <w:rPr>
                <w:rFonts w:ascii="Times New Roman" w:eastAsiaTheme="minorEastAsia" w:hAnsi="Times New Roman" w:cs="Times New Roman"/>
                <w:sz w:val="28"/>
                <w:szCs w:val="28"/>
              </w:rPr>
              <w:t>. Графики зависимостей между процентом удаленных значений отдельного параметра и евклидовым расстоянием между столбцами восстановленных и реальных данных</w:t>
            </w:r>
          </w:p>
          <w:p w:rsidR="006A232A" w:rsidRPr="002378BA" w:rsidRDefault="006A232A" w:rsidP="002378BA">
            <w:pPr>
              <w:spacing w:line="240" w:lineRule="atLeast"/>
              <w:ind w:firstLine="709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3326" w:type="dxa"/>
            <w:shd w:val="clear" w:color="auto" w:fill="auto"/>
          </w:tcPr>
          <w:p w:rsidR="006A232A" w:rsidRPr="002378BA" w:rsidRDefault="006A232A" w:rsidP="00421A4B">
            <w:pPr>
              <w:spacing w:line="240" w:lineRule="atLeast"/>
              <w:ind w:firstLine="709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78B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Рис. </w:t>
            </w:r>
            <w:r w:rsidR="00421A4B" w:rsidRPr="00BF745B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 w:rsidRPr="002378B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. График зависимости между процентом удаленных значений и среднеарифметическим евклидовых отклонений для разных столбцов. </w:t>
            </w:r>
          </w:p>
        </w:tc>
      </w:tr>
    </w:tbl>
    <w:p w:rsidR="006A232A" w:rsidRPr="002378BA" w:rsidRDefault="006A232A" w:rsidP="002378BA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378BA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поведение алгоритма восстановления на разных типах данных. В таблицу </w:t>
      </w:r>
      <w:r w:rsidR="00421A4B" w:rsidRPr="00421A4B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378BA">
        <w:rPr>
          <w:rFonts w:ascii="Times New Roman" w:eastAsiaTheme="minorEastAsia" w:hAnsi="Times New Roman" w:cs="Times New Roman"/>
          <w:sz w:val="28"/>
          <w:szCs w:val="28"/>
        </w:rPr>
        <w:t xml:space="preserve"> внесены некоторые из исследуемых параметров с данными булевого типа. Восстановленные данные получались из промежутка от 0 до 1 и характеризовали нечеткое тяготение результата к нулю или единице. Мы округлили их до целого числа и сравнили с реальными данными.</w:t>
      </w:r>
    </w:p>
    <w:p w:rsidR="006A232A" w:rsidRPr="002378BA" w:rsidRDefault="00421A4B" w:rsidP="006A232A">
      <w:pPr>
        <w:pStyle w:val="af0"/>
        <w:widowControl w:val="0"/>
        <w:rPr>
          <w:sz w:val="28"/>
        </w:rPr>
      </w:pPr>
      <w:r>
        <w:rPr>
          <w:sz w:val="28"/>
        </w:rPr>
        <w:t xml:space="preserve">Таблица </w:t>
      </w:r>
      <w:r w:rsidRPr="00BF745B">
        <w:rPr>
          <w:sz w:val="28"/>
        </w:rPr>
        <w:t>2</w:t>
      </w:r>
      <w:r w:rsidR="006A232A" w:rsidRPr="002378BA">
        <w:rPr>
          <w:sz w:val="28"/>
        </w:rPr>
        <w:t>. Восстановление данных булевого типа. Процент верно восстановленных данных от числа восстанавливаемых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3"/>
        <w:gridCol w:w="885"/>
        <w:gridCol w:w="885"/>
        <w:gridCol w:w="885"/>
        <w:gridCol w:w="884"/>
        <w:gridCol w:w="884"/>
        <w:gridCol w:w="884"/>
        <w:gridCol w:w="884"/>
        <w:gridCol w:w="884"/>
        <w:gridCol w:w="884"/>
      </w:tblGrid>
      <w:tr w:rsidR="006A232A" w:rsidRPr="00446493" w:rsidTr="00421A4B">
        <w:trPr>
          <w:trHeight w:val="228"/>
        </w:trPr>
        <w:tc>
          <w:tcPr>
            <w:tcW w:w="1954" w:type="dxa"/>
            <w:vMerge w:val="restart"/>
            <w:shd w:val="clear" w:color="auto" w:fill="auto"/>
            <w:noWrap/>
          </w:tcPr>
          <w:p w:rsidR="006A232A" w:rsidRPr="002378BA" w:rsidRDefault="006A232A" w:rsidP="00421A4B">
            <w:pPr>
              <w:widowControl w:val="0"/>
              <w:rPr>
                <w:rFonts w:eastAsia="Times New Roman"/>
                <w:b/>
                <w:sz w:val="24"/>
                <w:szCs w:val="16"/>
                <w:lang w:eastAsia="ru-RU"/>
              </w:rPr>
            </w:pPr>
            <w:r w:rsidRPr="002378BA">
              <w:rPr>
                <w:rFonts w:eastAsia="Times New Roman"/>
                <w:b/>
                <w:sz w:val="24"/>
                <w:szCs w:val="16"/>
                <w:lang w:eastAsia="ru-RU"/>
              </w:rPr>
              <w:lastRenderedPageBreak/>
              <w:t>Исследуемые параметры</w:t>
            </w:r>
          </w:p>
        </w:tc>
        <w:tc>
          <w:tcPr>
            <w:tcW w:w="567" w:type="dxa"/>
            <w:gridSpan w:val="9"/>
            <w:shd w:val="clear" w:color="auto" w:fill="auto"/>
            <w:noWrap/>
          </w:tcPr>
          <w:p w:rsidR="006A232A" w:rsidRPr="002378BA" w:rsidRDefault="006A232A" w:rsidP="00421A4B">
            <w:pPr>
              <w:widowControl w:val="0"/>
              <w:jc w:val="center"/>
              <w:rPr>
                <w:rFonts w:eastAsia="Times New Roman"/>
                <w:b/>
                <w:sz w:val="24"/>
                <w:szCs w:val="16"/>
                <w:lang w:eastAsia="ru-RU"/>
              </w:rPr>
            </w:pPr>
            <w:r w:rsidRPr="002378BA">
              <w:rPr>
                <w:rFonts w:eastAsia="Times New Roman"/>
                <w:b/>
                <w:sz w:val="24"/>
                <w:szCs w:val="16"/>
                <w:lang w:eastAsia="ru-RU"/>
              </w:rPr>
              <w:t>Процент удаленных элементов столбца</w:t>
            </w:r>
          </w:p>
        </w:tc>
      </w:tr>
      <w:tr w:rsidR="006A232A" w:rsidRPr="00446493" w:rsidTr="00421A4B">
        <w:trPr>
          <w:trHeight w:val="132"/>
        </w:trPr>
        <w:tc>
          <w:tcPr>
            <w:tcW w:w="1954" w:type="dxa"/>
            <w:vMerge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rPr>
                <w:rFonts w:eastAsia="Times New Roman"/>
                <w:b/>
                <w:sz w:val="24"/>
                <w:szCs w:val="16"/>
                <w:lang w:eastAsia="ru-RU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rPr>
                <w:rFonts w:eastAsia="Times New Roman"/>
                <w:b/>
                <w:sz w:val="24"/>
                <w:szCs w:val="16"/>
                <w:lang w:eastAsia="ru-RU"/>
              </w:rPr>
            </w:pPr>
            <w:r w:rsidRPr="002378BA">
              <w:rPr>
                <w:rFonts w:eastAsia="Times New Roman"/>
                <w:b/>
                <w:sz w:val="24"/>
                <w:szCs w:val="16"/>
                <w:lang w:eastAsia="ru-RU"/>
              </w:rPr>
              <w:t>10%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b/>
                <w:sz w:val="24"/>
                <w:szCs w:val="16"/>
                <w:lang w:eastAsia="ru-RU"/>
              </w:rPr>
            </w:pPr>
            <w:r w:rsidRPr="002378BA">
              <w:rPr>
                <w:rFonts w:eastAsia="Times New Roman"/>
                <w:b/>
                <w:sz w:val="24"/>
                <w:szCs w:val="16"/>
                <w:lang w:eastAsia="ru-RU"/>
              </w:rPr>
              <w:t>20%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b/>
                <w:sz w:val="24"/>
                <w:szCs w:val="16"/>
                <w:lang w:eastAsia="ru-RU"/>
              </w:rPr>
            </w:pPr>
            <w:r w:rsidRPr="002378BA">
              <w:rPr>
                <w:rFonts w:eastAsia="Times New Roman"/>
                <w:b/>
                <w:sz w:val="24"/>
                <w:szCs w:val="16"/>
                <w:lang w:eastAsia="ru-RU"/>
              </w:rPr>
              <w:t>30%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b/>
                <w:sz w:val="24"/>
                <w:szCs w:val="16"/>
                <w:lang w:eastAsia="ru-RU"/>
              </w:rPr>
            </w:pPr>
            <w:r w:rsidRPr="002378BA">
              <w:rPr>
                <w:rFonts w:eastAsia="Times New Roman"/>
                <w:b/>
                <w:sz w:val="24"/>
                <w:szCs w:val="16"/>
                <w:lang w:eastAsia="ru-RU"/>
              </w:rPr>
              <w:t>40%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b/>
                <w:sz w:val="24"/>
                <w:szCs w:val="16"/>
                <w:lang w:eastAsia="ru-RU"/>
              </w:rPr>
            </w:pPr>
            <w:r w:rsidRPr="002378BA">
              <w:rPr>
                <w:rFonts w:eastAsia="Times New Roman"/>
                <w:b/>
                <w:sz w:val="24"/>
                <w:szCs w:val="16"/>
                <w:lang w:eastAsia="ru-RU"/>
              </w:rPr>
              <w:t>50%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b/>
                <w:sz w:val="24"/>
                <w:szCs w:val="16"/>
                <w:lang w:eastAsia="ru-RU"/>
              </w:rPr>
            </w:pPr>
            <w:r w:rsidRPr="002378BA">
              <w:rPr>
                <w:rFonts w:eastAsia="Times New Roman"/>
                <w:b/>
                <w:sz w:val="24"/>
                <w:szCs w:val="16"/>
                <w:lang w:eastAsia="ru-RU"/>
              </w:rPr>
              <w:t>60%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b/>
                <w:sz w:val="24"/>
                <w:szCs w:val="16"/>
                <w:lang w:eastAsia="ru-RU"/>
              </w:rPr>
            </w:pPr>
            <w:r w:rsidRPr="002378BA">
              <w:rPr>
                <w:rFonts w:eastAsia="Times New Roman"/>
                <w:b/>
                <w:sz w:val="24"/>
                <w:szCs w:val="16"/>
                <w:lang w:eastAsia="ru-RU"/>
              </w:rPr>
              <w:t>70%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b/>
                <w:sz w:val="24"/>
                <w:szCs w:val="16"/>
                <w:lang w:eastAsia="ru-RU"/>
              </w:rPr>
            </w:pPr>
            <w:r w:rsidRPr="002378BA">
              <w:rPr>
                <w:rFonts w:eastAsia="Times New Roman"/>
                <w:b/>
                <w:sz w:val="24"/>
                <w:szCs w:val="16"/>
                <w:lang w:eastAsia="ru-RU"/>
              </w:rPr>
              <w:t>80%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b/>
                <w:sz w:val="24"/>
                <w:szCs w:val="16"/>
                <w:lang w:eastAsia="ru-RU"/>
              </w:rPr>
            </w:pPr>
            <w:r w:rsidRPr="002378BA">
              <w:rPr>
                <w:rFonts w:eastAsia="Times New Roman"/>
                <w:b/>
                <w:sz w:val="24"/>
                <w:szCs w:val="16"/>
                <w:lang w:eastAsia="ru-RU"/>
              </w:rPr>
              <w:t>90%</w:t>
            </w:r>
          </w:p>
        </w:tc>
      </w:tr>
      <w:tr w:rsidR="006A232A" w:rsidRPr="00446493" w:rsidTr="00421A4B">
        <w:trPr>
          <w:trHeight w:val="102"/>
        </w:trPr>
        <w:tc>
          <w:tcPr>
            <w:tcW w:w="1954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rPr>
                <w:rFonts w:eastAsia="Times New Roman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sz w:val="24"/>
                <w:szCs w:val="14"/>
                <w:lang w:eastAsia="ru-RU"/>
              </w:rPr>
              <w:t>Параметр № 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71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71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74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79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75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80</w:t>
            </w:r>
          </w:p>
        </w:tc>
      </w:tr>
      <w:tr w:rsidR="006A232A" w:rsidRPr="00446493" w:rsidTr="00421A4B">
        <w:trPr>
          <w:trHeight w:val="62"/>
        </w:trPr>
        <w:tc>
          <w:tcPr>
            <w:tcW w:w="1954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rPr>
                <w:rFonts w:eastAsia="Times New Roman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sz w:val="24"/>
                <w:szCs w:val="14"/>
                <w:lang w:eastAsia="ru-RU"/>
              </w:rPr>
              <w:t>Параметр № 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60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62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65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64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64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57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66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50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67</w:t>
            </w:r>
          </w:p>
        </w:tc>
      </w:tr>
      <w:tr w:rsidR="006A232A" w:rsidRPr="00446493" w:rsidTr="00421A4B">
        <w:trPr>
          <w:trHeight w:val="178"/>
        </w:trPr>
        <w:tc>
          <w:tcPr>
            <w:tcW w:w="1954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rPr>
                <w:rFonts w:eastAsia="Times New Roman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sz w:val="24"/>
                <w:szCs w:val="14"/>
                <w:lang w:eastAsia="ru-RU"/>
              </w:rPr>
              <w:t>Параметр № 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76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74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49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83</w:t>
            </w:r>
          </w:p>
        </w:tc>
      </w:tr>
      <w:tr w:rsidR="006A232A" w:rsidRPr="00446493" w:rsidTr="00421A4B">
        <w:trPr>
          <w:trHeight w:val="138"/>
        </w:trPr>
        <w:tc>
          <w:tcPr>
            <w:tcW w:w="1954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rPr>
                <w:rFonts w:eastAsia="Times New Roman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sz w:val="24"/>
                <w:szCs w:val="14"/>
                <w:lang w:eastAsia="ru-RU"/>
              </w:rPr>
              <w:t>Параметр № 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60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57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68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71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53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57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47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67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66</w:t>
            </w:r>
          </w:p>
        </w:tc>
      </w:tr>
      <w:tr w:rsidR="006A232A" w:rsidRPr="00446493" w:rsidTr="00421A4B">
        <w:trPr>
          <w:trHeight w:val="39"/>
        </w:trPr>
        <w:tc>
          <w:tcPr>
            <w:tcW w:w="1954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rPr>
                <w:rFonts w:eastAsia="Times New Roman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sz w:val="24"/>
                <w:szCs w:val="14"/>
                <w:lang w:eastAsia="ru-RU"/>
              </w:rPr>
              <w:t>Параметр № 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70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71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61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64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58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67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61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58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41</w:t>
            </w:r>
          </w:p>
        </w:tc>
      </w:tr>
      <w:tr w:rsidR="006A232A" w:rsidRPr="00446493" w:rsidTr="00421A4B">
        <w:trPr>
          <w:trHeight w:val="72"/>
        </w:trPr>
        <w:tc>
          <w:tcPr>
            <w:tcW w:w="1954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rPr>
                <w:rFonts w:eastAsia="Times New Roman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sz w:val="24"/>
                <w:szCs w:val="14"/>
                <w:lang w:eastAsia="ru-RU"/>
              </w:rPr>
              <w:t>Параметр № 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60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71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90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76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72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65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68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63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31</w:t>
            </w:r>
          </w:p>
        </w:tc>
      </w:tr>
      <w:tr w:rsidR="006A232A" w:rsidRPr="00446493" w:rsidTr="00421A4B">
        <w:trPr>
          <w:trHeight w:val="46"/>
        </w:trPr>
        <w:tc>
          <w:tcPr>
            <w:tcW w:w="1954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rPr>
                <w:rFonts w:eastAsia="Times New Roman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sz w:val="24"/>
                <w:szCs w:val="14"/>
                <w:lang w:eastAsia="ru-RU"/>
              </w:rPr>
              <w:t>Параметр № 24.1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100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100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97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98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98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98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100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99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99</w:t>
            </w:r>
          </w:p>
        </w:tc>
      </w:tr>
      <w:tr w:rsidR="006A232A" w:rsidRPr="00446493" w:rsidTr="00421A4B">
        <w:trPr>
          <w:trHeight w:val="161"/>
        </w:trPr>
        <w:tc>
          <w:tcPr>
            <w:tcW w:w="1954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rPr>
                <w:rFonts w:eastAsia="Times New Roman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sz w:val="24"/>
                <w:szCs w:val="14"/>
                <w:lang w:eastAsia="ru-RU"/>
              </w:rPr>
              <w:t>Параметр № 24.2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50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43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42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57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54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49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52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52</w:t>
            </w:r>
          </w:p>
        </w:tc>
      </w:tr>
      <w:tr w:rsidR="006A232A" w:rsidRPr="00446493" w:rsidTr="00421A4B">
        <w:trPr>
          <w:trHeight w:val="39"/>
        </w:trPr>
        <w:tc>
          <w:tcPr>
            <w:tcW w:w="1954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rPr>
                <w:rFonts w:eastAsia="Times New Roman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sz w:val="24"/>
                <w:szCs w:val="14"/>
                <w:lang w:eastAsia="ru-RU"/>
              </w:rPr>
              <w:t>Параметр № 24.3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67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67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55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57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57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60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45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36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62</w:t>
            </w:r>
          </w:p>
        </w:tc>
      </w:tr>
      <w:tr w:rsidR="006A232A" w:rsidRPr="00446493" w:rsidTr="00421A4B">
        <w:trPr>
          <w:trHeight w:val="39"/>
        </w:trPr>
        <w:tc>
          <w:tcPr>
            <w:tcW w:w="1954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rPr>
                <w:rFonts w:eastAsia="Times New Roman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sz w:val="24"/>
                <w:szCs w:val="14"/>
                <w:lang w:eastAsia="ru-RU"/>
              </w:rPr>
              <w:t>Параметр № 24.4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90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77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68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88</w:t>
            </w:r>
          </w:p>
        </w:tc>
      </w:tr>
      <w:tr w:rsidR="006A232A" w:rsidRPr="00446493" w:rsidTr="00421A4B">
        <w:trPr>
          <w:trHeight w:val="70"/>
        </w:trPr>
        <w:tc>
          <w:tcPr>
            <w:tcW w:w="1954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rPr>
                <w:rFonts w:eastAsia="Times New Roman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sz w:val="24"/>
                <w:szCs w:val="14"/>
                <w:lang w:eastAsia="ru-RU"/>
              </w:rPr>
              <w:t>Параметр № 24.5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90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100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97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98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100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98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99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99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99</w:t>
            </w:r>
          </w:p>
        </w:tc>
      </w:tr>
      <w:tr w:rsidR="006A232A" w:rsidRPr="00446493" w:rsidTr="00421A4B">
        <w:trPr>
          <w:trHeight w:val="39"/>
        </w:trPr>
        <w:tc>
          <w:tcPr>
            <w:tcW w:w="1954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rPr>
                <w:rFonts w:eastAsia="Times New Roman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sz w:val="24"/>
                <w:szCs w:val="14"/>
                <w:lang w:eastAsia="ru-RU"/>
              </w:rPr>
              <w:t>Параметр № 26.1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90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77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87</w:t>
            </w:r>
          </w:p>
        </w:tc>
      </w:tr>
      <w:tr w:rsidR="006A232A" w:rsidRPr="00446493" w:rsidTr="00421A4B">
        <w:trPr>
          <w:trHeight w:val="39"/>
        </w:trPr>
        <w:tc>
          <w:tcPr>
            <w:tcW w:w="1954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rPr>
                <w:rFonts w:eastAsia="Times New Roman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sz w:val="24"/>
                <w:szCs w:val="14"/>
                <w:lang w:eastAsia="ru-RU"/>
              </w:rPr>
              <w:t>Параметр № 26.2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57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77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71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49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76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81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87</w:t>
            </w:r>
          </w:p>
        </w:tc>
      </w:tr>
      <w:tr w:rsidR="006A232A" w:rsidRPr="00446493" w:rsidTr="00421A4B">
        <w:trPr>
          <w:trHeight w:val="39"/>
        </w:trPr>
        <w:tc>
          <w:tcPr>
            <w:tcW w:w="1954" w:type="dxa"/>
            <w:shd w:val="clear" w:color="auto" w:fill="auto"/>
            <w:noWrap/>
            <w:hideMark/>
          </w:tcPr>
          <w:p w:rsidR="006A232A" w:rsidRPr="002378BA" w:rsidRDefault="006A232A" w:rsidP="00421A4B">
            <w:pPr>
              <w:widowControl w:val="0"/>
              <w:rPr>
                <w:rFonts w:eastAsia="Times New Roman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sz w:val="24"/>
                <w:szCs w:val="14"/>
                <w:lang w:eastAsia="ru-RU"/>
              </w:rPr>
              <w:t>Параметр № 26.3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76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48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78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84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77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A232A" w:rsidRPr="002378BA" w:rsidRDefault="006A232A" w:rsidP="00421A4B">
            <w:pPr>
              <w:widowControl w:val="0"/>
              <w:jc w:val="right"/>
              <w:rPr>
                <w:rFonts w:eastAsia="Times New Roman"/>
                <w:color w:val="000000"/>
                <w:sz w:val="24"/>
                <w:szCs w:val="14"/>
                <w:lang w:eastAsia="ru-RU"/>
              </w:rPr>
            </w:pPr>
            <w:r w:rsidRPr="002378BA">
              <w:rPr>
                <w:rFonts w:eastAsia="Times New Roman"/>
                <w:color w:val="000000"/>
                <w:sz w:val="24"/>
                <w:szCs w:val="14"/>
                <w:lang w:eastAsia="ru-RU"/>
              </w:rPr>
              <w:t>70</w:t>
            </w:r>
          </w:p>
        </w:tc>
      </w:tr>
    </w:tbl>
    <w:p w:rsidR="006A232A" w:rsidRDefault="006A232A" w:rsidP="006A232A">
      <w:pPr>
        <w:widowControl w:val="0"/>
      </w:pPr>
    </w:p>
    <w:p w:rsidR="006A232A" w:rsidRPr="002378BA" w:rsidRDefault="006A232A" w:rsidP="002378BA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378BA">
        <w:rPr>
          <w:rFonts w:ascii="Times New Roman" w:eastAsiaTheme="minorEastAsia" w:hAnsi="Times New Roman" w:cs="Times New Roman"/>
          <w:sz w:val="28"/>
          <w:szCs w:val="28"/>
        </w:rPr>
        <w:t xml:space="preserve">Процент верно восстановленных данных от числа восстанавливаемых значительно выше вероятности 0,5, которая получилась бы при случайном выпадении нуля или единицы. Таблица 1 показывает, что процент верно восстановленных данных примерно одинаков при 10 % - 90 % восстановления, он не зависит от количества вырезанных элементов. </w:t>
      </w:r>
    </w:p>
    <w:p w:rsidR="006A232A" w:rsidRPr="002378BA" w:rsidRDefault="006A232A" w:rsidP="002378BA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378BA">
        <w:rPr>
          <w:rFonts w:ascii="Times New Roman" w:eastAsiaTheme="minorEastAsia" w:hAnsi="Times New Roman" w:cs="Times New Roman"/>
          <w:sz w:val="28"/>
          <w:szCs w:val="28"/>
        </w:rPr>
        <w:t>Встречаются аномалии. При случайном вырезании наиболее информативной группы значений всё заполняется однотипными значениями, при этом наблюдаем низкий процент восстановленных данных. Например, параметры 3, 4 при 70%, параметры 5, 6 при 90 % вырезанных данных дали низкий процент восстановления.</w:t>
      </w:r>
    </w:p>
    <w:p w:rsidR="006A232A" w:rsidRDefault="006A232A" w:rsidP="002378BA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378BA">
        <w:rPr>
          <w:rFonts w:ascii="Times New Roman" w:eastAsiaTheme="minorEastAsia" w:hAnsi="Times New Roman" w:cs="Times New Roman"/>
          <w:sz w:val="28"/>
          <w:szCs w:val="28"/>
        </w:rPr>
        <w:t>Высокий процент восстановления дали столбцы, заполненные сравнительно однородными данными, например, параметры 24.1,4,5, 26.1. При восстановлении не булевых да</w:t>
      </w:r>
      <w:r w:rsidR="00AD414D">
        <w:rPr>
          <w:rFonts w:ascii="Times New Roman" w:eastAsiaTheme="minorEastAsia" w:hAnsi="Times New Roman" w:cs="Times New Roman"/>
          <w:sz w:val="28"/>
          <w:szCs w:val="28"/>
        </w:rPr>
        <w:t>нных из некоторого промежутка таким подходом</w:t>
      </w:r>
      <w:r w:rsidRPr="002378BA">
        <w:rPr>
          <w:rFonts w:ascii="Times New Roman" w:eastAsiaTheme="minorEastAsia" w:hAnsi="Times New Roman" w:cs="Times New Roman"/>
          <w:sz w:val="28"/>
          <w:szCs w:val="28"/>
        </w:rPr>
        <w:t xml:space="preserve"> мож</w:t>
      </w:r>
      <w:r w:rsidR="00AD414D">
        <w:rPr>
          <w:rFonts w:ascii="Times New Roman" w:eastAsiaTheme="minorEastAsia" w:hAnsi="Times New Roman" w:cs="Times New Roman"/>
          <w:sz w:val="28"/>
          <w:szCs w:val="28"/>
        </w:rPr>
        <w:t>но</w:t>
      </w:r>
      <w:r w:rsidRPr="002378BA">
        <w:rPr>
          <w:rFonts w:ascii="Times New Roman" w:eastAsiaTheme="minorEastAsia" w:hAnsi="Times New Roman" w:cs="Times New Roman"/>
          <w:sz w:val="28"/>
          <w:szCs w:val="28"/>
        </w:rPr>
        <w:t xml:space="preserve"> оценить лишь среднюю погрешность восстановления по столбцу</w:t>
      </w:r>
      <w:r w:rsidR="00AD41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21A4B" w:rsidRPr="00834457" w:rsidRDefault="00985B33" w:rsidP="00421A4B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hyperlink r:id="rId12" w:tooltip="mean absolute percentage error" w:history="1">
        <w:r w:rsidR="00421A4B"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</w:rPr>
          <w:t>MAPE</w:t>
        </w:r>
      </w:hyperlink>
      <w:r w:rsidR="00421A4B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hyperlink r:id="rId13" w:tooltip="mean absolute error" w:history="1">
        <w:r w:rsidR="00421A4B"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MAE</w:t>
        </w:r>
      </w:hyperlink>
      <w:r w:rsidR="00421A4B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hyperlink r:id="rId14" w:tooltip="mean square error" w:history="1">
        <w:r w:rsidR="00421A4B"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MSE</w:t>
        </w:r>
      </w:hyperlink>
      <w:r w:rsidR="00421A4B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hyperlink r:id="rId15" w:tooltip="mean error" w:history="1">
        <w:r w:rsidR="00421A4B"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ME</w:t>
        </w:r>
      </w:hyperlink>
      <w:r w:rsidR="00421A4B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hyperlink r:id="rId16" w:tooltip="root mean square error" w:history="1">
        <w:r w:rsidR="00421A4B"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RMSE</w:t>
        </w:r>
      </w:hyperlink>
      <w:r w:rsidR="00421A4B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hyperlink r:id="rId17" w:tooltip="mean error" w:history="1">
        <w:r w:rsidR="00421A4B"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E</w:t>
        </w:r>
      </w:hyperlink>
      <w:r w:rsidR="00421A4B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hyperlink r:id="rId18" w:tooltip="standard deviation" w:history="1">
        <w:r w:rsidR="00421A4B"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SD</w:t>
        </w:r>
      </w:hyperlink>
      <w:r w:rsidR="00421A4B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обычно используются для оценки качества прогнозирования временных рядов, но для оценки результатов восстановления недостающих значений параметров (признаков) элементов ОТС они не применимы.</w:t>
      </w:r>
    </w:p>
    <w:p w:rsidR="003E5607" w:rsidRPr="00834457" w:rsidRDefault="003E5607" w:rsidP="003E5607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lastRenderedPageBreak/>
        <w:t xml:space="preserve">Рассмотрим способы оценки результатов восстановления. </w:t>
      </w:r>
      <w:bookmarkStart w:id="0" w:name="MAPE"/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fldChar w:fldCharType="begin"/>
      </w:r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instrText xml:space="preserve"> HYPERLINK "http://en.wikipedia.org/wiki/Mean_absolute_percentage_error" \o "mean absolute percentage error" </w:instrText>
      </w:r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fldChar w:fldCharType="separate"/>
      </w:r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>MAPE</w:t>
      </w:r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fldChar w:fldCharType="end"/>
      </w:r>
      <w:bookmarkEnd w:id="0"/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> – средняя абсолютная ошибка в процентах.</w:t>
      </w:r>
    </w:p>
    <w:p w:rsidR="003E5607" w:rsidRPr="00834457" w:rsidRDefault="003E5607" w:rsidP="003E5607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MAPE=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t=1</m:t>
            </m:r>
          </m:sub>
          <m:sup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8"/>
                        <w:szCs w:val="28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8"/>
                        <w:szCs w:val="28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8"/>
                        <w:szCs w:val="28"/>
                      </w:rPr>
                      <m:t>(t)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Z(t)</m:t>
                </m:r>
              </m:den>
            </m:f>
          </m:e>
        </m:nary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*100%</m:t>
        </m:r>
      </m:oMath>
      <w:r w:rsidR="004938F4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>,</w:t>
      </w:r>
    </w:p>
    <w:p w:rsidR="003E5607" w:rsidRPr="00834457" w:rsidRDefault="004938F4" w:rsidP="004938F4">
      <w:pPr>
        <w:spacing w:line="240" w:lineRule="atLeast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>г</w:t>
      </w:r>
      <w:r w:rsidR="003E5607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де </w:t>
      </w: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t</m:t>
            </m:r>
          </m:e>
        </m:d>
      </m:oMath>
      <w:r w:rsidR="003E5607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– фактическое значение рассматриваемой величины,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Z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t</m:t>
            </m:r>
          </m:e>
        </m:d>
      </m:oMath>
      <w:r w:rsidR="003E5607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–</w:t>
      </w:r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3E5607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>восстановленное значение</w:t>
      </w:r>
      <w:r w:rsidR="00D335C1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рассматриваемой величины.</w:t>
      </w:r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N</w:t>
      </w:r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– </w:t>
      </w:r>
      <w:proofErr w:type="gramStart"/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>количество</w:t>
      </w:r>
      <w:proofErr w:type="gramEnd"/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восстановленных значений.</w:t>
      </w:r>
      <w:r w:rsidR="00D335C1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Данны</w:t>
      </w:r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>й</w:t>
      </w:r>
      <w:r w:rsidR="00D335C1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способ не подходит для нашего случая, так как фактическое значение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t</m:t>
            </m:r>
          </m:e>
        </m:d>
      </m:oMath>
      <w:r w:rsidR="00D335C1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часто</w:t>
      </w:r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близко или равно </w:t>
      </w:r>
      <w:r w:rsidR="00D335C1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нулю. Мы получаем некорректные значения </w:t>
      </w:r>
      <w:hyperlink r:id="rId19" w:tooltip="mean absolute percentage error" w:history="1">
        <w:r w:rsidR="00D335C1"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</w:rPr>
          <w:t>MAPE</w:t>
        </w:r>
      </w:hyperlink>
      <w:r w:rsidR="00D335C1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>.</w:t>
      </w:r>
    </w:p>
    <w:bookmarkStart w:id="1" w:name="MAE"/>
    <w:p w:rsidR="00D335C1" w:rsidRPr="00834457" w:rsidRDefault="00D335C1" w:rsidP="00D335C1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fldChar w:fldCharType="begin"/>
      </w:r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instrText xml:space="preserve"> HYPERLINK "http://en.wikipedia.org/wiki/Mean_absolute_error" \o "mean absolute error" </w:instrText>
      </w:r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fldChar w:fldCharType="separate"/>
      </w:r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>MAE</w:t>
      </w:r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fldChar w:fldCharType="end"/>
      </w:r>
      <w:bookmarkEnd w:id="1"/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> – средняя абсолютная ошибка.</w:t>
      </w:r>
    </w:p>
    <w:p w:rsidR="00D335C1" w:rsidRPr="00834457" w:rsidRDefault="00D335C1" w:rsidP="00D335C1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MAE=</m:t>
          </m:r>
          <m:f>
            <m:fPr>
              <m:ctrl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Z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(t)</m:t>
                  </m:r>
                </m:e>
              </m:d>
            </m:e>
          </m:nary>
        </m:oMath>
      </m:oMathPara>
    </w:p>
    <w:p w:rsidR="00D335C1" w:rsidRPr="00834457" w:rsidRDefault="00985B33" w:rsidP="00D335C1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hyperlink r:id="rId20" w:tooltip="mean square error" w:history="1">
        <w:r w:rsidR="00D335C1"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</w:rPr>
          <w:t>MSE</w:t>
        </w:r>
      </w:hyperlink>
      <w:r w:rsidR="00D335C1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> – среднеквадратичная ошибка</w:t>
      </w:r>
    </w:p>
    <w:p w:rsidR="00D335C1" w:rsidRPr="00834457" w:rsidRDefault="00D335C1" w:rsidP="00D335C1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M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(t)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EF000B" w:rsidRPr="00834457" w:rsidRDefault="00985B33" w:rsidP="00EF000B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hyperlink r:id="rId21" w:tooltip="mean error" w:history="1">
        <w:r w:rsidR="00EF000B"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</w:rPr>
          <w:t>ME</w:t>
        </w:r>
      </w:hyperlink>
      <w:r w:rsidR="00EF000B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> – средняя ошибка</w:t>
      </w:r>
    </w:p>
    <w:p w:rsidR="00EF000B" w:rsidRPr="00834457" w:rsidRDefault="00EF000B" w:rsidP="00EF000B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ME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(Z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Z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)</m:t>
              </m:r>
            </m:e>
          </m:nary>
        </m:oMath>
      </m:oMathPara>
    </w:p>
    <w:p w:rsidR="00D335C1" w:rsidRPr="00834457" w:rsidRDefault="00985B33" w:rsidP="00D335C1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hyperlink r:id="rId22" w:tooltip="root mean square error" w:history="1">
        <w:r w:rsidR="00D335C1"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</w:rPr>
          <w:t>RMSE</w:t>
        </w:r>
      </w:hyperlink>
      <w:r w:rsidR="00D335C1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> – квадратный корень из среднеквадратичной ошибки.</w:t>
      </w:r>
    </w:p>
    <w:p w:rsidR="00D335C1" w:rsidRPr="00834457" w:rsidRDefault="00D335C1" w:rsidP="00D335C1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RMSE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2</m:t>
              </m:r>
            </m:deg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M</m:t>
              </m:r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E</m:t>
              </m:r>
            </m:e>
          </m:rad>
        </m:oMath>
      </m:oMathPara>
    </w:p>
    <w:p w:rsidR="000C05C3" w:rsidRPr="00834457" w:rsidRDefault="00985B33" w:rsidP="00236ACA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hyperlink r:id="rId23" w:tooltip="mean error" w:history="1">
        <w:r w:rsidR="00236ACA"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</w:rPr>
          <w:t>E</w:t>
        </w:r>
      </w:hyperlink>
      <w:r w:rsidR="00236ACA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> – ошибка.</w:t>
      </w:r>
    </w:p>
    <w:p w:rsidR="00236ACA" w:rsidRPr="00834457" w:rsidRDefault="000C05C3" w:rsidP="00236ACA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 E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Z</m:t>
          </m:r>
          <m:d>
            <m:dPr>
              <m:ctrl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Z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)</m:t>
          </m:r>
        </m:oMath>
      </m:oMathPara>
    </w:p>
    <w:p w:rsidR="000C05C3" w:rsidRPr="00834457" w:rsidRDefault="00985B33" w:rsidP="000C05C3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hyperlink r:id="rId24" w:tooltip="standard deviation" w:history="1">
        <w:r w:rsidR="000C05C3"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</w:rPr>
          <w:t>SD</w:t>
        </w:r>
      </w:hyperlink>
      <w:r w:rsidR="000C05C3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> – стандартное отклонение</w:t>
      </w:r>
    </w:p>
    <w:p w:rsidR="00266928" w:rsidRPr="00834457" w:rsidRDefault="00266928" w:rsidP="000C05C3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SD=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2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ME)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1C3A28" w:rsidRPr="00834457" w:rsidRDefault="00421A4B" w:rsidP="006A1670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Оценки </w:t>
      </w:r>
      <w:hyperlink r:id="rId25" w:tooltip="mean absolute error" w:history="1">
        <w:r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MAE</w:t>
        </w:r>
      </w:hyperlink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hyperlink r:id="rId26" w:tooltip="mean square error" w:history="1">
        <w:r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MSE</w:t>
        </w:r>
      </w:hyperlink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hyperlink r:id="rId27" w:tooltip="mean error" w:history="1">
        <w:r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ME</w:t>
        </w:r>
      </w:hyperlink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hyperlink r:id="rId28" w:tooltip="root mean square error" w:history="1">
        <w:r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RMSE</w:t>
        </w:r>
      </w:hyperlink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hyperlink r:id="rId29" w:tooltip="mean error" w:history="1">
        <w:r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E</w:t>
        </w:r>
      </w:hyperlink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hyperlink r:id="rId30" w:tooltip="standard deviation" w:history="1">
        <w:r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SD</w:t>
        </w:r>
      </w:hyperlink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в контексте задачи восстановления недостающих значений параметров (признаков) элементов ОТС не применимы, так как параметры обладают разным размахом значений, разной степенью зашумлённости значений</w:t>
      </w:r>
      <w:r w:rsidR="001C3A28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разной степенью детерминированности значений. Получение общей оценки качества для всех восстанавливаемых значений возможно, но в таком контексте </w:t>
      </w:r>
      <w:proofErr w:type="gramStart"/>
      <w:r w:rsidR="001C3A28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>мало информативно</w:t>
      </w:r>
      <w:proofErr w:type="gramEnd"/>
      <w:r w:rsidR="001C3A28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. Приведём графики зависимости общего значения </w:t>
      </w:r>
      <w:hyperlink r:id="rId31" w:tooltip="mean absolute error" w:history="1">
        <w:r w:rsidR="001C3A28"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MAE</w:t>
        </w:r>
      </w:hyperlink>
      <w:r w:rsidR="001C3A28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hyperlink r:id="rId32" w:tooltip="mean square error" w:history="1">
        <w:r w:rsidR="001C3A28"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MSE</w:t>
        </w:r>
      </w:hyperlink>
      <w:r w:rsidR="001C3A28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hyperlink r:id="rId33" w:tooltip="mean error" w:history="1">
        <w:r w:rsidR="001C3A28"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ME</w:t>
        </w:r>
      </w:hyperlink>
      <w:r w:rsidR="001C3A28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hyperlink r:id="rId34" w:tooltip="root mean square error" w:history="1">
        <w:r w:rsidR="001C3A28"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RMSE</w:t>
        </w:r>
      </w:hyperlink>
      <w:r w:rsidR="001C3A28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hyperlink r:id="rId35" w:tooltip="mean error" w:history="1">
        <w:r w:rsidR="001C3A28"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E</w:t>
        </w:r>
      </w:hyperlink>
      <w:r w:rsidR="001C3A28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hyperlink r:id="rId36" w:tooltip="standard deviation" w:history="1">
        <w:r w:rsidR="001C3A28"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SD</w:t>
        </w:r>
      </w:hyperlink>
      <w:r w:rsidR="001C3A28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по всем восстанавливаемым параметрам от процента вырезанных (недостающих) значений от общего массива данных.</w:t>
      </w:r>
      <w:r w:rsidR="000C45C0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1C3A28" w:rsidRPr="00834457">
        <w:rPr>
          <w:rFonts w:ascii="Times New Roman" w:eastAsia="Times-Roman" w:hAnsi="Times New Roman" w:cs="Times New Roman"/>
          <w:color w:val="FF0000"/>
          <w:sz w:val="28"/>
          <w:szCs w:val="28"/>
        </w:rPr>
        <w:t xml:space="preserve">Рисунок 6, график зависимости </w:t>
      </w:r>
      <w:r w:rsidR="001C3A28" w:rsidRPr="00834457">
        <w:rPr>
          <w:rFonts w:ascii="Times New Roman" w:eastAsia="Times-Roman" w:hAnsi="Times New Roman" w:cs="Times New Roman"/>
          <w:color w:val="FF0000"/>
          <w:sz w:val="28"/>
          <w:szCs w:val="28"/>
        </w:rPr>
        <w:lastRenderedPageBreak/>
        <w:t xml:space="preserve">значений оценки </w:t>
      </w:r>
      <w:hyperlink r:id="rId37" w:tooltip="mean absolute error" w:history="1">
        <w:r w:rsidR="001C3A28"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MAE</w:t>
        </w:r>
      </w:hyperlink>
      <w:r w:rsidR="001C3A28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(ось ординат) от процента вырезанных</w:t>
      </w:r>
      <w:r w:rsidR="000C45C0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значений (ось абсцисс)</w:t>
      </w:r>
      <w:r w:rsidR="001C3A28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из</w:t>
      </w:r>
      <w:r w:rsidR="000C45C0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всего</w:t>
      </w:r>
      <w:r w:rsidR="001C3A28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массива данных</w:t>
      </w:r>
      <w:r w:rsidR="000C45C0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>. Зависимость не подтверждена.</w:t>
      </w:r>
    </w:p>
    <w:p w:rsidR="001C3A28" w:rsidRPr="00834457" w:rsidRDefault="001C3A28" w:rsidP="006A1670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34457">
        <w:rPr>
          <w:noProof/>
          <w:color w:val="FF0000"/>
          <w:lang w:eastAsia="ru-RU"/>
        </w:rPr>
        <w:drawing>
          <wp:inline distT="0" distB="0" distL="0" distR="0" wp14:anchorId="2F6E0B55" wp14:editId="2BB59725">
            <wp:extent cx="4572000" cy="2743200"/>
            <wp:effectExtent l="0" t="0" r="19050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1C3A28" w:rsidRPr="00834457" w:rsidRDefault="001C3A28" w:rsidP="001C3A2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-Roman" w:hAnsi="Times New Roman" w:cs="Times New Roman"/>
          <w:color w:val="FF0000"/>
          <w:sz w:val="28"/>
          <w:szCs w:val="28"/>
        </w:rPr>
      </w:pPr>
      <w:r w:rsidRPr="00834457">
        <w:rPr>
          <w:rFonts w:ascii="Times New Roman" w:eastAsia="Times-Roman" w:hAnsi="Times New Roman" w:cs="Times New Roman"/>
          <w:color w:val="FF0000"/>
          <w:sz w:val="28"/>
          <w:szCs w:val="28"/>
        </w:rPr>
        <w:t xml:space="preserve">Рис. 6. </w:t>
      </w:r>
      <w:r w:rsidR="000C45C0" w:rsidRPr="00834457">
        <w:rPr>
          <w:rFonts w:ascii="Times New Roman" w:eastAsia="Times-Roman" w:hAnsi="Times New Roman" w:cs="Times New Roman"/>
          <w:color w:val="FF0000"/>
          <w:sz w:val="28"/>
          <w:szCs w:val="28"/>
        </w:rPr>
        <w:t xml:space="preserve">График зависимости значений оценки </w:t>
      </w:r>
      <w:hyperlink r:id="rId39" w:tooltip="mean absolute error" w:history="1">
        <w:r w:rsidR="000C45C0"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MAE</w:t>
        </w:r>
      </w:hyperlink>
      <w:r w:rsidR="000C45C0"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от процента вырезанных значений из всего массива данных</w:t>
      </w:r>
      <w:r w:rsidRPr="00834457">
        <w:rPr>
          <w:rFonts w:ascii="Times New Roman" w:eastAsia="Times-Roman" w:hAnsi="Times New Roman" w:cs="Times New Roman"/>
          <w:color w:val="FF0000"/>
          <w:sz w:val="28"/>
          <w:szCs w:val="28"/>
        </w:rPr>
        <w:t>.</w:t>
      </w:r>
    </w:p>
    <w:p w:rsidR="00421A4B" w:rsidRPr="00834457" w:rsidRDefault="000C45C0" w:rsidP="006A1670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34457">
        <w:rPr>
          <w:rFonts w:ascii="Times New Roman" w:eastAsia="Times-Roman" w:hAnsi="Times New Roman" w:cs="Times New Roman"/>
          <w:color w:val="FF0000"/>
          <w:sz w:val="28"/>
          <w:szCs w:val="28"/>
        </w:rPr>
        <w:t xml:space="preserve">Рисунок 7, график зависимости значений оценки </w:t>
      </w:r>
      <w:hyperlink r:id="rId40" w:tooltip="mean square error" w:history="1">
        <w:r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M</w:t>
        </w:r>
        <w:r w:rsidR="00242FFD"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APE</w:t>
        </w:r>
      </w:hyperlink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(ось ординат) от процента вырезанных значений (ось абсцисс) из всего массива данных. Зависимость не подтверждена.</w:t>
      </w:r>
    </w:p>
    <w:p w:rsidR="005135C9" w:rsidRPr="00834457" w:rsidRDefault="005135C9" w:rsidP="006A1670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34457">
        <w:rPr>
          <w:noProof/>
          <w:color w:val="FF0000"/>
          <w:lang w:eastAsia="ru-RU"/>
        </w:rPr>
        <w:drawing>
          <wp:inline distT="0" distB="0" distL="0" distR="0" wp14:anchorId="256F4FD8" wp14:editId="3A56CDF0">
            <wp:extent cx="4572000" cy="2743200"/>
            <wp:effectExtent l="0" t="0" r="19050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5135C9" w:rsidRPr="00834457" w:rsidRDefault="005135C9" w:rsidP="005135C9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34457">
        <w:rPr>
          <w:rFonts w:ascii="Times New Roman" w:eastAsia="Times-Roman" w:hAnsi="Times New Roman" w:cs="Times New Roman"/>
          <w:color w:val="FF0000"/>
          <w:sz w:val="28"/>
          <w:szCs w:val="28"/>
        </w:rPr>
        <w:t xml:space="preserve">Рис 7. График зависимости значений оценки </w:t>
      </w:r>
      <w:hyperlink r:id="rId42" w:tooltip="mean square error" w:history="1">
        <w:r w:rsidR="00242FFD"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MAPE</w:t>
        </w:r>
      </w:hyperlink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от процента вырезанных значений из всего массива данных.</w:t>
      </w:r>
    </w:p>
    <w:p w:rsidR="00FA58CD" w:rsidRPr="00834457" w:rsidRDefault="00FA58CD" w:rsidP="00FA58CD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34457">
        <w:rPr>
          <w:rFonts w:ascii="Times New Roman" w:eastAsia="Times-Roman" w:hAnsi="Times New Roman" w:cs="Times New Roman"/>
          <w:color w:val="FF0000"/>
          <w:sz w:val="28"/>
          <w:szCs w:val="28"/>
        </w:rPr>
        <w:t xml:space="preserve">Рисунок8, график зависимости значений оценки </w:t>
      </w:r>
      <w:hyperlink r:id="rId43" w:tooltip="mean square error" w:history="1">
        <w:r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ME</w:t>
        </w:r>
      </w:hyperlink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(ось ординат) от процента вырезанных значений (ось абсцисс) из всего массива данных. Зависимость слабая. И </w:t>
      </w:r>
      <w:proofErr w:type="gramStart"/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>объяснима</w:t>
      </w:r>
      <w:proofErr w:type="gramEnd"/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особенностями формулы. Скорее этот график отражает зависимость между процентом вырезанных значений и количеством вырезанных значений, что также делает его малоинформативным.</w:t>
      </w:r>
    </w:p>
    <w:p w:rsidR="00FA58CD" w:rsidRPr="00834457" w:rsidRDefault="00FA58CD" w:rsidP="00FA58CD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w:lastRenderedPageBreak/>
            <m:t>ME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(Z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Z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)</m:t>
              </m:r>
            </m:e>
          </m:nary>
        </m:oMath>
      </m:oMathPara>
    </w:p>
    <w:p w:rsidR="00242FFD" w:rsidRPr="00834457" w:rsidRDefault="00FA58CD" w:rsidP="005135C9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34457">
        <w:rPr>
          <w:noProof/>
          <w:color w:val="FF0000"/>
          <w:lang w:eastAsia="ru-RU"/>
        </w:rPr>
        <w:drawing>
          <wp:inline distT="0" distB="0" distL="0" distR="0" wp14:anchorId="7B03664F" wp14:editId="4C78CF79">
            <wp:extent cx="4572000" cy="2743200"/>
            <wp:effectExtent l="0" t="0" r="19050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FA58CD" w:rsidRPr="00834457" w:rsidRDefault="00FA58CD" w:rsidP="00FA58CD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34457">
        <w:rPr>
          <w:rFonts w:ascii="Times New Roman" w:eastAsia="Times-Roman" w:hAnsi="Times New Roman" w:cs="Times New Roman"/>
          <w:color w:val="FF0000"/>
          <w:sz w:val="28"/>
          <w:szCs w:val="28"/>
        </w:rPr>
        <w:t xml:space="preserve">Рис. 8. График зависимости значений оценки </w:t>
      </w:r>
      <w:hyperlink r:id="rId45" w:tooltip="mean square error" w:history="1">
        <w:r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ME</w:t>
        </w:r>
      </w:hyperlink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от процента вырезанных значений из всего массива данных. </w:t>
      </w:r>
    </w:p>
    <w:p w:rsidR="00FC0EBB" w:rsidRPr="00834457" w:rsidRDefault="00FC0EBB" w:rsidP="00FC0EBB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34457">
        <w:rPr>
          <w:rFonts w:ascii="Times New Roman" w:eastAsia="Times-Roman" w:hAnsi="Times New Roman" w:cs="Times New Roman"/>
          <w:color w:val="FF0000"/>
          <w:sz w:val="28"/>
          <w:szCs w:val="28"/>
        </w:rPr>
        <w:t xml:space="preserve">Рисунок 9, график зависимости значений оценки </w:t>
      </w:r>
      <w:hyperlink r:id="rId46" w:tooltip="mean square error" w:history="1">
        <w:r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MSE</w:t>
        </w:r>
      </w:hyperlink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(ось ординат) от процента вырезанных значений (ось абсцисс) из всего массива данных. Зависимость не подтверждена.</w:t>
      </w:r>
    </w:p>
    <w:p w:rsidR="005135C9" w:rsidRPr="00834457" w:rsidRDefault="00FC0EBB" w:rsidP="006A1670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34457">
        <w:rPr>
          <w:noProof/>
          <w:color w:val="FF0000"/>
          <w:lang w:eastAsia="ru-RU"/>
        </w:rPr>
        <w:drawing>
          <wp:inline distT="0" distB="0" distL="0" distR="0" wp14:anchorId="372287C3" wp14:editId="42BF0C5F">
            <wp:extent cx="4572000" cy="2743200"/>
            <wp:effectExtent l="0" t="0" r="19050" b="1905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FC0EBB" w:rsidRPr="00834457" w:rsidRDefault="00FC0EBB" w:rsidP="00FC0EBB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34457">
        <w:rPr>
          <w:rFonts w:ascii="Times New Roman" w:eastAsia="Times-Roman" w:hAnsi="Times New Roman" w:cs="Times New Roman"/>
          <w:color w:val="FF0000"/>
          <w:sz w:val="28"/>
          <w:szCs w:val="28"/>
        </w:rPr>
        <w:t xml:space="preserve">Рис. 9. График зависимости значений оценки </w:t>
      </w:r>
      <w:hyperlink r:id="rId48" w:tooltip="mean square error" w:history="1">
        <w:r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MSE</w:t>
        </w:r>
      </w:hyperlink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от процента вырезанных значений из всего массива данных. Зависимость не подтверждена.</w:t>
      </w:r>
    </w:p>
    <w:p w:rsidR="00FC0EBB" w:rsidRDefault="00FC0EBB" w:rsidP="00FC0EBB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По той же причине мы не можем привести графики </w:t>
      </w:r>
      <w:hyperlink r:id="rId49" w:tooltip="root mean square error" w:history="1">
        <w:r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RMSE</w:t>
        </w:r>
      </w:hyperlink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hyperlink r:id="rId50" w:tooltip="standard deviation" w:history="1">
        <w:r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SD</w:t>
        </w:r>
      </w:hyperlink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>. Значения этих оценок оказались колеблющимися вокруг константы.</w:t>
      </w:r>
    </w:p>
    <w:p w:rsidR="00834457" w:rsidRPr="00834457" w:rsidRDefault="00834457" w:rsidP="00834457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proofErr w:type="gramStart"/>
      <w:r>
        <w:rPr>
          <w:color w:val="FF0000"/>
        </w:rPr>
        <w:t>Значения оценок</w:t>
      </w:r>
      <w:r w:rsidRPr="00834457">
        <w:rPr>
          <w:color w:val="FF0000"/>
        </w:rPr>
        <w:t xml:space="preserve"> </w:t>
      </w:r>
      <w:hyperlink r:id="rId51" w:tooltip="mean absolute percentage error" w:history="1">
        <w:r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MAPE</w:t>
        </w:r>
      </w:hyperlink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hyperlink r:id="rId52" w:tooltip="mean absolute error" w:history="1">
        <w:r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MAE</w:t>
        </w:r>
      </w:hyperlink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hyperlink r:id="rId53" w:tooltip="mean square error" w:history="1">
        <w:r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MSE</w:t>
        </w:r>
      </w:hyperlink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hyperlink r:id="rId54" w:tooltip="mean error" w:history="1">
        <w:r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ME</w:t>
        </w:r>
      </w:hyperlink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hyperlink r:id="rId55" w:tooltip="root mean square error" w:history="1">
        <w:r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RMSE</w:t>
        </w:r>
      </w:hyperlink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hyperlink r:id="rId56" w:tooltip="mean error" w:history="1">
        <w:r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E</w:t>
        </w:r>
      </w:hyperlink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hyperlink r:id="rId57" w:tooltip="standard deviation" w:history="1">
        <w:r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SD</w:t>
        </w:r>
      </w:hyperlink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получаются следующего характера, например, 1Е+14, т.е. </w:t>
      </w: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1*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14</m:t>
            </m:r>
          </m:sup>
        </m:sSup>
      </m:oMath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. Такие большие значения оценок получаются по причине деления на число близкое к нулю, по причине накопления большого числа ошибок восстановленных данных с большим размахом, при агрегации ошибок </w:t>
      </w: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lastRenderedPageBreak/>
        <w:t>восстановления большого числа недостающих значений в массивах большой размерности.</w:t>
      </w:r>
      <w:proofErr w:type="gramEnd"/>
      <w:r w:rsidR="004541A1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Вывод. Данные оценки в рассматриваемом методе не применимы. Они не информативны из-за разного размаха параметров и масштаба данных столбцов.</w:t>
      </w:r>
    </w:p>
    <w:p w:rsidR="004541A1" w:rsidRPr="004541A1" w:rsidRDefault="000E3BF9" w:rsidP="004541A1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заключительной оценки результатов восстановления значений параметров (признаков)</w:t>
      </w:r>
      <w:r w:rsidR="00834457">
        <w:rPr>
          <w:rFonts w:ascii="Times New Roman" w:eastAsiaTheme="minorEastAsia" w:hAnsi="Times New Roman" w:cs="Times New Roman"/>
          <w:sz w:val="28"/>
          <w:szCs w:val="28"/>
        </w:rPr>
        <w:t xml:space="preserve"> предлагаем использовать приведённую погрешность, которая характеризует точность каждого отдельного восстанавливаемого значения в долях от размаха параметра.</w:t>
      </w:r>
    </w:p>
    <w:p w:rsidR="004541A1" w:rsidRPr="004541A1" w:rsidRDefault="004541A1" w:rsidP="004541A1">
      <w:pPr>
        <w:spacing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acc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t=1..N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t=1..N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4541A1" w:rsidRDefault="00733A7F" w:rsidP="004541A1">
      <w:pPr>
        <w:spacing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за один раз восстанавливает множество пропущенных значений параметра, необходим способ их наглядного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представления результатов оценки точности большого числа восстановленных 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>. Приведём таблицу</w:t>
      </w:r>
      <w:r w:rsidR="00D703AF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, в которой каждой сторожке соответствует интервал приведённой погрешности, каждому столбцу соответствует эксперимент, в котором произвольным образом вырезался определенный процент значений от общего объёма данных, в каждой ячейке – процент данных, попавший в этот интервал приведённой погрешности при данном эксперименте.</w:t>
      </w:r>
    </w:p>
    <w:p w:rsidR="00D703AF" w:rsidRPr="00D703AF" w:rsidRDefault="00D703AF" w:rsidP="00D703AF">
      <w:pPr>
        <w:pStyle w:val="af0"/>
        <w:widowControl w:val="0"/>
        <w:rPr>
          <w:sz w:val="28"/>
        </w:rPr>
      </w:pPr>
      <w:r>
        <w:rPr>
          <w:sz w:val="28"/>
        </w:rPr>
        <w:t>Таблица 3</w:t>
      </w:r>
      <w:r w:rsidRPr="002378BA">
        <w:rPr>
          <w:sz w:val="28"/>
        </w:rPr>
        <w:t xml:space="preserve">. </w:t>
      </w:r>
      <w:r>
        <w:rPr>
          <w:sz w:val="28"/>
        </w:rPr>
        <w:t xml:space="preserve">Результаты эксперимента по изучению зависимости </w:t>
      </w:r>
      <w:r w:rsidRPr="00D703AF">
        <w:rPr>
          <w:sz w:val="28"/>
        </w:rPr>
        <w:t>приведённой погрешности от</w:t>
      </w:r>
      <w:r>
        <w:rPr>
          <w:sz w:val="28"/>
        </w:rPr>
        <w:t xml:space="preserve"> </w:t>
      </w:r>
      <w:r w:rsidRPr="00D703AF">
        <w:rPr>
          <w:sz w:val="28"/>
        </w:rPr>
        <w:t>процента вырезанных значений от общего объёма данных.</w:t>
      </w:r>
    </w:p>
    <w:tbl>
      <w:tblPr>
        <w:tblStyle w:val="af2"/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33A7F" w:rsidRPr="00733A7F" w:rsidTr="00985B33">
        <w:trPr>
          <w:trHeight w:val="315"/>
        </w:trPr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40" w:type="dxa"/>
            <w:gridSpan w:val="9"/>
            <w:noWrap/>
            <w:hideMark/>
          </w:tcPr>
          <w:p w:rsidR="00733A7F" w:rsidRPr="00733A7F" w:rsidRDefault="00D703AF" w:rsidP="00D703A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вырезанных значений от общего объёма данных</w:t>
            </w:r>
          </w:p>
        </w:tc>
      </w:tr>
      <w:tr w:rsidR="00733A7F" w:rsidRPr="00733A7F" w:rsidTr="00733A7F">
        <w:trPr>
          <w:trHeight w:val="315"/>
        </w:trPr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10%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20%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30%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40%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50%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60%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70%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80%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90%</w:t>
            </w:r>
          </w:p>
        </w:tc>
      </w:tr>
      <w:tr w:rsidR="00733A7F" w:rsidRPr="00733A7F" w:rsidTr="00733A7F">
        <w:trPr>
          <w:trHeight w:val="315"/>
        </w:trPr>
        <w:tc>
          <w:tcPr>
            <w:tcW w:w="960" w:type="dxa"/>
            <w:vMerge w:val="restart"/>
            <w:noWrap/>
            <w:textDirection w:val="btLr"/>
            <w:hideMark/>
          </w:tcPr>
          <w:p w:rsidR="00733A7F" w:rsidRPr="00733A7F" w:rsidRDefault="00733A7F" w:rsidP="00733A7F">
            <w:pPr>
              <w:ind w:left="113" w:right="113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Times New Roman" w:hAnsi="Times New Roman" w:cs="Times New Roman"/>
                <w:szCs w:val="28"/>
              </w:rPr>
              <w:t>Интервал приведённой погрешности</w:t>
            </w:r>
            <w:r>
              <w:rPr>
                <w:rFonts w:ascii="Times New Roman" w:hAnsi="Times New Roman" w:cs="Times New Roman"/>
                <w:szCs w:val="28"/>
              </w:rPr>
              <w:t xml:space="preserve"> в процентах от размаха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0-10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27,61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25,58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19,44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14,71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28,68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21,97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14,28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15,59</w:t>
            </w:r>
          </w:p>
        </w:tc>
      </w:tr>
      <w:tr w:rsidR="00733A7F" w:rsidRPr="00733A7F" w:rsidTr="00733A7F">
        <w:trPr>
          <w:trHeight w:val="315"/>
        </w:trPr>
        <w:tc>
          <w:tcPr>
            <w:tcW w:w="960" w:type="dxa"/>
            <w:vMerge/>
            <w:noWrap/>
            <w:hideMark/>
          </w:tcPr>
          <w:p w:rsidR="00733A7F" w:rsidRPr="00733A7F" w:rsidRDefault="00733A7F" w:rsidP="00733A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10-20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13,96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13,92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19,03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18,19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17,2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13,65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11,54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11,02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13,31</w:t>
            </w:r>
          </w:p>
        </w:tc>
      </w:tr>
      <w:tr w:rsidR="00733A7F" w:rsidRPr="00733A7F" w:rsidTr="00733A7F">
        <w:trPr>
          <w:trHeight w:val="315"/>
        </w:trPr>
        <w:tc>
          <w:tcPr>
            <w:tcW w:w="960" w:type="dxa"/>
            <w:vMerge/>
            <w:noWrap/>
            <w:hideMark/>
          </w:tcPr>
          <w:p w:rsidR="00733A7F" w:rsidRPr="00733A7F" w:rsidRDefault="00733A7F" w:rsidP="00733A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20-30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6,58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9,17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12,69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14,15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12,49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7,24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10,7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16,85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17,65</w:t>
            </w:r>
          </w:p>
        </w:tc>
      </w:tr>
      <w:tr w:rsidR="00733A7F" w:rsidRPr="00733A7F" w:rsidTr="00733A7F">
        <w:trPr>
          <w:trHeight w:val="315"/>
        </w:trPr>
        <w:tc>
          <w:tcPr>
            <w:tcW w:w="960" w:type="dxa"/>
            <w:vMerge/>
            <w:noWrap/>
            <w:hideMark/>
          </w:tcPr>
          <w:p w:rsidR="00733A7F" w:rsidRPr="00733A7F" w:rsidRDefault="00733A7F" w:rsidP="00733A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30-40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6,9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9,92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13,44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12,46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15,78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6,09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11,07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15,42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9,75</w:t>
            </w:r>
          </w:p>
        </w:tc>
      </w:tr>
      <w:tr w:rsidR="00733A7F" w:rsidRPr="00733A7F" w:rsidTr="00733A7F">
        <w:trPr>
          <w:trHeight w:val="315"/>
        </w:trPr>
        <w:tc>
          <w:tcPr>
            <w:tcW w:w="960" w:type="dxa"/>
            <w:vMerge/>
            <w:noWrap/>
            <w:hideMark/>
          </w:tcPr>
          <w:p w:rsidR="00733A7F" w:rsidRPr="00733A7F" w:rsidRDefault="00733A7F" w:rsidP="00733A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40-50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10,75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10,58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12,1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11,17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14,2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6,69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10,5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14,12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13,54</w:t>
            </w:r>
          </w:p>
        </w:tc>
      </w:tr>
      <w:tr w:rsidR="00733A7F" w:rsidRPr="00733A7F" w:rsidTr="00733A7F">
        <w:trPr>
          <w:trHeight w:val="315"/>
        </w:trPr>
        <w:tc>
          <w:tcPr>
            <w:tcW w:w="960" w:type="dxa"/>
            <w:vMerge/>
            <w:noWrap/>
            <w:hideMark/>
          </w:tcPr>
          <w:p w:rsidR="00733A7F" w:rsidRPr="00733A7F" w:rsidRDefault="00733A7F" w:rsidP="00733A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50-60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9,95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6,58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8,6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8,59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9,81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5,91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11,14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11,74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12,93</w:t>
            </w:r>
          </w:p>
        </w:tc>
      </w:tr>
      <w:tr w:rsidR="00733A7F" w:rsidRPr="00733A7F" w:rsidTr="00733A7F">
        <w:trPr>
          <w:trHeight w:val="315"/>
        </w:trPr>
        <w:tc>
          <w:tcPr>
            <w:tcW w:w="960" w:type="dxa"/>
            <w:vMerge/>
            <w:noWrap/>
            <w:hideMark/>
          </w:tcPr>
          <w:p w:rsidR="00733A7F" w:rsidRPr="00733A7F" w:rsidRDefault="00733A7F" w:rsidP="00733A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60-70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5,78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7,47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7,54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8,29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6,58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8,01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9,31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7,02</w:t>
            </w:r>
          </w:p>
        </w:tc>
      </w:tr>
      <w:tr w:rsidR="00733A7F" w:rsidRPr="00733A7F" w:rsidTr="00733A7F">
        <w:trPr>
          <w:trHeight w:val="315"/>
        </w:trPr>
        <w:tc>
          <w:tcPr>
            <w:tcW w:w="960" w:type="dxa"/>
            <w:vMerge/>
            <w:noWrap/>
            <w:hideMark/>
          </w:tcPr>
          <w:p w:rsidR="00733A7F" w:rsidRPr="00733A7F" w:rsidRDefault="00733A7F" w:rsidP="00733A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70-80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4,98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5,08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2,96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4,68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3,97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5,91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5,31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4,32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5,45</w:t>
            </w:r>
          </w:p>
        </w:tc>
      </w:tr>
      <w:tr w:rsidR="00733A7F" w:rsidRPr="00733A7F" w:rsidTr="00733A7F">
        <w:trPr>
          <w:trHeight w:val="315"/>
        </w:trPr>
        <w:tc>
          <w:tcPr>
            <w:tcW w:w="960" w:type="dxa"/>
            <w:vMerge/>
            <w:noWrap/>
            <w:hideMark/>
          </w:tcPr>
          <w:p w:rsidR="00733A7F" w:rsidRPr="00733A7F" w:rsidRDefault="00733A7F" w:rsidP="00733A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80-90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3,85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5,75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2,63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2,34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2,61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9,32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4,65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1,89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3,6</w:t>
            </w:r>
          </w:p>
        </w:tc>
      </w:tr>
      <w:tr w:rsidR="00733A7F" w:rsidRPr="00733A7F" w:rsidTr="00733A7F">
        <w:trPr>
          <w:trHeight w:val="315"/>
        </w:trPr>
        <w:tc>
          <w:tcPr>
            <w:tcW w:w="960" w:type="dxa"/>
            <w:vMerge/>
            <w:noWrap/>
            <w:hideMark/>
          </w:tcPr>
          <w:p w:rsidR="00733A7F" w:rsidRPr="00733A7F" w:rsidRDefault="00733A7F" w:rsidP="00733A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90-100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9,63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8,42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1,08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1,45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0,94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9,92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5,11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1,04</w:t>
            </w:r>
          </w:p>
        </w:tc>
        <w:tc>
          <w:tcPr>
            <w:tcW w:w="960" w:type="dxa"/>
            <w:noWrap/>
            <w:hideMark/>
          </w:tcPr>
          <w:p w:rsidR="00733A7F" w:rsidRPr="00733A7F" w:rsidRDefault="00733A7F" w:rsidP="00733A7F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1,16</w:t>
            </w:r>
          </w:p>
        </w:tc>
      </w:tr>
    </w:tbl>
    <w:p w:rsidR="00D703AF" w:rsidRDefault="00D703AF" w:rsidP="004541A1">
      <w:pPr>
        <w:spacing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733A7F" w:rsidRDefault="00D703AF" w:rsidP="004541A1">
      <w:pPr>
        <w:spacing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Наилучший исход для алгоритма восстановления параметров элементов ОТС достигается тогда, когда наибольшая часть данных восстановлены с наименьшей погрешностью. Для иллюстрации результатов эксперимента в таком контексте приводим таблицу 4.</w:t>
      </w:r>
    </w:p>
    <w:p w:rsidR="000078AB" w:rsidRDefault="000078AB" w:rsidP="00D703AF">
      <w:pPr>
        <w:pStyle w:val="af0"/>
        <w:widowControl w:val="0"/>
        <w:rPr>
          <w:sz w:val="28"/>
        </w:rPr>
      </w:pPr>
    </w:p>
    <w:p w:rsidR="000078AB" w:rsidRDefault="000078AB" w:rsidP="00D703AF">
      <w:pPr>
        <w:pStyle w:val="af0"/>
        <w:widowControl w:val="0"/>
        <w:rPr>
          <w:sz w:val="28"/>
        </w:rPr>
      </w:pPr>
    </w:p>
    <w:p w:rsidR="000078AB" w:rsidRDefault="000078AB" w:rsidP="00D703AF">
      <w:pPr>
        <w:pStyle w:val="af0"/>
        <w:widowControl w:val="0"/>
        <w:rPr>
          <w:sz w:val="28"/>
        </w:rPr>
      </w:pPr>
    </w:p>
    <w:p w:rsidR="000078AB" w:rsidRDefault="000078AB" w:rsidP="00D703AF">
      <w:pPr>
        <w:pStyle w:val="af0"/>
        <w:widowControl w:val="0"/>
        <w:rPr>
          <w:sz w:val="28"/>
        </w:rPr>
      </w:pPr>
    </w:p>
    <w:p w:rsidR="000078AB" w:rsidRDefault="000078AB" w:rsidP="00D703AF">
      <w:pPr>
        <w:pStyle w:val="af0"/>
        <w:widowControl w:val="0"/>
        <w:rPr>
          <w:sz w:val="28"/>
        </w:rPr>
      </w:pPr>
    </w:p>
    <w:p w:rsidR="000078AB" w:rsidRDefault="000078AB" w:rsidP="00D703AF">
      <w:pPr>
        <w:pStyle w:val="af0"/>
        <w:widowControl w:val="0"/>
        <w:rPr>
          <w:sz w:val="28"/>
        </w:rPr>
      </w:pPr>
    </w:p>
    <w:p w:rsidR="000078AB" w:rsidRDefault="000078AB" w:rsidP="00D703AF">
      <w:pPr>
        <w:pStyle w:val="af0"/>
        <w:widowControl w:val="0"/>
        <w:rPr>
          <w:sz w:val="28"/>
        </w:rPr>
      </w:pPr>
    </w:p>
    <w:p w:rsidR="00D703AF" w:rsidRPr="00D703AF" w:rsidRDefault="00D703AF" w:rsidP="00D703AF">
      <w:pPr>
        <w:pStyle w:val="af0"/>
        <w:widowControl w:val="0"/>
        <w:rPr>
          <w:sz w:val="28"/>
        </w:rPr>
      </w:pPr>
      <w:r>
        <w:rPr>
          <w:sz w:val="28"/>
        </w:rPr>
        <w:t>Таблица 4</w:t>
      </w:r>
      <w:r w:rsidRPr="002378BA">
        <w:rPr>
          <w:sz w:val="28"/>
        </w:rPr>
        <w:t xml:space="preserve">. </w:t>
      </w:r>
      <w:r w:rsidR="00C043E1">
        <w:rPr>
          <w:sz w:val="28"/>
        </w:rPr>
        <w:t>Накопленный процент восстановленных данных в заданных интервалах приведённой погрешности при различных процентах</w:t>
      </w:r>
      <w:r w:rsidRPr="00D703AF">
        <w:rPr>
          <w:sz w:val="28"/>
        </w:rPr>
        <w:t xml:space="preserve"> вырезанных значений от общего объёма данных.</w:t>
      </w:r>
    </w:p>
    <w:tbl>
      <w:tblPr>
        <w:tblStyle w:val="af2"/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703AF" w:rsidRPr="00733A7F" w:rsidTr="00985B33">
        <w:trPr>
          <w:trHeight w:val="315"/>
        </w:trPr>
        <w:tc>
          <w:tcPr>
            <w:tcW w:w="960" w:type="dxa"/>
            <w:noWrap/>
            <w:hideMark/>
          </w:tcPr>
          <w:p w:rsidR="00D703AF" w:rsidRPr="00733A7F" w:rsidRDefault="00D703AF" w:rsidP="00985B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D703AF" w:rsidRPr="00733A7F" w:rsidRDefault="00D703AF" w:rsidP="00985B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40" w:type="dxa"/>
            <w:gridSpan w:val="9"/>
            <w:noWrap/>
            <w:hideMark/>
          </w:tcPr>
          <w:p w:rsidR="00D703AF" w:rsidRPr="00733A7F" w:rsidRDefault="00D703AF" w:rsidP="00985B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вырезанных значений от общего объёма данных</w:t>
            </w:r>
          </w:p>
        </w:tc>
      </w:tr>
      <w:tr w:rsidR="00D703AF" w:rsidRPr="00733A7F" w:rsidTr="00985B33">
        <w:trPr>
          <w:trHeight w:val="315"/>
        </w:trPr>
        <w:tc>
          <w:tcPr>
            <w:tcW w:w="960" w:type="dxa"/>
            <w:noWrap/>
            <w:hideMark/>
          </w:tcPr>
          <w:p w:rsidR="00D703AF" w:rsidRPr="00733A7F" w:rsidRDefault="00D703AF" w:rsidP="00985B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D703AF" w:rsidRPr="00733A7F" w:rsidRDefault="00D703AF" w:rsidP="00985B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703AF" w:rsidRPr="00733A7F" w:rsidRDefault="00D703AF" w:rsidP="00985B33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10%</w:t>
            </w:r>
          </w:p>
        </w:tc>
        <w:tc>
          <w:tcPr>
            <w:tcW w:w="960" w:type="dxa"/>
            <w:noWrap/>
            <w:hideMark/>
          </w:tcPr>
          <w:p w:rsidR="00D703AF" w:rsidRPr="00733A7F" w:rsidRDefault="00D703AF" w:rsidP="00985B33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20%</w:t>
            </w:r>
          </w:p>
        </w:tc>
        <w:tc>
          <w:tcPr>
            <w:tcW w:w="960" w:type="dxa"/>
            <w:noWrap/>
            <w:hideMark/>
          </w:tcPr>
          <w:p w:rsidR="00D703AF" w:rsidRPr="00733A7F" w:rsidRDefault="00D703AF" w:rsidP="00985B33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30%</w:t>
            </w:r>
          </w:p>
        </w:tc>
        <w:tc>
          <w:tcPr>
            <w:tcW w:w="960" w:type="dxa"/>
            <w:noWrap/>
            <w:hideMark/>
          </w:tcPr>
          <w:p w:rsidR="00D703AF" w:rsidRPr="00733A7F" w:rsidRDefault="00D703AF" w:rsidP="00985B33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40%</w:t>
            </w:r>
          </w:p>
        </w:tc>
        <w:tc>
          <w:tcPr>
            <w:tcW w:w="960" w:type="dxa"/>
            <w:noWrap/>
            <w:hideMark/>
          </w:tcPr>
          <w:p w:rsidR="00D703AF" w:rsidRPr="00733A7F" w:rsidRDefault="00D703AF" w:rsidP="00985B33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50%</w:t>
            </w:r>
          </w:p>
        </w:tc>
        <w:tc>
          <w:tcPr>
            <w:tcW w:w="960" w:type="dxa"/>
            <w:noWrap/>
            <w:hideMark/>
          </w:tcPr>
          <w:p w:rsidR="00D703AF" w:rsidRPr="00733A7F" w:rsidRDefault="00D703AF" w:rsidP="00985B33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60%</w:t>
            </w:r>
          </w:p>
        </w:tc>
        <w:tc>
          <w:tcPr>
            <w:tcW w:w="960" w:type="dxa"/>
            <w:noWrap/>
            <w:hideMark/>
          </w:tcPr>
          <w:p w:rsidR="00D703AF" w:rsidRPr="00733A7F" w:rsidRDefault="00D703AF" w:rsidP="00985B33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70%</w:t>
            </w:r>
          </w:p>
        </w:tc>
        <w:tc>
          <w:tcPr>
            <w:tcW w:w="960" w:type="dxa"/>
            <w:noWrap/>
            <w:hideMark/>
          </w:tcPr>
          <w:p w:rsidR="00D703AF" w:rsidRPr="00733A7F" w:rsidRDefault="00D703AF" w:rsidP="00985B33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80%</w:t>
            </w:r>
          </w:p>
        </w:tc>
        <w:tc>
          <w:tcPr>
            <w:tcW w:w="960" w:type="dxa"/>
            <w:noWrap/>
            <w:hideMark/>
          </w:tcPr>
          <w:p w:rsidR="00D703AF" w:rsidRPr="00733A7F" w:rsidRDefault="00D703AF" w:rsidP="00985B33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90%</w:t>
            </w:r>
          </w:p>
        </w:tc>
      </w:tr>
      <w:tr w:rsidR="00D703AF" w:rsidRPr="00733A7F" w:rsidTr="00985B33">
        <w:trPr>
          <w:trHeight w:val="315"/>
        </w:trPr>
        <w:tc>
          <w:tcPr>
            <w:tcW w:w="960" w:type="dxa"/>
            <w:vMerge w:val="restart"/>
            <w:noWrap/>
            <w:textDirection w:val="btLr"/>
            <w:hideMark/>
          </w:tcPr>
          <w:p w:rsidR="00D703AF" w:rsidRPr="00733A7F" w:rsidRDefault="00D703AF" w:rsidP="00985B33">
            <w:pPr>
              <w:ind w:left="113" w:right="113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Times New Roman" w:hAnsi="Times New Roman" w:cs="Times New Roman"/>
                <w:szCs w:val="28"/>
              </w:rPr>
              <w:t>Интервал приведённой погрешности</w:t>
            </w:r>
            <w:r>
              <w:rPr>
                <w:rFonts w:ascii="Times New Roman" w:hAnsi="Times New Roman" w:cs="Times New Roman"/>
                <w:szCs w:val="28"/>
              </w:rPr>
              <w:t xml:space="preserve"> в процентах от размаха</w:t>
            </w:r>
          </w:p>
        </w:tc>
        <w:tc>
          <w:tcPr>
            <w:tcW w:w="960" w:type="dxa"/>
            <w:noWrap/>
            <w:hideMark/>
          </w:tcPr>
          <w:p w:rsidR="00D703AF" w:rsidRPr="00733A7F" w:rsidRDefault="00D703AF" w:rsidP="00985B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0-10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27,61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25,58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20,00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19,44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14,71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28,68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21,97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14,28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15,59</w:t>
            </w:r>
          </w:p>
        </w:tc>
      </w:tr>
      <w:tr w:rsidR="00D703AF" w:rsidRPr="00733A7F" w:rsidTr="00985B33">
        <w:trPr>
          <w:trHeight w:val="315"/>
        </w:trPr>
        <w:tc>
          <w:tcPr>
            <w:tcW w:w="960" w:type="dxa"/>
            <w:vMerge/>
            <w:noWrap/>
            <w:hideMark/>
          </w:tcPr>
          <w:p w:rsidR="00D703AF" w:rsidRPr="00733A7F" w:rsidRDefault="00D703AF" w:rsidP="00985B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D703AF" w:rsidRPr="00733A7F" w:rsidRDefault="00D703AF" w:rsidP="00985B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0-20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41,57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39,50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39,03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37,62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31,91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42,33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33,51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25,31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28,90</w:t>
            </w:r>
          </w:p>
        </w:tc>
      </w:tr>
      <w:tr w:rsidR="00D703AF" w:rsidRPr="00733A7F" w:rsidTr="00985B33">
        <w:trPr>
          <w:trHeight w:val="315"/>
        </w:trPr>
        <w:tc>
          <w:tcPr>
            <w:tcW w:w="960" w:type="dxa"/>
            <w:vMerge/>
            <w:noWrap/>
            <w:hideMark/>
          </w:tcPr>
          <w:p w:rsidR="00D703AF" w:rsidRPr="00733A7F" w:rsidRDefault="00D703AF" w:rsidP="00985B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D703AF" w:rsidRPr="00733A7F" w:rsidRDefault="00D703AF" w:rsidP="00985B33">
            <w:pP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ru-RU"/>
              </w:rPr>
              <w:t>0-30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Pr="00127D76" w:rsidRDefault="00D703AF">
            <w:pPr>
              <w:jc w:val="right"/>
              <w:rPr>
                <w:rFonts w:ascii="Calibri" w:hAnsi="Calibri"/>
                <w:b/>
                <w:color w:val="000000"/>
                <w:u w:val="single"/>
              </w:rPr>
            </w:pPr>
            <w:r w:rsidRPr="00127D76">
              <w:rPr>
                <w:rFonts w:ascii="Calibri" w:hAnsi="Calibri"/>
                <w:b/>
                <w:color w:val="000000"/>
                <w:u w:val="single"/>
              </w:rPr>
              <w:t>48,15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Pr="00127D76" w:rsidRDefault="00D703AF">
            <w:pPr>
              <w:jc w:val="right"/>
              <w:rPr>
                <w:rFonts w:ascii="Calibri" w:hAnsi="Calibri"/>
                <w:b/>
                <w:color w:val="000000"/>
                <w:u w:val="single"/>
              </w:rPr>
            </w:pPr>
            <w:r w:rsidRPr="00127D76">
              <w:rPr>
                <w:rFonts w:ascii="Calibri" w:hAnsi="Calibri"/>
                <w:b/>
                <w:color w:val="000000"/>
                <w:u w:val="single"/>
              </w:rPr>
              <w:t>48,67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Pr="00127D76" w:rsidRDefault="00D703AF">
            <w:pPr>
              <w:jc w:val="right"/>
              <w:rPr>
                <w:rFonts w:ascii="Calibri" w:hAnsi="Calibri"/>
                <w:b/>
                <w:color w:val="000000"/>
                <w:u w:val="single"/>
              </w:rPr>
            </w:pPr>
            <w:r w:rsidRPr="00127D76">
              <w:rPr>
                <w:rFonts w:ascii="Calibri" w:hAnsi="Calibri"/>
                <w:b/>
                <w:color w:val="000000"/>
                <w:u w:val="single"/>
              </w:rPr>
              <w:t>51,72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Pr="00127D76" w:rsidRDefault="00D703AF">
            <w:pPr>
              <w:jc w:val="right"/>
              <w:rPr>
                <w:rFonts w:ascii="Calibri" w:hAnsi="Calibri"/>
                <w:b/>
                <w:color w:val="000000"/>
                <w:u w:val="single"/>
              </w:rPr>
            </w:pPr>
            <w:r w:rsidRPr="00127D76">
              <w:rPr>
                <w:rFonts w:ascii="Calibri" w:hAnsi="Calibri"/>
                <w:b/>
                <w:color w:val="000000"/>
                <w:u w:val="single"/>
              </w:rPr>
              <w:t>51,77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Pr="00127D76" w:rsidRDefault="00D703AF">
            <w:pPr>
              <w:jc w:val="right"/>
              <w:rPr>
                <w:rFonts w:ascii="Calibri" w:hAnsi="Calibri"/>
                <w:b/>
                <w:color w:val="000000"/>
                <w:u w:val="single"/>
              </w:rPr>
            </w:pPr>
            <w:r w:rsidRPr="00127D76">
              <w:rPr>
                <w:rFonts w:ascii="Calibri" w:hAnsi="Calibri"/>
                <w:b/>
                <w:color w:val="000000"/>
                <w:u w:val="single"/>
              </w:rPr>
              <w:t>44,40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Pr="00127D76" w:rsidRDefault="00D703AF">
            <w:pPr>
              <w:jc w:val="right"/>
              <w:rPr>
                <w:rFonts w:ascii="Calibri" w:hAnsi="Calibri"/>
                <w:b/>
                <w:color w:val="000000"/>
                <w:u w:val="single"/>
              </w:rPr>
            </w:pPr>
            <w:r w:rsidRPr="00127D76">
              <w:rPr>
                <w:rFonts w:ascii="Calibri" w:hAnsi="Calibri"/>
                <w:b/>
                <w:color w:val="000000"/>
                <w:u w:val="single"/>
              </w:rPr>
              <w:t>49,57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Pr="00127D76" w:rsidRDefault="00D703AF">
            <w:pPr>
              <w:jc w:val="right"/>
              <w:rPr>
                <w:rFonts w:ascii="Calibri" w:hAnsi="Calibri"/>
                <w:b/>
                <w:color w:val="000000"/>
                <w:u w:val="single"/>
              </w:rPr>
            </w:pPr>
            <w:r w:rsidRPr="00127D76">
              <w:rPr>
                <w:rFonts w:ascii="Calibri" w:hAnsi="Calibri"/>
                <w:b/>
                <w:color w:val="000000"/>
                <w:u w:val="single"/>
              </w:rPr>
              <w:t>44,21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Pr="00127D76" w:rsidRDefault="00D703AF">
            <w:pPr>
              <w:jc w:val="right"/>
              <w:rPr>
                <w:rFonts w:ascii="Calibri" w:hAnsi="Calibri"/>
                <w:b/>
                <w:color w:val="000000"/>
                <w:u w:val="single"/>
              </w:rPr>
            </w:pPr>
            <w:r w:rsidRPr="00127D76">
              <w:rPr>
                <w:rFonts w:ascii="Calibri" w:hAnsi="Calibri"/>
                <w:b/>
                <w:color w:val="000000"/>
                <w:u w:val="single"/>
              </w:rPr>
              <w:t>42,16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Pr="00127D76" w:rsidRDefault="00D703AF">
            <w:pPr>
              <w:jc w:val="right"/>
              <w:rPr>
                <w:rFonts w:ascii="Calibri" w:hAnsi="Calibri"/>
                <w:b/>
                <w:color w:val="000000"/>
                <w:u w:val="single"/>
              </w:rPr>
            </w:pPr>
            <w:r w:rsidRPr="00127D76">
              <w:rPr>
                <w:rFonts w:ascii="Calibri" w:hAnsi="Calibri"/>
                <w:b/>
                <w:color w:val="000000"/>
                <w:u w:val="single"/>
              </w:rPr>
              <w:t>46,56</w:t>
            </w:r>
          </w:p>
        </w:tc>
      </w:tr>
      <w:tr w:rsidR="00D703AF" w:rsidRPr="00733A7F" w:rsidTr="00985B33">
        <w:trPr>
          <w:trHeight w:val="315"/>
        </w:trPr>
        <w:tc>
          <w:tcPr>
            <w:tcW w:w="960" w:type="dxa"/>
            <w:vMerge/>
            <w:noWrap/>
            <w:hideMark/>
          </w:tcPr>
          <w:p w:rsidR="00D703AF" w:rsidRPr="00733A7F" w:rsidRDefault="00D703AF" w:rsidP="00985B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D703AF" w:rsidRPr="00733A7F" w:rsidRDefault="00D703AF" w:rsidP="00985B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0-40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55,06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58,58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65,16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64,23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60,18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55,65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55,28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57,58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56,31</w:t>
            </w:r>
          </w:p>
        </w:tc>
      </w:tr>
      <w:tr w:rsidR="00D703AF" w:rsidRPr="00733A7F" w:rsidTr="00985B33">
        <w:trPr>
          <w:trHeight w:val="315"/>
        </w:trPr>
        <w:tc>
          <w:tcPr>
            <w:tcW w:w="960" w:type="dxa"/>
            <w:vMerge/>
            <w:noWrap/>
            <w:hideMark/>
          </w:tcPr>
          <w:p w:rsidR="00D703AF" w:rsidRPr="00733A7F" w:rsidRDefault="00D703AF" w:rsidP="00985B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D703AF" w:rsidRPr="00733A7F" w:rsidRDefault="00D703AF" w:rsidP="00985B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0-50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65,81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69,17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77,26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75,40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74,38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62,35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65,78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71,70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69,84</w:t>
            </w:r>
          </w:p>
        </w:tc>
      </w:tr>
      <w:tr w:rsidR="00D703AF" w:rsidRPr="00733A7F" w:rsidTr="00985B33">
        <w:trPr>
          <w:trHeight w:val="315"/>
        </w:trPr>
        <w:tc>
          <w:tcPr>
            <w:tcW w:w="960" w:type="dxa"/>
            <w:vMerge/>
            <w:noWrap/>
            <w:hideMark/>
          </w:tcPr>
          <w:p w:rsidR="00D703AF" w:rsidRPr="00733A7F" w:rsidRDefault="00D703AF" w:rsidP="00985B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D703AF" w:rsidRPr="00733A7F" w:rsidRDefault="00D703AF" w:rsidP="00985B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0-60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75,76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75,75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85,86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83,99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84,19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68,26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76,92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83,44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82,77</w:t>
            </w:r>
          </w:p>
        </w:tc>
      </w:tr>
      <w:tr w:rsidR="00D703AF" w:rsidRPr="00733A7F" w:rsidTr="00985B33">
        <w:trPr>
          <w:trHeight w:val="315"/>
        </w:trPr>
        <w:tc>
          <w:tcPr>
            <w:tcW w:w="960" w:type="dxa"/>
            <w:vMerge/>
            <w:noWrap/>
            <w:hideMark/>
          </w:tcPr>
          <w:p w:rsidR="00D703AF" w:rsidRPr="00733A7F" w:rsidRDefault="00D703AF" w:rsidP="00985B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D703AF" w:rsidRPr="00733A7F" w:rsidRDefault="00D703AF" w:rsidP="00985B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0-70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81,54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80,75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93,33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91,53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92,48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74,84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84,93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92,75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89,79</w:t>
            </w:r>
          </w:p>
        </w:tc>
      </w:tr>
      <w:tr w:rsidR="00D703AF" w:rsidRPr="00733A7F" w:rsidTr="00985B33">
        <w:trPr>
          <w:trHeight w:val="315"/>
        </w:trPr>
        <w:tc>
          <w:tcPr>
            <w:tcW w:w="960" w:type="dxa"/>
            <w:vMerge/>
            <w:noWrap/>
            <w:hideMark/>
          </w:tcPr>
          <w:p w:rsidR="00D703AF" w:rsidRPr="00733A7F" w:rsidRDefault="00D703AF" w:rsidP="00985B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D703AF" w:rsidRPr="00733A7F" w:rsidRDefault="00D703AF" w:rsidP="00985B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0-80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86,52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85,83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96,29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96,21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96,45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80,76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90,24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97,07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95,24</w:t>
            </w:r>
          </w:p>
        </w:tc>
      </w:tr>
      <w:tr w:rsidR="00D703AF" w:rsidRPr="00733A7F" w:rsidTr="00985B33">
        <w:trPr>
          <w:trHeight w:val="315"/>
        </w:trPr>
        <w:tc>
          <w:tcPr>
            <w:tcW w:w="960" w:type="dxa"/>
            <w:vMerge/>
            <w:noWrap/>
            <w:hideMark/>
          </w:tcPr>
          <w:p w:rsidR="00D703AF" w:rsidRPr="00733A7F" w:rsidRDefault="00D703AF" w:rsidP="00985B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D703AF" w:rsidRPr="00733A7F" w:rsidRDefault="00D703AF" w:rsidP="00985B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0-90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90,37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91,58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98,92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98,55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99,06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90,08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94,89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98,96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98,84</w:t>
            </w:r>
          </w:p>
        </w:tc>
      </w:tr>
      <w:tr w:rsidR="00D703AF" w:rsidRPr="00733A7F" w:rsidTr="00985B33">
        <w:trPr>
          <w:trHeight w:val="315"/>
        </w:trPr>
        <w:tc>
          <w:tcPr>
            <w:tcW w:w="960" w:type="dxa"/>
            <w:vMerge/>
            <w:noWrap/>
            <w:hideMark/>
          </w:tcPr>
          <w:p w:rsidR="00D703AF" w:rsidRPr="00733A7F" w:rsidRDefault="00D703AF" w:rsidP="00985B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D703AF" w:rsidRPr="00733A7F" w:rsidRDefault="00D703AF" w:rsidP="00985B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3A7F">
              <w:rPr>
                <w:rFonts w:ascii="Calibri" w:eastAsia="Times New Roman" w:hAnsi="Calibri" w:cs="Times New Roman"/>
                <w:color w:val="000000"/>
                <w:lang w:eastAsia="ru-RU"/>
              </w:rPr>
              <w:t>0-100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  <w:tc>
          <w:tcPr>
            <w:tcW w:w="960" w:type="dxa"/>
            <w:noWrap/>
            <w:vAlign w:val="bottom"/>
            <w:hideMark/>
          </w:tcPr>
          <w:p w:rsidR="00D703AF" w:rsidRDefault="00D703A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0078AB" w:rsidRDefault="000078AB" w:rsidP="00D703AF">
      <w:pPr>
        <w:spacing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0078AB" w:rsidRDefault="000078AB" w:rsidP="00D703AF">
      <w:pPr>
        <w:spacing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показывает, что алгоритм работает примерно</w:t>
      </w:r>
      <w:r w:rsidR="00636368">
        <w:rPr>
          <w:rFonts w:ascii="Times New Roman" w:hAnsi="Times New Roman" w:cs="Times New Roman"/>
          <w:sz w:val="28"/>
          <w:szCs w:val="28"/>
        </w:rPr>
        <w:t xml:space="preserve"> с одинаковой точностью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36368">
        <w:rPr>
          <w:rFonts w:ascii="Times New Roman" w:hAnsi="Times New Roman" w:cs="Times New Roman"/>
          <w:sz w:val="28"/>
          <w:szCs w:val="28"/>
        </w:rPr>
        <w:t xml:space="preserve">восстановления </w:t>
      </w:r>
      <w:r>
        <w:rPr>
          <w:rFonts w:ascii="Times New Roman" w:hAnsi="Times New Roman" w:cs="Times New Roman"/>
          <w:sz w:val="28"/>
          <w:szCs w:val="28"/>
        </w:rPr>
        <w:t>как при 10</w:t>
      </w:r>
      <w:r w:rsidR="00636368">
        <w:rPr>
          <w:rFonts w:ascii="Times New Roman" w:hAnsi="Times New Roman" w:cs="Times New Roman"/>
          <w:sz w:val="28"/>
          <w:szCs w:val="28"/>
        </w:rPr>
        <w:t>%,</w:t>
      </w:r>
      <w:r>
        <w:rPr>
          <w:rFonts w:ascii="Times New Roman" w:hAnsi="Times New Roman" w:cs="Times New Roman"/>
          <w:sz w:val="28"/>
          <w:szCs w:val="28"/>
        </w:rPr>
        <w:t xml:space="preserve"> так и при 90</w:t>
      </w:r>
      <w:r w:rsidR="0063636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вырезанных данных.</w:t>
      </w:r>
      <w:r w:rsidR="00636368">
        <w:rPr>
          <w:rFonts w:ascii="Times New Roman" w:hAnsi="Times New Roman" w:cs="Times New Roman"/>
          <w:sz w:val="28"/>
          <w:szCs w:val="28"/>
        </w:rPr>
        <w:t xml:space="preserve"> </w:t>
      </w:r>
      <w:r w:rsidR="004D2AB4">
        <w:rPr>
          <w:rFonts w:ascii="Times New Roman" w:hAnsi="Times New Roman" w:cs="Times New Roman"/>
          <w:sz w:val="28"/>
          <w:szCs w:val="28"/>
        </w:rPr>
        <w:t>Существующие алгоритмы восстановления данных основаны на статистических распределениях</w:t>
      </w:r>
      <w:r w:rsidR="006C5A2A">
        <w:rPr>
          <w:rFonts w:ascii="Times New Roman" w:hAnsi="Times New Roman" w:cs="Times New Roman"/>
          <w:sz w:val="28"/>
          <w:szCs w:val="28"/>
        </w:rPr>
        <w:t>,</w:t>
      </w:r>
      <w:r w:rsidR="004D2AB4">
        <w:rPr>
          <w:rFonts w:ascii="Times New Roman" w:hAnsi="Times New Roman" w:cs="Times New Roman"/>
          <w:sz w:val="28"/>
          <w:szCs w:val="28"/>
        </w:rPr>
        <w:t xml:space="preserve">  имеют жёсткие ограничения по проценту восстанавливаемых данных и зависят от вид</w:t>
      </w:r>
      <w:r w:rsidR="006C5A2A">
        <w:rPr>
          <w:rFonts w:ascii="Times New Roman" w:hAnsi="Times New Roman" w:cs="Times New Roman"/>
          <w:sz w:val="28"/>
          <w:szCs w:val="28"/>
        </w:rPr>
        <w:t>а</w:t>
      </w:r>
      <w:r w:rsidR="004D2AB4">
        <w:rPr>
          <w:rFonts w:ascii="Times New Roman" w:hAnsi="Times New Roman" w:cs="Times New Roman"/>
          <w:sz w:val="28"/>
          <w:szCs w:val="28"/>
        </w:rPr>
        <w:t xml:space="preserve"> статистического распределения. Данный алгоритм </w:t>
      </w:r>
      <w:r w:rsidR="00636368">
        <w:rPr>
          <w:rFonts w:ascii="Times New Roman" w:hAnsi="Times New Roman" w:cs="Times New Roman"/>
          <w:sz w:val="28"/>
          <w:szCs w:val="28"/>
        </w:rPr>
        <w:t xml:space="preserve">основан на методах нечёткой кластеризации, таким </w:t>
      </w:r>
      <w:proofErr w:type="gramStart"/>
      <w:r w:rsidR="00636368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="00636368">
        <w:rPr>
          <w:rFonts w:ascii="Times New Roman" w:hAnsi="Times New Roman" w:cs="Times New Roman"/>
          <w:sz w:val="28"/>
          <w:szCs w:val="28"/>
        </w:rPr>
        <w:t xml:space="preserve"> для него эти ограничения сняты.</w:t>
      </w:r>
    </w:p>
    <w:p w:rsidR="00C043E1" w:rsidRDefault="00C043E1" w:rsidP="00D703AF">
      <w:pPr>
        <w:spacing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53B6FE" wp14:editId="24F65498">
            <wp:extent cx="4572000" cy="2847975"/>
            <wp:effectExtent l="0" t="0" r="19050" b="952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</w:p>
    <w:p w:rsidR="00C043E1" w:rsidRDefault="00C043E1" w:rsidP="00C043E1">
      <w:pPr>
        <w:spacing w:line="240" w:lineRule="atLeast"/>
        <w:ind w:firstLine="709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34457">
        <w:rPr>
          <w:rFonts w:ascii="Times New Roman" w:eastAsia="Times-Roman" w:hAnsi="Times New Roman" w:cs="Times New Roman"/>
          <w:color w:val="FF0000"/>
          <w:sz w:val="28"/>
          <w:szCs w:val="28"/>
        </w:rPr>
        <w:t xml:space="preserve">Рис. </w:t>
      </w:r>
      <w:r>
        <w:rPr>
          <w:rFonts w:ascii="Times New Roman" w:eastAsia="Times-Roman" w:hAnsi="Times New Roman" w:cs="Times New Roman"/>
          <w:color w:val="FF0000"/>
          <w:sz w:val="28"/>
          <w:szCs w:val="28"/>
        </w:rPr>
        <w:t>10</w:t>
      </w:r>
      <w:r w:rsidRPr="00834457">
        <w:rPr>
          <w:rFonts w:ascii="Times New Roman" w:eastAsia="Times-Roman" w:hAnsi="Times New Roman" w:cs="Times New Roman"/>
          <w:color w:val="FF0000"/>
          <w:sz w:val="28"/>
          <w:szCs w:val="28"/>
        </w:rPr>
        <w:t xml:space="preserve">. График зависимости значений оценки </w:t>
      </w:r>
      <w:hyperlink r:id="rId59" w:tooltip="mean square error" w:history="1">
        <w:r w:rsidRPr="00834457">
          <w:rPr>
            <w:rFonts w:ascii="Times New Roman" w:eastAsiaTheme="minorEastAsia" w:hAnsi="Times New Roman" w:cs="Times New Roman"/>
            <w:color w:val="FF0000"/>
            <w:sz w:val="28"/>
            <w:szCs w:val="28"/>
            <w:lang w:val="en-US"/>
          </w:rPr>
          <w:t>MSE</w:t>
        </w:r>
      </w:hyperlink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bookmarkStart w:id="2" w:name="_GoBack"/>
      <w:r w:rsidRPr="00985B33">
        <w:rPr>
          <w:rFonts w:ascii="Times New Roman" w:eastAsiaTheme="minorEastAsia" w:hAnsi="Times New Roman" w:cs="Times New Roman"/>
          <w:sz w:val="28"/>
          <w:szCs w:val="28"/>
        </w:rPr>
        <w:t>от процента вырезанных значений из всего массива данных</w:t>
      </w:r>
      <w:bookmarkEnd w:id="2"/>
      <w:r w:rsidRPr="00834457">
        <w:rPr>
          <w:rFonts w:ascii="Times New Roman" w:eastAsiaTheme="minorEastAsia" w:hAnsi="Times New Roman" w:cs="Times New Roman"/>
          <w:color w:val="FF0000"/>
          <w:sz w:val="28"/>
          <w:szCs w:val="28"/>
        </w:rPr>
        <w:t>. Зависимость не подтверждена.</w:t>
      </w:r>
    </w:p>
    <w:p w:rsidR="00421A4B" w:rsidRPr="00421A4B" w:rsidRDefault="000078AB" w:rsidP="006A1670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10 приведём графики н</w:t>
      </w:r>
      <w:r w:rsidRPr="00C043E1">
        <w:rPr>
          <w:rFonts w:ascii="Times New Roman" w:hAnsi="Times New Roman" w:cs="Times New Roman"/>
          <w:sz w:val="28"/>
          <w:szCs w:val="28"/>
        </w:rPr>
        <w:t>акопленн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043E1">
        <w:rPr>
          <w:rFonts w:ascii="Times New Roman" w:hAnsi="Times New Roman" w:cs="Times New Roman"/>
          <w:sz w:val="28"/>
          <w:szCs w:val="28"/>
        </w:rPr>
        <w:t xml:space="preserve"> процент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C043E1">
        <w:rPr>
          <w:rFonts w:ascii="Times New Roman" w:hAnsi="Times New Roman" w:cs="Times New Roman"/>
          <w:sz w:val="28"/>
          <w:szCs w:val="28"/>
        </w:rPr>
        <w:t xml:space="preserve">восстановленных данных </w:t>
      </w:r>
      <w:proofErr w:type="gramStart"/>
      <w:r w:rsidRPr="00C043E1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зависимости от </w:t>
      </w:r>
      <w:r w:rsidRPr="00C043E1">
        <w:rPr>
          <w:rFonts w:ascii="Times New Roman" w:hAnsi="Times New Roman" w:cs="Times New Roman"/>
          <w:sz w:val="28"/>
          <w:szCs w:val="28"/>
        </w:rPr>
        <w:t>интервал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C043E1">
        <w:rPr>
          <w:rFonts w:ascii="Times New Roman" w:hAnsi="Times New Roman" w:cs="Times New Roman"/>
          <w:sz w:val="28"/>
          <w:szCs w:val="28"/>
        </w:rPr>
        <w:t xml:space="preserve"> приведённой погрешности для каждого из экспериментов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043E1">
        <w:rPr>
          <w:rFonts w:ascii="Times New Roman" w:hAnsi="Times New Roman" w:cs="Times New Roman"/>
          <w:sz w:val="28"/>
          <w:szCs w:val="28"/>
        </w:rPr>
        <w:t>о восстановлению</w:t>
      </w:r>
      <w:proofErr w:type="gramEnd"/>
      <w:r w:rsidRPr="00C043E1">
        <w:rPr>
          <w:rFonts w:ascii="Times New Roman" w:hAnsi="Times New Roman" w:cs="Times New Roman"/>
          <w:sz w:val="28"/>
          <w:szCs w:val="28"/>
        </w:rPr>
        <w:t xml:space="preserve"> при различных процентах вырезанных значений.</w:t>
      </w:r>
      <w:r>
        <w:rPr>
          <w:rFonts w:ascii="Times New Roman" w:hAnsi="Times New Roman" w:cs="Times New Roman"/>
          <w:sz w:val="28"/>
          <w:szCs w:val="28"/>
        </w:rPr>
        <w:t xml:space="preserve"> Графики близки друг к другу, что говорит о том, что для данного алгоритма качество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восстановления пропущенных значений не зависит от </w:t>
      </w:r>
      <w:r>
        <w:rPr>
          <w:sz w:val="28"/>
        </w:rPr>
        <w:t>процента</w:t>
      </w:r>
      <w:r w:rsidRPr="00D703AF">
        <w:rPr>
          <w:rFonts w:ascii="Times New Roman" w:hAnsi="Times New Roman" w:cs="Times New Roman"/>
          <w:sz w:val="28"/>
          <w:szCs w:val="20"/>
        </w:rPr>
        <w:t xml:space="preserve"> вырезанных значений</w:t>
      </w:r>
      <w:r>
        <w:rPr>
          <w:rFonts w:ascii="Times New Roman" w:hAnsi="Times New Roman" w:cs="Times New Roman"/>
          <w:sz w:val="28"/>
          <w:szCs w:val="20"/>
        </w:rPr>
        <w:t xml:space="preserve"> или зависимость незначительна</w:t>
      </w:r>
      <w:r w:rsidRPr="00D703AF">
        <w:rPr>
          <w:sz w:val="28"/>
          <w:szCs w:val="20"/>
        </w:rPr>
        <w:t>.</w:t>
      </w:r>
    </w:p>
    <w:p w:rsidR="005F722D" w:rsidRPr="007E314A" w:rsidRDefault="005F722D" w:rsidP="005F722D">
      <w:pPr>
        <w:rPr>
          <w:sz w:val="28"/>
        </w:rPr>
      </w:pPr>
      <w:r w:rsidRPr="007E314A">
        <w:rPr>
          <w:sz w:val="28"/>
        </w:rPr>
        <w:t>Литература.</w:t>
      </w:r>
    </w:p>
    <w:p w:rsidR="005F722D" w:rsidRPr="007E314A" w:rsidRDefault="005F722D" w:rsidP="005F722D">
      <w:pPr>
        <w:rPr>
          <w:sz w:val="28"/>
        </w:rPr>
      </w:pPr>
      <w:r w:rsidRPr="007E314A">
        <w:rPr>
          <w:sz w:val="28"/>
        </w:rPr>
        <w:t xml:space="preserve">[Хенрик </w:t>
      </w:r>
      <w:proofErr w:type="spellStart"/>
      <w:r w:rsidRPr="007E314A">
        <w:rPr>
          <w:sz w:val="28"/>
        </w:rPr>
        <w:t>Книберг</w:t>
      </w:r>
      <w:proofErr w:type="spellEnd"/>
      <w:r w:rsidRPr="007E314A">
        <w:rPr>
          <w:sz w:val="28"/>
        </w:rPr>
        <w:t xml:space="preserve">] </w:t>
      </w:r>
      <w:r w:rsidRPr="007E314A">
        <w:rPr>
          <w:sz w:val="28"/>
          <w:lang w:val="en-US"/>
        </w:rPr>
        <w:t>Kanban</w:t>
      </w:r>
      <w:r w:rsidRPr="007E314A">
        <w:rPr>
          <w:sz w:val="28"/>
        </w:rPr>
        <w:t xml:space="preserve"> и </w:t>
      </w:r>
      <w:r w:rsidRPr="007E314A">
        <w:rPr>
          <w:sz w:val="28"/>
          <w:lang w:val="en-US"/>
        </w:rPr>
        <w:t>Scrum</w:t>
      </w:r>
      <w:r w:rsidRPr="007E314A">
        <w:rPr>
          <w:sz w:val="28"/>
        </w:rPr>
        <w:t xml:space="preserve">: выжимаем максимум //  Хенрик </w:t>
      </w:r>
      <w:proofErr w:type="spellStart"/>
      <w:r w:rsidRPr="007E314A">
        <w:rPr>
          <w:sz w:val="28"/>
        </w:rPr>
        <w:t>Книберг</w:t>
      </w:r>
      <w:proofErr w:type="spellEnd"/>
      <w:r w:rsidRPr="007E314A">
        <w:rPr>
          <w:sz w:val="28"/>
        </w:rPr>
        <w:t xml:space="preserve">, </w:t>
      </w:r>
      <w:proofErr w:type="spellStart"/>
      <w:r w:rsidRPr="007E314A">
        <w:rPr>
          <w:sz w:val="28"/>
        </w:rPr>
        <w:t>Маттиас</w:t>
      </w:r>
      <w:proofErr w:type="spellEnd"/>
      <w:r w:rsidRPr="007E314A">
        <w:rPr>
          <w:sz w:val="28"/>
        </w:rPr>
        <w:t xml:space="preserve"> </w:t>
      </w:r>
      <w:proofErr w:type="spellStart"/>
      <w:r w:rsidRPr="007E314A">
        <w:rPr>
          <w:sz w:val="28"/>
        </w:rPr>
        <w:t>Скарин</w:t>
      </w:r>
      <w:proofErr w:type="spellEnd"/>
    </w:p>
    <w:p w:rsidR="007E314A" w:rsidRPr="00F94986" w:rsidRDefault="007E314A" w:rsidP="007E31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986">
        <w:rPr>
          <w:rFonts w:ascii="Times New Roman" w:eastAsia="Times-Roman" w:hAnsi="Times New Roman" w:cs="Times New Roman"/>
          <w:sz w:val="28"/>
          <w:szCs w:val="28"/>
        </w:rPr>
        <w:t>[</w:t>
      </w:r>
      <w:r w:rsidRPr="00F94986">
        <w:rPr>
          <w:rFonts w:ascii="Times New Roman" w:eastAsia="Times-Roman" w:hAnsi="Times New Roman" w:cs="Times New Roman"/>
          <w:sz w:val="28"/>
          <w:szCs w:val="28"/>
          <w:lang w:val="en-US"/>
        </w:rPr>
        <w:t>C</w:t>
      </w:r>
      <w:proofErr w:type="spellStart"/>
      <w:r w:rsidRPr="00F94986">
        <w:rPr>
          <w:rFonts w:ascii="Times New Roman" w:hAnsi="Times New Roman" w:cs="Times New Roman"/>
          <w:sz w:val="28"/>
          <w:szCs w:val="28"/>
        </w:rPr>
        <w:t>ибирев</w:t>
      </w:r>
      <w:proofErr w:type="spellEnd"/>
      <w:r w:rsidRPr="00F94986">
        <w:rPr>
          <w:rFonts w:ascii="Times New Roman" w:hAnsi="Times New Roman" w:cs="Times New Roman"/>
          <w:sz w:val="28"/>
          <w:szCs w:val="28"/>
        </w:rPr>
        <w:t xml:space="preserve">, 2016 </w:t>
      </w:r>
      <w:r w:rsidRPr="00F94986">
        <w:rPr>
          <w:szCs w:val="28"/>
        </w:rPr>
        <w:t>(1)</w:t>
      </w:r>
      <w:r w:rsidRPr="00F94986">
        <w:rPr>
          <w:rFonts w:ascii="Times New Roman" w:eastAsia="Times-Roman" w:hAnsi="Times New Roman" w:cs="Times New Roman"/>
          <w:sz w:val="28"/>
          <w:szCs w:val="28"/>
        </w:rPr>
        <w:t xml:space="preserve">] </w:t>
      </w:r>
      <w:r w:rsidRPr="00F94986">
        <w:rPr>
          <w:rFonts w:ascii="Times New Roman" w:eastAsia="Times-Roman" w:hAnsi="Times New Roman" w:cs="Times New Roman"/>
          <w:sz w:val="28"/>
          <w:szCs w:val="28"/>
          <w:lang w:val="en-US"/>
        </w:rPr>
        <w:t>C</w:t>
      </w:r>
      <w:proofErr w:type="spellStart"/>
      <w:r w:rsidRPr="00F94986">
        <w:rPr>
          <w:rFonts w:ascii="Times New Roman" w:hAnsi="Times New Roman" w:cs="Times New Roman"/>
          <w:sz w:val="28"/>
          <w:szCs w:val="28"/>
        </w:rPr>
        <w:t>ибирев</w:t>
      </w:r>
      <w:proofErr w:type="spellEnd"/>
      <w:r w:rsidRPr="00F94986">
        <w:rPr>
          <w:rFonts w:ascii="Times New Roman" w:hAnsi="Times New Roman" w:cs="Times New Roman"/>
          <w:sz w:val="28"/>
          <w:szCs w:val="28"/>
        </w:rPr>
        <w:t xml:space="preserve"> И.В. Алгоритм предобработки и восстановления анкетных данных / И.В. </w:t>
      </w:r>
      <w:proofErr w:type="spellStart"/>
      <w:r w:rsidRPr="00F94986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F94986">
        <w:rPr>
          <w:rFonts w:ascii="Times New Roman" w:hAnsi="Times New Roman" w:cs="Times New Roman"/>
          <w:sz w:val="28"/>
          <w:szCs w:val="28"/>
        </w:rPr>
        <w:t xml:space="preserve">, Т.В. Афанасьева // Открытые семантические технологии проектирования интеллектуальных Систем = </w:t>
      </w:r>
      <w:proofErr w:type="spellStart"/>
      <w:r w:rsidRPr="00F94986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F94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4986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F94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4986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F94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498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94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4986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F94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4986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F94986">
        <w:rPr>
          <w:rFonts w:ascii="Times New Roman" w:hAnsi="Times New Roman" w:cs="Times New Roman"/>
          <w:sz w:val="28"/>
          <w:szCs w:val="28"/>
        </w:rPr>
        <w:t xml:space="preserve"> (OSTIS-2016)</w:t>
      </w:r>
      <w:proofErr w:type="gramStart"/>
      <w:r w:rsidRPr="00F9498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94986">
        <w:rPr>
          <w:rFonts w:ascii="Times New Roman" w:hAnsi="Times New Roman" w:cs="Times New Roman"/>
          <w:sz w:val="28"/>
          <w:szCs w:val="28"/>
        </w:rPr>
        <w:t xml:space="preserve"> материалы VI </w:t>
      </w:r>
      <w:proofErr w:type="spellStart"/>
      <w:r w:rsidRPr="00F94986">
        <w:rPr>
          <w:rFonts w:ascii="Times New Roman" w:hAnsi="Times New Roman" w:cs="Times New Roman"/>
          <w:sz w:val="28"/>
          <w:szCs w:val="28"/>
        </w:rPr>
        <w:t>междунар</w:t>
      </w:r>
      <w:proofErr w:type="spellEnd"/>
      <w:r w:rsidRPr="00F94986">
        <w:rPr>
          <w:rFonts w:ascii="Times New Roman" w:hAnsi="Times New Roman" w:cs="Times New Roman"/>
          <w:sz w:val="28"/>
          <w:szCs w:val="28"/>
        </w:rPr>
        <w:t xml:space="preserve">. науч.-техн. </w:t>
      </w:r>
      <w:proofErr w:type="spellStart"/>
      <w:r w:rsidRPr="00F94986">
        <w:rPr>
          <w:rFonts w:ascii="Times New Roman" w:hAnsi="Times New Roman" w:cs="Times New Roman"/>
          <w:sz w:val="28"/>
          <w:szCs w:val="28"/>
        </w:rPr>
        <w:t>конф</w:t>
      </w:r>
      <w:proofErr w:type="spellEnd"/>
      <w:r w:rsidRPr="00F94986">
        <w:rPr>
          <w:rFonts w:ascii="Times New Roman" w:hAnsi="Times New Roman" w:cs="Times New Roman"/>
          <w:sz w:val="28"/>
          <w:szCs w:val="28"/>
        </w:rPr>
        <w:t xml:space="preserve">. / </w:t>
      </w:r>
      <w:proofErr w:type="spellStart"/>
      <w:r w:rsidRPr="00F94986">
        <w:rPr>
          <w:rFonts w:ascii="Times New Roman" w:hAnsi="Times New Roman" w:cs="Times New Roman"/>
          <w:sz w:val="28"/>
          <w:szCs w:val="28"/>
        </w:rPr>
        <w:t>редкол</w:t>
      </w:r>
      <w:proofErr w:type="spellEnd"/>
      <w:r w:rsidRPr="00F94986">
        <w:rPr>
          <w:rFonts w:ascii="Times New Roman" w:hAnsi="Times New Roman" w:cs="Times New Roman"/>
          <w:sz w:val="28"/>
          <w:szCs w:val="28"/>
        </w:rPr>
        <w:t>. : В. В. Голенков (отв. ред.) [и др.]. – Минск</w:t>
      </w:r>
      <w:proofErr w:type="gramStart"/>
      <w:r w:rsidRPr="00F9498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94986">
        <w:rPr>
          <w:rFonts w:ascii="Times New Roman" w:hAnsi="Times New Roman" w:cs="Times New Roman"/>
          <w:sz w:val="28"/>
          <w:szCs w:val="28"/>
        </w:rPr>
        <w:t xml:space="preserve"> БГУИР, 2016. – С. 271-271.</w:t>
      </w:r>
    </w:p>
    <w:p w:rsidR="007E314A" w:rsidRPr="00F94986" w:rsidRDefault="007E314A" w:rsidP="007E314A">
      <w:pPr>
        <w:pStyle w:val="a8"/>
        <w:spacing w:line="360" w:lineRule="auto"/>
        <w:ind w:firstLine="709"/>
        <w:jc w:val="both"/>
        <w:rPr>
          <w:szCs w:val="28"/>
        </w:rPr>
      </w:pPr>
      <w:r w:rsidRPr="00F94986">
        <w:rPr>
          <w:rFonts w:eastAsia="Times-Roman"/>
          <w:szCs w:val="28"/>
        </w:rPr>
        <w:t>[</w:t>
      </w:r>
      <w:proofErr w:type="spellStart"/>
      <w:r w:rsidRPr="00F94986">
        <w:rPr>
          <w:szCs w:val="28"/>
        </w:rPr>
        <w:t>Сибирев</w:t>
      </w:r>
      <w:proofErr w:type="spellEnd"/>
      <w:r w:rsidRPr="00F94986">
        <w:rPr>
          <w:szCs w:val="28"/>
        </w:rPr>
        <w:t xml:space="preserve"> И.В, 2016 (2)</w:t>
      </w:r>
      <w:r w:rsidRPr="00F94986">
        <w:rPr>
          <w:rFonts w:eastAsia="Times-Roman"/>
          <w:szCs w:val="28"/>
        </w:rPr>
        <w:t xml:space="preserve">] </w:t>
      </w:r>
      <w:proofErr w:type="spellStart"/>
      <w:r w:rsidRPr="00F94986">
        <w:rPr>
          <w:szCs w:val="28"/>
        </w:rPr>
        <w:t>Сибирев</w:t>
      </w:r>
      <w:proofErr w:type="spellEnd"/>
      <w:r w:rsidRPr="00F94986">
        <w:rPr>
          <w:szCs w:val="28"/>
        </w:rPr>
        <w:t xml:space="preserve"> И.В. Анализ эффективности алгоритма восстановления анкетных данных  / И.В. </w:t>
      </w:r>
      <w:proofErr w:type="spellStart"/>
      <w:r w:rsidRPr="00F94986">
        <w:rPr>
          <w:szCs w:val="28"/>
        </w:rPr>
        <w:t>Сибирев</w:t>
      </w:r>
      <w:proofErr w:type="spellEnd"/>
      <w:r w:rsidRPr="00F94986">
        <w:rPr>
          <w:szCs w:val="28"/>
        </w:rPr>
        <w:t>, Т.В. Афанасьева // Электронное обучение в непрерывном образовании 2016. III Международная научно-практическая конференция: сборник научных трудов. – Ульяновск</w:t>
      </w:r>
      <w:proofErr w:type="gramStart"/>
      <w:r w:rsidRPr="00F94986">
        <w:rPr>
          <w:szCs w:val="28"/>
        </w:rPr>
        <w:t xml:space="preserve"> :</w:t>
      </w:r>
      <w:proofErr w:type="gramEnd"/>
      <w:r w:rsidRPr="00F94986">
        <w:rPr>
          <w:szCs w:val="28"/>
        </w:rPr>
        <w:t xml:space="preserve"> </w:t>
      </w:r>
      <w:proofErr w:type="spellStart"/>
      <w:r w:rsidRPr="00F94986">
        <w:rPr>
          <w:szCs w:val="28"/>
        </w:rPr>
        <w:t>УлГТУ</w:t>
      </w:r>
      <w:proofErr w:type="spellEnd"/>
      <w:r w:rsidRPr="00F94986">
        <w:rPr>
          <w:szCs w:val="28"/>
        </w:rPr>
        <w:t xml:space="preserve">, 2016. – </w:t>
      </w:r>
      <w:r w:rsidRPr="00F94986">
        <w:rPr>
          <w:b/>
          <w:szCs w:val="28"/>
        </w:rPr>
        <w:t>С.367-373.</w:t>
      </w:r>
    </w:p>
    <w:p w:rsidR="007E314A" w:rsidRPr="00F94986" w:rsidRDefault="007E314A" w:rsidP="007E31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986">
        <w:rPr>
          <w:rFonts w:ascii="Times New Roman" w:eastAsia="Times-Roman" w:hAnsi="Times New Roman" w:cs="Times New Roman"/>
          <w:sz w:val="28"/>
          <w:szCs w:val="28"/>
        </w:rPr>
        <w:t>[</w:t>
      </w:r>
      <w:proofErr w:type="spellStart"/>
      <w:r w:rsidRPr="00F94986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F94986">
        <w:rPr>
          <w:rFonts w:ascii="Times New Roman" w:hAnsi="Times New Roman" w:cs="Times New Roman"/>
          <w:sz w:val="28"/>
          <w:szCs w:val="28"/>
        </w:rPr>
        <w:t>, 2016 (3)</w:t>
      </w:r>
      <w:r w:rsidRPr="00F94986">
        <w:rPr>
          <w:rFonts w:ascii="Times New Roman" w:eastAsia="Times-Roman" w:hAnsi="Times New Roman" w:cs="Times New Roman"/>
          <w:sz w:val="28"/>
          <w:szCs w:val="28"/>
        </w:rPr>
        <w:t xml:space="preserve">] </w:t>
      </w:r>
      <w:proofErr w:type="spellStart"/>
      <w:r w:rsidRPr="00F94986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F94986">
        <w:rPr>
          <w:rFonts w:ascii="Times New Roman" w:hAnsi="Times New Roman" w:cs="Times New Roman"/>
          <w:sz w:val="28"/>
          <w:szCs w:val="28"/>
        </w:rPr>
        <w:t xml:space="preserve"> И.В. Быстродействие программной  реализации алгоритма «восстановление данных» / И.В. </w:t>
      </w:r>
      <w:proofErr w:type="spellStart"/>
      <w:r w:rsidRPr="00F94986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F94986">
        <w:rPr>
          <w:rFonts w:ascii="Times New Roman" w:hAnsi="Times New Roman" w:cs="Times New Roman"/>
          <w:sz w:val="28"/>
          <w:szCs w:val="28"/>
        </w:rPr>
        <w:t xml:space="preserve"> // Информатика и вычислительная техника 2016. – Ульяновск</w:t>
      </w:r>
      <w:proofErr w:type="gramStart"/>
      <w:r w:rsidRPr="00F9498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94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4986">
        <w:rPr>
          <w:rFonts w:ascii="Times New Roman" w:hAnsi="Times New Roman" w:cs="Times New Roman"/>
          <w:sz w:val="28"/>
          <w:szCs w:val="28"/>
        </w:rPr>
        <w:t>УлГТУ</w:t>
      </w:r>
      <w:proofErr w:type="spellEnd"/>
      <w:r w:rsidRPr="00F94986">
        <w:rPr>
          <w:rFonts w:ascii="Times New Roman" w:hAnsi="Times New Roman" w:cs="Times New Roman"/>
          <w:sz w:val="28"/>
          <w:szCs w:val="28"/>
        </w:rPr>
        <w:t>, 2016. –</w:t>
      </w:r>
      <w:r w:rsidRPr="00F94986">
        <w:rPr>
          <w:rFonts w:ascii="Times New Roman" w:hAnsi="Times New Roman" w:cs="Times New Roman"/>
          <w:b/>
          <w:sz w:val="28"/>
          <w:szCs w:val="28"/>
        </w:rPr>
        <w:t>С. 228-232.</w:t>
      </w:r>
    </w:p>
    <w:p w:rsidR="007E314A" w:rsidRPr="00F94986" w:rsidRDefault="007E314A" w:rsidP="007E31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986">
        <w:rPr>
          <w:rFonts w:ascii="Times New Roman" w:eastAsia="Times-Roman" w:hAnsi="Times New Roman" w:cs="Times New Roman"/>
          <w:sz w:val="28"/>
          <w:szCs w:val="28"/>
        </w:rPr>
        <w:t>[</w:t>
      </w:r>
      <w:proofErr w:type="spellStart"/>
      <w:r w:rsidRPr="00F94986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F94986">
        <w:rPr>
          <w:rFonts w:ascii="Times New Roman" w:hAnsi="Times New Roman" w:cs="Times New Roman"/>
          <w:sz w:val="28"/>
          <w:szCs w:val="28"/>
        </w:rPr>
        <w:t>, 2016 (4)</w:t>
      </w:r>
      <w:r w:rsidRPr="00F94986">
        <w:rPr>
          <w:rFonts w:ascii="Times New Roman" w:eastAsia="Times-Roman" w:hAnsi="Times New Roman" w:cs="Times New Roman"/>
          <w:sz w:val="28"/>
          <w:szCs w:val="28"/>
        </w:rPr>
        <w:t xml:space="preserve">] </w:t>
      </w:r>
      <w:proofErr w:type="spellStart"/>
      <w:r w:rsidRPr="00F94986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F94986">
        <w:rPr>
          <w:rFonts w:ascii="Times New Roman" w:hAnsi="Times New Roman" w:cs="Times New Roman"/>
          <w:sz w:val="28"/>
          <w:szCs w:val="28"/>
        </w:rPr>
        <w:t xml:space="preserve"> И.В. Предобработка данных в интеллектуальном анализе на основе восстановления пропущенных анкетных значений / Пятнадцатая национальная конференция по искусственному интеллекту с международным участием КИИ-2016. Труды конференции. В 3-х томах. Т 1. – Смоленск Универсум, 2016. –  </w:t>
      </w:r>
      <w:r w:rsidRPr="00F94986">
        <w:rPr>
          <w:rFonts w:ascii="Times New Roman" w:hAnsi="Times New Roman" w:cs="Times New Roman"/>
          <w:sz w:val="28"/>
          <w:szCs w:val="28"/>
        </w:rPr>
        <w:tab/>
        <w:t>С</w:t>
      </w:r>
      <w:r w:rsidRPr="00F94986">
        <w:rPr>
          <w:rFonts w:ascii="Times New Roman" w:hAnsi="Times New Roman" w:cs="Times New Roman"/>
          <w:b/>
          <w:sz w:val="28"/>
          <w:szCs w:val="28"/>
        </w:rPr>
        <w:t>. 378-386</w:t>
      </w:r>
    </w:p>
    <w:p w:rsidR="005F722D" w:rsidRDefault="005F722D" w:rsidP="005F722D"/>
    <w:sectPr w:rsidR="005F722D" w:rsidSect="00801D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76DFC"/>
    <w:multiLevelType w:val="hybridMultilevel"/>
    <w:tmpl w:val="24C063C6"/>
    <w:lvl w:ilvl="0" w:tplc="F5124F7E">
      <w:start w:val="1"/>
      <w:numFmt w:val="decimal"/>
      <w:pStyle w:val="a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62082268"/>
    <w:multiLevelType w:val="hybridMultilevel"/>
    <w:tmpl w:val="4490C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C1AE0"/>
    <w:multiLevelType w:val="hybridMultilevel"/>
    <w:tmpl w:val="05B68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C4"/>
    <w:rsid w:val="000078AB"/>
    <w:rsid w:val="00050F27"/>
    <w:rsid w:val="000616D5"/>
    <w:rsid w:val="000B48A9"/>
    <w:rsid w:val="000C05C3"/>
    <w:rsid w:val="000C3F3A"/>
    <w:rsid w:val="000C45C0"/>
    <w:rsid w:val="000E3BF9"/>
    <w:rsid w:val="000E52E9"/>
    <w:rsid w:val="001133F6"/>
    <w:rsid w:val="001217AF"/>
    <w:rsid w:val="00127D76"/>
    <w:rsid w:val="00135831"/>
    <w:rsid w:val="00163827"/>
    <w:rsid w:val="001713FD"/>
    <w:rsid w:val="001A5FBF"/>
    <w:rsid w:val="001C3A28"/>
    <w:rsid w:val="001D136D"/>
    <w:rsid w:val="001E18A0"/>
    <w:rsid w:val="00204016"/>
    <w:rsid w:val="00221AB8"/>
    <w:rsid w:val="00222D21"/>
    <w:rsid w:val="00236ACA"/>
    <w:rsid w:val="002378BA"/>
    <w:rsid w:val="00242FFD"/>
    <w:rsid w:val="00266928"/>
    <w:rsid w:val="00270F56"/>
    <w:rsid w:val="00272339"/>
    <w:rsid w:val="00282B30"/>
    <w:rsid w:val="002944C4"/>
    <w:rsid w:val="002A024A"/>
    <w:rsid w:val="002D6556"/>
    <w:rsid w:val="003171EF"/>
    <w:rsid w:val="00353E76"/>
    <w:rsid w:val="00357692"/>
    <w:rsid w:val="003D21F3"/>
    <w:rsid w:val="003D6670"/>
    <w:rsid w:val="003E5607"/>
    <w:rsid w:val="00421A4B"/>
    <w:rsid w:val="0043216E"/>
    <w:rsid w:val="004541A1"/>
    <w:rsid w:val="004938F4"/>
    <w:rsid w:val="004C46EC"/>
    <w:rsid w:val="004C5FC6"/>
    <w:rsid w:val="004D2AB4"/>
    <w:rsid w:val="005135C9"/>
    <w:rsid w:val="00522E12"/>
    <w:rsid w:val="00585EC5"/>
    <w:rsid w:val="00592C33"/>
    <w:rsid w:val="005F722D"/>
    <w:rsid w:val="00636368"/>
    <w:rsid w:val="00646D77"/>
    <w:rsid w:val="00683F2A"/>
    <w:rsid w:val="006A1670"/>
    <w:rsid w:val="006A232A"/>
    <w:rsid w:val="006C5A2A"/>
    <w:rsid w:val="007073A1"/>
    <w:rsid w:val="007310CB"/>
    <w:rsid w:val="00733A7F"/>
    <w:rsid w:val="00734693"/>
    <w:rsid w:val="0075567A"/>
    <w:rsid w:val="00761CE2"/>
    <w:rsid w:val="00774BAF"/>
    <w:rsid w:val="00794205"/>
    <w:rsid w:val="007E314A"/>
    <w:rsid w:val="00801D0A"/>
    <w:rsid w:val="00810D84"/>
    <w:rsid w:val="00834457"/>
    <w:rsid w:val="008A6F03"/>
    <w:rsid w:val="008C1A80"/>
    <w:rsid w:val="008E0972"/>
    <w:rsid w:val="00906293"/>
    <w:rsid w:val="00933669"/>
    <w:rsid w:val="00936D70"/>
    <w:rsid w:val="00985B33"/>
    <w:rsid w:val="009C3DC1"/>
    <w:rsid w:val="009E6C27"/>
    <w:rsid w:val="00A11117"/>
    <w:rsid w:val="00A13409"/>
    <w:rsid w:val="00A358BA"/>
    <w:rsid w:val="00A44789"/>
    <w:rsid w:val="00A51B3E"/>
    <w:rsid w:val="00A52F8A"/>
    <w:rsid w:val="00A61ABB"/>
    <w:rsid w:val="00A6786B"/>
    <w:rsid w:val="00A77608"/>
    <w:rsid w:val="00A82F8D"/>
    <w:rsid w:val="00AA7A52"/>
    <w:rsid w:val="00AD414D"/>
    <w:rsid w:val="00AE2DD8"/>
    <w:rsid w:val="00AE7F14"/>
    <w:rsid w:val="00B603ED"/>
    <w:rsid w:val="00B636E0"/>
    <w:rsid w:val="00B941F1"/>
    <w:rsid w:val="00BC6A98"/>
    <w:rsid w:val="00BF745B"/>
    <w:rsid w:val="00BF79C3"/>
    <w:rsid w:val="00C043E1"/>
    <w:rsid w:val="00C162E7"/>
    <w:rsid w:val="00C16CB6"/>
    <w:rsid w:val="00C448B0"/>
    <w:rsid w:val="00C73F07"/>
    <w:rsid w:val="00CA029F"/>
    <w:rsid w:val="00CA17D8"/>
    <w:rsid w:val="00D335C1"/>
    <w:rsid w:val="00D703AF"/>
    <w:rsid w:val="00DA7C3F"/>
    <w:rsid w:val="00DD5C60"/>
    <w:rsid w:val="00E13569"/>
    <w:rsid w:val="00E56E81"/>
    <w:rsid w:val="00E860B1"/>
    <w:rsid w:val="00EE30F5"/>
    <w:rsid w:val="00EF000B"/>
    <w:rsid w:val="00EF67D2"/>
    <w:rsid w:val="00F44386"/>
    <w:rsid w:val="00F5076B"/>
    <w:rsid w:val="00F91666"/>
    <w:rsid w:val="00F94986"/>
    <w:rsid w:val="00FA58CD"/>
    <w:rsid w:val="00FC0EBB"/>
    <w:rsid w:val="00FC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941F1"/>
  </w:style>
  <w:style w:type="paragraph" w:styleId="2">
    <w:name w:val="heading 2"/>
    <w:basedOn w:val="a0"/>
    <w:link w:val="20"/>
    <w:uiPriority w:val="9"/>
    <w:qFormat/>
    <w:rsid w:val="003E56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941F1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AE7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AE7F14"/>
    <w:rPr>
      <w:rFonts w:ascii="Tahoma" w:hAnsi="Tahoma" w:cs="Tahoma"/>
      <w:sz w:val="16"/>
      <w:szCs w:val="16"/>
    </w:rPr>
  </w:style>
  <w:style w:type="character" w:styleId="a7">
    <w:name w:val="Placeholder Text"/>
    <w:basedOn w:val="a1"/>
    <w:uiPriority w:val="99"/>
    <w:semiHidden/>
    <w:rsid w:val="00E56E81"/>
    <w:rPr>
      <w:color w:val="808080"/>
    </w:rPr>
  </w:style>
  <w:style w:type="paragraph" w:styleId="a8">
    <w:name w:val="Subtitle"/>
    <w:basedOn w:val="a0"/>
    <w:link w:val="a9"/>
    <w:qFormat/>
    <w:rsid w:val="00F44386"/>
    <w:pPr>
      <w:spacing w:after="0" w:line="240" w:lineRule="auto"/>
      <w:ind w:hanging="567"/>
      <w:jc w:val="center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9">
    <w:name w:val="Подзаголовок Знак"/>
    <w:basedOn w:val="a1"/>
    <w:link w:val="a8"/>
    <w:rsid w:val="00F44386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a">
    <w:name w:val="_ПодрисПодпись"/>
    <w:next w:val="ab"/>
    <w:link w:val="ac"/>
    <w:rsid w:val="00FC667E"/>
    <w:pPr>
      <w:spacing w:after="80" w:line="240" w:lineRule="auto"/>
      <w:jc w:val="center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ab">
    <w:name w:val="_Текст"/>
    <w:link w:val="ad"/>
    <w:qFormat/>
    <w:rsid w:val="00FC667E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0"/>
    </w:rPr>
  </w:style>
  <w:style w:type="character" w:customStyle="1" w:styleId="ad">
    <w:name w:val="_Текст Знак"/>
    <w:link w:val="ab"/>
    <w:rsid w:val="00FC667E"/>
    <w:rPr>
      <w:rFonts w:ascii="Times New Roman" w:eastAsia="Calibri" w:hAnsi="Times New Roman" w:cs="Times New Roman"/>
      <w:sz w:val="20"/>
    </w:rPr>
  </w:style>
  <w:style w:type="character" w:customStyle="1" w:styleId="ac">
    <w:name w:val="_ПодрисПодпись Знак"/>
    <w:link w:val="aa"/>
    <w:rsid w:val="00FC667E"/>
    <w:rPr>
      <w:rFonts w:ascii="Times New Roman" w:eastAsia="Times New Roman" w:hAnsi="Times New Roman" w:cs="Times New Roman"/>
      <w:sz w:val="18"/>
      <w:szCs w:val="20"/>
    </w:rPr>
  </w:style>
  <w:style w:type="paragraph" w:customStyle="1" w:styleId="8">
    <w:name w:val="_ПолужирЦнтр8пт"/>
    <w:basedOn w:val="a0"/>
    <w:rsid w:val="006A167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20"/>
    </w:rPr>
  </w:style>
  <w:style w:type="paragraph" w:customStyle="1" w:styleId="ae">
    <w:name w:val="_ЗаголТабл"/>
    <w:basedOn w:val="ab"/>
    <w:rsid w:val="006A1670"/>
    <w:pPr>
      <w:keepNext/>
      <w:spacing w:before="80" w:after="80"/>
      <w:ind w:firstLine="0"/>
      <w:jc w:val="right"/>
    </w:pPr>
    <w:rPr>
      <w:rFonts w:eastAsia="Times New Roman"/>
      <w:szCs w:val="20"/>
    </w:rPr>
  </w:style>
  <w:style w:type="paragraph" w:customStyle="1" w:styleId="af">
    <w:name w:val="_Центр"/>
    <w:basedOn w:val="a0"/>
    <w:rsid w:val="006A1670"/>
    <w:pPr>
      <w:spacing w:after="0" w:line="240" w:lineRule="auto"/>
      <w:ind w:right="28"/>
      <w:jc w:val="center"/>
    </w:pPr>
    <w:rPr>
      <w:rFonts w:ascii="Times New Roman" w:eastAsia="Times New Roman" w:hAnsi="Times New Roman" w:cs="Times New Roman"/>
      <w:sz w:val="14"/>
      <w:szCs w:val="20"/>
    </w:rPr>
  </w:style>
  <w:style w:type="paragraph" w:customStyle="1" w:styleId="af0">
    <w:name w:val="ЗаголовокТаблицы"/>
    <w:basedOn w:val="a0"/>
    <w:rsid w:val="006A232A"/>
    <w:pPr>
      <w:spacing w:before="60" w:after="60" w:line="240" w:lineRule="auto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">
    <w:name w:val="СписокЛитературы"/>
    <w:basedOn w:val="a0"/>
    <w:rsid w:val="006A232A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20">
    <w:name w:val="Заголовок 2 Знак"/>
    <w:basedOn w:val="a1"/>
    <w:link w:val="2"/>
    <w:uiPriority w:val="9"/>
    <w:rsid w:val="003E56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f1">
    <w:name w:val="Hyperlink"/>
    <w:basedOn w:val="a1"/>
    <w:uiPriority w:val="99"/>
    <w:semiHidden/>
    <w:unhideWhenUsed/>
    <w:rsid w:val="003E5607"/>
    <w:rPr>
      <w:color w:val="0000FF"/>
      <w:u w:val="single"/>
    </w:rPr>
  </w:style>
  <w:style w:type="table" w:styleId="af2">
    <w:name w:val="Table Grid"/>
    <w:basedOn w:val="a2"/>
    <w:uiPriority w:val="59"/>
    <w:rsid w:val="00733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941F1"/>
  </w:style>
  <w:style w:type="paragraph" w:styleId="2">
    <w:name w:val="heading 2"/>
    <w:basedOn w:val="a0"/>
    <w:link w:val="20"/>
    <w:uiPriority w:val="9"/>
    <w:qFormat/>
    <w:rsid w:val="003E56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941F1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AE7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AE7F14"/>
    <w:rPr>
      <w:rFonts w:ascii="Tahoma" w:hAnsi="Tahoma" w:cs="Tahoma"/>
      <w:sz w:val="16"/>
      <w:szCs w:val="16"/>
    </w:rPr>
  </w:style>
  <w:style w:type="character" w:styleId="a7">
    <w:name w:val="Placeholder Text"/>
    <w:basedOn w:val="a1"/>
    <w:uiPriority w:val="99"/>
    <w:semiHidden/>
    <w:rsid w:val="00E56E81"/>
    <w:rPr>
      <w:color w:val="808080"/>
    </w:rPr>
  </w:style>
  <w:style w:type="paragraph" w:styleId="a8">
    <w:name w:val="Subtitle"/>
    <w:basedOn w:val="a0"/>
    <w:link w:val="a9"/>
    <w:qFormat/>
    <w:rsid w:val="00F44386"/>
    <w:pPr>
      <w:spacing w:after="0" w:line="240" w:lineRule="auto"/>
      <w:ind w:hanging="567"/>
      <w:jc w:val="center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9">
    <w:name w:val="Подзаголовок Знак"/>
    <w:basedOn w:val="a1"/>
    <w:link w:val="a8"/>
    <w:rsid w:val="00F44386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a">
    <w:name w:val="_ПодрисПодпись"/>
    <w:next w:val="ab"/>
    <w:link w:val="ac"/>
    <w:rsid w:val="00FC667E"/>
    <w:pPr>
      <w:spacing w:after="80" w:line="240" w:lineRule="auto"/>
      <w:jc w:val="center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ab">
    <w:name w:val="_Текст"/>
    <w:link w:val="ad"/>
    <w:qFormat/>
    <w:rsid w:val="00FC667E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0"/>
    </w:rPr>
  </w:style>
  <w:style w:type="character" w:customStyle="1" w:styleId="ad">
    <w:name w:val="_Текст Знак"/>
    <w:link w:val="ab"/>
    <w:rsid w:val="00FC667E"/>
    <w:rPr>
      <w:rFonts w:ascii="Times New Roman" w:eastAsia="Calibri" w:hAnsi="Times New Roman" w:cs="Times New Roman"/>
      <w:sz w:val="20"/>
    </w:rPr>
  </w:style>
  <w:style w:type="character" w:customStyle="1" w:styleId="ac">
    <w:name w:val="_ПодрисПодпись Знак"/>
    <w:link w:val="aa"/>
    <w:rsid w:val="00FC667E"/>
    <w:rPr>
      <w:rFonts w:ascii="Times New Roman" w:eastAsia="Times New Roman" w:hAnsi="Times New Roman" w:cs="Times New Roman"/>
      <w:sz w:val="18"/>
      <w:szCs w:val="20"/>
    </w:rPr>
  </w:style>
  <w:style w:type="paragraph" w:customStyle="1" w:styleId="8">
    <w:name w:val="_ПолужирЦнтр8пт"/>
    <w:basedOn w:val="a0"/>
    <w:rsid w:val="006A167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20"/>
    </w:rPr>
  </w:style>
  <w:style w:type="paragraph" w:customStyle="1" w:styleId="ae">
    <w:name w:val="_ЗаголТабл"/>
    <w:basedOn w:val="ab"/>
    <w:rsid w:val="006A1670"/>
    <w:pPr>
      <w:keepNext/>
      <w:spacing w:before="80" w:after="80"/>
      <w:ind w:firstLine="0"/>
      <w:jc w:val="right"/>
    </w:pPr>
    <w:rPr>
      <w:rFonts w:eastAsia="Times New Roman"/>
      <w:szCs w:val="20"/>
    </w:rPr>
  </w:style>
  <w:style w:type="paragraph" w:customStyle="1" w:styleId="af">
    <w:name w:val="_Центр"/>
    <w:basedOn w:val="a0"/>
    <w:rsid w:val="006A1670"/>
    <w:pPr>
      <w:spacing w:after="0" w:line="240" w:lineRule="auto"/>
      <w:ind w:right="28"/>
      <w:jc w:val="center"/>
    </w:pPr>
    <w:rPr>
      <w:rFonts w:ascii="Times New Roman" w:eastAsia="Times New Roman" w:hAnsi="Times New Roman" w:cs="Times New Roman"/>
      <w:sz w:val="14"/>
      <w:szCs w:val="20"/>
    </w:rPr>
  </w:style>
  <w:style w:type="paragraph" w:customStyle="1" w:styleId="af0">
    <w:name w:val="ЗаголовокТаблицы"/>
    <w:basedOn w:val="a0"/>
    <w:rsid w:val="006A232A"/>
    <w:pPr>
      <w:spacing w:before="60" w:after="60" w:line="240" w:lineRule="auto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">
    <w:name w:val="СписокЛитературы"/>
    <w:basedOn w:val="a0"/>
    <w:rsid w:val="006A232A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20">
    <w:name w:val="Заголовок 2 Знак"/>
    <w:basedOn w:val="a1"/>
    <w:link w:val="2"/>
    <w:uiPriority w:val="9"/>
    <w:rsid w:val="003E56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f1">
    <w:name w:val="Hyperlink"/>
    <w:basedOn w:val="a1"/>
    <w:uiPriority w:val="99"/>
    <w:semiHidden/>
    <w:unhideWhenUsed/>
    <w:rsid w:val="003E5607"/>
    <w:rPr>
      <w:color w:val="0000FF"/>
      <w:u w:val="single"/>
    </w:rPr>
  </w:style>
  <w:style w:type="table" w:styleId="af2">
    <w:name w:val="Table Grid"/>
    <w:basedOn w:val="a2"/>
    <w:uiPriority w:val="59"/>
    <w:rsid w:val="00733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6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Mean_absolute_error" TargetMode="External"/><Relationship Id="rId18" Type="http://schemas.openxmlformats.org/officeDocument/2006/relationships/hyperlink" Target="http://en.wikipedia.org/wiki/Standard_deviation" TargetMode="External"/><Relationship Id="rId26" Type="http://schemas.openxmlformats.org/officeDocument/2006/relationships/hyperlink" Target="http://en.wikipedia.org/wiki/Mean_squared_error" TargetMode="External"/><Relationship Id="rId39" Type="http://schemas.openxmlformats.org/officeDocument/2006/relationships/hyperlink" Target="http://en.wikipedia.org/wiki/Mean_absolute_error" TargetMode="External"/><Relationship Id="rId21" Type="http://schemas.openxmlformats.org/officeDocument/2006/relationships/hyperlink" Target="http://en.wikipedia.org/wiki/Mean" TargetMode="External"/><Relationship Id="rId34" Type="http://schemas.openxmlformats.org/officeDocument/2006/relationships/hyperlink" Target="http://en.wikipedia.org/wiki/Root-mean-square_deviation" TargetMode="External"/><Relationship Id="rId42" Type="http://schemas.openxmlformats.org/officeDocument/2006/relationships/hyperlink" Target="http://en.wikipedia.org/wiki/Mean_squared_error" TargetMode="External"/><Relationship Id="rId47" Type="http://schemas.openxmlformats.org/officeDocument/2006/relationships/chart" Target="charts/chart5.xml"/><Relationship Id="rId50" Type="http://schemas.openxmlformats.org/officeDocument/2006/relationships/hyperlink" Target="http://en.wikipedia.org/wiki/Standard_deviation" TargetMode="External"/><Relationship Id="rId55" Type="http://schemas.openxmlformats.org/officeDocument/2006/relationships/hyperlink" Target="http://en.wikipedia.org/wiki/Root-mean-square_deviation" TargetMode="Externa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Root-mean-square_deviation" TargetMode="External"/><Relationship Id="rId20" Type="http://schemas.openxmlformats.org/officeDocument/2006/relationships/hyperlink" Target="http://en.wikipedia.org/wiki/Mean_squared_error" TargetMode="External"/><Relationship Id="rId29" Type="http://schemas.openxmlformats.org/officeDocument/2006/relationships/hyperlink" Target="http://en.wikipedia.org/wiki/Mean" TargetMode="External"/><Relationship Id="rId41" Type="http://schemas.openxmlformats.org/officeDocument/2006/relationships/chart" Target="charts/chart3.xml"/><Relationship Id="rId54" Type="http://schemas.openxmlformats.org/officeDocument/2006/relationships/hyperlink" Target="http://en.wikipedia.org/wiki/Mea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hyperlink" Target="http://en.wikipedia.org/wiki/Standard_deviation" TargetMode="External"/><Relationship Id="rId32" Type="http://schemas.openxmlformats.org/officeDocument/2006/relationships/hyperlink" Target="http://en.wikipedia.org/wiki/Mean_squared_error" TargetMode="External"/><Relationship Id="rId37" Type="http://schemas.openxmlformats.org/officeDocument/2006/relationships/hyperlink" Target="http://en.wikipedia.org/wiki/Mean_absolute_error" TargetMode="External"/><Relationship Id="rId40" Type="http://schemas.openxmlformats.org/officeDocument/2006/relationships/hyperlink" Target="http://en.wikipedia.org/wiki/Mean_squared_error" TargetMode="External"/><Relationship Id="rId45" Type="http://schemas.openxmlformats.org/officeDocument/2006/relationships/hyperlink" Target="http://en.wikipedia.org/wiki/Mean_squared_error" TargetMode="External"/><Relationship Id="rId53" Type="http://schemas.openxmlformats.org/officeDocument/2006/relationships/hyperlink" Target="http://en.wikipedia.org/wiki/Mean_squared_error" TargetMode="External"/><Relationship Id="rId58" Type="http://schemas.openxmlformats.org/officeDocument/2006/relationships/chart" Target="charts/chart6.xm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Mean" TargetMode="External"/><Relationship Id="rId23" Type="http://schemas.openxmlformats.org/officeDocument/2006/relationships/hyperlink" Target="http://en.wikipedia.org/wiki/Mean" TargetMode="External"/><Relationship Id="rId28" Type="http://schemas.openxmlformats.org/officeDocument/2006/relationships/hyperlink" Target="http://en.wikipedia.org/wiki/Root-mean-square_deviation" TargetMode="External"/><Relationship Id="rId36" Type="http://schemas.openxmlformats.org/officeDocument/2006/relationships/hyperlink" Target="http://en.wikipedia.org/wiki/Standard_deviation" TargetMode="External"/><Relationship Id="rId49" Type="http://schemas.openxmlformats.org/officeDocument/2006/relationships/hyperlink" Target="http://en.wikipedia.org/wiki/Root-mean-square_deviation" TargetMode="External"/><Relationship Id="rId57" Type="http://schemas.openxmlformats.org/officeDocument/2006/relationships/hyperlink" Target="http://en.wikipedia.org/wiki/Standard_deviation" TargetMode="External"/><Relationship Id="rId61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en.wikipedia.org/wiki/Mean_absolute_percentage_error" TargetMode="External"/><Relationship Id="rId31" Type="http://schemas.openxmlformats.org/officeDocument/2006/relationships/hyperlink" Target="http://en.wikipedia.org/wiki/Mean_absolute_error" TargetMode="External"/><Relationship Id="rId44" Type="http://schemas.openxmlformats.org/officeDocument/2006/relationships/chart" Target="charts/chart4.xml"/><Relationship Id="rId52" Type="http://schemas.openxmlformats.org/officeDocument/2006/relationships/hyperlink" Target="http://en.wikipedia.org/wiki/Mean_absolute_error" TargetMode="External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en.wikipedia.org/wiki/Mean_squared_error" TargetMode="External"/><Relationship Id="rId22" Type="http://schemas.openxmlformats.org/officeDocument/2006/relationships/hyperlink" Target="http://en.wikipedia.org/wiki/Root-mean-square_deviation" TargetMode="External"/><Relationship Id="rId27" Type="http://schemas.openxmlformats.org/officeDocument/2006/relationships/hyperlink" Target="http://en.wikipedia.org/wiki/Mean" TargetMode="External"/><Relationship Id="rId30" Type="http://schemas.openxmlformats.org/officeDocument/2006/relationships/hyperlink" Target="http://en.wikipedia.org/wiki/Standard_deviation" TargetMode="External"/><Relationship Id="rId35" Type="http://schemas.openxmlformats.org/officeDocument/2006/relationships/hyperlink" Target="http://en.wikipedia.org/wiki/Mean" TargetMode="External"/><Relationship Id="rId43" Type="http://schemas.openxmlformats.org/officeDocument/2006/relationships/hyperlink" Target="http://en.wikipedia.org/wiki/Mean_squared_error" TargetMode="External"/><Relationship Id="rId48" Type="http://schemas.openxmlformats.org/officeDocument/2006/relationships/hyperlink" Target="http://en.wikipedia.org/wiki/Mean_squared_error" TargetMode="External"/><Relationship Id="rId56" Type="http://schemas.openxmlformats.org/officeDocument/2006/relationships/hyperlink" Target="http://en.wikipedia.org/wiki/Mean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en.wikipedia.org/wiki/Mean_absolute_percentage_error" TargetMode="External"/><Relationship Id="rId3" Type="http://schemas.openxmlformats.org/officeDocument/2006/relationships/styles" Target="styles.xml"/><Relationship Id="rId12" Type="http://schemas.openxmlformats.org/officeDocument/2006/relationships/hyperlink" Target="http://en.wikipedia.org/wiki/Mean_absolute_percentage_error" TargetMode="External"/><Relationship Id="rId17" Type="http://schemas.openxmlformats.org/officeDocument/2006/relationships/hyperlink" Target="http://en.wikipedia.org/wiki/Mean" TargetMode="External"/><Relationship Id="rId25" Type="http://schemas.openxmlformats.org/officeDocument/2006/relationships/hyperlink" Target="http://en.wikipedia.org/wiki/Mean_absolute_error" TargetMode="External"/><Relationship Id="rId33" Type="http://schemas.openxmlformats.org/officeDocument/2006/relationships/hyperlink" Target="http://en.wikipedia.org/wiki/Mean" TargetMode="External"/><Relationship Id="rId38" Type="http://schemas.openxmlformats.org/officeDocument/2006/relationships/chart" Target="charts/chart2.xml"/><Relationship Id="rId46" Type="http://schemas.openxmlformats.org/officeDocument/2006/relationships/hyperlink" Target="http://en.wikipedia.org/wiki/Mean_squared_error" TargetMode="External"/><Relationship Id="rId59" Type="http://schemas.openxmlformats.org/officeDocument/2006/relationships/hyperlink" Target="http://en.wikipedia.org/wiki/Mean_squared_error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sib\AppData\Local\Microsoft\Windows\Temporary%20Internet%20Files\Content.IE5\JV8R3PON\&#1056;&#1077;&#1079;&#1057;&#1085;&#1103;&#1069;&#1082;&#1089;&#1042;&#1086;&#1089;_004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72;&#1090;&#1072;&#1083;&#1086;&#1075;_26,10,2017_17,15\2017-&#1079;&#1080;&#1084;&#1072;_2\&#1054;&#1090;&#1095;&#1077;&#1090;&#1055;&#1086;&#1043;&#1088;&#1072;&#1085;&#1090;&#1091;_v4\&#1069;&#1082;&#1089;&#1087;&#1077;&#1088;&#1080;&#1084;&#1077;&#1085;&#1090;\Resalt_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72;&#1090;&#1072;&#1083;&#1086;&#1075;_26,10,2017_17,15\2017-&#1079;&#1080;&#1084;&#1072;_2\&#1054;&#1090;&#1095;&#1077;&#1090;&#1055;&#1086;&#1043;&#1088;&#1072;&#1085;&#1090;&#1091;_v4\&#1069;&#1082;&#1089;&#1087;&#1077;&#1088;&#1080;&#1084;&#1077;&#1085;&#1090;\Resalt_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72;&#1090;&#1072;&#1083;&#1086;&#1075;_26,10,2017_17,15\2017-&#1079;&#1080;&#1084;&#1072;_2\&#1054;&#1090;&#1095;&#1077;&#1090;&#1055;&#1086;&#1043;&#1088;&#1072;&#1085;&#1090;&#1091;_v4\&#1069;&#1082;&#1089;&#1087;&#1077;&#1088;&#1080;&#1084;&#1077;&#1085;&#1090;\Resalt_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72;&#1090;&#1072;&#1083;&#1086;&#1075;_26,10,2017_17,15\2017-&#1079;&#1080;&#1084;&#1072;_2\&#1054;&#1090;&#1095;&#1077;&#1090;&#1055;&#1086;&#1043;&#1088;&#1072;&#1085;&#1090;&#1091;_v4\&#1069;&#1082;&#1089;&#1087;&#1077;&#1088;&#1080;&#1084;&#1077;&#1085;&#1090;\Resalt_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72;&#1090;&#1072;&#1083;&#1086;&#1075;_26,10,2017_17,15\2017-&#1079;&#1080;&#1084;&#1072;_2\&#1054;&#1090;&#1095;&#1077;&#1090;&#1055;&#1086;&#1043;&#1088;&#1072;&#1085;&#1090;&#1091;_v4\&#1069;&#1082;&#1089;&#1087;&#1077;&#1088;&#1080;&#1084;&#1077;&#1085;&#1090;\Resalt_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0026852704018058"/>
          <c:y val="4.6942459115687465E-2"/>
          <c:w val="0.8763347763347763"/>
          <c:h val="0.78342943670502729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'[РезСняЭксВос_004.xlsx]И ТОГО'!$A$12:$A$20</c:f>
              <c:numCache>
                <c:formatCode>0%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'[РезСняЭксВос_004.xlsx]И ТОГО'!$V$12:$V$20</c:f>
              <c:numCache>
                <c:formatCode>General</c:formatCode>
                <c:ptCount val="9"/>
                <c:pt idx="0">
                  <c:v>1.2296471225324996</c:v>
                </c:pt>
                <c:pt idx="1">
                  <c:v>1.784364439216428</c:v>
                </c:pt>
                <c:pt idx="2">
                  <c:v>2.235179652476984</c:v>
                </c:pt>
                <c:pt idx="3">
                  <c:v>2.533112057543788</c:v>
                </c:pt>
                <c:pt idx="4">
                  <c:v>2.7939895202014262</c:v>
                </c:pt>
                <c:pt idx="5">
                  <c:v>3.1888432201376391</c:v>
                </c:pt>
                <c:pt idx="6">
                  <c:v>3.4325264392866175</c:v>
                </c:pt>
                <c:pt idx="7">
                  <c:v>3.646519691695977</c:v>
                </c:pt>
                <c:pt idx="8">
                  <c:v>3.9243510282954301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338560"/>
        <c:axId val="190340096"/>
      </c:lineChart>
      <c:catAx>
        <c:axId val="190338560"/>
        <c:scaling>
          <c:orientation val="minMax"/>
        </c:scaling>
        <c:delete val="0"/>
        <c:axPos val="b"/>
        <c:numFmt formatCode="0%" sourceLinked="1"/>
        <c:majorTickMark val="out"/>
        <c:minorTickMark val="none"/>
        <c:tickLblPos val="nextTo"/>
        <c:crossAx val="190340096"/>
        <c:crosses val="autoZero"/>
        <c:auto val="1"/>
        <c:lblAlgn val="ctr"/>
        <c:lblOffset val="100"/>
        <c:noMultiLvlLbl val="0"/>
      </c:catAx>
      <c:valAx>
        <c:axId val="190340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0338560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MAE!$B$3:$J$3</c:f>
              <c:numCache>
                <c:formatCode>0%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MAE!$B$2:$J$2</c:f>
              <c:numCache>
                <c:formatCode>General</c:formatCode>
                <c:ptCount val="9"/>
                <c:pt idx="0">
                  <c:v>265116757586544.53</c:v>
                </c:pt>
                <c:pt idx="1">
                  <c:v>261549498164323.5</c:v>
                </c:pt>
                <c:pt idx="2">
                  <c:v>173485992217362.59</c:v>
                </c:pt>
                <c:pt idx="3">
                  <c:v>228673592006623.25</c:v>
                </c:pt>
                <c:pt idx="4">
                  <c:v>222170928893027.47</c:v>
                </c:pt>
                <c:pt idx="5">
                  <c:v>306876907773252.62</c:v>
                </c:pt>
                <c:pt idx="6">
                  <c:v>238218891673247.37</c:v>
                </c:pt>
                <c:pt idx="7">
                  <c:v>244732506921444.84</c:v>
                </c:pt>
                <c:pt idx="8">
                  <c:v>236394615936386.06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347520"/>
        <c:axId val="190357504"/>
      </c:lineChart>
      <c:catAx>
        <c:axId val="190347520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crossAx val="190357504"/>
        <c:crosses val="autoZero"/>
        <c:auto val="1"/>
        <c:lblAlgn val="ctr"/>
        <c:lblOffset val="100"/>
        <c:noMultiLvlLbl val="0"/>
      </c:catAx>
      <c:valAx>
        <c:axId val="19035750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903475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MAPE!$B$3:$J$3</c:f>
              <c:numCache>
                <c:formatCode>0%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MAPE!$B$2:$J$2</c:f>
              <c:numCache>
                <c:formatCode>General</c:formatCode>
                <c:ptCount val="9"/>
                <c:pt idx="0">
                  <c:v>510699882789246.56</c:v>
                </c:pt>
                <c:pt idx="1">
                  <c:v>323125200653638.12</c:v>
                </c:pt>
                <c:pt idx="2">
                  <c:v>275298558857900.37</c:v>
                </c:pt>
                <c:pt idx="3">
                  <c:v>304499511579873.44</c:v>
                </c:pt>
                <c:pt idx="4">
                  <c:v>342313489121429.62</c:v>
                </c:pt>
                <c:pt idx="5">
                  <c:v>363391576756225.31</c:v>
                </c:pt>
                <c:pt idx="6">
                  <c:v>345729217288250.87</c:v>
                </c:pt>
                <c:pt idx="7">
                  <c:v>272879150548974.97</c:v>
                </c:pt>
                <c:pt idx="8">
                  <c:v>309421770396615.37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364672"/>
        <c:axId val="192811776"/>
      </c:lineChart>
      <c:catAx>
        <c:axId val="190364672"/>
        <c:scaling>
          <c:orientation val="minMax"/>
        </c:scaling>
        <c:delete val="0"/>
        <c:axPos val="b"/>
        <c:numFmt formatCode="0%" sourceLinked="1"/>
        <c:majorTickMark val="out"/>
        <c:minorTickMark val="none"/>
        <c:tickLblPos val="nextTo"/>
        <c:crossAx val="192811776"/>
        <c:crosses val="autoZero"/>
        <c:auto val="1"/>
        <c:lblAlgn val="ctr"/>
        <c:lblOffset val="100"/>
        <c:noMultiLvlLbl val="0"/>
      </c:catAx>
      <c:valAx>
        <c:axId val="1928117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03646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ME!$B$3:$J$3</c:f>
              <c:numCache>
                <c:formatCode>0%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ME!$B$2:$J$2</c:f>
              <c:numCache>
                <c:formatCode>General</c:formatCode>
                <c:ptCount val="9"/>
                <c:pt idx="0">
                  <c:v>150630544076000</c:v>
                </c:pt>
                <c:pt idx="1">
                  <c:v>272355553479955.66</c:v>
                </c:pt>
                <c:pt idx="2">
                  <c:v>332629630696152.69</c:v>
                </c:pt>
                <c:pt idx="3">
                  <c:v>153929447595366</c:v>
                </c:pt>
                <c:pt idx="4">
                  <c:v>163222321571150.5</c:v>
                </c:pt>
                <c:pt idx="5">
                  <c:v>73142462067077</c:v>
                </c:pt>
                <c:pt idx="6">
                  <c:v>130686282149655.56</c:v>
                </c:pt>
                <c:pt idx="7">
                  <c:v>-55591282244360.141</c:v>
                </c:pt>
                <c:pt idx="8">
                  <c:v>113365805131439.42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835968"/>
        <c:axId val="192837504"/>
      </c:lineChart>
      <c:catAx>
        <c:axId val="192835968"/>
        <c:scaling>
          <c:orientation val="minMax"/>
        </c:scaling>
        <c:delete val="0"/>
        <c:axPos val="b"/>
        <c:numFmt formatCode="0%" sourceLinked="1"/>
        <c:majorTickMark val="out"/>
        <c:minorTickMark val="none"/>
        <c:tickLblPos val="nextTo"/>
        <c:crossAx val="192837504"/>
        <c:crosses val="autoZero"/>
        <c:auto val="1"/>
        <c:lblAlgn val="ctr"/>
        <c:lblOffset val="100"/>
        <c:noMultiLvlLbl val="0"/>
      </c:catAx>
      <c:valAx>
        <c:axId val="192837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28359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MSE!$B$3:$J$3</c:f>
              <c:numCache>
                <c:formatCode>0%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MSE!$B$2:$J$2</c:f>
              <c:numCache>
                <c:formatCode>General</c:formatCode>
                <c:ptCount val="9"/>
                <c:pt idx="0">
                  <c:v>339351767754738.81</c:v>
                </c:pt>
                <c:pt idx="1">
                  <c:v>426709766625542.25</c:v>
                </c:pt>
                <c:pt idx="2">
                  <c:v>494310234316558.62</c:v>
                </c:pt>
                <c:pt idx="3">
                  <c:v>465359183667652.12</c:v>
                </c:pt>
                <c:pt idx="4">
                  <c:v>388901922563214.19</c:v>
                </c:pt>
                <c:pt idx="5">
                  <c:v>258747694500098.28</c:v>
                </c:pt>
                <c:pt idx="6">
                  <c:v>387577652421349.06</c:v>
                </c:pt>
                <c:pt idx="7">
                  <c:v>273258232492495.16</c:v>
                </c:pt>
                <c:pt idx="8">
                  <c:v>358623862249776.87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877696"/>
        <c:axId val="192879232"/>
      </c:lineChart>
      <c:catAx>
        <c:axId val="192877696"/>
        <c:scaling>
          <c:orientation val="minMax"/>
        </c:scaling>
        <c:delete val="0"/>
        <c:axPos val="b"/>
        <c:numFmt formatCode="0%" sourceLinked="1"/>
        <c:majorTickMark val="out"/>
        <c:minorTickMark val="none"/>
        <c:tickLblPos val="nextTo"/>
        <c:crossAx val="192879232"/>
        <c:crosses val="autoZero"/>
        <c:auto val="1"/>
        <c:lblAlgn val="ctr"/>
        <c:lblOffset val="100"/>
        <c:noMultiLvlLbl val="0"/>
      </c:catAx>
      <c:valAx>
        <c:axId val="192879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28776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strRef>
              <c:f>Лист1!$A$34:$A$43</c:f>
              <c:strCache>
                <c:ptCount val="10"/>
                <c:pt idx="0">
                  <c:v>0-10</c:v>
                </c:pt>
                <c:pt idx="1">
                  <c:v>0-20</c:v>
                </c:pt>
                <c:pt idx="2">
                  <c:v>0-30</c:v>
                </c:pt>
                <c:pt idx="3">
                  <c:v>0-40</c:v>
                </c:pt>
                <c:pt idx="4">
                  <c:v>0-50</c:v>
                </c:pt>
                <c:pt idx="5">
                  <c:v>0-60</c:v>
                </c:pt>
                <c:pt idx="6">
                  <c:v>0-70</c:v>
                </c:pt>
                <c:pt idx="7">
                  <c:v>0-80</c:v>
                </c:pt>
                <c:pt idx="8">
                  <c:v>0-90</c:v>
                </c:pt>
                <c:pt idx="9">
                  <c:v>0-100</c:v>
                </c:pt>
              </c:strCache>
            </c:strRef>
          </c:cat>
          <c:val>
            <c:numRef>
              <c:f>Лист1!$B$34:$B$43</c:f>
              <c:numCache>
                <c:formatCode>0.00</c:formatCode>
                <c:ptCount val="10"/>
                <c:pt idx="0">
                  <c:v>27.608346709470304</c:v>
                </c:pt>
                <c:pt idx="1">
                  <c:v>41.573033707865164</c:v>
                </c:pt>
                <c:pt idx="2">
                  <c:v>48.154093097913318</c:v>
                </c:pt>
                <c:pt idx="3">
                  <c:v>55.056179775280896</c:v>
                </c:pt>
                <c:pt idx="4">
                  <c:v>65.810593900481535</c:v>
                </c:pt>
                <c:pt idx="5">
                  <c:v>75.762439807383629</c:v>
                </c:pt>
                <c:pt idx="6">
                  <c:v>81.540930979133222</c:v>
                </c:pt>
                <c:pt idx="7">
                  <c:v>86.516853932584269</c:v>
                </c:pt>
                <c:pt idx="8">
                  <c:v>90.369181380417331</c:v>
                </c:pt>
                <c:pt idx="9">
                  <c:v>100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cat>
            <c:strRef>
              <c:f>Лист1!$A$34:$A$43</c:f>
              <c:strCache>
                <c:ptCount val="10"/>
                <c:pt idx="0">
                  <c:v>0-10</c:v>
                </c:pt>
                <c:pt idx="1">
                  <c:v>0-20</c:v>
                </c:pt>
                <c:pt idx="2">
                  <c:v>0-30</c:v>
                </c:pt>
                <c:pt idx="3">
                  <c:v>0-40</c:v>
                </c:pt>
                <c:pt idx="4">
                  <c:v>0-50</c:v>
                </c:pt>
                <c:pt idx="5">
                  <c:v>0-60</c:v>
                </c:pt>
                <c:pt idx="6">
                  <c:v>0-70</c:v>
                </c:pt>
                <c:pt idx="7">
                  <c:v>0-80</c:v>
                </c:pt>
                <c:pt idx="8">
                  <c:v>0-90</c:v>
                </c:pt>
                <c:pt idx="9">
                  <c:v>0-100</c:v>
                </c:pt>
              </c:strCache>
            </c:strRef>
          </c:cat>
          <c:val>
            <c:numRef>
              <c:f>Лист1!$C$34:$C$43</c:f>
              <c:numCache>
                <c:formatCode>0.00</c:formatCode>
                <c:ptCount val="10"/>
                <c:pt idx="0">
                  <c:v>25.583333333333332</c:v>
                </c:pt>
                <c:pt idx="1">
                  <c:v>39.5</c:v>
                </c:pt>
                <c:pt idx="2">
                  <c:v>48.666666666666664</c:v>
                </c:pt>
                <c:pt idx="3">
                  <c:v>58.583333333333329</c:v>
                </c:pt>
                <c:pt idx="4">
                  <c:v>69.166666666666657</c:v>
                </c:pt>
                <c:pt idx="5">
                  <c:v>75.749999999999986</c:v>
                </c:pt>
                <c:pt idx="6">
                  <c:v>80.749999999999986</c:v>
                </c:pt>
                <c:pt idx="7">
                  <c:v>85.833333333333314</c:v>
                </c:pt>
                <c:pt idx="8">
                  <c:v>91.583333333333314</c:v>
                </c:pt>
                <c:pt idx="9">
                  <c:v>99.999999999999986</c:v>
                </c:pt>
              </c:numCache>
            </c:numRef>
          </c:val>
          <c:smooth val="0"/>
        </c:ser>
        <c:ser>
          <c:idx val="2"/>
          <c:order val="2"/>
          <c:marker>
            <c:symbol val="none"/>
          </c:marker>
          <c:cat>
            <c:strRef>
              <c:f>Лист1!$A$34:$A$43</c:f>
              <c:strCache>
                <c:ptCount val="10"/>
                <c:pt idx="0">
                  <c:v>0-10</c:v>
                </c:pt>
                <c:pt idx="1">
                  <c:v>0-20</c:v>
                </c:pt>
                <c:pt idx="2">
                  <c:v>0-30</c:v>
                </c:pt>
                <c:pt idx="3">
                  <c:v>0-40</c:v>
                </c:pt>
                <c:pt idx="4">
                  <c:v>0-50</c:v>
                </c:pt>
                <c:pt idx="5">
                  <c:v>0-60</c:v>
                </c:pt>
                <c:pt idx="6">
                  <c:v>0-70</c:v>
                </c:pt>
                <c:pt idx="7">
                  <c:v>0-80</c:v>
                </c:pt>
                <c:pt idx="8">
                  <c:v>0-90</c:v>
                </c:pt>
                <c:pt idx="9">
                  <c:v>0-100</c:v>
                </c:pt>
              </c:strCache>
            </c:strRef>
          </c:cat>
          <c:val>
            <c:numRef>
              <c:f>Лист1!$D$34:$D$43</c:f>
              <c:numCache>
                <c:formatCode>0.00</c:formatCode>
                <c:ptCount val="10"/>
                <c:pt idx="0">
                  <c:v>20</c:v>
                </c:pt>
                <c:pt idx="1">
                  <c:v>39.032258064516128</c:v>
                </c:pt>
                <c:pt idx="2">
                  <c:v>51.72043010752688</c:v>
                </c:pt>
                <c:pt idx="3">
                  <c:v>65.161290322580641</c:v>
                </c:pt>
                <c:pt idx="4">
                  <c:v>77.258064516129025</c:v>
                </c:pt>
                <c:pt idx="5">
                  <c:v>85.860215053763426</c:v>
                </c:pt>
                <c:pt idx="6">
                  <c:v>93.333333333333314</c:v>
                </c:pt>
                <c:pt idx="7">
                  <c:v>96.290322580645139</c:v>
                </c:pt>
                <c:pt idx="8">
                  <c:v>98.924731182795682</c:v>
                </c:pt>
                <c:pt idx="9">
                  <c:v>99.999999999999986</c:v>
                </c:pt>
              </c:numCache>
            </c:numRef>
          </c:val>
          <c:smooth val="0"/>
        </c:ser>
        <c:ser>
          <c:idx val="3"/>
          <c:order val="3"/>
          <c:marker>
            <c:symbol val="none"/>
          </c:marker>
          <c:cat>
            <c:strRef>
              <c:f>Лист1!$A$34:$A$43</c:f>
              <c:strCache>
                <c:ptCount val="10"/>
                <c:pt idx="0">
                  <c:v>0-10</c:v>
                </c:pt>
                <c:pt idx="1">
                  <c:v>0-20</c:v>
                </c:pt>
                <c:pt idx="2">
                  <c:v>0-30</c:v>
                </c:pt>
                <c:pt idx="3">
                  <c:v>0-40</c:v>
                </c:pt>
                <c:pt idx="4">
                  <c:v>0-50</c:v>
                </c:pt>
                <c:pt idx="5">
                  <c:v>0-60</c:v>
                </c:pt>
                <c:pt idx="6">
                  <c:v>0-70</c:v>
                </c:pt>
                <c:pt idx="7">
                  <c:v>0-80</c:v>
                </c:pt>
                <c:pt idx="8">
                  <c:v>0-90</c:v>
                </c:pt>
                <c:pt idx="9">
                  <c:v>0-100</c:v>
                </c:pt>
              </c:strCache>
            </c:strRef>
          </c:cat>
          <c:val>
            <c:numRef>
              <c:f>Лист1!$E$34:$E$43</c:f>
              <c:numCache>
                <c:formatCode>0.00</c:formatCode>
                <c:ptCount val="10"/>
                <c:pt idx="0">
                  <c:v>19.43548387096774</c:v>
                </c:pt>
                <c:pt idx="1">
                  <c:v>37.62096774193548</c:v>
                </c:pt>
                <c:pt idx="2">
                  <c:v>51.774193548387089</c:v>
                </c:pt>
                <c:pt idx="3">
                  <c:v>64.233870967741922</c:v>
                </c:pt>
                <c:pt idx="4">
                  <c:v>75.403225806451601</c:v>
                </c:pt>
                <c:pt idx="5">
                  <c:v>83.991935483870961</c:v>
                </c:pt>
                <c:pt idx="6">
                  <c:v>91.532258064516128</c:v>
                </c:pt>
                <c:pt idx="7">
                  <c:v>96.209677419354833</c:v>
                </c:pt>
                <c:pt idx="8">
                  <c:v>98.548387096774192</c:v>
                </c:pt>
                <c:pt idx="9">
                  <c:v>100</c:v>
                </c:pt>
              </c:numCache>
            </c:numRef>
          </c:val>
          <c:smooth val="0"/>
        </c:ser>
        <c:ser>
          <c:idx val="4"/>
          <c:order val="4"/>
          <c:marker>
            <c:symbol val="none"/>
          </c:marker>
          <c:cat>
            <c:strRef>
              <c:f>Лист1!$A$34:$A$43</c:f>
              <c:strCache>
                <c:ptCount val="10"/>
                <c:pt idx="0">
                  <c:v>0-10</c:v>
                </c:pt>
                <c:pt idx="1">
                  <c:v>0-20</c:v>
                </c:pt>
                <c:pt idx="2">
                  <c:v>0-30</c:v>
                </c:pt>
                <c:pt idx="3">
                  <c:v>0-40</c:v>
                </c:pt>
                <c:pt idx="4">
                  <c:v>0-50</c:v>
                </c:pt>
                <c:pt idx="5">
                  <c:v>0-60</c:v>
                </c:pt>
                <c:pt idx="6">
                  <c:v>0-70</c:v>
                </c:pt>
                <c:pt idx="7">
                  <c:v>0-80</c:v>
                </c:pt>
                <c:pt idx="8">
                  <c:v>0-90</c:v>
                </c:pt>
                <c:pt idx="9">
                  <c:v>0-100</c:v>
                </c:pt>
              </c:strCache>
            </c:strRef>
          </c:cat>
          <c:val>
            <c:numRef>
              <c:f>Лист1!$F$34:$F$43</c:f>
              <c:numCache>
                <c:formatCode>0.00</c:formatCode>
                <c:ptCount val="10"/>
                <c:pt idx="0">
                  <c:v>14.714424007744434</c:v>
                </c:pt>
                <c:pt idx="1">
                  <c:v>31.913520490480799</c:v>
                </c:pt>
                <c:pt idx="2">
                  <c:v>44.401419812842853</c:v>
                </c:pt>
                <c:pt idx="3">
                  <c:v>60.180703452726689</c:v>
                </c:pt>
                <c:pt idx="4">
                  <c:v>74.378831881252026</c:v>
                </c:pt>
                <c:pt idx="5">
                  <c:v>84.188447886414977</c:v>
                </c:pt>
                <c:pt idx="6">
                  <c:v>92.481445627621824</c:v>
                </c:pt>
                <c:pt idx="7">
                  <c:v>96.450467892868673</c:v>
                </c:pt>
                <c:pt idx="8">
                  <c:v>99.064214262665388</c:v>
                </c:pt>
                <c:pt idx="9">
                  <c:v>100.00000000000001</c:v>
                </c:pt>
              </c:numCache>
            </c:numRef>
          </c:val>
          <c:smooth val="0"/>
        </c:ser>
        <c:ser>
          <c:idx val="5"/>
          <c:order val="5"/>
          <c:marker>
            <c:symbol val="none"/>
          </c:marker>
          <c:cat>
            <c:strRef>
              <c:f>Лист1!$A$34:$A$43</c:f>
              <c:strCache>
                <c:ptCount val="10"/>
                <c:pt idx="0">
                  <c:v>0-10</c:v>
                </c:pt>
                <c:pt idx="1">
                  <c:v>0-20</c:v>
                </c:pt>
                <c:pt idx="2">
                  <c:v>0-30</c:v>
                </c:pt>
                <c:pt idx="3">
                  <c:v>0-40</c:v>
                </c:pt>
                <c:pt idx="4">
                  <c:v>0-50</c:v>
                </c:pt>
                <c:pt idx="5">
                  <c:v>0-60</c:v>
                </c:pt>
                <c:pt idx="6">
                  <c:v>0-70</c:v>
                </c:pt>
                <c:pt idx="7">
                  <c:v>0-80</c:v>
                </c:pt>
                <c:pt idx="8">
                  <c:v>0-90</c:v>
                </c:pt>
                <c:pt idx="9">
                  <c:v>0-100</c:v>
                </c:pt>
              </c:strCache>
            </c:strRef>
          </c:cat>
          <c:val>
            <c:numRef>
              <c:f>Лист1!$G$34:$G$43</c:f>
              <c:numCache>
                <c:formatCode>0.00</c:formatCode>
                <c:ptCount val="10"/>
                <c:pt idx="0">
                  <c:v>28.67859203693018</c:v>
                </c:pt>
                <c:pt idx="1">
                  <c:v>42.325447201384883</c:v>
                </c:pt>
                <c:pt idx="2">
                  <c:v>49.567224466243509</c:v>
                </c:pt>
                <c:pt idx="3">
                  <c:v>55.654933641084824</c:v>
                </c:pt>
                <c:pt idx="4">
                  <c:v>62.348528563185226</c:v>
                </c:pt>
                <c:pt idx="5">
                  <c:v>68.263127524523952</c:v>
                </c:pt>
                <c:pt idx="6">
                  <c:v>74.841315637622628</c:v>
                </c:pt>
                <c:pt idx="7">
                  <c:v>80.75591459896134</c:v>
                </c:pt>
                <c:pt idx="8">
                  <c:v>90.075014425851123</c:v>
                </c:pt>
                <c:pt idx="9">
                  <c:v>100</c:v>
                </c:pt>
              </c:numCache>
            </c:numRef>
          </c:val>
          <c:smooth val="0"/>
        </c:ser>
        <c:ser>
          <c:idx val="6"/>
          <c:order val="6"/>
          <c:marker>
            <c:symbol val="none"/>
          </c:marker>
          <c:cat>
            <c:strRef>
              <c:f>Лист1!$A$34:$A$43</c:f>
              <c:strCache>
                <c:ptCount val="10"/>
                <c:pt idx="0">
                  <c:v>0-10</c:v>
                </c:pt>
                <c:pt idx="1">
                  <c:v>0-20</c:v>
                </c:pt>
                <c:pt idx="2">
                  <c:v>0-30</c:v>
                </c:pt>
                <c:pt idx="3">
                  <c:v>0-40</c:v>
                </c:pt>
                <c:pt idx="4">
                  <c:v>0-50</c:v>
                </c:pt>
                <c:pt idx="5">
                  <c:v>0-60</c:v>
                </c:pt>
                <c:pt idx="6">
                  <c:v>0-70</c:v>
                </c:pt>
                <c:pt idx="7">
                  <c:v>0-80</c:v>
                </c:pt>
                <c:pt idx="8">
                  <c:v>0-90</c:v>
                </c:pt>
                <c:pt idx="9">
                  <c:v>0-100</c:v>
                </c:pt>
              </c:strCache>
            </c:strRef>
          </c:cat>
          <c:val>
            <c:numRef>
              <c:f>Лист1!$H$34:$H$43</c:f>
              <c:numCache>
                <c:formatCode>0.00</c:formatCode>
                <c:ptCount val="10"/>
                <c:pt idx="0">
                  <c:v>21.966889053619965</c:v>
                </c:pt>
                <c:pt idx="1">
                  <c:v>33.5063009636768</c:v>
                </c:pt>
                <c:pt idx="2">
                  <c:v>44.205584383493949</c:v>
                </c:pt>
                <c:pt idx="3">
                  <c:v>55.275512725475664</c:v>
                </c:pt>
                <c:pt idx="4">
                  <c:v>65.777118853471706</c:v>
                </c:pt>
                <c:pt idx="5">
                  <c:v>76.921176179886331</c:v>
                </c:pt>
                <c:pt idx="6">
                  <c:v>84.927106498640967</c:v>
                </c:pt>
                <c:pt idx="7">
                  <c:v>90.23968371633309</c:v>
                </c:pt>
                <c:pt idx="8">
                  <c:v>94.885100074128985</c:v>
                </c:pt>
                <c:pt idx="9">
                  <c:v>100</c:v>
                </c:pt>
              </c:numCache>
            </c:numRef>
          </c:val>
          <c:smooth val="0"/>
        </c:ser>
        <c:ser>
          <c:idx val="7"/>
          <c:order val="7"/>
          <c:marker>
            <c:symbol val="none"/>
          </c:marker>
          <c:cat>
            <c:strRef>
              <c:f>Лист1!$A$34:$A$43</c:f>
              <c:strCache>
                <c:ptCount val="10"/>
                <c:pt idx="0">
                  <c:v>0-10</c:v>
                </c:pt>
                <c:pt idx="1">
                  <c:v>0-20</c:v>
                </c:pt>
                <c:pt idx="2">
                  <c:v>0-30</c:v>
                </c:pt>
                <c:pt idx="3">
                  <c:v>0-40</c:v>
                </c:pt>
                <c:pt idx="4">
                  <c:v>0-50</c:v>
                </c:pt>
                <c:pt idx="5">
                  <c:v>0-60</c:v>
                </c:pt>
                <c:pt idx="6">
                  <c:v>0-70</c:v>
                </c:pt>
                <c:pt idx="7">
                  <c:v>0-80</c:v>
                </c:pt>
                <c:pt idx="8">
                  <c:v>0-90</c:v>
                </c:pt>
                <c:pt idx="9">
                  <c:v>0-100</c:v>
                </c:pt>
              </c:strCache>
            </c:strRef>
          </c:cat>
          <c:val>
            <c:numRef>
              <c:f>Лист1!$I$34:$I$43</c:f>
              <c:numCache>
                <c:formatCode>0.00</c:formatCode>
                <c:ptCount val="10"/>
                <c:pt idx="0">
                  <c:v>14.282803585982069</c:v>
                </c:pt>
                <c:pt idx="1">
                  <c:v>25.30562347188264</c:v>
                </c:pt>
                <c:pt idx="2">
                  <c:v>42.15566422167889</c:v>
                </c:pt>
                <c:pt idx="3">
                  <c:v>57.579462102689483</c:v>
                </c:pt>
                <c:pt idx="4">
                  <c:v>71.699266503667474</c:v>
                </c:pt>
                <c:pt idx="5">
                  <c:v>83.435207823960866</c:v>
                </c:pt>
                <c:pt idx="6">
                  <c:v>92.746536267318646</c:v>
                </c:pt>
                <c:pt idx="7">
                  <c:v>97.066014669926631</c:v>
                </c:pt>
                <c:pt idx="8">
                  <c:v>98.960880195599003</c:v>
                </c:pt>
                <c:pt idx="9">
                  <c:v>99.999999999999986</c:v>
                </c:pt>
              </c:numCache>
            </c:numRef>
          </c:val>
          <c:smooth val="0"/>
        </c:ser>
        <c:ser>
          <c:idx val="8"/>
          <c:order val="8"/>
          <c:marker>
            <c:symbol val="none"/>
          </c:marker>
          <c:cat>
            <c:strRef>
              <c:f>Лист1!$A$34:$A$43</c:f>
              <c:strCache>
                <c:ptCount val="10"/>
                <c:pt idx="0">
                  <c:v>0-10</c:v>
                </c:pt>
                <c:pt idx="1">
                  <c:v>0-20</c:v>
                </c:pt>
                <c:pt idx="2">
                  <c:v>0-30</c:v>
                </c:pt>
                <c:pt idx="3">
                  <c:v>0-40</c:v>
                </c:pt>
                <c:pt idx="4">
                  <c:v>0-50</c:v>
                </c:pt>
                <c:pt idx="5">
                  <c:v>0-60</c:v>
                </c:pt>
                <c:pt idx="6">
                  <c:v>0-70</c:v>
                </c:pt>
                <c:pt idx="7">
                  <c:v>0-80</c:v>
                </c:pt>
                <c:pt idx="8">
                  <c:v>0-90</c:v>
                </c:pt>
                <c:pt idx="9">
                  <c:v>0-100</c:v>
                </c:pt>
              </c:strCache>
            </c:strRef>
          </c:cat>
          <c:val>
            <c:numRef>
              <c:f>Лист1!$J$34:$J$43</c:f>
              <c:numCache>
                <c:formatCode>0.00</c:formatCode>
                <c:ptCount val="10"/>
                <c:pt idx="0">
                  <c:v>15.586334256694368</c:v>
                </c:pt>
                <c:pt idx="1">
                  <c:v>28.901200369344416</c:v>
                </c:pt>
                <c:pt idx="2">
                  <c:v>46.555863342566944</c:v>
                </c:pt>
                <c:pt idx="3">
                  <c:v>56.306555863342567</c:v>
                </c:pt>
                <c:pt idx="4">
                  <c:v>69.843028624192058</c:v>
                </c:pt>
                <c:pt idx="5">
                  <c:v>82.770083102493075</c:v>
                </c:pt>
                <c:pt idx="6">
                  <c:v>89.787626962142198</c:v>
                </c:pt>
                <c:pt idx="7">
                  <c:v>95.23545706371192</c:v>
                </c:pt>
                <c:pt idx="8">
                  <c:v>98.83656509695291</c:v>
                </c:pt>
                <c:pt idx="9">
                  <c:v>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208320"/>
        <c:axId val="193209856"/>
      </c:lineChart>
      <c:catAx>
        <c:axId val="193208320"/>
        <c:scaling>
          <c:orientation val="minMax"/>
        </c:scaling>
        <c:delete val="0"/>
        <c:axPos val="b"/>
        <c:numFmt formatCode="0%" sourceLinked="1"/>
        <c:majorTickMark val="out"/>
        <c:minorTickMark val="none"/>
        <c:tickLblPos val="nextTo"/>
        <c:crossAx val="193209856"/>
        <c:crosses val="autoZero"/>
        <c:auto val="1"/>
        <c:lblAlgn val="ctr"/>
        <c:lblOffset val="100"/>
        <c:noMultiLvlLbl val="0"/>
      </c:catAx>
      <c:valAx>
        <c:axId val="193209856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932083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1BF3F-87E2-4D07-8D25-42CD435AD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3416</Words>
  <Characters>19477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ЙцукенГуру</dc:creator>
  <cp:keywords/>
  <dc:description/>
  <cp:lastModifiedBy>ЙцукенГуру</cp:lastModifiedBy>
  <cp:revision>62</cp:revision>
  <dcterms:created xsi:type="dcterms:W3CDTF">2017-12-21T06:58:00Z</dcterms:created>
  <dcterms:modified xsi:type="dcterms:W3CDTF">2017-12-24T15:16:00Z</dcterms:modified>
</cp:coreProperties>
</file>