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D3" w:rsidRDefault="005776D3" w:rsidP="005776D3">
      <w:pPr>
        <w:pStyle w:val="2"/>
        <w:rPr>
          <w:rFonts w:ascii="Times New Roman" w:hAnsi="Times New Roman"/>
          <w:color w:val="auto"/>
          <w:sz w:val="28"/>
          <w:szCs w:val="28"/>
        </w:rPr>
      </w:pPr>
      <w:bookmarkStart w:id="0" w:name="_Toc401046545"/>
      <w:r>
        <w:rPr>
          <w:rFonts w:ascii="Times New Roman" w:hAnsi="Times New Roman"/>
          <w:color w:val="auto"/>
          <w:sz w:val="28"/>
          <w:szCs w:val="28"/>
        </w:rPr>
        <w:t>§ 2.2. Анализ и  предварительная обработка данных анкет руководителей ИТ-предприятий г. Ульяновска</w:t>
      </w:r>
      <w:bookmarkEnd w:id="0"/>
    </w:p>
    <w:p w:rsidR="005776D3" w:rsidRDefault="005776D3" w:rsidP="005776D3">
      <w:pPr>
        <w:widowControl w:val="0"/>
        <w:spacing w:after="0" w:line="240" w:lineRule="atLeast"/>
        <w:rPr>
          <w:rFonts w:ascii="Times New Roman" w:hAnsi="Times New Roman"/>
          <w:sz w:val="28"/>
          <w:szCs w:val="28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Коллективом ученых УлГТУ (Н.Г. Ярушкина, Т.В. Афанасьева, О.В. Шиняева, К.В. Святов, Л.М. Валкин, Д.А. Ефремов, К.Г. Калимуллин и др.) в рамках проекта «Исследование ИТ-кластера Ульяновской области» в 2013г. проведено анкетирование руководителей ИТ-предприятий г. Ульяновска. Собраны данные по </w:t>
      </w:r>
      <w:r>
        <w:rPr>
          <w:rFonts w:ascii="Times New Roman" w:hAnsi="Times New Roman"/>
          <w:noProof/>
          <w:sz w:val="28"/>
          <w:szCs w:val="28"/>
        </w:rPr>
        <w:t>87 предприятиям по 39 вопросам анкеты (см. [22 с.112 ]).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При анализе и обработке анкетных данных возникли следующие проблемы. Во-первых, кластеризация требует объединения близких по смысловому значению параметров в группы и сравнения объектов (ИТ-предприятий) по этим группам параметров (см. § 2.1). 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Во-вторых, анкетные данные разнородны. Среди них числа (рубли, количество сотрудников и т.д.), проценты, термины. Требуется перевод лингвистических переменных в числовые, требуется приведение всех данных к одному типу единиц измерения. 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В-третьих, велик разброс данных в пределах одной группы. Теория кластерного анализа показывает, что в этом случае  кластеризация затруднительна. Требуется нормировка данных.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В-четвертых, часть вопросов анкеты руководители предприятий оставили без ответа. Предприятия имеют разный уровень развития и данные некоторых предприятий составляют долю, близкую к 0, по сравнению с лидерами. Это создает трудности при обработке данных. Матрица 87 предприятий на 39 ответов имеет значительные пустующие поля. Требуется алгоритм уменьшения размерности матрицы, исключения из рассмотрения предприятий и вопросов анкеты с нулевыми или малыми значениями параметров. </w:t>
      </w:r>
    </w:p>
    <w:p w:rsidR="005776D3" w:rsidRDefault="005776D3" w:rsidP="005776D3">
      <w:pPr>
        <w:pStyle w:val="af4"/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Предварительная обработка данных в нашем случае включает в себя: </w:t>
      </w:r>
    </w:p>
    <w:p w:rsidR="005776D3" w:rsidRDefault="005776D3" w:rsidP="005776D3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приведение данных к однородному виду: </w:t>
      </w:r>
    </w:p>
    <w:p w:rsidR="005776D3" w:rsidRDefault="005776D3" w:rsidP="005776D3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DTInPut→DTInPutU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– (</w:t>
      </w:r>
      <m:oMath>
        <m:r>
          <w:rPr>
            <w:rFonts w:ascii="Cambria Math" w:hAnsi="Cambria Math"/>
            <w:sz w:val="28"/>
            <w:szCs w:val="28"/>
            <w:lang w:val="en-US"/>
          </w:rPr>
          <m:t>InPut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Uniformity);</w:t>
      </w:r>
    </w:p>
    <w:p w:rsidR="005776D3" w:rsidRDefault="005776D3" w:rsidP="005776D3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– </w:t>
      </w:r>
      <w:r>
        <w:rPr>
          <w:rFonts w:ascii="Times New Roman" w:hAnsi="Times New Roman"/>
          <w:sz w:val="28"/>
          <w:szCs w:val="28"/>
        </w:rPr>
        <w:t>анализ</w:t>
      </w:r>
      <w:r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5776D3" w:rsidRDefault="005776D3" w:rsidP="005776D3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редукцию (редукция в технике – сокращение, уменьшение силы движения, напряжения):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TInPutU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DTInPutR</m:t>
        </m:r>
      </m:oMath>
      <w:r>
        <w:rPr>
          <w:rFonts w:ascii="Times New Roman" w:hAnsi="Times New Roman"/>
          <w:sz w:val="28"/>
          <w:szCs w:val="28"/>
        </w:rPr>
        <w:t xml:space="preserve"> – (</w:t>
      </w:r>
      <m:oMath>
        <m:r>
          <w:rPr>
            <w:rFonts w:ascii="Cambria Math" w:hAnsi="Cambria Math"/>
            <w:sz w:val="28"/>
            <w:szCs w:val="28"/>
            <w:lang w:val="en-US"/>
          </w:rPr>
          <m:t>InPut</m:t>
        </m:r>
      </m:oMath>
      <w:r w:rsidRPr="005776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Reduction</w:t>
      </w:r>
      <w:r>
        <w:rPr>
          <w:rFonts w:ascii="Times New Roman" w:hAnsi="Times New Roman"/>
          <w:sz w:val="28"/>
          <w:szCs w:val="28"/>
        </w:rPr>
        <w:t>).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Предварительная обработка данных производилась в указанном порядке: </w:t>
      </w:r>
      <m:oMath>
        <m:r>
          <w:rPr>
            <w:rFonts w:ascii="Cambria Math" w:hAnsi="Cambria Math"/>
            <w:sz w:val="28"/>
            <w:szCs w:val="28"/>
          </w:rPr>
          <m:t>Входные данные →Программа →Выходные данные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программы можно представить в виде таблицы 1. По горизонтали приведена нумерация  параметров согласно списку из § 2.1.</w:t>
      </w:r>
    </w:p>
    <w:p w:rsidR="005776D3" w:rsidRDefault="005776D3" w:rsidP="005776D3">
      <w:pPr>
        <w:widowControl w:val="0"/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1.</w:t>
      </w:r>
    </w:p>
    <w:p w:rsidR="005776D3" w:rsidRDefault="005776D3" w:rsidP="005776D3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анкетирования руководителей ИТ-предприятий Ульяновской области за 2012г. (87 предприятий, 39 вопросов)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7"/>
        <w:gridCol w:w="1943"/>
        <w:gridCol w:w="1677"/>
        <w:gridCol w:w="926"/>
        <w:gridCol w:w="980"/>
        <w:gridCol w:w="649"/>
        <w:gridCol w:w="649"/>
        <w:gridCol w:w="649"/>
        <w:gridCol w:w="649"/>
        <w:gridCol w:w="509"/>
        <w:gridCol w:w="503"/>
      </w:tblGrid>
      <w:tr w:rsidR="005776D3" w:rsidTr="005776D3">
        <w:trPr>
          <w:trHeight w:val="98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 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Группы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Область деятельности компании</w:t>
            </w:r>
          </w:p>
        </w:tc>
        <w:tc>
          <w:tcPr>
            <w:tcW w:w="288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Финансово-экономические показатели</w:t>
            </w:r>
          </w:p>
        </w:tc>
      </w:tr>
      <w:tr w:rsidR="005776D3" w:rsidTr="005776D3">
        <w:trPr>
          <w:trHeight w:val="300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Название компании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1.1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2.1 (руб)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2.2(руб)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2.3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2.4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2.5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2.6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2.7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2.8</w:t>
            </w:r>
          </w:p>
        </w:tc>
      </w:tr>
      <w:tr w:rsidR="005776D3" w:rsidTr="005776D3">
        <w:trPr>
          <w:trHeight w:val="487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ИнтелСофт</w:t>
            </w:r>
          </w:p>
        </w:tc>
        <w:tc>
          <w:tcPr>
            <w:tcW w:w="87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extDirection w:val="btLr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Разработка собственных программных продуктов, Обучение IT-технологиям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0 - 500 тыс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28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СимбирСофт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8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ИП Хомяченко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0 - 500  тыс.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8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JackNyfe (Echo)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8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Группа Компаний ИТМ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10 - 50 млн.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0 - 500 тыс.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523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ООО "Купи батон"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1 - 10 млн.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1 - 10 млн. 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52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JackNyfe(Echo)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 млн.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50 - 100 млн.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570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ООО АИСТ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1000 тыс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28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ООО"Телеком.ру"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570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ITmaster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1000 тыс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28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Effective Script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517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Веб-студия Creater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1 - 10 млн.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1 - 10 млн.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570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ооо "андер девелопмент"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593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ITECH.group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- 500 млн.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570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ООО "АктивУчет"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0 - 500 тыс.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- 7 %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39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ООО «Решение»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1 - 10 млн.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0 - 500 тыс.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570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ООО «Тауруна»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1 - 10 млн.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570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18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ООО "УмКо"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1 - 10 млн.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</w:tbl>
    <w:p w:rsidR="005776D3" w:rsidRDefault="005776D3" w:rsidP="005776D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"/>
        <w:gridCol w:w="1378"/>
        <w:gridCol w:w="680"/>
        <w:gridCol w:w="1935"/>
        <w:gridCol w:w="783"/>
        <w:gridCol w:w="2031"/>
        <w:gridCol w:w="882"/>
        <w:gridCol w:w="678"/>
        <w:gridCol w:w="672"/>
      </w:tblGrid>
      <w:tr w:rsidR="005776D3" w:rsidTr="005776D3">
        <w:trPr>
          <w:trHeight w:val="364"/>
        </w:trPr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35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Рынок сбыта</w:t>
            </w:r>
          </w:p>
        </w:tc>
        <w:tc>
          <w:tcPr>
            <w:tcW w:w="11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Кадры</w:t>
            </w:r>
          </w:p>
        </w:tc>
      </w:tr>
      <w:tr w:rsidR="005776D3" w:rsidTr="005776D3">
        <w:trPr>
          <w:trHeight w:val="300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3.1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3.2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3.3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3.7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3.11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4.2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4.4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4.5</w:t>
            </w:r>
          </w:p>
        </w:tc>
      </w:tr>
      <w:tr w:rsidR="005776D3" w:rsidTr="005776D3">
        <w:trPr>
          <w:trHeight w:val="855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г. Ульяновск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0,75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Средняя стоимость человеко-часа у нас - 650р./ч.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75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5776D3" w:rsidTr="005776D3">
        <w:trPr>
          <w:trHeight w:val="285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95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7 7%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70</w:t>
            </w:r>
          </w:p>
        </w:tc>
      </w:tr>
      <w:tr w:rsidR="005776D3" w:rsidTr="005776D3">
        <w:trPr>
          <w:trHeight w:val="285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5776D3" w:rsidTr="005776D3">
        <w:trPr>
          <w:trHeight w:val="285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85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28</w:t>
            </w:r>
          </w:p>
        </w:tc>
      </w:tr>
      <w:tr w:rsidR="005776D3" w:rsidTr="005776D3">
        <w:trPr>
          <w:trHeight w:val="1180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2898365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Весь мир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0,9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Затраты на разработку программного комплекса составят 4 миллиона рублей.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5776D3" w:rsidTr="005776D3">
        <w:trPr>
          <w:trHeight w:val="617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97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 чел 3 %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</w:tr>
      <w:tr w:rsidR="005776D3" w:rsidTr="005776D3">
        <w:trPr>
          <w:trHeight w:val="25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5776D3" w:rsidTr="005776D3">
        <w:trPr>
          <w:trHeight w:val="285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139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1/50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600 рублей в час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</w:tr>
      <w:tr w:rsidR="005776D3" w:rsidTr="005776D3">
        <w:trPr>
          <w:trHeight w:val="15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189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Россия, США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0.94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1000 рублей / 1 час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</w:tr>
      <w:tr w:rsidR="005776D3" w:rsidTr="005776D3">
        <w:trPr>
          <w:trHeight w:val="262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</w:tr>
      <w:tr w:rsidR="005776D3" w:rsidTr="005776D3">
        <w:trPr>
          <w:trHeight w:val="563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214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142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2000 руб/человекочас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2,3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119</w:t>
            </w:r>
          </w:p>
        </w:tc>
      </w:tr>
      <w:tr w:rsidR="005776D3" w:rsidTr="005776D3">
        <w:trPr>
          <w:trHeight w:val="273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Димитровград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800 руб. час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100 %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5776D3" w:rsidTr="005776D3">
        <w:trPr>
          <w:trHeight w:val="1506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124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Москва, Петербург, Карелия, Новосибирск, Алтай, Магадан, Воронеж.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700 рублей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5776D3" w:rsidTr="005776D3">
        <w:trPr>
          <w:trHeight w:val="249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</w:tr>
      <w:tr w:rsidR="005776D3" w:rsidTr="005776D3">
        <w:trPr>
          <w:trHeight w:val="410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</w:tr>
    </w:tbl>
    <w:p w:rsidR="005776D3" w:rsidRDefault="005776D3" w:rsidP="005776D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5776D3" w:rsidRDefault="005776D3" w:rsidP="005776D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1.</w:t>
      </w: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582"/>
        <w:gridCol w:w="2410"/>
        <w:gridCol w:w="2618"/>
        <w:gridCol w:w="1954"/>
        <w:gridCol w:w="992"/>
        <w:gridCol w:w="922"/>
      </w:tblGrid>
      <w:tr w:rsidR="005776D3" w:rsidTr="005776D3">
        <w:trPr>
          <w:trHeight w:val="353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 w:type="page"/>
            </w:r>
          </w:p>
        </w:tc>
        <w:tc>
          <w:tcPr>
            <w:tcW w:w="5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Внутренние процессы компании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Инновационная деятельность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Соц программы</w:t>
            </w:r>
          </w:p>
        </w:tc>
      </w:tr>
      <w:tr w:rsidR="005776D3" w:rsidTr="005776D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5.7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5.8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6.1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7.6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776D3" w:rsidRDefault="005776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7.7</w:t>
            </w:r>
          </w:p>
        </w:tc>
      </w:tr>
      <w:tr w:rsidR="005776D3" w:rsidTr="005776D3">
        <w:trPr>
          <w:trHeight w:val="30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в США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в США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2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-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-</w:t>
            </w:r>
          </w:p>
        </w:tc>
      </w:tr>
      <w:tr w:rsidR="005776D3" w:rsidTr="005776D3">
        <w:trPr>
          <w:trHeight w:val="94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есть в США, 1 чел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есть в США , штатных сотрудников 2 + фрилансе количество меняется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21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31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18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30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5776D3" w:rsidTr="005776D3">
        <w:trPr>
          <w:trHeight w:val="14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41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 сотрудника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 сотрудников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6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нет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67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В отделе маркетинга работают 1 сотрудника.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В отделе продаж работают 1 сотрудника.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5776D3" w:rsidTr="005776D3">
        <w:trPr>
          <w:trHeight w:val="2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5776D3" w:rsidRDefault="005776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76D3" w:rsidRDefault="005776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</w:tbl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Нами обрабатывались анкетные данные 87 ИТ-предприятий по 39 параметрам. Т.е. исходная матрица данных имела размерность 87×39. В таблице 1 приведены данные по нескольким предприятиям и по части параметров. Полный вариант таблицы 1 см. на лазерном диске.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Входные данные программы.</w:t>
      </w:r>
      <w:r>
        <w:rPr>
          <w:rFonts w:ascii="Times New Roman" w:hAnsi="Times New Roman"/>
          <w:sz w:val="28"/>
          <w:szCs w:val="28"/>
        </w:rPr>
        <w:t xml:space="preserve"> Этой таблице поставим в соответствие матрицу, элементами которой являются данные из таблицы. Далее будем говорить о матрице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InPut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DataTable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InPut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 и её элементах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InPut</m:t>
            </m:r>
          </m:sub>
        </m:sSub>
        <m:r>
          <w:rPr>
            <w:rFonts w:ascii="Cambria Math" w:hAnsi="Cambria Math"/>
            <w:sz w:val="28"/>
            <w:szCs w:val="28"/>
          </w:rPr>
          <m:t>(i,j)</m:t>
        </m:r>
      </m:oMath>
      <w:r>
        <w:rPr>
          <w:rFonts w:ascii="Times New Roman" w:hAnsi="Times New Roman"/>
          <w:sz w:val="28"/>
          <w:szCs w:val="28"/>
        </w:rPr>
        <w:t xml:space="preserve">. 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в таблице 1 представлены как числовыми значениями, так и другими типами данных, как слова, текст и др., поэтому необходимо приведение данных к одному типу (однородность данных).</w:t>
      </w:r>
    </w:p>
    <w:p w:rsidR="005776D3" w:rsidRDefault="005776D3" w:rsidP="005776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Приведение данных к однородному виду. </w:t>
      </w:r>
      <w:r>
        <w:rPr>
          <w:rFonts w:ascii="Times New Roman" w:hAnsi="Times New Roman"/>
          <w:sz w:val="28"/>
          <w:szCs w:val="28"/>
        </w:rPr>
        <w:t>Приведение данных к однородному виду производится отдельно в каждой группе.</w:t>
      </w:r>
    </w:p>
    <w:p w:rsidR="005776D3" w:rsidRDefault="005776D3" w:rsidP="005776D3">
      <w:pPr>
        <w:widowControl w:val="0"/>
        <w:spacing w:after="0" w:line="36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1) Область деятельности компании.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2) Финансово-экономические показатели.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3) Рынок сбыта.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4) Кадровые показатели.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5) Внутренние процессы компании.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6) Инновационная деятельность.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7) Социальные программы и образовательная деятельность.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Специфика группы параметров 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Область деятельности компании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lastRenderedPageBreak/>
        <w:t>заключается в том, что в группе один параметр, но он текстового типа данных.</w:t>
      </w:r>
    </w:p>
    <w:p w:rsidR="005776D3" w:rsidRDefault="005776D3" w:rsidP="005776D3">
      <w:pPr>
        <w:widowControl w:val="0"/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2.</w:t>
      </w:r>
    </w:p>
    <w:p w:rsidR="005776D3" w:rsidRDefault="005776D3" w:rsidP="005776D3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Матрица преобразований и значений </w:t>
      </w:r>
    </w:p>
    <w:p w:rsidR="005776D3" w:rsidRDefault="005776D3" w:rsidP="005776D3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параметра «Область деятельности компании».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42"/>
        <w:gridCol w:w="851"/>
        <w:gridCol w:w="851"/>
      </w:tblGrid>
      <w:tr w:rsidR="005776D3" w:rsidTr="005776D3">
        <w:trPr>
          <w:trHeight w:val="55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Назва-ние компа-нии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Обла-сть деяте-льно-сти компа-нии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Pазра-ботка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Продажа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Ремонт и обслу-жива-ние, сопро-вождение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Интер-нет и телекоммуникации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Обучение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Науч-ные иссле-дования</w:t>
            </w:r>
          </w:p>
        </w:tc>
        <w:tc>
          <w:tcPr>
            <w:tcW w:w="8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Защи-та информации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Значе-ние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Нормирован-ные значе-ния</w:t>
            </w:r>
          </w:p>
        </w:tc>
      </w:tr>
      <w:tr w:rsidR="005776D3" w:rsidTr="005776D3">
        <w:trPr>
          <w:trHeight w:val="55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ИнтелСофт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Заказ-ная разра-ботка про-грам-много обеспечения 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0,27128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0,444</w:t>
            </w:r>
          </w:p>
        </w:tc>
      </w:tr>
      <w:tr w:rsidR="005776D3" w:rsidTr="005776D3">
        <w:trPr>
          <w:trHeight w:val="24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</w:tr>
      <w:tr w:rsidR="005776D3" w:rsidTr="005776D3">
        <w:trPr>
          <w:trHeight w:val="55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ФГУП "ЦентрИнформ"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Заказ-ная разра-ботка про-грам-много обеспечения 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0,02128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0,035</w:t>
            </w:r>
          </w:p>
        </w:tc>
      </w:tr>
      <w:tr w:rsidR="005776D3" w:rsidTr="005776D3">
        <w:trPr>
          <w:trHeight w:val="25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</w:tr>
    </w:tbl>
    <w:p w:rsidR="005776D3" w:rsidRDefault="005776D3" w:rsidP="005776D3">
      <w:pPr>
        <w:widowControl w:val="0"/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3.</w:t>
      </w:r>
    </w:p>
    <w:p w:rsidR="005776D3" w:rsidRDefault="005776D3" w:rsidP="005776D3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Общий вид матрицы преобразований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 и векторов </w:t>
      </w:r>
      <m:oMath>
        <m:r>
          <w:rPr>
            <w:rFonts w:ascii="Cambria Math" w:hAnsi="Cambria Math"/>
            <w:sz w:val="28"/>
            <w:szCs w:val="28"/>
          </w:rPr>
          <m:t>Zn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NZn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5776D3" w:rsidRDefault="005776D3" w:rsidP="005776D3">
      <w:pPr>
        <w:widowControl w:val="0"/>
        <w:spacing w:after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776D3" w:rsidTr="005776D3">
        <w:trPr>
          <w:trHeight w:val="55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Назва-ние компа-нии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Обла-сть деяте-льно-сти компа-нии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Pазра-ботка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Продажа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Ремонт и обслу-жива-ние, сопро-вожде-ние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Интер-нет и телекоммуникации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Обучение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Науч-ные иссле-дования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Защита информации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Зна-чение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Нормирован-ные значе-ния </w:t>
            </w:r>
          </w:p>
        </w:tc>
      </w:tr>
      <w:tr w:rsidR="005776D3" w:rsidTr="005776D3">
        <w:trPr>
          <w:trHeight w:val="55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ИнтелСофт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text0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a0,0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a0,1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a0,2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a0,3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a0,4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a0,5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a0,6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zn0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nzn0 </w:t>
            </w:r>
          </w:p>
        </w:tc>
      </w:tr>
      <w:tr w:rsidR="005776D3" w:rsidTr="005776D3">
        <w:trPr>
          <w:trHeight w:val="383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</w:tr>
      <w:tr w:rsidR="005776D3" w:rsidTr="005776D3">
        <w:trPr>
          <w:trHeight w:val="55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ФГУП "ЦентрИнформ"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textn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an,0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an,1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an,2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an,3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an,4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an,5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an,6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znn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nznn</w:t>
            </w:r>
          </w:p>
        </w:tc>
      </w:tr>
      <w:tr w:rsidR="005776D3" w:rsidTr="005776D3">
        <w:trPr>
          <w:trHeight w:val="255"/>
        </w:trPr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:rsidR="005776D3" w:rsidRDefault="005776D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</w:tr>
    </w:tbl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способы заполнения и назначение этих таблиц.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 xml:space="preserve">Дан вектор </w:t>
      </w:r>
      <m:oMath>
        <m:r>
          <w:rPr>
            <w:rFonts w:ascii="Cambria Math" w:hAnsi="Cambria Math"/>
            <w:sz w:val="28"/>
            <w:szCs w:val="28"/>
          </w:rPr>
          <m:t>Text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состоящий из элементов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text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(лингвистические </w:t>
      </w:r>
      <w:r>
        <w:rPr>
          <w:rFonts w:ascii="Times New Roman" w:eastAsia="Times New Roman" w:hAnsi="Times New Roman"/>
          <w:sz w:val="28"/>
          <w:szCs w:val="28"/>
        </w:rPr>
        <w:t xml:space="preserve">переменные), </w:t>
      </w:r>
      <m:oMath>
        <m:r>
          <w:rPr>
            <w:rFonts w:ascii="Cambria Math" w:eastAsia="Times New Roman" w:hAnsi="Cambria Math"/>
            <w:sz w:val="28"/>
            <w:szCs w:val="28"/>
          </w:rPr>
          <m:t>i=0..n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– номер предприятия по таблице 1. Необходимо его преобразовать в вектор </w:t>
      </w:r>
      <m:oMath>
        <m:r>
          <w:rPr>
            <w:rFonts w:ascii="Cambria Math" w:hAnsi="Cambria Math"/>
            <w:sz w:val="28"/>
            <w:szCs w:val="28"/>
          </w:rPr>
          <m:t>Zn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состоящий из элементов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(числовые дробные значения), </w:t>
      </w:r>
      <m:oMath>
        <m:r>
          <w:rPr>
            <w:rFonts w:ascii="Cambria Math" w:eastAsia="Times New Roman" w:hAnsi="Cambria Math"/>
            <w:sz w:val="28"/>
            <w:szCs w:val="28"/>
          </w:rPr>
          <m:t>i=0..n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Преобразование </w:t>
      </w:r>
      <m:oMath>
        <m:r>
          <w:rPr>
            <w:rFonts w:ascii="Cambria Math" w:eastAsia="Times New Roman" w:hAnsi="Cambria Math"/>
            <w:sz w:val="28"/>
            <w:szCs w:val="28"/>
          </w:rPr>
          <m:t>Text→</m:t>
        </m:r>
        <m:r>
          <w:rPr>
            <w:rFonts w:ascii="Cambria Math" w:hAnsi="Cambria Math"/>
            <w:sz w:val="28"/>
            <w:szCs w:val="28"/>
          </w:rPr>
          <m:t>Zn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осуществляется с помощью матрицы преобразования </w:t>
      </w:r>
      <m:oMath>
        <m:r>
          <w:rPr>
            <w:rFonts w:ascii="Cambria Math" w:eastAsia="Times New Roman" w:hAnsi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состоящей из элементов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(одно из двух числовых значений, либо </w:t>
      </w:r>
      <m:oMath>
        <m:r>
          <w:rPr>
            <w:rFonts w:ascii="Cambria Math" w:eastAsia="Times New Roman" w:hAnsi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либо </w:t>
      </w:r>
      <m:oMath>
        <m:r>
          <w:rPr>
            <w:rFonts w:ascii="Cambria Math" w:eastAsia="Times New Roman" w:hAnsi="Cambria Math"/>
            <w:sz w:val="28"/>
            <w:szCs w:val="28"/>
          </w:rPr>
          <m:t>0</m:t>
        </m:r>
      </m:oMath>
      <w:r>
        <w:rPr>
          <w:rFonts w:ascii="Times New Roman" w:eastAsia="Times New Roman" w:hAnsi="Times New Roman"/>
          <w:sz w:val="28"/>
          <w:szCs w:val="28"/>
        </w:rPr>
        <w:t>),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i=0..n,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j</w:t>
      </w:r>
      <m:oMath>
        <m:r>
          <w:rPr>
            <w:rFonts w:ascii="Cambria Math" w:eastAsia="Times New Roman" w:hAnsi="Cambria Math"/>
            <w:sz w:val="28"/>
            <w:szCs w:val="28"/>
          </w:rPr>
          <m:t>=0..6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, </w:t>
      </w:r>
      <m:oMath>
        <m:r>
          <w:rPr>
            <w:rFonts w:ascii="Cambria Math" w:eastAsia="Times New Roman" w:hAnsi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– номер предприятия по таблице 1, </w:t>
      </w:r>
      <m:oMath>
        <m:r>
          <w:rPr>
            <w:rFonts w:ascii="Cambria Math" w:eastAsia="Times New Roman" w:hAnsi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– номера признаков (сфер деятельности), перечисленных по горизонтали в таблице 3. 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Матрица преобразования </w:t>
      </w:r>
      <m:oMath>
        <m:r>
          <w:rPr>
            <w:rFonts w:ascii="Cambria Math" w:eastAsia="Times New Roman" w:hAnsi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строится по следующему принципу. </w:t>
      </w:r>
      <w:r>
        <w:rPr>
          <w:rFonts w:ascii="Times New Roman" w:hAnsi="Times New Roman"/>
          <w:sz w:val="28"/>
          <w:szCs w:val="28"/>
        </w:rPr>
        <w:t>Выделены несколько основных областей деятельности, которые теперь являются лингвистическими переменными: 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азработка; п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родажа; ремонт и обслуживание, сопровождение; интернет и телекоммуникации; о</w:t>
      </w:r>
      <w:r>
        <w:rPr>
          <w:rFonts w:ascii="Times New Roman" w:eastAsia="Times New Roman" w:hAnsi="Times New Roman"/>
          <w:bCs/>
          <w:sz w:val="28"/>
          <w:szCs w:val="28"/>
        </w:rPr>
        <w:t>бучение; 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аучные исследования; защита информации.</w:t>
      </w:r>
      <w:r>
        <w:rPr>
          <w:rFonts w:ascii="Times New Roman" w:hAnsi="Times New Roman"/>
          <w:sz w:val="28"/>
          <w:szCs w:val="28"/>
        </w:rPr>
        <w:t xml:space="preserve"> Проведён анализ текстовых записей на предмет принадлежности к области деятельности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</w:rPr>
        <w:t xml:space="preserve"> – если компания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Times New Roman" w:hAnsi="Times New Roman"/>
          <w:sz w:val="28"/>
          <w:szCs w:val="28"/>
        </w:rPr>
        <w:t xml:space="preserve"> обладает признаком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rFonts w:ascii="Times New Roman" w:hAnsi="Times New Roman"/>
          <w:sz w:val="28"/>
          <w:szCs w:val="28"/>
        </w:rPr>
        <w:t xml:space="preserve"> – если нет).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Вектор значений </w:t>
      </w:r>
      <m:oMath>
        <m:r>
          <w:rPr>
            <w:rFonts w:ascii="Cambria Math" w:hAnsi="Cambria Math"/>
            <w:sz w:val="28"/>
            <w:szCs w:val="28"/>
          </w:rPr>
          <m:t xml:space="preserve"> Zn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(zn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строится с помощью матрицы преобразования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A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 следующей формуле:</w:t>
      </w:r>
    </w:p>
    <w:p w:rsidR="005776D3" w:rsidRDefault="005776D3" w:rsidP="005776D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zn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6</m:t>
              </m:r>
            </m:sup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</w:rPr>
                            <m:t>kj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)</m:t>
              </m:r>
            </m:e>
          </m:nary>
        </m:oMath>
      </m:oMathPara>
    </w:p>
    <w:p w:rsidR="005776D3" w:rsidRDefault="005776D3" w:rsidP="005776D3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знаменателе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kj</m:t>
                </m:r>
              </m:sub>
            </m:sSub>
          </m:e>
        </m:nary>
      </m:oMath>
      <w:r>
        <w:rPr>
          <w:rFonts w:ascii="Times New Roman" w:eastAsia="Times New Roman" w:hAnsi="Times New Roman"/>
          <w:sz w:val="28"/>
          <w:szCs w:val="28"/>
        </w:rPr>
        <w:t xml:space="preserve">– количество ИТ-предприятий, обладающих признаком </w:t>
      </w:r>
      <m:oMath>
        <m:r>
          <w:rPr>
            <w:rFonts w:ascii="Cambria Math" w:eastAsia="Times New Roman" w:hAnsi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;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kj</m:t>
                    </m:r>
                  </m:sub>
                </m:sSub>
              </m:e>
            </m:nary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– весовой коэффициент для признака </w:t>
      </w:r>
      <m:oMath>
        <m:r>
          <w:rPr>
            <w:rFonts w:ascii="Cambria Math" w:eastAsia="Times New Roman" w:hAnsi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. Наибольший весовой коэффициент приобретает тот род деятельности, которым занимается меньше  всего предприятий.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– интегральный параметр, отражающий сферы деятельности -го предприятия, получаемый как сумма параметров строки таблицы 3 с соответствующими весовыми коэффициентами. 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этом случае каждый вектор-столбец таблицы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kj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="Times New Roman" w:hAnsi="Times New Roman"/>
          <w:sz w:val="28"/>
          <w:szCs w:val="28"/>
        </w:rPr>
        <w:t xml:space="preserve"> делится на его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- норму. Для полученных векторов-строк тоже ищется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– норма. Это один </w:t>
      </w:r>
      <w:r>
        <w:rPr>
          <w:rFonts w:ascii="Times New Roman" w:eastAsia="Times New Roman" w:hAnsi="Times New Roman"/>
          <w:sz w:val="28"/>
          <w:szCs w:val="28"/>
        </w:rPr>
        <w:lastRenderedPageBreak/>
        <w:t>из возможных способов ввода весовых коэффициентов. На практике часто  для экономических моделей используют экспертные оценки весовых коэффициентов.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После получения вектора значений </w:t>
      </w:r>
      <m:oMath>
        <m:r>
          <w:rPr>
            <w:rFonts w:ascii="Cambria Math" w:hAnsi="Cambria Math"/>
            <w:sz w:val="28"/>
            <w:szCs w:val="28"/>
          </w:rPr>
          <m:t>Zn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получим вектор нормированных значений </w:t>
      </w:r>
      <m:oMath>
        <m:r>
          <w:rPr>
            <w:rFonts w:ascii="Cambria Math" w:hAnsi="Cambria Math"/>
            <w:sz w:val="28"/>
            <w:szCs w:val="28"/>
          </w:rPr>
          <m:t>NZn=</m:t>
        </m:r>
        <m:sSubSup>
          <m:sSub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(nzn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 формуле:</w:t>
      </w:r>
    </w:p>
    <w:p w:rsidR="005776D3" w:rsidRDefault="005776D3" w:rsidP="005776D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nzn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zn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j=0..n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zn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</m:e>
            </m:func>
          </m:den>
        </m:f>
      </m:oMath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Элементы получившегося вектора</w:t>
      </w:r>
      <m:oMath>
        <m:r>
          <w:rPr>
            <w:rFonts w:ascii="Cambria Math" w:hAnsi="Cambria Math"/>
            <w:sz w:val="28"/>
            <w:szCs w:val="28"/>
          </w:rPr>
          <m:t xml:space="preserve"> NZn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выражают, какую долю составляет параметр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по отношению к максимальному параметру столбца, т.е. долю от показателя предприятия-победителя. Нормировка производится со следующими целями: чтобы все данные при кластеризации имели одинаковые единицы измерения (в долях от параметров-победителей), для уменьшения разброса данных, для приведения значений  всех параметров в промежуток от 0 до 1. Здесь для нормирования векторов использована супремум-норма.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Во всех оставшихся группах 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финансово-экономические показатели, рынок сбыта, кадровые показатели, внутренние процессы компании, инновационная деятельность, социальные программы и образовательная деятельность)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параметры преимущественно числовые: тысячи рублей, проценты, да/нет(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1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>/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0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). Их достаточно просто привести к нормированным числовым значениям. 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Построим отдельно для каждой группы матрицу значений </w:t>
      </w:r>
      <m:oMath>
        <m:r>
          <w:rPr>
            <w:rFonts w:ascii="Cambria Math" w:hAnsi="Cambria Math"/>
            <w:sz w:val="28"/>
            <w:szCs w:val="28"/>
          </w:rPr>
          <m:t>Zn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состоящую из элементов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(числовые дробные значения), </w:t>
      </w:r>
      <m:oMath>
        <m:r>
          <w:rPr>
            <w:rFonts w:ascii="Cambria Math" w:eastAsia="Times New Roman" w:hAnsi="Cambria Math"/>
            <w:sz w:val="28"/>
            <w:szCs w:val="28"/>
          </w:rPr>
          <m:t>i=0..n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; </w:t>
      </w:r>
      <m:oMath>
        <m:r>
          <w:rPr>
            <w:rFonts w:ascii="Cambria Math" w:eastAsia="Times New Roman" w:hAnsi="Cambria Math"/>
            <w:sz w:val="28"/>
            <w:szCs w:val="28"/>
          </w:rPr>
          <m:t>j=0..m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– номер предприятия, </w:t>
      </w:r>
      <m:oMath>
        <m:r>
          <w:rPr>
            <w:rFonts w:ascii="Cambria Math" w:eastAsia="Times New Roman" w:hAnsi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– номер признака внутри каждой из заявленных выше групп признаков. Перейдем к матрице нормированных значений </w:t>
      </w:r>
      <m:oMath>
        <m:r>
          <w:rPr>
            <w:rFonts w:ascii="Cambria Math" w:hAnsi="Cambria Math"/>
            <w:sz w:val="28"/>
            <w:szCs w:val="28"/>
          </w:rPr>
          <m:t>NZn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, состоящей из элементов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nzn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(числовые дробные значения), </w:t>
      </w:r>
      <m:oMath>
        <m:r>
          <w:rPr>
            <w:rFonts w:ascii="Cambria Math" w:eastAsia="Times New Roman" w:hAnsi="Cambria Math"/>
            <w:sz w:val="28"/>
            <w:szCs w:val="28"/>
          </w:rPr>
          <m:t>i=0..n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;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/>
            <w:sz w:val="28"/>
            <w:szCs w:val="28"/>
          </w:rPr>
          <m:t>=0..m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, вычисляемых по формуле:</w:t>
      </w:r>
    </w:p>
    <w:p w:rsidR="005776D3" w:rsidRDefault="005776D3" w:rsidP="005776D3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nzn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zn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ij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k=0..n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zn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kj</m:t>
                    </m:r>
                  </m:sub>
                </m:sSub>
              </m:e>
            </m:func>
          </m:den>
        </m:f>
      </m:oMath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Элементы получившейся матрицы выражают, какую долю составляет параметр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по отношению к максимальному параметру -ого столбца, т.е. </w:t>
      </w:r>
      <w:r>
        <w:rPr>
          <w:rFonts w:ascii="Times New Roman" w:eastAsia="Times New Roman" w:hAnsi="Times New Roman"/>
          <w:sz w:val="28"/>
          <w:szCs w:val="28"/>
        </w:rPr>
        <w:lastRenderedPageBreak/>
        <w:t>долю от аналогичного показателя предприятия-победителя. Нормировка производится со следующими целями: чтобы все данные при кластеризации имели одинаковую размерность (в долях от параметров-победителей), для уменьшения разброса данных, для приведения значений  всех параметров в промежуток от 0 до 1. Здесь для нормирования векторов использована супремум-норма.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Анализ данных.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После приведения данных к однородному виду мы получили матрицу данных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DTInPutU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Ее элементами являются параметры дробного вида от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0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до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1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включительно. 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Если значение параметра равно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0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>, то будем считать, что параметр в анкете не был заполнен при анкетировании.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Построим матрицу наполненности анкетных данных </w:t>
      </w:r>
      <m:oMath>
        <m:acc>
          <m:acc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DT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InPutU</m:t>
                </m:r>
              </m:sub>
            </m:sSub>
          </m:e>
        </m:acc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 формуле:</w:t>
      </w:r>
    </w:p>
    <w:p w:rsidR="005776D3" w:rsidRDefault="005776D3" w:rsidP="005776D3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DT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InPutU</m:t>
                    </m:r>
                  </m:sub>
                </m:sSub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 xml:space="preserve">0, 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  <m:t>DT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  <m:t>InPutU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 xml:space="preserve">1,  </m:t>
                </m:r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  <m:t>DT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  <m:t>InPutU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&gt;</m:t>
                </m:r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</m:t>
                </m:r>
              </m:e>
            </m:eqArr>
          </m:e>
        </m:d>
      </m:oMath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матрице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DT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InPutU</m:t>
                </m:r>
              </m:sub>
            </m:sSub>
          </m:e>
        </m:acc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построим вектор «плотности заполнения анкет по параметрам»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(ρ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39</m:t>
            </m:r>
          </m:sup>
        </m:sSubSup>
      </m:oMath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j</m:t>
        </m:r>
      </m:oMath>
      <w:r>
        <w:rPr>
          <w:rFonts w:ascii="Times New Roman" w:eastAsia="Times New Roman" w:hAnsi="Times New Roman"/>
          <w:sz w:val="28"/>
          <w:szCs w:val="28"/>
        </w:rPr>
        <w:t>– номер вопроса анкеты по таблице 1,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InPutU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,</m:t>
          </m:r>
        </m:oMath>
      </m:oMathPara>
    </w:p>
    <w:p w:rsidR="005776D3" w:rsidRDefault="005776D3" w:rsidP="005776D3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где в числителе – количество заполненных предприятиями -ых вопросов анкеты,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1j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– плотность заполнения этого пункта анкеты 87 предприятиями, участвующими в анкетировании, в нашем случае </w:t>
      </w:r>
      <m:oMath>
        <m:r>
          <w:rPr>
            <w:rFonts w:ascii="Cambria Math" w:eastAsia="Times New Roman" w:hAnsi="Cambria Math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87.</m:t>
        </m:r>
      </m:oMath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Построим вектор «плотность заполнения анкет по предприятиям»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2i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87</m:t>
            </m:r>
          </m:sup>
        </m:sSubSup>
      </m:oMath>
      <w:r>
        <w:rPr>
          <w:rFonts w:ascii="Times New Roman" w:eastAsia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i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– номер предприятия по таблице 1. </w:t>
      </w:r>
    </w:p>
    <w:p w:rsidR="005776D3" w:rsidRDefault="005776D3" w:rsidP="005776D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2i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j=0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InPutU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,</m:t>
          </m:r>
        </m:oMath>
      </m:oMathPara>
    </w:p>
    <w:p w:rsidR="005776D3" w:rsidRDefault="005776D3" w:rsidP="005776D3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числителе – количество заполненных  вопросов анкеты -ым предприятием,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– плотность заполнения, в нашем случае </w:t>
      </w:r>
      <m:oMath>
        <m:r>
          <w:rPr>
            <w:rFonts w:ascii="Cambria Math" w:eastAsia="Times New Roman" w:hAnsi="Cambria Math"/>
            <w:sz w:val="28"/>
            <w:szCs w:val="28"/>
          </w:rPr>
          <m:t>m=39</m:t>
        </m:r>
      </m:oMath>
      <w:r>
        <w:rPr>
          <w:rFonts w:ascii="Times New Roman" w:eastAsia="Times New Roman" w:hAnsi="Times New Roman"/>
          <w:sz w:val="28"/>
          <w:szCs w:val="28"/>
        </w:rPr>
        <w:t>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Построим график плотности заполнения 39 пунктов анкеты.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18415</wp:posOffset>
                </wp:positionV>
                <wp:extent cx="4773930" cy="2647315"/>
                <wp:effectExtent l="0" t="0" r="7620" b="0"/>
                <wp:wrapSquare wrapText="bothSides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930" cy="2647315"/>
                          <a:chOff x="0" y="0"/>
                          <a:chExt cx="4773881" cy="2647604"/>
                        </a:xfrm>
                      </wpg:grpSpPr>
                      <wpg:graphicFrame>
                        <wpg:cNvPr id="7" name="Диаграмма 7"/>
                        <wpg:cNvFrPr/>
                        <wpg:xfrm>
                          <a:off x="195943" y="314696"/>
                          <a:ext cx="4577938" cy="217318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8" name="Поле 1"/>
                        <wps:cNvSpPr txBox="1"/>
                        <wps:spPr>
                          <a:xfrm>
                            <a:off x="3616036" y="2327564"/>
                            <a:ext cx="112776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76D3" w:rsidRDefault="005776D3" w:rsidP="005776D3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Пункты анкеты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Поле 1"/>
                        <wps:cNvSpPr txBox="1"/>
                        <wps:spPr>
                          <a:xfrm>
                            <a:off x="0" y="0"/>
                            <a:ext cx="147828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76D3" w:rsidRDefault="005776D3" w:rsidP="005776D3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Плотность заполнения пункта анкеты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26" style="position:absolute;left:0;text-align:left;margin-left:50.8pt;margin-top:1.45pt;width:375.9pt;height:208.45pt;z-index:251658240" coordsize="47738,26476" o:gfxdata="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Диаграмма 7" o:spid="_x0000_s1027" type="#_x0000_t75" style="position:absolute;left:1950;top:3109;width:45781;height:217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Wpho&#10;o8QAAADaAAAADwAAAGRycy9kb3ducmV2LnhtbESPT2sCMRTE7wW/Q3hCL0WzFVplNYpYFEEq+Ofg&#10;8bF57q5uXkKS6tZP3xQKPQ4z8xtmMmtNI27kQ21ZwWs/A0FcWF1zqeB4WPZGIEJE1thYJgXfFGA2&#10;7TxNMNf2zju67WMpEoRDjgqqGF0uZSgqMhj61hEn72y9wZikL6X2eE9w08hBlr1LgzWnhQodLSoq&#10;rvsvo+CxmTtdXz9Lebqc3tyHN9viZaXUc7edj0FEauN/+K+91gqG8Hsl3QA5/QE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BamGijxAAAANoAAAAPAAAAAAAAAAAAAAAAAJsCAABkcnMv&#10;ZG93bnJldi54bWxQSwUGAAAAAAQABADzAAAAjAM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8" type="#_x0000_t202" style="position:absolute;left:36160;top:23275;width:1127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5776D3" w:rsidRDefault="005776D3" w:rsidP="005776D3">
                        <w:pPr>
                          <w:pStyle w:val="a6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Пункты анкеты</w:t>
                        </w:r>
                      </w:p>
                    </w:txbxContent>
                  </v:textbox>
                </v:shape>
                <v:shape id="Поле 1" o:spid="_x0000_s1029" type="#_x0000_t202" style="position:absolute;width:14782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5776D3" w:rsidRDefault="005776D3" w:rsidP="005776D3">
                        <w:pPr>
                          <w:pStyle w:val="a6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Плотность заполнения пункта анкеты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4.</w:t>
      </w:r>
      <w:r>
        <w:rPr>
          <w:rFonts w:ascii="Times New Roman" w:eastAsia="Times New Roman" w:hAnsi="Times New Roman"/>
          <w:sz w:val="24"/>
          <w:szCs w:val="24"/>
        </w:rPr>
        <w:t xml:space="preserve"> График плотности заполнения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39 пунктов анкеты.</w:t>
      </w:r>
    </w:p>
    <w:p w:rsidR="005776D3" w:rsidRDefault="005776D3" w:rsidP="005776D3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75565</wp:posOffset>
                </wp:positionV>
                <wp:extent cx="5088890" cy="3817620"/>
                <wp:effectExtent l="0" t="0" r="0" b="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890" cy="3817620"/>
                          <a:chOff x="0" y="0"/>
                          <a:chExt cx="4738238" cy="3817851"/>
                        </a:xfrm>
                      </wpg:grpSpPr>
                      <wpg:graphicFrame>
                        <wpg:cNvPr id="3" name="Диаграмма 3"/>
                        <wpg:cNvFrPr/>
                        <wpg:xfrm>
                          <a:off x="201881" y="219694"/>
                          <a:ext cx="4376057" cy="3271652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s:wsp>
                        <wps:cNvPr id="4" name="Поле 1"/>
                        <wps:cNvSpPr txBox="1"/>
                        <wps:spPr>
                          <a:xfrm>
                            <a:off x="3586348" y="3325091"/>
                            <a:ext cx="1151890" cy="492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76D3" w:rsidRDefault="005776D3" w:rsidP="005776D3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Номер предприятия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5" name="Поле 1"/>
                        <wps:cNvSpPr txBox="1"/>
                        <wps:spPr>
                          <a:xfrm>
                            <a:off x="0" y="0"/>
                            <a:ext cx="1692234" cy="4096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76D3" w:rsidRDefault="005776D3" w:rsidP="005776D3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Плотность заполнения анкеты предприятиями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30" style="position:absolute;left:0;text-align:left;margin-left:50.55pt;margin-top:5.95pt;width:400.7pt;height:300.6pt;z-index:251658240;mso-width-relative:margin" coordsize="47382,38178" o:gfxdata="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">
                <v:shape id="Диаграмма 3" o:spid="_x0000_s1031" type="#_x0000_t75" style="position:absolute;left:1986;top:2194;width:43818;height:327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/MDE&#10;0sEAAADaAAAADwAAAGRycy9kb3ducmV2LnhtbESPQYvCMBSE78L+h/AEb5p2V0SqUWTBXU+CXff+&#10;bJ5tsXmpTbTVX28EweMwM98w82VnKnGlxpWWFcSjCARxZnXJuYL933o4BeE8ssbKMim4kYPl4qM3&#10;x0Tblnd0TX0uAoRdggoK7+tESpcVZNCNbE0cvKNtDPogm1zqBtsAN5X8jKKJNFhyWCiwpu+CslN6&#10;MQq2hzY+71f55nL6Gfv4nvL0X/4qNeh3qxkIT51/h1/tjVbwBc8r4QbIxQM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D8wMTSwQAAANoAAAAPAAAAAAAAAAAAAAAAAJsCAABkcnMvZG93&#10;bnJldi54bWxQSwUGAAAAAAQABADzAAAAiQMAAAAA&#10;">
                  <v:imagedata r:id="rId9" o:title=""/>
                  <o:lock v:ext="edit" aspectratio="f"/>
                </v:shape>
                <v:shape id="Поле 1" o:spid="_x0000_s1032" type="#_x0000_t202" style="position:absolute;left:35863;top:33250;width:11519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5776D3" w:rsidRDefault="005776D3" w:rsidP="005776D3">
                        <w:pPr>
                          <w:pStyle w:val="a6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Номер предприятия</w:t>
                        </w:r>
                      </w:p>
                    </w:txbxContent>
                  </v:textbox>
                </v:shape>
                <v:shape id="Поле 1" o:spid="_x0000_s1033" type="#_x0000_t202" style="position:absolute;width:1692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776D3" w:rsidRDefault="005776D3" w:rsidP="005776D3">
                        <w:pPr>
                          <w:pStyle w:val="a6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Плотность заполнения анкеты предприятиями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776D3" w:rsidRDefault="005776D3" w:rsidP="005776D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Рис. .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Плотность заполнения  пунктов анкеты 87 предприятиями.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76D3" w:rsidRDefault="005776D3" w:rsidP="005776D3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5. Плотность заполнения анкеты каждым из 87 ИТ-предприятий</w:t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Воспользовавшись этими рисунками, можно получить представление о наполняемости анкеты ответами и выбрать уровень плотности заполнения строк и столбцов таблицы данных, выше которого данные можно считать заполненными. Данные ниже выбранного уровня можно обнулить, соответствующие строки – для предприятий, столбцы – для параметров исключим из таблицы значений.</w:t>
      </w:r>
    </w:p>
    <w:p w:rsidR="005776D3" w:rsidRDefault="005776D3" w:rsidP="005776D3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Редукция данных. </w:t>
      </w:r>
      <w:r>
        <w:rPr>
          <w:rFonts w:ascii="Times New Roman" w:hAnsi="Times New Roman"/>
          <w:sz w:val="28"/>
          <w:szCs w:val="28"/>
        </w:rPr>
        <w:t>В нашем же случае «редукция» – сокращение объема данных. Редукцию можно провести на основе результатов анализа данных.</w:t>
      </w:r>
    </w:p>
    <w:p w:rsidR="005776D3" w:rsidRDefault="005776D3" w:rsidP="005776D3">
      <w:pPr>
        <w:widowControl w:val="0"/>
        <w:spacing w:after="0" w:line="240" w:lineRule="atLeast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48910" cy="2143760"/>
            <wp:effectExtent l="0" t="0" r="8890" b="8890"/>
            <wp:docPr id="1" name="Рисунок 1" descr="2014-05-25 19-37-08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014-05-25 19-37-08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hAnsi="Times New Roman"/>
          <w:noProof/>
          <w:color w:val="FF0000"/>
          <w:sz w:val="24"/>
          <w:szCs w:val="24"/>
        </w:rPr>
      </w:pPr>
    </w:p>
    <w:p w:rsidR="005776D3" w:rsidRDefault="005776D3" w:rsidP="005776D3">
      <w:pPr>
        <w:widowControl w:val="0"/>
        <w:spacing w:after="0" w:line="240" w:lineRule="atLeast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Рис. 6. Скриншот таблицы 1. Красным отмечены предприятия и данные с недостаточной плотностью заполнения (ниже выбранного уровня).</w:t>
      </w:r>
      <w:r>
        <w:rPr>
          <w:rFonts w:ascii="Times New Roman" w:hAnsi="Times New Roman"/>
          <w:noProof/>
          <w:sz w:val="24"/>
          <w:szCs w:val="24"/>
        </w:rPr>
        <w:br/>
      </w:r>
    </w:p>
    <w:p w:rsidR="005776D3" w:rsidRDefault="005776D3" w:rsidP="005776D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редукции количество обрабатываемых предприятий сократилось с 87 до 49 , количество обрабатываемых параметров сократилось с 39 до 33. В результате мы получили матрицу данных </w:t>
      </w:r>
      <m:oMath>
        <m:r>
          <w:rPr>
            <w:rFonts w:ascii="Cambria Math" w:hAnsi="Cambria Math"/>
            <w:sz w:val="28"/>
            <w:szCs w:val="28"/>
          </w:rPr>
          <m:t>DtInPutR</m:t>
        </m:r>
      </m:oMath>
      <w:r>
        <w:rPr>
          <w:rFonts w:ascii="Times New Roman" w:hAnsi="Times New Roman"/>
          <w:sz w:val="28"/>
          <w:szCs w:val="28"/>
        </w:rPr>
        <w:t xml:space="preserve"> размером </w:t>
      </w:r>
      <m:oMath>
        <m:r>
          <w:rPr>
            <w:rFonts w:ascii="Cambria Math" w:hAnsi="Cambria Math"/>
            <w:sz w:val="28"/>
            <w:szCs w:val="28"/>
          </w:rPr>
          <m:t>49×33</m:t>
        </m:r>
      </m:oMath>
      <w:r>
        <w:rPr>
          <w:rFonts w:ascii="Times New Roman" w:hAnsi="Times New Roman"/>
          <w:sz w:val="28"/>
          <w:szCs w:val="28"/>
        </w:rPr>
        <w:t xml:space="preserve"> и готовы приступать к кластеризации данных.</w:t>
      </w:r>
    </w:p>
    <w:p w:rsidR="005776D3" w:rsidRDefault="005776D3" w:rsidP="005776D3">
      <w:pPr>
        <w:rPr>
          <w:rFonts w:ascii="Times New Roman" w:hAnsi="Times New Roman"/>
        </w:rPr>
      </w:pPr>
    </w:p>
    <w:p w:rsidR="00476D68" w:rsidRDefault="00476D68">
      <w:bookmarkStart w:id="1" w:name="_GoBack"/>
      <w:bookmarkEnd w:id="1"/>
    </w:p>
    <w:sectPr w:rsidR="0047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D3"/>
    <w:rsid w:val="00476D68"/>
    <w:rsid w:val="004A48D3"/>
    <w:rsid w:val="0057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776D3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5776D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776D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776D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776D3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76D3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776D3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776D3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776D3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776D3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5776D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5776D3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5776D3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5776D3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5776D3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5776D3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5776D3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5776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5776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5776D3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776D3"/>
    <w:rPr>
      <w:color w:val="800080"/>
      <w:u w:val="single"/>
    </w:rPr>
  </w:style>
  <w:style w:type="paragraph" w:styleId="HTML">
    <w:name w:val="HTML Preformatted"/>
    <w:basedOn w:val="a0"/>
    <w:link w:val="HTML0"/>
    <w:semiHidden/>
    <w:unhideWhenUsed/>
    <w:rsid w:val="0057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semiHidden/>
    <w:rsid w:val="005776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0"/>
    <w:uiPriority w:val="99"/>
    <w:semiHidden/>
    <w:unhideWhenUsed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5776D3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5776D3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semiHidden/>
    <w:unhideWhenUsed/>
    <w:rsid w:val="005776D3"/>
    <w:pPr>
      <w:ind w:left="440"/>
    </w:pPr>
  </w:style>
  <w:style w:type="paragraph" w:styleId="a7">
    <w:name w:val="footnote text"/>
    <w:basedOn w:val="a0"/>
    <w:link w:val="a8"/>
    <w:uiPriority w:val="99"/>
    <w:semiHidden/>
    <w:unhideWhenUsed/>
    <w:rsid w:val="005776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8">
    <w:name w:val="Текст сноски Знак"/>
    <w:basedOn w:val="a1"/>
    <w:link w:val="a7"/>
    <w:uiPriority w:val="99"/>
    <w:semiHidden/>
    <w:rsid w:val="005776D3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9">
    <w:name w:val="header"/>
    <w:basedOn w:val="a0"/>
    <w:link w:val="aa"/>
    <w:uiPriority w:val="99"/>
    <w:semiHidden/>
    <w:unhideWhenUsed/>
    <w:rsid w:val="00577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5776D3"/>
    <w:rPr>
      <w:rFonts w:ascii="Calibri" w:eastAsia="Calibri" w:hAnsi="Calibri" w:cs="Times New Roman"/>
    </w:rPr>
  </w:style>
  <w:style w:type="paragraph" w:styleId="ab">
    <w:name w:val="footer"/>
    <w:basedOn w:val="a0"/>
    <w:link w:val="ac"/>
    <w:uiPriority w:val="99"/>
    <w:semiHidden/>
    <w:unhideWhenUsed/>
    <w:rsid w:val="005776D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c">
    <w:name w:val="Нижний колонтитул Знак"/>
    <w:basedOn w:val="a1"/>
    <w:link w:val="ab"/>
    <w:uiPriority w:val="99"/>
    <w:semiHidden/>
    <w:rsid w:val="005776D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d">
    <w:name w:val="caption"/>
    <w:basedOn w:val="a0"/>
    <w:next w:val="a0"/>
    <w:uiPriority w:val="99"/>
    <w:semiHidden/>
    <w:unhideWhenUsed/>
    <w:qFormat/>
    <w:rsid w:val="005776D3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e">
    <w:name w:val="Body Text"/>
    <w:basedOn w:val="a0"/>
    <w:link w:val="af"/>
    <w:uiPriority w:val="99"/>
    <w:semiHidden/>
    <w:unhideWhenUsed/>
    <w:rsid w:val="005776D3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f">
    <w:name w:val="Основной текст Знак"/>
    <w:basedOn w:val="a1"/>
    <w:link w:val="ae"/>
    <w:uiPriority w:val="99"/>
    <w:semiHidden/>
    <w:rsid w:val="005776D3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styleId="af0">
    <w:name w:val="Body Text Indent"/>
    <w:basedOn w:val="a0"/>
    <w:link w:val="af1"/>
    <w:uiPriority w:val="99"/>
    <w:semiHidden/>
    <w:unhideWhenUsed/>
    <w:rsid w:val="005776D3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5776D3"/>
    <w:rPr>
      <w:rFonts w:ascii="Calibri" w:eastAsia="Calibri" w:hAnsi="Calibri" w:cs="Times New Roman"/>
    </w:rPr>
  </w:style>
  <w:style w:type="paragraph" w:styleId="af2">
    <w:name w:val="Balloon Text"/>
    <w:basedOn w:val="a0"/>
    <w:link w:val="af3"/>
    <w:uiPriority w:val="99"/>
    <w:semiHidden/>
    <w:unhideWhenUsed/>
    <w:rsid w:val="005776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basedOn w:val="a1"/>
    <w:link w:val="af2"/>
    <w:uiPriority w:val="99"/>
    <w:semiHidden/>
    <w:rsid w:val="005776D3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4">
    <w:name w:val="List Paragraph"/>
    <w:basedOn w:val="a0"/>
    <w:uiPriority w:val="34"/>
    <w:qFormat/>
    <w:rsid w:val="005776D3"/>
    <w:pPr>
      <w:ind w:left="720"/>
      <w:contextualSpacing/>
    </w:pPr>
  </w:style>
  <w:style w:type="paragraph" w:styleId="af5">
    <w:name w:val="TOC Heading"/>
    <w:basedOn w:val="10"/>
    <w:next w:val="a0"/>
    <w:uiPriority w:val="39"/>
    <w:semiHidden/>
    <w:unhideWhenUsed/>
    <w:qFormat/>
    <w:rsid w:val="005776D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210">
    <w:name w:val="Основной текст 21"/>
    <w:basedOn w:val="a0"/>
    <w:uiPriority w:val="99"/>
    <w:rsid w:val="005776D3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uiPriority w:val="99"/>
    <w:rsid w:val="005776D3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af6">
    <w:name w:val="a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Список_1"/>
    <w:aliases w:val="2"/>
    <w:basedOn w:val="a0"/>
    <w:uiPriority w:val="99"/>
    <w:rsid w:val="005776D3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">
    <w:name w:val="Формула_2_3"/>
    <w:basedOn w:val="a0"/>
    <w:uiPriority w:val="99"/>
    <w:rsid w:val="005776D3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7">
    <w:name w:val="Формула"/>
    <w:basedOn w:val="a0"/>
    <w:next w:val="a0"/>
    <w:uiPriority w:val="99"/>
    <w:rsid w:val="005776D3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uiPriority w:val="99"/>
    <w:rsid w:val="005776D3"/>
    <w:pPr>
      <w:ind w:left="720"/>
      <w:contextualSpacing/>
    </w:pPr>
  </w:style>
  <w:style w:type="paragraph" w:customStyle="1" w:styleId="45">
    <w:name w:val="Формула_4_5"/>
    <w:basedOn w:val="a0"/>
    <w:next w:val="a0"/>
    <w:uiPriority w:val="99"/>
    <w:rsid w:val="005776D3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uiPriority w:val="99"/>
    <w:rsid w:val="005776D3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customStyle="1" w:styleId="Default">
    <w:name w:val="Default"/>
    <w:uiPriority w:val="99"/>
    <w:rsid w:val="005776D3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customStyle="1" w:styleId="textcenter">
    <w:name w:val="text_center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стиль1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7">
    <w:name w:val="p17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0">
    <w:name w:val="p20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5">
    <w:name w:val="p25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6">
    <w:name w:val="p26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5">
    <w:name w:val="xl65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5776D3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8">
    <w:name w:val="footnote reference"/>
    <w:uiPriority w:val="99"/>
    <w:semiHidden/>
    <w:unhideWhenUsed/>
    <w:rsid w:val="005776D3"/>
    <w:rPr>
      <w:vertAlign w:val="superscript"/>
    </w:rPr>
  </w:style>
  <w:style w:type="character" w:styleId="af9">
    <w:name w:val="Placeholder Text"/>
    <w:uiPriority w:val="99"/>
    <w:semiHidden/>
    <w:rsid w:val="005776D3"/>
    <w:rPr>
      <w:color w:val="808080"/>
    </w:rPr>
  </w:style>
  <w:style w:type="character" w:customStyle="1" w:styleId="apple-converted-space">
    <w:name w:val="apple-converted-space"/>
    <w:basedOn w:val="a1"/>
    <w:rsid w:val="005776D3"/>
  </w:style>
  <w:style w:type="character" w:customStyle="1" w:styleId="simvol">
    <w:name w:val="simvol"/>
    <w:basedOn w:val="a1"/>
    <w:rsid w:val="005776D3"/>
  </w:style>
  <w:style w:type="character" w:customStyle="1" w:styleId="simvol1">
    <w:name w:val="simvol1"/>
    <w:rsid w:val="005776D3"/>
    <w:rPr>
      <w:rFonts w:ascii="Symbol" w:hAnsi="Symbol" w:hint="default"/>
      <w:color w:val="333300"/>
      <w:sz w:val="24"/>
      <w:szCs w:val="24"/>
    </w:rPr>
  </w:style>
  <w:style w:type="character" w:customStyle="1" w:styleId="32">
    <w:name w:val="стиль3"/>
    <w:basedOn w:val="a1"/>
    <w:rsid w:val="005776D3"/>
  </w:style>
  <w:style w:type="character" w:customStyle="1" w:styleId="331">
    <w:name w:val="стиль33 стиль1"/>
    <w:basedOn w:val="a1"/>
    <w:rsid w:val="005776D3"/>
  </w:style>
  <w:style w:type="character" w:customStyle="1" w:styleId="s1">
    <w:name w:val="s1"/>
    <w:rsid w:val="005776D3"/>
  </w:style>
  <w:style w:type="character" w:customStyle="1" w:styleId="s6">
    <w:name w:val="s6"/>
    <w:rsid w:val="005776D3"/>
  </w:style>
  <w:style w:type="character" w:customStyle="1" w:styleId="s12">
    <w:name w:val="s12"/>
    <w:rsid w:val="005776D3"/>
  </w:style>
  <w:style w:type="character" w:customStyle="1" w:styleId="s10">
    <w:name w:val="s10"/>
    <w:rsid w:val="005776D3"/>
  </w:style>
  <w:style w:type="character" w:customStyle="1" w:styleId="s5">
    <w:name w:val="s5"/>
    <w:rsid w:val="005776D3"/>
  </w:style>
  <w:style w:type="character" w:customStyle="1" w:styleId="s11">
    <w:name w:val="s11"/>
    <w:rsid w:val="005776D3"/>
  </w:style>
  <w:style w:type="character" w:customStyle="1" w:styleId="s13">
    <w:name w:val="s13"/>
    <w:rsid w:val="005776D3"/>
  </w:style>
  <w:style w:type="character" w:customStyle="1" w:styleId="s14">
    <w:name w:val="s14"/>
    <w:rsid w:val="005776D3"/>
  </w:style>
  <w:style w:type="table" w:styleId="afa">
    <w:name w:val="Table Grid"/>
    <w:basedOn w:val="a2"/>
    <w:uiPriority w:val="59"/>
    <w:rsid w:val="005776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776D3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5776D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776D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776D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776D3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76D3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776D3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776D3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776D3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776D3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5776D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5776D3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5776D3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5776D3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5776D3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5776D3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5776D3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5776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5776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5776D3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776D3"/>
    <w:rPr>
      <w:color w:val="800080"/>
      <w:u w:val="single"/>
    </w:rPr>
  </w:style>
  <w:style w:type="paragraph" w:styleId="HTML">
    <w:name w:val="HTML Preformatted"/>
    <w:basedOn w:val="a0"/>
    <w:link w:val="HTML0"/>
    <w:semiHidden/>
    <w:unhideWhenUsed/>
    <w:rsid w:val="0057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semiHidden/>
    <w:rsid w:val="005776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0"/>
    <w:uiPriority w:val="99"/>
    <w:semiHidden/>
    <w:unhideWhenUsed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5776D3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5776D3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semiHidden/>
    <w:unhideWhenUsed/>
    <w:rsid w:val="005776D3"/>
    <w:pPr>
      <w:ind w:left="440"/>
    </w:pPr>
  </w:style>
  <w:style w:type="paragraph" w:styleId="a7">
    <w:name w:val="footnote text"/>
    <w:basedOn w:val="a0"/>
    <w:link w:val="a8"/>
    <w:uiPriority w:val="99"/>
    <w:semiHidden/>
    <w:unhideWhenUsed/>
    <w:rsid w:val="005776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8">
    <w:name w:val="Текст сноски Знак"/>
    <w:basedOn w:val="a1"/>
    <w:link w:val="a7"/>
    <w:uiPriority w:val="99"/>
    <w:semiHidden/>
    <w:rsid w:val="005776D3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9">
    <w:name w:val="header"/>
    <w:basedOn w:val="a0"/>
    <w:link w:val="aa"/>
    <w:uiPriority w:val="99"/>
    <w:semiHidden/>
    <w:unhideWhenUsed/>
    <w:rsid w:val="00577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5776D3"/>
    <w:rPr>
      <w:rFonts w:ascii="Calibri" w:eastAsia="Calibri" w:hAnsi="Calibri" w:cs="Times New Roman"/>
    </w:rPr>
  </w:style>
  <w:style w:type="paragraph" w:styleId="ab">
    <w:name w:val="footer"/>
    <w:basedOn w:val="a0"/>
    <w:link w:val="ac"/>
    <w:uiPriority w:val="99"/>
    <w:semiHidden/>
    <w:unhideWhenUsed/>
    <w:rsid w:val="005776D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c">
    <w:name w:val="Нижний колонтитул Знак"/>
    <w:basedOn w:val="a1"/>
    <w:link w:val="ab"/>
    <w:uiPriority w:val="99"/>
    <w:semiHidden/>
    <w:rsid w:val="005776D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d">
    <w:name w:val="caption"/>
    <w:basedOn w:val="a0"/>
    <w:next w:val="a0"/>
    <w:uiPriority w:val="99"/>
    <w:semiHidden/>
    <w:unhideWhenUsed/>
    <w:qFormat/>
    <w:rsid w:val="005776D3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e">
    <w:name w:val="Body Text"/>
    <w:basedOn w:val="a0"/>
    <w:link w:val="af"/>
    <w:uiPriority w:val="99"/>
    <w:semiHidden/>
    <w:unhideWhenUsed/>
    <w:rsid w:val="005776D3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f">
    <w:name w:val="Основной текст Знак"/>
    <w:basedOn w:val="a1"/>
    <w:link w:val="ae"/>
    <w:uiPriority w:val="99"/>
    <w:semiHidden/>
    <w:rsid w:val="005776D3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styleId="af0">
    <w:name w:val="Body Text Indent"/>
    <w:basedOn w:val="a0"/>
    <w:link w:val="af1"/>
    <w:uiPriority w:val="99"/>
    <w:semiHidden/>
    <w:unhideWhenUsed/>
    <w:rsid w:val="005776D3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5776D3"/>
    <w:rPr>
      <w:rFonts w:ascii="Calibri" w:eastAsia="Calibri" w:hAnsi="Calibri" w:cs="Times New Roman"/>
    </w:rPr>
  </w:style>
  <w:style w:type="paragraph" w:styleId="af2">
    <w:name w:val="Balloon Text"/>
    <w:basedOn w:val="a0"/>
    <w:link w:val="af3"/>
    <w:uiPriority w:val="99"/>
    <w:semiHidden/>
    <w:unhideWhenUsed/>
    <w:rsid w:val="005776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basedOn w:val="a1"/>
    <w:link w:val="af2"/>
    <w:uiPriority w:val="99"/>
    <w:semiHidden/>
    <w:rsid w:val="005776D3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4">
    <w:name w:val="List Paragraph"/>
    <w:basedOn w:val="a0"/>
    <w:uiPriority w:val="34"/>
    <w:qFormat/>
    <w:rsid w:val="005776D3"/>
    <w:pPr>
      <w:ind w:left="720"/>
      <w:contextualSpacing/>
    </w:pPr>
  </w:style>
  <w:style w:type="paragraph" w:styleId="af5">
    <w:name w:val="TOC Heading"/>
    <w:basedOn w:val="10"/>
    <w:next w:val="a0"/>
    <w:uiPriority w:val="39"/>
    <w:semiHidden/>
    <w:unhideWhenUsed/>
    <w:qFormat/>
    <w:rsid w:val="005776D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210">
    <w:name w:val="Основной текст 21"/>
    <w:basedOn w:val="a0"/>
    <w:uiPriority w:val="99"/>
    <w:rsid w:val="005776D3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uiPriority w:val="99"/>
    <w:rsid w:val="005776D3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af6">
    <w:name w:val="a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Список_1"/>
    <w:aliases w:val="2"/>
    <w:basedOn w:val="a0"/>
    <w:uiPriority w:val="99"/>
    <w:rsid w:val="005776D3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">
    <w:name w:val="Формула_2_3"/>
    <w:basedOn w:val="a0"/>
    <w:uiPriority w:val="99"/>
    <w:rsid w:val="005776D3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7">
    <w:name w:val="Формула"/>
    <w:basedOn w:val="a0"/>
    <w:next w:val="a0"/>
    <w:uiPriority w:val="99"/>
    <w:rsid w:val="005776D3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uiPriority w:val="99"/>
    <w:rsid w:val="005776D3"/>
    <w:pPr>
      <w:ind w:left="720"/>
      <w:contextualSpacing/>
    </w:pPr>
  </w:style>
  <w:style w:type="paragraph" w:customStyle="1" w:styleId="45">
    <w:name w:val="Формула_4_5"/>
    <w:basedOn w:val="a0"/>
    <w:next w:val="a0"/>
    <w:uiPriority w:val="99"/>
    <w:rsid w:val="005776D3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uiPriority w:val="99"/>
    <w:rsid w:val="005776D3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customStyle="1" w:styleId="Default">
    <w:name w:val="Default"/>
    <w:uiPriority w:val="99"/>
    <w:rsid w:val="005776D3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customStyle="1" w:styleId="textcenter">
    <w:name w:val="text_center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стиль1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7">
    <w:name w:val="p17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0">
    <w:name w:val="p20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5">
    <w:name w:val="p25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6">
    <w:name w:val="p26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5">
    <w:name w:val="xl65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uiPriority w:val="99"/>
    <w:rsid w:val="005776D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uiPriority w:val="99"/>
    <w:rsid w:val="0057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5776D3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8">
    <w:name w:val="footnote reference"/>
    <w:uiPriority w:val="99"/>
    <w:semiHidden/>
    <w:unhideWhenUsed/>
    <w:rsid w:val="005776D3"/>
    <w:rPr>
      <w:vertAlign w:val="superscript"/>
    </w:rPr>
  </w:style>
  <w:style w:type="character" w:styleId="af9">
    <w:name w:val="Placeholder Text"/>
    <w:uiPriority w:val="99"/>
    <w:semiHidden/>
    <w:rsid w:val="005776D3"/>
    <w:rPr>
      <w:color w:val="808080"/>
    </w:rPr>
  </w:style>
  <w:style w:type="character" w:customStyle="1" w:styleId="apple-converted-space">
    <w:name w:val="apple-converted-space"/>
    <w:basedOn w:val="a1"/>
    <w:rsid w:val="005776D3"/>
  </w:style>
  <w:style w:type="character" w:customStyle="1" w:styleId="simvol">
    <w:name w:val="simvol"/>
    <w:basedOn w:val="a1"/>
    <w:rsid w:val="005776D3"/>
  </w:style>
  <w:style w:type="character" w:customStyle="1" w:styleId="simvol1">
    <w:name w:val="simvol1"/>
    <w:rsid w:val="005776D3"/>
    <w:rPr>
      <w:rFonts w:ascii="Symbol" w:hAnsi="Symbol" w:hint="default"/>
      <w:color w:val="333300"/>
      <w:sz w:val="24"/>
      <w:szCs w:val="24"/>
    </w:rPr>
  </w:style>
  <w:style w:type="character" w:customStyle="1" w:styleId="32">
    <w:name w:val="стиль3"/>
    <w:basedOn w:val="a1"/>
    <w:rsid w:val="005776D3"/>
  </w:style>
  <w:style w:type="character" w:customStyle="1" w:styleId="331">
    <w:name w:val="стиль33 стиль1"/>
    <w:basedOn w:val="a1"/>
    <w:rsid w:val="005776D3"/>
  </w:style>
  <w:style w:type="character" w:customStyle="1" w:styleId="s1">
    <w:name w:val="s1"/>
    <w:rsid w:val="005776D3"/>
  </w:style>
  <w:style w:type="character" w:customStyle="1" w:styleId="s6">
    <w:name w:val="s6"/>
    <w:rsid w:val="005776D3"/>
  </w:style>
  <w:style w:type="character" w:customStyle="1" w:styleId="s12">
    <w:name w:val="s12"/>
    <w:rsid w:val="005776D3"/>
  </w:style>
  <w:style w:type="character" w:customStyle="1" w:styleId="s10">
    <w:name w:val="s10"/>
    <w:rsid w:val="005776D3"/>
  </w:style>
  <w:style w:type="character" w:customStyle="1" w:styleId="s5">
    <w:name w:val="s5"/>
    <w:rsid w:val="005776D3"/>
  </w:style>
  <w:style w:type="character" w:customStyle="1" w:styleId="s11">
    <w:name w:val="s11"/>
    <w:rsid w:val="005776D3"/>
  </w:style>
  <w:style w:type="character" w:customStyle="1" w:styleId="s13">
    <w:name w:val="s13"/>
    <w:rsid w:val="005776D3"/>
  </w:style>
  <w:style w:type="character" w:customStyle="1" w:styleId="s14">
    <w:name w:val="s14"/>
    <w:rsid w:val="005776D3"/>
  </w:style>
  <w:style w:type="table" w:styleId="afa">
    <w:name w:val="Table Grid"/>
    <w:basedOn w:val="a2"/>
    <w:uiPriority w:val="59"/>
    <w:rsid w:val="005776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103;Victory_2014.2.v000\&#1052;&#1072;&#1090;&#1077;&#1088;&#1080;&#1072;&#1083;%20&#1082;&#1086;&#1090;&#1086;&#1088;&#1099;&#1081;%20&#1085;&#1091;&#1078;&#1085;&#1086;%20&#1076;&#1086;&#1073;&#1072;&#1074;&#1080;&#1090;&#1100;\&#1040;&#1085;&#1082;&#1077;&#1090;&#1099;-&#1055;&#1077;&#1088;&#1077;&#1088;&#1072;&#1073;&#1086;&#1090;&#1082;&#1072;V2%20-%20&#1082;&#1086;&#1087;&#1080;&#1103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103;Victory_2014.2.v000\&#1052;&#1072;&#1090;&#1077;&#1088;&#1080;&#1072;&#1083;%20&#1082;&#1086;&#1090;&#1086;&#1088;&#1099;&#1081;%20&#1085;&#1091;&#1078;&#1085;&#1086;%20&#1076;&#1086;&#1073;&#1072;&#1074;&#1080;&#1090;&#1100;\&#1040;&#1085;&#1082;&#1077;&#1090;&#1099;-&#1055;&#1077;&#1088;&#1077;&#1088;&#1072;&#1073;&#1086;&#1090;&#1082;&#1072;V2%20-%20&#1082;&#1086;&#1087;&#1080;&#1103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6.4953807596317192E-2"/>
          <c:y val="3.566673677108851E-2"/>
          <c:w val="0.84538626969138853"/>
          <c:h val="0.78869565617564896"/>
        </c:manualLayout>
      </c:layout>
      <c:lineChart>
        <c:grouping val="standard"/>
        <c:varyColors val="0"/>
        <c:ser>
          <c:idx val="0"/>
          <c:order val="0"/>
          <c:val>
            <c:numRef>
              <c:f>'Плотность записей'!$B$90:$AN$90</c:f>
              <c:numCache>
                <c:formatCode>#,##0.00000</c:formatCode>
                <c:ptCount val="39"/>
                <c:pt idx="0">
                  <c:v>0.97701149425287381</c:v>
                </c:pt>
                <c:pt idx="1">
                  <c:v>0.25287356321839088</c:v>
                </c:pt>
                <c:pt idx="2">
                  <c:v>6.8965517241379309E-2</c:v>
                </c:pt>
                <c:pt idx="3">
                  <c:v>9.1954022988505746E-2</c:v>
                </c:pt>
                <c:pt idx="4">
                  <c:v>4.5977011494252866E-2</c:v>
                </c:pt>
                <c:pt idx="5">
                  <c:v>0.22988505747126439</c:v>
                </c:pt>
                <c:pt idx="6">
                  <c:v>2.2988505747126436E-2</c:v>
                </c:pt>
                <c:pt idx="7">
                  <c:v>0.21839080459770122</c:v>
                </c:pt>
                <c:pt idx="8">
                  <c:v>0.13793103448275867</c:v>
                </c:pt>
                <c:pt idx="9">
                  <c:v>0.18390804597701152</c:v>
                </c:pt>
                <c:pt idx="10">
                  <c:v>8.0459770114942528E-2</c:v>
                </c:pt>
                <c:pt idx="11">
                  <c:v>0</c:v>
                </c:pt>
                <c:pt idx="12">
                  <c:v>9.1954022988505746E-2</c:v>
                </c:pt>
                <c:pt idx="13">
                  <c:v>0.5977011494252874</c:v>
                </c:pt>
                <c:pt idx="14">
                  <c:v>0.45977011494252878</c:v>
                </c:pt>
                <c:pt idx="15">
                  <c:v>0.26436781609195409</c:v>
                </c:pt>
                <c:pt idx="16">
                  <c:v>9.1954022988505746E-2</c:v>
                </c:pt>
                <c:pt idx="17">
                  <c:v>0.1149425287356322</c:v>
                </c:pt>
                <c:pt idx="18">
                  <c:v>9.1954022988505746E-2</c:v>
                </c:pt>
                <c:pt idx="19">
                  <c:v>0.21839080459770122</c:v>
                </c:pt>
                <c:pt idx="20">
                  <c:v>0.10344827586206895</c:v>
                </c:pt>
                <c:pt idx="21">
                  <c:v>0.36781609195402309</c:v>
                </c:pt>
                <c:pt idx="22">
                  <c:v>0.60919540229885083</c:v>
                </c:pt>
                <c:pt idx="23">
                  <c:v>0.97701149425287381</c:v>
                </c:pt>
                <c:pt idx="24">
                  <c:v>6.8965517241379309E-2</c:v>
                </c:pt>
                <c:pt idx="25">
                  <c:v>5.7471264367816098E-2</c:v>
                </c:pt>
                <c:pt idx="26">
                  <c:v>0.31034482758620696</c:v>
                </c:pt>
                <c:pt idx="27">
                  <c:v>0.44827586206896552</c:v>
                </c:pt>
                <c:pt idx="28">
                  <c:v>5.7471264367816098E-2</c:v>
                </c:pt>
                <c:pt idx="29">
                  <c:v>1.1494252873563218E-2</c:v>
                </c:pt>
                <c:pt idx="30">
                  <c:v>5.7471264367816098E-2</c:v>
                </c:pt>
                <c:pt idx="31">
                  <c:v>0.1149425287356322</c:v>
                </c:pt>
                <c:pt idx="32">
                  <c:v>0.21839080459770122</c:v>
                </c:pt>
                <c:pt idx="33">
                  <c:v>9.1954022988505746E-2</c:v>
                </c:pt>
                <c:pt idx="34">
                  <c:v>0.19540229885057475</c:v>
                </c:pt>
                <c:pt idx="35">
                  <c:v>1.1494252873563218E-2</c:v>
                </c:pt>
                <c:pt idx="36">
                  <c:v>1.1494252873563218E-2</c:v>
                </c:pt>
                <c:pt idx="37">
                  <c:v>1.1494252873563218E-2</c:v>
                </c:pt>
                <c:pt idx="38">
                  <c:v>5.7471264367816098E-2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704896"/>
        <c:axId val="128706432"/>
      </c:lineChart>
      <c:catAx>
        <c:axId val="12870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8706432"/>
        <c:crosses val="autoZero"/>
        <c:auto val="1"/>
        <c:lblAlgn val="ctr"/>
        <c:lblOffset val="100"/>
        <c:noMultiLvlLbl val="0"/>
      </c:catAx>
      <c:valAx>
        <c:axId val="128706432"/>
        <c:scaling>
          <c:orientation val="minMax"/>
          <c:max val="1"/>
        </c:scaling>
        <c:delete val="0"/>
        <c:axPos val="l"/>
        <c:majorGridlines/>
        <c:numFmt formatCode="#,##0.0" sourceLinked="0"/>
        <c:majorTickMark val="none"/>
        <c:minorTickMark val="none"/>
        <c:tickLblPos val="nextTo"/>
        <c:crossAx val="12870489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val>
            <c:numRef>
              <c:f>'Плотность записей'!$AO$3:$AO$89</c:f>
              <c:numCache>
                <c:formatCode>#,##0.00000</c:formatCode>
                <c:ptCount val="87"/>
                <c:pt idx="0">
                  <c:v>0.51282051282051289</c:v>
                </c:pt>
                <c:pt idx="1">
                  <c:v>0.61538461538461553</c:v>
                </c:pt>
                <c:pt idx="2">
                  <c:v>0.23076923076923084</c:v>
                </c:pt>
                <c:pt idx="3">
                  <c:v>0.23076923076923084</c:v>
                </c:pt>
                <c:pt idx="4">
                  <c:v>0.51282051282051289</c:v>
                </c:pt>
                <c:pt idx="5">
                  <c:v>0.58974358974358976</c:v>
                </c:pt>
                <c:pt idx="6">
                  <c:v>0.48717948717948728</c:v>
                </c:pt>
                <c:pt idx="7">
                  <c:v>0.20512820512820515</c:v>
                </c:pt>
                <c:pt idx="8">
                  <c:v>0.23076923076923084</c:v>
                </c:pt>
                <c:pt idx="9">
                  <c:v>0.12820512820512819</c:v>
                </c:pt>
                <c:pt idx="10">
                  <c:v>5.128205128205128E-2</c:v>
                </c:pt>
                <c:pt idx="11" formatCode="General">
                  <c:v>0.15384615384615391</c:v>
                </c:pt>
                <c:pt idx="12">
                  <c:v>0.56410256410256399</c:v>
                </c:pt>
                <c:pt idx="13">
                  <c:v>5.128205128205128E-2</c:v>
                </c:pt>
                <c:pt idx="14">
                  <c:v>0.53846153846153844</c:v>
                </c:pt>
                <c:pt idx="15">
                  <c:v>0.38461538461538469</c:v>
                </c:pt>
                <c:pt idx="16">
                  <c:v>0.64102564102564119</c:v>
                </c:pt>
                <c:pt idx="17">
                  <c:v>0.61538461538461553</c:v>
                </c:pt>
                <c:pt idx="18">
                  <c:v>0.28205128205128205</c:v>
                </c:pt>
                <c:pt idx="19">
                  <c:v>0.23076923076923084</c:v>
                </c:pt>
                <c:pt idx="20">
                  <c:v>0.23076923076923084</c:v>
                </c:pt>
                <c:pt idx="21">
                  <c:v>0.23076923076923084</c:v>
                </c:pt>
                <c:pt idx="22">
                  <c:v>0.15384615384615391</c:v>
                </c:pt>
                <c:pt idx="23">
                  <c:v>0.15384615384615391</c:v>
                </c:pt>
                <c:pt idx="24">
                  <c:v>0</c:v>
                </c:pt>
                <c:pt idx="25">
                  <c:v>0.12820512820512819</c:v>
                </c:pt>
                <c:pt idx="26">
                  <c:v>0.25641025641025639</c:v>
                </c:pt>
                <c:pt idx="27">
                  <c:v>0.17948717948717952</c:v>
                </c:pt>
                <c:pt idx="28">
                  <c:v>0.17948717948717952</c:v>
                </c:pt>
                <c:pt idx="29">
                  <c:v>0.25641025641025639</c:v>
                </c:pt>
                <c:pt idx="30">
                  <c:v>7.6923076923076927E-2</c:v>
                </c:pt>
                <c:pt idx="31">
                  <c:v>7.6923076923076927E-2</c:v>
                </c:pt>
                <c:pt idx="32">
                  <c:v>7.6923076923076927E-2</c:v>
                </c:pt>
                <c:pt idx="33">
                  <c:v>0.30769230769230776</c:v>
                </c:pt>
                <c:pt idx="34" formatCode="General">
                  <c:v>0.12820512820512819</c:v>
                </c:pt>
                <c:pt idx="35" formatCode="General">
                  <c:v>0.15384615384615391</c:v>
                </c:pt>
                <c:pt idx="36">
                  <c:v>0.20512820512820515</c:v>
                </c:pt>
                <c:pt idx="37">
                  <c:v>0.28205128205128205</c:v>
                </c:pt>
                <c:pt idx="38">
                  <c:v>0.43589743589743596</c:v>
                </c:pt>
                <c:pt idx="39">
                  <c:v>0.25641025641025639</c:v>
                </c:pt>
                <c:pt idx="40">
                  <c:v>0.10256410256410257</c:v>
                </c:pt>
                <c:pt idx="41">
                  <c:v>0.33333333333333331</c:v>
                </c:pt>
                <c:pt idx="42">
                  <c:v>0.46153846153846162</c:v>
                </c:pt>
                <c:pt idx="43">
                  <c:v>5.128205128205128E-2</c:v>
                </c:pt>
                <c:pt idx="44">
                  <c:v>5.128205128205128E-2</c:v>
                </c:pt>
                <c:pt idx="45">
                  <c:v>5.128205128205128E-2</c:v>
                </c:pt>
                <c:pt idx="46" formatCode="General">
                  <c:v>0.12820512820512819</c:v>
                </c:pt>
                <c:pt idx="47" formatCode="General">
                  <c:v>0.17948717948717952</c:v>
                </c:pt>
                <c:pt idx="48" formatCode="General">
                  <c:v>0.15384615384615391</c:v>
                </c:pt>
                <c:pt idx="49">
                  <c:v>0.20512820512820515</c:v>
                </c:pt>
                <c:pt idx="50">
                  <c:v>0.20512820512820515</c:v>
                </c:pt>
                <c:pt idx="51">
                  <c:v>5.128205128205128E-2</c:v>
                </c:pt>
                <c:pt idx="52" formatCode="General">
                  <c:v>0.12820512820512819</c:v>
                </c:pt>
                <c:pt idx="53">
                  <c:v>5.128205128205128E-2</c:v>
                </c:pt>
                <c:pt idx="54">
                  <c:v>7.6923076923076927E-2</c:v>
                </c:pt>
                <c:pt idx="55">
                  <c:v>7.6923076923076927E-2</c:v>
                </c:pt>
                <c:pt idx="56">
                  <c:v>7.6923076923076927E-2</c:v>
                </c:pt>
                <c:pt idx="57">
                  <c:v>0.30769230769230776</c:v>
                </c:pt>
                <c:pt idx="58">
                  <c:v>0.25641025641025639</c:v>
                </c:pt>
                <c:pt idx="59">
                  <c:v>5.128205128205128E-2</c:v>
                </c:pt>
                <c:pt idx="60">
                  <c:v>0.30769230769230776</c:v>
                </c:pt>
                <c:pt idx="61" formatCode="General">
                  <c:v>0.10256410256410257</c:v>
                </c:pt>
                <c:pt idx="62" formatCode="General">
                  <c:v>0.12820512820512819</c:v>
                </c:pt>
                <c:pt idx="63">
                  <c:v>0.10256410256410257</c:v>
                </c:pt>
                <c:pt idx="64">
                  <c:v>7.6923076923076927E-2</c:v>
                </c:pt>
                <c:pt idx="65" formatCode="General">
                  <c:v>0.10256410256410257</c:v>
                </c:pt>
                <c:pt idx="66">
                  <c:v>0.35897435897435903</c:v>
                </c:pt>
                <c:pt idx="67" formatCode="General">
                  <c:v>0.15384615384615391</c:v>
                </c:pt>
                <c:pt idx="68" formatCode="General">
                  <c:v>0.12820512820512819</c:v>
                </c:pt>
                <c:pt idx="69" formatCode="General">
                  <c:v>0.12820512820512819</c:v>
                </c:pt>
                <c:pt idx="70" formatCode="General">
                  <c:v>0.12820512820512819</c:v>
                </c:pt>
                <c:pt idx="71" formatCode="General">
                  <c:v>0.17948717948717952</c:v>
                </c:pt>
                <c:pt idx="72" formatCode="General">
                  <c:v>0.10256410256410257</c:v>
                </c:pt>
                <c:pt idx="73" formatCode="General">
                  <c:v>0.17948717948717952</c:v>
                </c:pt>
                <c:pt idx="74">
                  <c:v>0.38461538461538469</c:v>
                </c:pt>
                <c:pt idx="75">
                  <c:v>0.38461538461538469</c:v>
                </c:pt>
                <c:pt idx="76" formatCode="General">
                  <c:v>0.10256410256410257</c:v>
                </c:pt>
                <c:pt idx="77" formatCode="General">
                  <c:v>0.10256410256410257</c:v>
                </c:pt>
                <c:pt idx="78">
                  <c:v>5.128205128205128E-2</c:v>
                </c:pt>
                <c:pt idx="79">
                  <c:v>0.23076923076923084</c:v>
                </c:pt>
                <c:pt idx="80" formatCode="General">
                  <c:v>0.17948717948717952</c:v>
                </c:pt>
                <c:pt idx="81">
                  <c:v>5.128205128205128E-2</c:v>
                </c:pt>
                <c:pt idx="82">
                  <c:v>7.6923076923076927E-2</c:v>
                </c:pt>
                <c:pt idx="83">
                  <c:v>5.128205128205128E-2</c:v>
                </c:pt>
                <c:pt idx="84">
                  <c:v>5.128205128205128E-2</c:v>
                </c:pt>
                <c:pt idx="85">
                  <c:v>2.5641025641025647E-2</c:v>
                </c:pt>
                <c:pt idx="86">
                  <c:v>2.5641025641025647E-2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005056"/>
        <c:axId val="129006592"/>
      </c:lineChart>
      <c:catAx>
        <c:axId val="12900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9006592"/>
        <c:crosses val="autoZero"/>
        <c:auto val="1"/>
        <c:lblAlgn val="ctr"/>
        <c:lblOffset val="100"/>
        <c:noMultiLvlLbl val="0"/>
      </c:catAx>
      <c:valAx>
        <c:axId val="129006592"/>
        <c:scaling>
          <c:orientation val="minMax"/>
          <c:max val="0.70000000000000007"/>
        </c:scaling>
        <c:delete val="0"/>
        <c:axPos val="l"/>
        <c:majorGridlines/>
        <c:numFmt formatCode="#,##0.0" sourceLinked="0"/>
        <c:majorTickMark val="none"/>
        <c:minorTickMark val="none"/>
        <c:tickLblPos val="nextTo"/>
        <c:crossAx val="12900505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1960</Words>
  <Characters>11175</Characters>
  <Application>Microsoft Office Word</Application>
  <DocSecurity>0</DocSecurity>
  <Lines>93</Lines>
  <Paragraphs>26</Paragraphs>
  <ScaleCrop>false</ScaleCrop>
  <Company>йцукен продакшен</Company>
  <LinksUpToDate>false</LinksUpToDate>
  <CharactersWithSpaces>13109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3</cp:revision>
  <dcterms:created xsi:type="dcterms:W3CDTF">2014-10-14T06:44:00Z</dcterms:created>
  <dcterms:modified xsi:type="dcterms:W3CDTF">2014-10-14T06:45:00Z</dcterms:modified>
</cp:coreProperties>
</file>