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1C" w:rsidRPr="00123829" w:rsidRDefault="0089671C">
      <w:pPr>
        <w:rPr>
          <w:sz w:val="28"/>
          <w:szCs w:val="28"/>
        </w:rPr>
      </w:pPr>
      <w:r w:rsidRPr="00123829">
        <w:rPr>
          <w:sz w:val="28"/>
          <w:szCs w:val="28"/>
        </w:rPr>
        <w:t>Презентация на тему методы кластерного анализа.</w:t>
      </w:r>
    </w:p>
    <w:p w:rsidR="0089671C" w:rsidRPr="00123829" w:rsidRDefault="0089671C">
      <w:pPr>
        <w:rPr>
          <w:sz w:val="28"/>
          <w:szCs w:val="28"/>
        </w:rPr>
      </w:pPr>
      <w:r w:rsidRPr="00123829">
        <w:rPr>
          <w:sz w:val="28"/>
          <w:szCs w:val="28"/>
        </w:rPr>
        <w:t>Цель презентации:</w:t>
      </w:r>
    </w:p>
    <w:p w:rsidR="0089671C" w:rsidRPr="00123829" w:rsidRDefault="0089671C" w:rsidP="0089671C">
      <w:pPr>
        <w:rPr>
          <w:sz w:val="28"/>
          <w:szCs w:val="28"/>
        </w:rPr>
      </w:pPr>
      <w:r w:rsidRPr="00123829">
        <w:rPr>
          <w:sz w:val="28"/>
          <w:szCs w:val="28"/>
        </w:rPr>
        <w:t>1</w:t>
      </w:r>
      <w:proofErr w:type="gramStart"/>
      <w:r w:rsidRPr="00123829">
        <w:rPr>
          <w:sz w:val="28"/>
          <w:szCs w:val="28"/>
        </w:rPr>
        <w:t xml:space="preserve"> )</w:t>
      </w:r>
      <w:proofErr w:type="gramEnd"/>
      <w:r w:rsidRPr="00123829">
        <w:rPr>
          <w:sz w:val="28"/>
          <w:szCs w:val="28"/>
        </w:rPr>
        <w:t xml:space="preserve"> Получить представление о истории кластерного анализа</w:t>
      </w:r>
      <w:r w:rsidR="00A80BE1" w:rsidRPr="00123829">
        <w:rPr>
          <w:sz w:val="28"/>
          <w:szCs w:val="28"/>
        </w:rPr>
        <w:t xml:space="preserve"> (и о самом кластерном анализе)</w:t>
      </w:r>
      <w:r w:rsidRPr="00123829">
        <w:rPr>
          <w:sz w:val="28"/>
          <w:szCs w:val="28"/>
        </w:rPr>
        <w:t>.</w:t>
      </w:r>
    </w:p>
    <w:p w:rsidR="0089671C" w:rsidRPr="00123829" w:rsidRDefault="0089671C" w:rsidP="0089671C">
      <w:pPr>
        <w:rPr>
          <w:sz w:val="28"/>
          <w:szCs w:val="28"/>
        </w:rPr>
      </w:pPr>
      <w:r w:rsidRPr="00123829">
        <w:rPr>
          <w:sz w:val="28"/>
          <w:szCs w:val="28"/>
        </w:rPr>
        <w:t>2</w:t>
      </w:r>
      <w:proofErr w:type="gramStart"/>
      <w:r w:rsidRPr="00123829">
        <w:rPr>
          <w:sz w:val="28"/>
          <w:szCs w:val="28"/>
        </w:rPr>
        <w:t xml:space="preserve"> )</w:t>
      </w:r>
      <w:proofErr w:type="gramEnd"/>
      <w:r w:rsidRPr="00123829">
        <w:rPr>
          <w:sz w:val="28"/>
          <w:szCs w:val="28"/>
        </w:rPr>
        <w:t xml:space="preserve"> Получить представление о классификации методов кластерного анализа.</w:t>
      </w:r>
    </w:p>
    <w:p w:rsidR="00373991" w:rsidRPr="00123829" w:rsidRDefault="00373991" w:rsidP="00373991">
      <w:pPr>
        <w:rPr>
          <w:sz w:val="28"/>
          <w:szCs w:val="28"/>
        </w:rPr>
      </w:pPr>
      <w:r w:rsidRPr="00123829">
        <w:rPr>
          <w:sz w:val="28"/>
          <w:szCs w:val="28"/>
        </w:rPr>
        <w:t>3</w:t>
      </w:r>
      <w:proofErr w:type="gramStart"/>
      <w:r w:rsidRPr="00123829">
        <w:rPr>
          <w:sz w:val="28"/>
          <w:szCs w:val="28"/>
        </w:rPr>
        <w:t xml:space="preserve"> )</w:t>
      </w:r>
      <w:proofErr w:type="gramEnd"/>
      <w:r w:rsidRPr="00123829">
        <w:rPr>
          <w:sz w:val="28"/>
          <w:szCs w:val="28"/>
        </w:rPr>
        <w:t xml:space="preserve"> Получить представление о самих методах кластерного анализа.</w:t>
      </w:r>
    </w:p>
    <w:p w:rsidR="00373991" w:rsidRPr="00123829" w:rsidRDefault="00373991" w:rsidP="00373991">
      <w:pPr>
        <w:rPr>
          <w:sz w:val="28"/>
          <w:szCs w:val="28"/>
        </w:rPr>
      </w:pPr>
      <w:r w:rsidRPr="00123829">
        <w:rPr>
          <w:sz w:val="28"/>
          <w:szCs w:val="28"/>
        </w:rPr>
        <w:t>4</w:t>
      </w:r>
      <w:proofErr w:type="gramStart"/>
      <w:r w:rsidRPr="00123829">
        <w:rPr>
          <w:sz w:val="28"/>
          <w:szCs w:val="28"/>
        </w:rPr>
        <w:t xml:space="preserve"> )</w:t>
      </w:r>
      <w:proofErr w:type="gramEnd"/>
      <w:r w:rsidRPr="00123829">
        <w:rPr>
          <w:sz w:val="28"/>
          <w:szCs w:val="28"/>
        </w:rPr>
        <w:t xml:space="preserve"> Попытаться провести сравнительный анализ методов, описать плюсы и минусы.</w:t>
      </w:r>
    </w:p>
    <w:p w:rsidR="00373991" w:rsidRPr="00123829" w:rsidRDefault="00373991" w:rsidP="00373991">
      <w:pPr>
        <w:pBdr>
          <w:bottom w:val="single" w:sz="12" w:space="1" w:color="auto"/>
        </w:pBdr>
        <w:rPr>
          <w:sz w:val="28"/>
          <w:szCs w:val="28"/>
        </w:rPr>
      </w:pPr>
      <w:r w:rsidRPr="00123829">
        <w:rPr>
          <w:sz w:val="28"/>
          <w:szCs w:val="28"/>
        </w:rPr>
        <w:t>5</w:t>
      </w:r>
      <w:proofErr w:type="gramStart"/>
      <w:r w:rsidRPr="00123829">
        <w:rPr>
          <w:sz w:val="28"/>
          <w:szCs w:val="28"/>
        </w:rPr>
        <w:t xml:space="preserve"> )</w:t>
      </w:r>
      <w:proofErr w:type="gramEnd"/>
      <w:r w:rsidRPr="00123829">
        <w:rPr>
          <w:sz w:val="28"/>
          <w:szCs w:val="28"/>
        </w:rPr>
        <w:t xml:space="preserve"> Попытаться сделать вывод.</w:t>
      </w:r>
    </w:p>
    <w:p w:rsidR="00373991" w:rsidRDefault="00373991" w:rsidP="00373991"/>
    <w:p w:rsidR="00A80BE1" w:rsidRDefault="00A80BE1" w:rsidP="00373991">
      <w:r>
        <w:t>1</w:t>
      </w:r>
      <w:proofErr w:type="gramStart"/>
      <w:r>
        <w:t xml:space="preserve"> )</w:t>
      </w:r>
      <w:proofErr w:type="gramEnd"/>
      <w:r>
        <w:t xml:space="preserve"> </w:t>
      </w:r>
    </w:p>
    <w:p w:rsidR="00A80BE1" w:rsidRPr="00123829" w:rsidRDefault="00A80BE1" w:rsidP="00A80BE1">
      <w:pPr>
        <w:spacing w:after="0" w:line="360" w:lineRule="auto"/>
        <w:ind w:firstLine="703"/>
        <w:jc w:val="both"/>
        <w:rPr>
          <w:rFonts w:ascii="Times New Roman" w:hAnsi="Times New Roman"/>
          <w:sz w:val="24"/>
          <w:szCs w:val="24"/>
        </w:rPr>
      </w:pPr>
      <w:r w:rsidRPr="00123829">
        <w:rPr>
          <w:rFonts w:ascii="Times New Roman" w:hAnsi="Times New Roman"/>
          <w:sz w:val="24"/>
          <w:szCs w:val="24"/>
        </w:rPr>
        <w:t>Целью кластерного анализа – разбиение множества исследуемых объектов и признаков на однородные группы или кластеры.</w:t>
      </w:r>
    </w:p>
    <w:p w:rsidR="00123829" w:rsidRPr="00123829" w:rsidRDefault="00123829" w:rsidP="00A80BE1">
      <w:pPr>
        <w:spacing w:after="0" w:line="360" w:lineRule="auto"/>
        <w:ind w:firstLine="703"/>
        <w:jc w:val="both"/>
        <w:rPr>
          <w:rFonts w:ascii="Times New Roman" w:hAnsi="Times New Roman"/>
          <w:sz w:val="24"/>
          <w:szCs w:val="24"/>
        </w:rPr>
      </w:pPr>
    </w:p>
    <w:p w:rsidR="00123829" w:rsidRPr="00123829" w:rsidRDefault="00123829" w:rsidP="001238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23829">
        <w:rPr>
          <w:rFonts w:ascii="Times New Roman" w:hAnsi="Times New Roman"/>
          <w:color w:val="FF0000"/>
          <w:sz w:val="24"/>
          <w:szCs w:val="24"/>
        </w:rPr>
        <w:t>Социально-экономические</w:t>
      </w:r>
      <w:r w:rsidRPr="00123829">
        <w:rPr>
          <w:rFonts w:ascii="Times New Roman" w:hAnsi="Times New Roman"/>
          <w:sz w:val="24"/>
          <w:szCs w:val="24"/>
        </w:rPr>
        <w:t xml:space="preserve"> системы в их динамическом развитии характеризуются многомерными данными. При анализе информации о сложных системах необходимы обработка и анализ огромных объёмов разнородных данных, важно упорядочить их по иерархическим уровням и произвести группировку, разбиение множества исследуемых объектов и признаков на однородные группы или кластеры. Это позволяет сделать кластерный анализ, впервые применённый в социологии </w:t>
      </w:r>
      <w:proofErr w:type="spellStart"/>
      <w:r w:rsidRPr="00123829">
        <w:rPr>
          <w:rFonts w:ascii="Times New Roman" w:hAnsi="Times New Roman"/>
          <w:sz w:val="24"/>
          <w:szCs w:val="24"/>
        </w:rPr>
        <w:t>Трионом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[25] в 1939г.</w:t>
      </w:r>
    </w:p>
    <w:p w:rsidR="00123829" w:rsidRPr="00123829" w:rsidRDefault="00123829" w:rsidP="001238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23829">
        <w:rPr>
          <w:rFonts w:ascii="Times New Roman" w:hAnsi="Times New Roman"/>
          <w:sz w:val="24"/>
          <w:szCs w:val="24"/>
        </w:rPr>
        <w:t xml:space="preserve">Встаёт проблема автоматизации процесса обработки и анализа информации, необходимости создания  простого и доступного инструмента (программного пакета) для группировки и распознавания данных, произвольно структурированных, и типов данных. Остро возникает проблема представления данных в виде удобном и понятном для пользователя. Необходим программный код, который бы мог выполняться на </w:t>
      </w:r>
      <w:proofErr w:type="gramStart"/>
      <w:r w:rsidRPr="00123829">
        <w:rPr>
          <w:rFonts w:ascii="Times New Roman" w:hAnsi="Times New Roman"/>
          <w:sz w:val="24"/>
          <w:szCs w:val="24"/>
        </w:rPr>
        <w:t>различном</w:t>
      </w:r>
      <w:proofErr w:type="gramEnd"/>
      <w:r w:rsidRPr="001238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3829">
        <w:rPr>
          <w:rFonts w:ascii="Times New Roman" w:hAnsi="Times New Roman"/>
          <w:sz w:val="24"/>
          <w:szCs w:val="24"/>
        </w:rPr>
        <w:t>HardWare</w:t>
      </w:r>
      <w:proofErr w:type="spellEnd"/>
      <w:r w:rsidRPr="00123829">
        <w:rPr>
          <w:rFonts w:ascii="Times New Roman" w:hAnsi="Times New Roman"/>
          <w:sz w:val="24"/>
          <w:szCs w:val="24"/>
        </w:rPr>
        <w:t>, без его предварительного переноса на «родной язык» устройства. Актуально использование методов кластерного анализа для численных и нечетких данных.</w:t>
      </w:r>
    </w:p>
    <w:p w:rsidR="00123829" w:rsidRPr="00123829" w:rsidRDefault="00123829" w:rsidP="001238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123829">
        <w:rPr>
          <w:rFonts w:ascii="Times New Roman" w:hAnsi="Times New Roman"/>
          <w:sz w:val="24"/>
          <w:szCs w:val="24"/>
        </w:rPr>
        <w:t xml:space="preserve">На сегодняшний день актуальным является развитие методов кластерного анализа (см. [9],[10], [11], [12], [15] и др.), среди которых метод полных связей, метод максимального локального расстояния, метод </w:t>
      </w:r>
      <w:proofErr w:type="spellStart"/>
      <w:r w:rsidRPr="00123829">
        <w:rPr>
          <w:rFonts w:ascii="Times New Roman" w:hAnsi="Times New Roman"/>
          <w:sz w:val="24"/>
          <w:szCs w:val="24"/>
        </w:rPr>
        <w:t>Ворда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23829">
        <w:rPr>
          <w:rFonts w:ascii="Times New Roman" w:hAnsi="Times New Roman"/>
          <w:sz w:val="24"/>
          <w:szCs w:val="24"/>
        </w:rPr>
        <w:t>центроидный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метод и др. Актуально их применение к решению экономических задач (см. [6], [17], [18], [20] и др.), в частности, сегментации рынка (модель </w:t>
      </w:r>
      <w:proofErr w:type="spellStart"/>
      <w:r w:rsidRPr="00123829">
        <w:rPr>
          <w:rFonts w:ascii="Times New Roman" w:hAnsi="Times New Roman"/>
          <w:sz w:val="24"/>
          <w:szCs w:val="24"/>
        </w:rPr>
        <w:t>Уинда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23829">
        <w:rPr>
          <w:rFonts w:ascii="Times New Roman" w:hAnsi="Times New Roman"/>
          <w:sz w:val="24"/>
          <w:szCs w:val="24"/>
        </w:rPr>
        <w:t>Кардозы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и др.), их программная реализация. </w:t>
      </w:r>
      <w:proofErr w:type="gramEnd"/>
    </w:p>
    <w:p w:rsidR="00123829" w:rsidRPr="00123829" w:rsidRDefault="00123829" w:rsidP="001238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23829">
        <w:rPr>
          <w:rFonts w:ascii="Times New Roman" w:hAnsi="Times New Roman"/>
          <w:color w:val="FF0000"/>
          <w:sz w:val="24"/>
          <w:szCs w:val="24"/>
        </w:rPr>
        <w:lastRenderedPageBreak/>
        <w:t>На сегодняшний день актуально сочетание кластерного анализа с теорией нечетких множеств (</w:t>
      </w:r>
      <w:proofErr w:type="gramStart"/>
      <w:r w:rsidRPr="00123829">
        <w:rPr>
          <w:rFonts w:ascii="Times New Roman" w:hAnsi="Times New Roman"/>
          <w:color w:val="FF0000"/>
          <w:sz w:val="24"/>
          <w:szCs w:val="24"/>
        </w:rPr>
        <w:t>см</w:t>
      </w:r>
      <w:proofErr w:type="gramEnd"/>
      <w:r w:rsidRPr="00123829">
        <w:rPr>
          <w:rFonts w:ascii="Times New Roman" w:hAnsi="Times New Roman"/>
          <w:color w:val="FF0000"/>
          <w:sz w:val="24"/>
          <w:szCs w:val="24"/>
        </w:rPr>
        <w:t xml:space="preserve">. [2], [3], [5], [7], [13], [21], [23] и др.), основы которой заложены в 60-е годы американским математиком </w:t>
      </w:r>
      <w:proofErr w:type="spellStart"/>
      <w:r w:rsidRPr="00123829">
        <w:rPr>
          <w:rFonts w:ascii="Times New Roman" w:hAnsi="Times New Roman"/>
          <w:color w:val="FF0000"/>
          <w:sz w:val="24"/>
          <w:szCs w:val="24"/>
        </w:rPr>
        <w:t>Латфи</w:t>
      </w:r>
      <w:proofErr w:type="spellEnd"/>
      <w:r w:rsidRPr="00123829">
        <w:rPr>
          <w:rFonts w:ascii="Times New Roman" w:hAnsi="Times New Roman"/>
          <w:color w:val="FF0000"/>
          <w:sz w:val="24"/>
          <w:szCs w:val="24"/>
        </w:rPr>
        <w:t xml:space="preserve"> Заде [5]. В настоящее время Японией и США активно разрабатываются электронные системы с нечеткими управляющими алгоритмами.</w:t>
      </w:r>
    </w:p>
    <w:p w:rsidR="00123829" w:rsidRPr="00123829" w:rsidRDefault="00123829" w:rsidP="001238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23829">
        <w:rPr>
          <w:rFonts w:ascii="Times New Roman" w:hAnsi="Times New Roman"/>
          <w:sz w:val="24"/>
          <w:szCs w:val="24"/>
        </w:rPr>
        <w:t>Существует программное обеспечение для кластерного анализа в узких предметных областях, например, «</w:t>
      </w:r>
      <w:proofErr w:type="spellStart"/>
      <w:r w:rsidRPr="00123829">
        <w:rPr>
          <w:rFonts w:ascii="Times New Roman" w:hAnsi="Times New Roman"/>
          <w:sz w:val="24"/>
          <w:szCs w:val="24"/>
        </w:rPr>
        <w:t>ClusterDelta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» позволяет производить анализ данных на бирже, существуют программы для прогноза конъюнктуры рынка и др. </w:t>
      </w:r>
    </w:p>
    <w:p w:rsidR="00070929" w:rsidRDefault="00123829" w:rsidP="000709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23829">
        <w:rPr>
          <w:rFonts w:ascii="Times New Roman" w:hAnsi="Times New Roman"/>
          <w:sz w:val="24"/>
          <w:szCs w:val="24"/>
        </w:rPr>
        <w:t xml:space="preserve">Существуют пакеты программ, реализующие набор методов кластерного анализа данных («STATISTICA </w:t>
      </w:r>
      <w:proofErr w:type="spellStart"/>
      <w:r w:rsidRPr="00123829">
        <w:rPr>
          <w:rFonts w:ascii="Times New Roman" w:hAnsi="Times New Roman"/>
          <w:sz w:val="24"/>
          <w:szCs w:val="24"/>
        </w:rPr>
        <w:t>Multivariate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3829">
        <w:rPr>
          <w:rFonts w:ascii="Times New Roman" w:hAnsi="Times New Roman"/>
          <w:sz w:val="24"/>
          <w:szCs w:val="24"/>
        </w:rPr>
        <w:t>Exploratory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3829">
        <w:rPr>
          <w:rFonts w:ascii="Times New Roman" w:hAnsi="Times New Roman"/>
          <w:sz w:val="24"/>
          <w:szCs w:val="24"/>
        </w:rPr>
        <w:t>Techniques</w:t>
      </w:r>
      <w:proofErr w:type="spellEnd"/>
      <w:r w:rsidRPr="00123829">
        <w:rPr>
          <w:rFonts w:ascii="Times New Roman" w:hAnsi="Times New Roman"/>
          <w:sz w:val="24"/>
          <w:szCs w:val="24"/>
        </w:rPr>
        <w:t>», «</w:t>
      </w:r>
      <w:proofErr w:type="spellStart"/>
      <w:r w:rsidRPr="00123829">
        <w:rPr>
          <w:rFonts w:ascii="Times New Roman" w:hAnsi="Times New Roman"/>
          <w:sz w:val="24"/>
          <w:szCs w:val="24"/>
        </w:rPr>
        <w:t>Mat</w:t>
      </w:r>
      <w:proofErr w:type="spellEnd"/>
      <w:r w:rsidRPr="00123829">
        <w:rPr>
          <w:rFonts w:ascii="Times New Roman" w:hAnsi="Times New Roman"/>
          <w:sz w:val="24"/>
          <w:szCs w:val="24"/>
          <w:lang w:val="en-US"/>
        </w:rPr>
        <w:t>Lab</w:t>
      </w:r>
      <w:r w:rsidRPr="00123829">
        <w:rPr>
          <w:rFonts w:ascii="Times New Roman" w:hAnsi="Times New Roman"/>
          <w:sz w:val="24"/>
          <w:szCs w:val="24"/>
        </w:rPr>
        <w:t xml:space="preserve">» и др.) В программном пакете «STATISTICA </w:t>
      </w:r>
      <w:proofErr w:type="spellStart"/>
      <w:r w:rsidRPr="00123829">
        <w:rPr>
          <w:rFonts w:ascii="Times New Roman" w:hAnsi="Times New Roman"/>
          <w:sz w:val="24"/>
          <w:szCs w:val="24"/>
        </w:rPr>
        <w:t>Multivariate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3829">
        <w:rPr>
          <w:rFonts w:ascii="Times New Roman" w:hAnsi="Times New Roman"/>
          <w:sz w:val="24"/>
          <w:szCs w:val="24"/>
        </w:rPr>
        <w:t>Exploratory</w:t>
      </w:r>
      <w:proofErr w:type="spellEnd"/>
      <w:r w:rsidRPr="001238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23829">
        <w:rPr>
          <w:rFonts w:ascii="Times New Roman" w:hAnsi="Times New Roman"/>
          <w:sz w:val="24"/>
          <w:szCs w:val="24"/>
        </w:rPr>
        <w:t>Techniques</w:t>
      </w:r>
      <w:proofErr w:type="spellEnd"/>
      <w:r w:rsidRPr="00123829">
        <w:rPr>
          <w:rFonts w:ascii="Times New Roman" w:hAnsi="Times New Roman"/>
          <w:sz w:val="24"/>
          <w:szCs w:val="24"/>
        </w:rPr>
        <w:t>» реализованы методы k-средних, иерархической кластеризации и двухвходового объединения. Используются различные метрики расстояний. Этот пакет не ориентирован на решение задач кластеризации в условиях неоднородных показателей, на обработку нечетких данных. В «</w:t>
      </w:r>
      <w:proofErr w:type="spellStart"/>
      <w:r w:rsidRPr="00123829">
        <w:rPr>
          <w:rFonts w:ascii="Times New Roman" w:hAnsi="Times New Roman"/>
          <w:sz w:val="24"/>
          <w:szCs w:val="24"/>
        </w:rPr>
        <w:t>Mat</w:t>
      </w:r>
      <w:proofErr w:type="spellEnd"/>
      <w:r w:rsidRPr="00070929">
        <w:rPr>
          <w:rFonts w:ascii="Times New Roman" w:hAnsi="Times New Roman"/>
          <w:sz w:val="24"/>
          <w:szCs w:val="24"/>
        </w:rPr>
        <w:t>Lab</w:t>
      </w:r>
      <w:r w:rsidRPr="00123829">
        <w:rPr>
          <w:rFonts w:ascii="Times New Roman" w:hAnsi="Times New Roman"/>
          <w:sz w:val="24"/>
          <w:szCs w:val="24"/>
        </w:rPr>
        <w:t>» имеются встроенные функции, позволяющие реализовать алгоритмы четкой и нечеткой кластеризации. Эти пакеты рассчитаны на использование профессиональными математиками и в этом их ограничение.</w:t>
      </w:r>
    </w:p>
    <w:p w:rsidR="00123829" w:rsidRDefault="00070929" w:rsidP="000709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70929">
        <w:rPr>
          <w:rFonts w:ascii="Times New Roman" w:hAnsi="Times New Roman"/>
          <w:sz w:val="24"/>
          <w:szCs w:val="24"/>
        </w:rPr>
        <w:t xml:space="preserve"> Нами разработан программный продукт «Кластеризация </w:t>
      </w:r>
      <w:proofErr w:type="spellStart"/>
      <w:r w:rsidRPr="00070929">
        <w:rPr>
          <w:rFonts w:ascii="Times New Roman" w:hAnsi="Times New Roman"/>
          <w:sz w:val="24"/>
          <w:szCs w:val="24"/>
        </w:rPr>
        <w:t>ИТ-предприятий</w:t>
      </w:r>
      <w:proofErr w:type="spellEnd"/>
      <w:r w:rsidRPr="00070929">
        <w:rPr>
          <w:rFonts w:ascii="Times New Roman" w:hAnsi="Times New Roman"/>
          <w:sz w:val="24"/>
          <w:szCs w:val="24"/>
        </w:rPr>
        <w:t xml:space="preserve">». Программный продукт позволяет группировать данные иерархическим </w:t>
      </w:r>
      <w:proofErr w:type="spellStart"/>
      <w:r w:rsidRPr="00070929">
        <w:rPr>
          <w:rFonts w:ascii="Times New Roman" w:hAnsi="Times New Roman"/>
          <w:sz w:val="24"/>
          <w:szCs w:val="24"/>
        </w:rPr>
        <w:t>центроидным</w:t>
      </w:r>
      <w:proofErr w:type="spellEnd"/>
      <w:r w:rsidRPr="00070929">
        <w:rPr>
          <w:rFonts w:ascii="Times New Roman" w:hAnsi="Times New Roman"/>
          <w:sz w:val="24"/>
          <w:szCs w:val="24"/>
        </w:rPr>
        <w:t xml:space="preserve"> методом кластерного анализа, неиерархическим FCM-методом, который предполагает возможность работы с нечеткими данными. Выполнена программная реализация методов создания, сохранения, загрузки, обработки кластеров (данных).</w:t>
      </w:r>
    </w:p>
    <w:p w:rsidR="002A68B6" w:rsidRDefault="002A68B6" w:rsidP="000709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При анализе и прогнозировании социально-экономических явлений исследователь сталкивается с многомерностью их описания. Это  происходит при решении задачи сегментирования рынка, построении типологии стран по большому числу показателей, прогнозирования конъюнктуры рынка товаров, изучении и прогнозировании экономической депрессии и др</w:t>
      </w:r>
      <w:r>
        <w:rPr>
          <w:sz w:val="28"/>
          <w:szCs w:val="28"/>
        </w:rPr>
        <w:t>.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Методы многомерного анализа </w:t>
      </w:r>
      <w:r>
        <w:rPr>
          <w:sz w:val="28"/>
          <w:szCs w:val="28"/>
        </w:rPr>
        <w:t xml:space="preserve">– </w:t>
      </w:r>
      <w:r w:rsidRPr="000303CF">
        <w:rPr>
          <w:sz w:val="28"/>
          <w:szCs w:val="28"/>
        </w:rPr>
        <w:t>действенный количественный инструмент исследования социально-экономических процессов, описываемых большим  числом характеристик. К ним относятся кластерный анализ, таксономия, распознавание образов, факторный анализ</w:t>
      </w:r>
      <w:r>
        <w:rPr>
          <w:sz w:val="28"/>
          <w:szCs w:val="28"/>
        </w:rPr>
        <w:t xml:space="preserve"> и др</w:t>
      </w:r>
      <w:r w:rsidRPr="000303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 xml:space="preserve">Кластерный анализ наиболее ярко отражает черты многомерного анализа в классификации, факторный анализ – в исследовании связи. 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lastRenderedPageBreak/>
        <w:t xml:space="preserve">Первое применение кластерный анализ нашел в социологии. Название кластерный анализ происходит от английского слова </w:t>
      </w:r>
      <w:proofErr w:type="spellStart"/>
      <w:r w:rsidRPr="000303CF">
        <w:rPr>
          <w:sz w:val="28"/>
          <w:szCs w:val="28"/>
        </w:rPr>
        <w:t>cluster</w:t>
      </w:r>
      <w:proofErr w:type="spellEnd"/>
      <w:r w:rsidRPr="000303CF">
        <w:rPr>
          <w:sz w:val="28"/>
          <w:szCs w:val="28"/>
        </w:rPr>
        <w:t xml:space="preserve"> – гроздь, скопление. Впервые в 1939 был определен предмет кластерного анализа и сделано его описание исследователем </w:t>
      </w:r>
      <w:proofErr w:type="spellStart"/>
      <w:r w:rsidRPr="000303CF">
        <w:rPr>
          <w:sz w:val="28"/>
          <w:szCs w:val="28"/>
        </w:rPr>
        <w:t>Трионом</w:t>
      </w:r>
      <w:proofErr w:type="spellEnd"/>
      <w:r w:rsidRPr="000303CF">
        <w:rPr>
          <w:sz w:val="28"/>
          <w:szCs w:val="28"/>
        </w:rPr>
        <w:t>. Главное назначение кластерного анализа – разбиение множества исследуемых объектов и признаков на однородные группы или кластеры. Решается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 xml:space="preserve">задача классификации данных и выявления соответствующей структуры в ней. 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Большое достоинство кластерного анализа в том, что он позволяет производить разбиение объектов не по одному параметру, а по целому набору признаков. Кластерный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>анализ в отличие от большинства математико-статистических методов не накладывает никаких ограничений на вид рассматриваемых объектов, и позволяет рассматривать множество исходных данных практически произвольной природы. Это имеет большое значение, например, для прогнозирования конъюнктуры, когда показатели имеют разнообразный вид, затрудняющий применение традиционных эконометрических подходов.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Кластерный анализ позволяет рассматривать достаточно большой объем информации и резко сокращать, сжимать большие массивы социально-экономической информации, делать их  компактными и наглядными.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Кластерный анализ можно использовать циклически. В этом случае исследование производится до тех пор, пока не будут достигнуты необходимые результаты. При этом каждый цикл здесь может давать информацию, которая способна сильно изменить направленность и подходы дальнейшего применения кластерного анализа. Этот процесс можно представить системой с обратной связью.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В задачах  социально-экономического прогнозирования перспективно сочетание кластерного анализа  с другими количественными методами (например, с регрессионным анализом).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Кластерный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>анализ имеет недостатки  и ограничения</w:t>
      </w:r>
      <w:r>
        <w:rPr>
          <w:sz w:val="28"/>
          <w:szCs w:val="28"/>
        </w:rPr>
        <w:t>.</w:t>
      </w:r>
      <w:r w:rsidRPr="000303CF">
        <w:rPr>
          <w:sz w:val="28"/>
          <w:szCs w:val="28"/>
        </w:rPr>
        <w:t xml:space="preserve"> В частности, состав  и количество кластеров зависит от  выбираемых критериев разбиения. </w:t>
      </w:r>
      <w:r w:rsidRPr="000303CF">
        <w:rPr>
          <w:sz w:val="28"/>
          <w:szCs w:val="28"/>
        </w:rPr>
        <w:lastRenderedPageBreak/>
        <w:t>При сведении исходного массива данных к более компактному виду могут возникать искажения, теряться индивидуальные черты отдельных объектов за счет  замены их характеристиками обобщенных значений параметров кластера. При проведении классификации часто игнорируется возможность отсутствия в рассматриваемой  совокупности каких-либо значений.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достаточно много методов кластерного анализа. Например, метод полных связей, метод максимального локального расстояния, метод </w:t>
      </w:r>
      <w:proofErr w:type="spellStart"/>
      <w:r>
        <w:rPr>
          <w:sz w:val="28"/>
          <w:szCs w:val="28"/>
        </w:rPr>
        <w:t>Ворда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центроидный</w:t>
      </w:r>
      <w:proofErr w:type="spellEnd"/>
      <w:r>
        <w:rPr>
          <w:sz w:val="28"/>
          <w:szCs w:val="28"/>
        </w:rPr>
        <w:t xml:space="preserve"> метод (методом взвешенных групп) и др.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Алгоритмы кластерного анализа можно  подразделить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иерархические и неиерархические. Иерархические алгоритмы делятся на </w:t>
      </w:r>
      <w:proofErr w:type="spellStart"/>
      <w:r>
        <w:rPr>
          <w:sz w:val="28"/>
          <w:szCs w:val="28"/>
        </w:rPr>
        <w:t>агломеративные</w:t>
      </w:r>
      <w:proofErr w:type="spellEnd"/>
      <w:r>
        <w:rPr>
          <w:sz w:val="28"/>
          <w:szCs w:val="28"/>
        </w:rPr>
        <w:t xml:space="preserve">, характеризуемые последовательным объединением  исходных элементов и соответствующим уменьшением числа кластеров, и на </w:t>
      </w:r>
      <w:proofErr w:type="spellStart"/>
      <w:r>
        <w:rPr>
          <w:sz w:val="28"/>
          <w:szCs w:val="28"/>
        </w:rPr>
        <w:t>дивизимные</w:t>
      </w:r>
      <w:proofErr w:type="spellEnd"/>
      <w:r>
        <w:rPr>
          <w:sz w:val="28"/>
          <w:szCs w:val="28"/>
        </w:rPr>
        <w:t xml:space="preserve"> (делимые), в которых число кластеров возрастает, начиная с одного, в результате чего образуется последовательность  расщепляющих групп.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Алгоритмы кластерного анализа имеют хорошую программную реализацию, которая позволяет решить задачи самой большой размерности. 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Сочетание методов кластерного анализа с методами теории нечетких множеств открывает новые возможности для исследователей. 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Основы нечеткой логики были заложены в конце 60-х лет в работах известного американского математика </w:t>
      </w:r>
      <w:proofErr w:type="spellStart"/>
      <w:r w:rsidRPr="000303CF">
        <w:rPr>
          <w:sz w:val="28"/>
          <w:szCs w:val="28"/>
        </w:rPr>
        <w:t>Латфи</w:t>
      </w:r>
      <w:proofErr w:type="spellEnd"/>
      <w:r w:rsidRPr="000303CF">
        <w:rPr>
          <w:sz w:val="28"/>
          <w:szCs w:val="28"/>
        </w:rPr>
        <w:t xml:space="preserve"> Заде</w:t>
      </w:r>
      <w:r w:rsidRPr="00226356">
        <w:rPr>
          <w:sz w:val="28"/>
          <w:szCs w:val="28"/>
        </w:rPr>
        <w:t xml:space="preserve"> [5]</w:t>
      </w:r>
      <w:r w:rsidRPr="000303CF">
        <w:rPr>
          <w:sz w:val="28"/>
          <w:szCs w:val="28"/>
        </w:rPr>
        <w:t xml:space="preserve">. Исследования такого рода было вызвано возрастающим неудовольствием экспертными системами. </w:t>
      </w:r>
      <w:r>
        <w:rPr>
          <w:sz w:val="28"/>
          <w:szCs w:val="28"/>
        </w:rPr>
        <w:t>«И</w:t>
      </w:r>
      <w:r w:rsidRPr="000303CF">
        <w:rPr>
          <w:sz w:val="28"/>
          <w:szCs w:val="28"/>
        </w:rPr>
        <w:t>скусственный интеллект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 легко справлялся с задачами управления сложными техническими комплексами,</w:t>
      </w:r>
      <w:r>
        <w:rPr>
          <w:sz w:val="28"/>
          <w:szCs w:val="28"/>
        </w:rPr>
        <w:t xml:space="preserve"> но</w:t>
      </w:r>
      <w:r w:rsidRPr="000303CF">
        <w:rPr>
          <w:sz w:val="28"/>
          <w:szCs w:val="28"/>
        </w:rPr>
        <w:t xml:space="preserve"> был беспомощным при простейших высказываниях повседневной жизни. 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Для создания действительно интеллектуальных систем, способных адекватно взаимодействовать с человеком, был необходим новый математический аппарат, который переводит неоднозначные жизненные утверждения в язык четких и формальных математических формул. Первым серьезным шагом в этом направлении стала теория нечетких множеств, </w:t>
      </w:r>
      <w:r w:rsidRPr="000303CF">
        <w:rPr>
          <w:sz w:val="28"/>
          <w:szCs w:val="28"/>
        </w:rPr>
        <w:lastRenderedPageBreak/>
        <w:t xml:space="preserve">разработанная Заде. Его работа </w:t>
      </w:r>
      <w:r>
        <w:rPr>
          <w:sz w:val="28"/>
          <w:szCs w:val="28"/>
        </w:rPr>
        <w:t>«</w:t>
      </w:r>
      <w:proofErr w:type="spellStart"/>
      <w:r w:rsidRPr="000303CF">
        <w:rPr>
          <w:sz w:val="28"/>
          <w:szCs w:val="28"/>
        </w:rPr>
        <w:t>Fuzzy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Sets</w:t>
      </w:r>
      <w:proofErr w:type="spellEnd"/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, опубликованная в 1965 году в журнале </w:t>
      </w:r>
      <w:r>
        <w:rPr>
          <w:sz w:val="28"/>
          <w:szCs w:val="28"/>
        </w:rPr>
        <w:t>«</w:t>
      </w:r>
      <w:proofErr w:type="spellStart"/>
      <w:r w:rsidRPr="000303CF">
        <w:rPr>
          <w:sz w:val="28"/>
          <w:szCs w:val="28"/>
        </w:rPr>
        <w:t>Information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and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, заложила основы моделирования интеллектуальной деятельности человека и стала начальным толчком к развитию новой математической теории. Он же дал и название для новой области науки </w:t>
      </w:r>
      <w:r>
        <w:rPr>
          <w:sz w:val="28"/>
          <w:szCs w:val="28"/>
        </w:rPr>
        <w:t>–«</w:t>
      </w:r>
      <w:proofErr w:type="spellStart"/>
      <w:r w:rsidRPr="000303CF">
        <w:rPr>
          <w:sz w:val="28"/>
          <w:szCs w:val="28"/>
        </w:rPr>
        <w:t>fuzzy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 (</w:t>
      </w:r>
      <w:proofErr w:type="spellStart"/>
      <w:r w:rsidRPr="000303CF">
        <w:rPr>
          <w:sz w:val="28"/>
          <w:szCs w:val="28"/>
        </w:rPr>
        <w:t>fuzzy</w:t>
      </w:r>
      <w:proofErr w:type="spellEnd"/>
      <w:r w:rsidRPr="000303CF">
        <w:rPr>
          <w:sz w:val="28"/>
          <w:szCs w:val="28"/>
        </w:rPr>
        <w:t xml:space="preserve"> - нечеткий, размытый, мягкий).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Дальнейшие работы профессора </w:t>
      </w:r>
      <w:proofErr w:type="spellStart"/>
      <w:r w:rsidRPr="000303CF">
        <w:rPr>
          <w:sz w:val="28"/>
          <w:szCs w:val="28"/>
        </w:rPr>
        <w:t>Латфи</w:t>
      </w:r>
      <w:proofErr w:type="spellEnd"/>
      <w:r w:rsidRPr="000303CF">
        <w:rPr>
          <w:sz w:val="28"/>
          <w:szCs w:val="28"/>
        </w:rPr>
        <w:t xml:space="preserve"> </w:t>
      </w:r>
      <w:proofErr w:type="gramStart"/>
      <w:r w:rsidRPr="000303CF">
        <w:rPr>
          <w:sz w:val="28"/>
          <w:szCs w:val="28"/>
        </w:rPr>
        <w:t>Заде</w:t>
      </w:r>
      <w:proofErr w:type="gramEnd"/>
      <w:r w:rsidRPr="000303CF">
        <w:rPr>
          <w:sz w:val="28"/>
          <w:szCs w:val="28"/>
        </w:rPr>
        <w:t xml:space="preserve"> и его последователей заложили фундамент новой теории и создали предпосылки для внедрения методов нечеткого управления в инженерную практику.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Аппарат теории нечетких множеств, продемонстрировав ряд многообещающих возможностей применения </w:t>
      </w:r>
      <w:r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от систем управления летательными аппаратами до прогнозирования итогов выборов, оказался вместе с тем сложным для </w:t>
      </w:r>
      <w:r>
        <w:rPr>
          <w:sz w:val="28"/>
          <w:szCs w:val="28"/>
        </w:rPr>
        <w:t xml:space="preserve">практического </w:t>
      </w:r>
      <w:r w:rsidRPr="000303CF">
        <w:rPr>
          <w:sz w:val="28"/>
          <w:szCs w:val="28"/>
        </w:rPr>
        <w:t>воплощения. Нечеткая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 xml:space="preserve">логика заняла свое место среди других специальных научных дисциплин </w:t>
      </w:r>
      <w:r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где-то посредине между экспертными системами и нейронными сетями.</w:t>
      </w:r>
    </w:p>
    <w:p w:rsidR="002A68B6" w:rsidRPr="000303C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Свое второе рождение теория нечеткой логики пережила в начале восьмидесятых годов, когда не</w:t>
      </w:r>
      <w:r>
        <w:rPr>
          <w:sz w:val="28"/>
          <w:szCs w:val="28"/>
        </w:rPr>
        <w:t xml:space="preserve">сколько групп исследователей (в </w:t>
      </w:r>
      <w:r w:rsidRPr="000303CF">
        <w:rPr>
          <w:sz w:val="28"/>
          <w:szCs w:val="28"/>
        </w:rPr>
        <w:t>основном</w:t>
      </w:r>
      <w:r>
        <w:rPr>
          <w:sz w:val="28"/>
          <w:szCs w:val="28"/>
        </w:rPr>
        <w:t>,</w:t>
      </w:r>
      <w:r w:rsidRPr="000303CF">
        <w:rPr>
          <w:sz w:val="28"/>
          <w:szCs w:val="28"/>
        </w:rPr>
        <w:t xml:space="preserve"> в США и </w:t>
      </w:r>
      <w:proofErr w:type="spellStart"/>
      <w:r w:rsidRPr="000303CF">
        <w:rPr>
          <w:sz w:val="28"/>
          <w:szCs w:val="28"/>
        </w:rPr>
        <w:t>Япони</w:t>
      </w:r>
      <w:proofErr w:type="spellEnd"/>
      <w:r w:rsidRPr="000303CF">
        <w:rPr>
          <w:sz w:val="28"/>
          <w:szCs w:val="28"/>
        </w:rPr>
        <w:t xml:space="preserve">) всерьез занялись созданием электронных систем различного применения, использующих нечеткие управляющие алгоритмы. Теоретические основы для этого были заложены в ранних работах </w:t>
      </w:r>
      <w:proofErr w:type="spellStart"/>
      <w:r w:rsidRPr="000303CF">
        <w:rPr>
          <w:sz w:val="28"/>
          <w:szCs w:val="28"/>
        </w:rPr>
        <w:t>Коско</w:t>
      </w:r>
      <w:proofErr w:type="spellEnd"/>
      <w:r w:rsidRPr="000303CF">
        <w:rPr>
          <w:sz w:val="28"/>
          <w:szCs w:val="28"/>
        </w:rPr>
        <w:t xml:space="preserve"> и других ученых.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Третий период начался с конца 80-х годов и до сих пор. Этот период характеризуется бумом практического применения теории нечеткой логики в разных сферах науки и техники. До 90-ого года появилось около 40 патентов, относящихся к нечеткой логике (30 - японских). Сорок восемь японских компаний создают лабораторию LIFE (</w:t>
      </w:r>
      <w:proofErr w:type="spellStart"/>
      <w:r w:rsidRPr="000303CF">
        <w:rPr>
          <w:sz w:val="28"/>
          <w:szCs w:val="28"/>
        </w:rPr>
        <w:t>Laboratory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for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International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Fuzzy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Engineering</w:t>
      </w:r>
      <w:proofErr w:type="spellEnd"/>
      <w:r w:rsidRPr="000303CF">
        <w:rPr>
          <w:sz w:val="28"/>
          <w:szCs w:val="28"/>
        </w:rPr>
        <w:t xml:space="preserve">), японское правительство финансирует 5-летнюю программу по нечеткой логике, которая включает 19 разных проектов - от систем оценки глобального загрязнения атмосферы и предвидения землетрясений до АСУ заводских цехов. Результатом выполнения этой программы было появление целого ряда новых массовых микрочипов, базирующихся на нечеткой логике. </w:t>
      </w:r>
      <w:r w:rsidRPr="000303CF">
        <w:rPr>
          <w:sz w:val="28"/>
          <w:szCs w:val="28"/>
        </w:rPr>
        <w:lastRenderedPageBreak/>
        <w:t>Сегодня их можно найти в стиральных машинах и видеокамерах, цехах заводов и моторных отсеках автомобилей, в системах управления складскими роботами и боевыми вертолетами.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В США развитие нечеткой логики идет по пути создания систем для большого бизнеса и военных. Нечеткая логика применяется при анализе новых рынков, биржевой игре, оценки политических рейтингов, выборе оптимальной ценовой стратегии и т.п. Появились и коммерческие системы массового применения.</w:t>
      </w:r>
    </w:p>
    <w:p w:rsidR="002A68B6" w:rsidRDefault="002A68B6" w:rsidP="002A68B6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 w:rsidRPr="00865FFF">
        <w:rPr>
          <w:sz w:val="28"/>
          <w:szCs w:val="28"/>
        </w:rPr>
        <w:t xml:space="preserve">Смещение центра исследований нечетких систем в сторону практических применений привело к постановке целого ряда проблем, в частности: новые архитектуры компьютеров для нечетких вычислений; </w:t>
      </w:r>
      <w:r w:rsidRPr="000303CF">
        <w:rPr>
          <w:sz w:val="28"/>
          <w:szCs w:val="28"/>
        </w:rPr>
        <w:t>элементная база нечетких компьютеров контроллеров;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>инструментальные средства разработки;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>разработк</w:t>
      </w:r>
      <w:r>
        <w:rPr>
          <w:sz w:val="28"/>
          <w:szCs w:val="28"/>
        </w:rPr>
        <w:t>а</w:t>
      </w:r>
      <w:r w:rsidRPr="000303CF">
        <w:rPr>
          <w:sz w:val="28"/>
          <w:szCs w:val="28"/>
        </w:rPr>
        <w:t xml:space="preserve"> нечетких систем управления, и т.п.</w:t>
      </w:r>
      <w:bookmarkStart w:id="0" w:name="11_1"/>
      <w:bookmarkEnd w:id="0"/>
    </w:p>
    <w:p w:rsidR="002A68B6" w:rsidRDefault="002A68B6" w:rsidP="002A68B6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GoBack"/>
      <w:r>
        <w:rPr>
          <w:b/>
          <w:sz w:val="28"/>
          <w:szCs w:val="28"/>
        </w:rPr>
        <w:t xml:space="preserve">Задача кластерного анализа. </w:t>
      </w:r>
      <w:r>
        <w:rPr>
          <w:sz w:val="28"/>
          <w:szCs w:val="28"/>
        </w:rPr>
        <w:t xml:space="preserve">Задача кластерного анализа заключается в том, чтобы на основании данных, содержащихся во множестве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разбить множество объектов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– целое) класт</w:t>
      </w:r>
      <w:proofErr w:type="spellStart"/>
      <w:r>
        <w:rPr>
          <w:sz w:val="28"/>
          <w:szCs w:val="28"/>
        </w:rPr>
        <w:t>еров</w:t>
      </w:r>
      <w:proofErr w:type="spellEnd"/>
      <w:r>
        <w:rPr>
          <w:sz w:val="28"/>
          <w:szCs w:val="28"/>
        </w:rPr>
        <w:t xml:space="preserve"> (подмножеств)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 xml:space="preserve">, так, чтобы каждый объект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DA13ED">
        <w:rPr>
          <w:sz w:val="28"/>
          <w:szCs w:val="28"/>
        </w:rPr>
        <w:t xml:space="preserve"> </w:t>
      </w:r>
      <w:r>
        <w:rPr>
          <w:sz w:val="28"/>
          <w:szCs w:val="28"/>
        </w:rPr>
        <w:t>принадлежал одному и только одному подмножеству разбиения и чтобы объекты, принадлежащие одному и тому же кластеру, были сходными, в то время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как объекты, принадлежащие разным кластерам были разнородными</w:t>
      </w:r>
      <w:r w:rsidRPr="00226356">
        <w:rPr>
          <w:sz w:val="28"/>
          <w:szCs w:val="28"/>
        </w:rPr>
        <w:t xml:space="preserve"> </w:t>
      </w:r>
      <w:r>
        <w:rPr>
          <w:sz w:val="28"/>
          <w:szCs w:val="28"/>
        </w:rPr>
        <w:t>(см. [9],[10], [11], [12], [15] и др.).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Решением задачи кластерного анализа являются разбиения, удовлетворяющие некоторому критерию оптимальности. Этот критерий может представлять собой некоторый функционал, который называют целевой функцией. Например, в качестве целевой функции может быть взята внутригрупповая сумма квадратов отклонения</w:t>
      </w:r>
      <w:proofErr w:type="gramStart"/>
      <w:r>
        <w:rPr>
          <w:sz w:val="28"/>
          <w:szCs w:val="28"/>
        </w:rPr>
        <w:t>:</w:t>
      </w:r>
      <w:proofErr w:type="gramEnd"/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EF482A">
        <w:rPr>
          <w:position w:val="-30"/>
          <w:sz w:val="28"/>
          <w:szCs w:val="28"/>
        </w:rPr>
        <w:object w:dxaOrig="35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6pt;height:35.3pt" o:ole="">
            <v:imagedata r:id="rId5" o:title=""/>
          </v:shape>
          <o:OLEObject Type="Embed" ProgID="Equation.3" ShapeID="_x0000_i1025" DrawAspect="Content" ObjectID="_1504125710" r:id="rId6"/>
        </w:object>
      </w:r>
      <w:r>
        <w:rPr>
          <w:sz w:val="28"/>
          <w:szCs w:val="28"/>
        </w:rPr>
        <w:t>,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- представляет собой измерения </w:t>
      </w:r>
      <w:proofErr w:type="gramStart"/>
      <w:r>
        <w:rPr>
          <w:sz w:val="28"/>
          <w:szCs w:val="28"/>
        </w:rPr>
        <w:t>-г</w:t>
      </w:r>
      <w:proofErr w:type="gramEnd"/>
      <w:r>
        <w:rPr>
          <w:sz w:val="28"/>
          <w:szCs w:val="28"/>
        </w:rPr>
        <w:t>о объекта.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  задачи кластерного анализа необходимо определить </w:t>
      </w:r>
      <w:r>
        <w:rPr>
          <w:sz w:val="28"/>
          <w:szCs w:val="28"/>
        </w:rPr>
        <w:lastRenderedPageBreak/>
        <w:t>понятие сходства и разнородности.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Объекты </w:t>
      </w:r>
      <w:proofErr w:type="gramStart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</w:t>
      </w:r>
      <w:proofErr w:type="gramEnd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>-ый попад</w:t>
      </w:r>
      <w:proofErr w:type="spellStart"/>
      <w:r>
        <w:rPr>
          <w:sz w:val="28"/>
          <w:szCs w:val="28"/>
        </w:rPr>
        <w:t>ут</w:t>
      </w:r>
      <w:proofErr w:type="spellEnd"/>
      <w:r>
        <w:rPr>
          <w:sz w:val="28"/>
          <w:szCs w:val="28"/>
        </w:rPr>
        <w:t xml:space="preserve"> в один кластер, когда расстояние между точками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будет достаточно мало и попадут в разные кластеры, когда это расстояние будет достаточно большим. Попадание в один или разные кластеры объектов определяется понятием расстояния </w:t>
      </w:r>
      <w:proofErr w:type="gramStart"/>
      <w:r>
        <w:rPr>
          <w:sz w:val="28"/>
          <w:szCs w:val="28"/>
        </w:rPr>
        <w:t>между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</w:t>
      </w:r>
      <w:r w:rsidRPr="00C0213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sz w:val="28"/>
          <w:szCs w:val="28"/>
        </w:rPr>
        <w:t xml:space="preserve">-мерное евклидово пространство. 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Неотрицательная функция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называется функцией расстояния (метрикой), если: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Pr="00C0213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)≥0</m:t>
        </m:r>
      </m:oMath>
      <w:r>
        <w:rPr>
          <w:sz w:val="28"/>
          <w:szCs w:val="28"/>
        </w:rPr>
        <w:t xml:space="preserve"> для в</w:t>
      </w:r>
      <w:proofErr w:type="spellStart"/>
      <w:r>
        <w:rPr>
          <w:sz w:val="28"/>
          <w:szCs w:val="28"/>
        </w:rPr>
        <w:t>сех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F482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>;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;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;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m:oMath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; 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</w:t>
      </w:r>
      <w:r w:rsidRPr="00C02131">
        <w:rPr>
          <w:sz w:val="28"/>
          <w:szCs w:val="28"/>
        </w:rPr>
        <w:t>–</w:t>
      </w:r>
      <w:r>
        <w:rPr>
          <w:sz w:val="28"/>
          <w:szCs w:val="28"/>
        </w:rPr>
        <w:t xml:space="preserve"> любые три вектора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>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часто употребляются следующие функции расстояний:</w:t>
      </w:r>
    </w:p>
    <w:p w:rsidR="002A68B6" w:rsidRPr="006E711B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11B">
        <w:rPr>
          <w:sz w:val="28"/>
          <w:szCs w:val="28"/>
        </w:rPr>
        <w:t xml:space="preserve">евклидово расстояние        </w:t>
      </w:r>
      <w:r w:rsidRPr="006E711B">
        <w:rPr>
          <w:sz w:val="28"/>
          <w:szCs w:val="28"/>
        </w:rPr>
        <w:tab/>
      </w:r>
      <w:r w:rsidRPr="006E711B">
        <w:rPr>
          <w:position w:val="-32"/>
          <w:sz w:val="28"/>
          <w:szCs w:val="28"/>
        </w:rPr>
        <w:object w:dxaOrig="2760" w:dyaOrig="900">
          <v:shape id="_x0000_i1026" type="#_x0000_t75" style="width:139.25pt;height:44.85pt" o:ole="">
            <v:imagedata r:id="rId7" o:title=""/>
          </v:shape>
          <o:OLEObject Type="Embed" ProgID="Equation.3" ShapeID="_x0000_i1026" DrawAspect="Content" ObjectID="_1504125711" r:id="rId8"/>
        </w:object>
      </w:r>
      <w:r w:rsidRPr="006E711B">
        <w:rPr>
          <w:sz w:val="28"/>
          <w:szCs w:val="28"/>
        </w:rPr>
        <w:t>,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Pr="006F5F7B">
        <w:rPr>
          <w:sz w:val="28"/>
          <w:szCs w:val="28"/>
        </w:rPr>
        <w:t>–</w:t>
      </w:r>
      <w:r>
        <w:rPr>
          <w:sz w:val="28"/>
          <w:szCs w:val="28"/>
        </w:rPr>
        <w:t xml:space="preserve"> норма                          </w:t>
      </w:r>
      <w:r>
        <w:rPr>
          <w:sz w:val="28"/>
          <w:szCs w:val="28"/>
        </w:rPr>
        <w:tab/>
      </w:r>
      <w:r w:rsidRPr="00E17405">
        <w:rPr>
          <w:position w:val="-32"/>
          <w:sz w:val="28"/>
          <w:szCs w:val="28"/>
        </w:rPr>
        <w:object w:dxaOrig="2460" w:dyaOrig="760">
          <v:shape id="_x0000_i1027" type="#_x0000_t75" style="width:122.25pt;height:38.05pt" o:ole="">
            <v:imagedata r:id="rId9" o:title=""/>
          </v:shape>
          <o:OLEObject Type="Embed" ProgID="Equation.3" ShapeID="_x0000_i1027" DrawAspect="Content" ObjectID="_1504125712" r:id="rId10"/>
        </w:object>
      </w:r>
      <w:proofErr w:type="gramStart"/>
      <w:r>
        <w:rPr>
          <w:sz w:val="28"/>
          <w:szCs w:val="28"/>
        </w:rPr>
        <w:t> ,</w:t>
      </w:r>
      <w:proofErr w:type="gramEnd"/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супремум</w:t>
      </w:r>
      <w:proofErr w:type="spellEnd"/>
      <w:r>
        <w:rPr>
          <w:sz w:val="28"/>
          <w:szCs w:val="28"/>
        </w:rPr>
        <w:t xml:space="preserve"> - норма               </w:t>
      </w:r>
      <w:r w:rsidRPr="00E17405">
        <w:rPr>
          <w:position w:val="-14"/>
          <w:sz w:val="28"/>
          <w:szCs w:val="28"/>
        </w:rPr>
        <w:object w:dxaOrig="2100" w:dyaOrig="480">
          <v:shape id="_x0000_i1028" type="#_x0000_t75" style="width:105.3pt;height:24.45pt" o:ole="">
            <v:imagedata r:id="rId11" o:title=""/>
          </v:shape>
          <o:OLEObject Type="Embed" ProgID="Equation.3" ShapeID="_x0000_i1028" DrawAspect="Content" ObjectID="_1504125713" r:id="rId12"/>
        </w:object>
      </w:r>
      <w:r>
        <w:rPr>
          <w:sz w:val="28"/>
          <w:szCs w:val="28"/>
        </w:rPr>
        <w:t xml:space="preserve">, </w:t>
      </w:r>
      <w:r w:rsidRPr="00E17405">
        <w:rPr>
          <w:position w:val="-10"/>
          <w:sz w:val="28"/>
          <w:szCs w:val="28"/>
        </w:rPr>
        <w:object w:dxaOrig="1180" w:dyaOrig="320">
          <v:shape id="_x0000_i1029" type="#_x0000_t75" style="width:59.1pt;height:15.6pt" o:ole="">
            <v:imagedata r:id="rId13" o:title=""/>
          </v:shape>
          <o:OLEObject Type="Embed" ProgID="Equation.3" ShapeID="_x0000_i1029" DrawAspect="Content" ObjectID="_1504125714" r:id="rId14"/>
        </w:object>
      </w:r>
      <w:r>
        <w:rPr>
          <w:sz w:val="28"/>
          <w:szCs w:val="28"/>
        </w:rPr>
        <w:t>,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</w:t>
      </w:r>
      <w:r w:rsidRPr="006F5F7B">
        <w:rPr>
          <w:sz w:val="28"/>
          <w:szCs w:val="28"/>
        </w:rPr>
        <w:t>–</w:t>
      </w:r>
      <w:r>
        <w:rPr>
          <w:sz w:val="28"/>
          <w:szCs w:val="28"/>
        </w:rPr>
        <w:t xml:space="preserve"> норма                             </w:t>
      </w:r>
      <w:r w:rsidRPr="006E711B">
        <w:rPr>
          <w:position w:val="-30"/>
          <w:sz w:val="28"/>
          <w:szCs w:val="28"/>
        </w:rPr>
        <w:object w:dxaOrig="2780" w:dyaOrig="859">
          <v:shape id="_x0000_i1030" type="#_x0000_t75" style="width:139.25pt;height:42.8pt" o:ole="">
            <v:imagedata r:id="rId15" o:title=""/>
          </v:shape>
          <o:OLEObject Type="Embed" ProgID="Equation.3" ShapeID="_x0000_i1030" DrawAspect="Content" ObjectID="_1504125715" r:id="rId16"/>
        </w:object>
      </w:r>
      <w:r>
        <w:rPr>
          <w:sz w:val="28"/>
          <w:szCs w:val="28"/>
        </w:rPr>
        <w:t>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Евклидова</w:t>
      </w:r>
      <w:proofErr w:type="gramEnd"/>
      <w:r>
        <w:rPr>
          <w:sz w:val="28"/>
          <w:szCs w:val="28"/>
        </w:rPr>
        <w:t xml:space="preserve"> метрика является наиболее популярной. Метрика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наиболее легкая для вычислений. Супремум-норма легко считается и включает в себя процедуру упорядочения,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- норма обобщает три первые функции расстояний.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измерений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,...,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представлены в виде матрицы данных размером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p×n</m:t>
        </m:r>
      </m:oMath>
      <w:r>
        <w:rPr>
          <w:sz w:val="28"/>
          <w:szCs w:val="28"/>
        </w:rPr>
        <w:t xml:space="preserve">: </w:t>
      </w:r>
      <w:proofErr w:type="gramEnd"/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D2D65">
        <w:rPr>
          <w:position w:val="-80"/>
          <w:sz w:val="28"/>
          <w:szCs w:val="28"/>
        </w:rPr>
        <w:object w:dxaOrig="2200" w:dyaOrig="1719">
          <v:shape id="_x0000_i1031" type="#_x0000_t75" style="width:110.05pt;height:86.25pt" o:ole="">
            <v:imagedata r:id="rId17" o:title=""/>
          </v:shape>
          <o:OLEObject Type="Embed" ProgID="Equation.3" ShapeID="_x0000_i1031" DrawAspect="Content" ObjectID="_1504125716" r:id="rId18"/>
        </w:object>
      </w:r>
      <w:r>
        <w:rPr>
          <w:sz w:val="28"/>
          <w:szCs w:val="28"/>
        </w:rPr>
        <w:t>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расстояние между парами векторов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могут быть предст</w:t>
      </w:r>
      <w:proofErr w:type="spellStart"/>
      <w:r>
        <w:rPr>
          <w:sz w:val="28"/>
          <w:szCs w:val="28"/>
        </w:rPr>
        <w:t>авлены</w:t>
      </w:r>
      <w:proofErr w:type="spellEnd"/>
      <w:r>
        <w:rPr>
          <w:sz w:val="28"/>
          <w:szCs w:val="28"/>
        </w:rPr>
        <w:t xml:space="preserve"> в виде симметричной матрицы расстояний: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D2D65">
        <w:rPr>
          <w:position w:val="-60"/>
          <w:sz w:val="28"/>
          <w:szCs w:val="28"/>
        </w:rPr>
        <w:object w:dxaOrig="2240" w:dyaOrig="1320">
          <v:shape id="_x0000_i1032" type="#_x0000_t75" style="width:112.1pt;height:66.55pt" o:ole="">
            <v:imagedata r:id="rId19" o:title=""/>
          </v:shape>
          <o:OLEObject Type="Embed" ProgID="Equation.3" ShapeID="_x0000_i1032" DrawAspect="Content" ObjectID="_1504125717" r:id="rId20"/>
        </w:object>
      </w:r>
      <w:r>
        <w:rPr>
          <w:sz w:val="28"/>
          <w:szCs w:val="28"/>
        </w:rPr>
        <w:t>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Важным понятием является понятие сходства между объектами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2308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. Неотрицательная вещественная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sz w:val="28"/>
          <w:szCs w:val="28"/>
        </w:rPr>
        <w:t> называется мерой сходства, если:</w:t>
      </w:r>
    </w:p>
    <w:p w:rsidR="002A68B6" w:rsidRPr="00BA5D93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5D93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0≤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Pr="00BA5D93">
        <w:rPr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BA5D93">
        <w:rPr>
          <w:sz w:val="28"/>
          <w:szCs w:val="28"/>
        </w:rPr>
        <w:t>;</w:t>
      </w:r>
    </w:p>
    <w:p w:rsidR="002A68B6" w:rsidRPr="006F5F7B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5F7B">
        <w:rPr>
          <w:sz w:val="28"/>
          <w:szCs w:val="28"/>
        </w:rPr>
        <w:t xml:space="preserve">2)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6F5F7B">
        <w:rPr>
          <w:sz w:val="28"/>
          <w:szCs w:val="28"/>
        </w:rPr>
        <w:t>;</w:t>
      </w:r>
    </w:p>
    <w:p w:rsidR="002A68B6" w:rsidRPr="006F5F7B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5F7B">
        <w:rPr>
          <w:sz w:val="28"/>
          <w:szCs w:val="28"/>
        </w:rPr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/>
        </m:sSub>
      </m:oMath>
      <w:r w:rsidRPr="006F5F7B">
        <w:rPr>
          <w:sz w:val="28"/>
          <w:szCs w:val="28"/>
        </w:rPr>
        <w:t>;</w:t>
      </w:r>
    </w:p>
    <w:p w:rsidR="002A68B6" w:rsidRPr="009B7B03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B7B03">
        <w:rPr>
          <w:sz w:val="28"/>
          <w:szCs w:val="28"/>
        </w:rPr>
        <w:t>Пары значений мер сходства можно объединить в матрицу сходства:</w:t>
      </w:r>
    </w:p>
    <w:p w:rsidR="002A68B6" w:rsidRPr="009B7B03" w:rsidRDefault="002A68B6" w:rsidP="002A68B6">
      <w:pPr>
        <w:pStyle w:val="a4"/>
        <w:widowControl w:val="0"/>
        <w:shd w:val="clear" w:color="auto" w:fill="FFFFFF"/>
        <w:tabs>
          <w:tab w:val="center" w:pos="5032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7719A9">
        <w:rPr>
          <w:sz w:val="28"/>
        </w:rPr>
        <w:tab/>
      </w:r>
      <w:r w:rsidRPr="009B7B03">
        <w:rPr>
          <w:position w:val="-50"/>
          <w:sz w:val="28"/>
          <w:lang w:val="en-US"/>
        </w:rPr>
        <w:object w:dxaOrig="2140" w:dyaOrig="1120">
          <v:shape id="_x0000_i1033" type="#_x0000_t75" style="width:107.3pt;height:56.4pt" o:ole="" fillcolor="window">
            <v:imagedata r:id="rId21" o:title=""/>
          </v:shape>
          <o:OLEObject Type="Embed" ProgID="Equation.3" ShapeID="_x0000_i1033" DrawAspect="Content" ObjectID="_1504125718" r:id="rId22"/>
        </w:object>
      </w:r>
      <w:r w:rsidRPr="009B7B03">
        <w:rPr>
          <w:sz w:val="28"/>
          <w:szCs w:val="28"/>
        </w:rPr>
        <w:t>.</w:t>
      </w:r>
    </w:p>
    <w:p w:rsidR="002A68B6" w:rsidRPr="009B7B03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B7B03">
        <w:rPr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230863">
        <w:rPr>
          <w:sz w:val="28"/>
          <w:szCs w:val="28"/>
        </w:rPr>
        <w:t xml:space="preserve"> </w:t>
      </w:r>
      <w:r w:rsidRPr="009B7B03">
        <w:rPr>
          <w:sz w:val="28"/>
          <w:szCs w:val="28"/>
        </w:rPr>
        <w:t xml:space="preserve">называют коэффициентом сходства. 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Естественной  мерой сходства характеристик объектов во многих задачах является коэффициент корреляции между ними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B2F06">
        <w:rPr>
          <w:position w:val="-30"/>
          <w:sz w:val="28"/>
        </w:rPr>
        <w:object w:dxaOrig="2550" w:dyaOrig="1020">
          <v:shape id="_x0000_i1034" type="#_x0000_t75" style="width:127pt;height:51.6pt" o:ole="" fillcolor="window">
            <v:imagedata r:id="rId23" o:title=""/>
          </v:shape>
          <o:OLEObject Type="Embed" ProgID="Equation.3" ShapeID="_x0000_i1034" DrawAspect="Content" ObjectID="_1504125719" r:id="rId24"/>
        </w:object>
      </w:r>
    </w:p>
    <w:p w:rsidR="002A68B6" w:rsidRPr="000C137F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,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>,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,</w:t>
      </w:r>
      <w:r w:rsidRPr="00230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–</m:t>
        </m:r>
      </m:oMath>
      <w:r>
        <w:rPr>
          <w:sz w:val="28"/>
          <w:szCs w:val="28"/>
        </w:rPr>
        <w:t xml:space="preserve"> соответственно средние и среднеквадратичные отклонения для характеристик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. Мерой различия между характеристиками может служить величина  </w:t>
      </w:r>
      <m:oMath>
        <m:r>
          <w:rPr>
            <w:rFonts w:ascii="Cambria Math" w:hAnsi="Cambria Math"/>
            <w:sz w:val="28"/>
            <w:szCs w:val="28"/>
          </w:rPr>
          <m:t>l-r</m:t>
        </m:r>
      </m:oMath>
      <w:r>
        <w:rPr>
          <w:sz w:val="28"/>
          <w:szCs w:val="28"/>
        </w:rPr>
        <w:t xml:space="preserve">. В некоторых задачах  знак коэффициента корреляции несуществен и зависит лишь от  выбора единицы измерения. В этом случае в качестве меры различия  между </w:t>
      </w:r>
      <w:r>
        <w:rPr>
          <w:sz w:val="28"/>
          <w:szCs w:val="28"/>
        </w:rPr>
        <w:lastRenderedPageBreak/>
        <w:t xml:space="preserve">характеристиками используется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0C137F">
        <w:rPr>
          <w:sz w:val="28"/>
        </w:rPr>
        <w:t>.</w:t>
      </w:r>
    </w:p>
    <w:p w:rsidR="002A68B6" w:rsidRPr="006E711B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6E711B">
        <w:rPr>
          <w:b/>
          <w:sz w:val="28"/>
          <w:szCs w:val="28"/>
        </w:rPr>
        <w:t xml:space="preserve">Методы кластерного анализа. </w:t>
      </w:r>
      <w:r w:rsidRPr="006E711B">
        <w:rPr>
          <w:sz w:val="28"/>
        </w:rPr>
        <w:t>Методы кластеризации могут быть иерархическими и неиерархическими. Иерархическая кластеризация (</w:t>
      </w:r>
      <w:proofErr w:type="spellStart"/>
      <w:r w:rsidRPr="006E711B">
        <w:rPr>
          <w:sz w:val="28"/>
        </w:rPr>
        <w:t>hierarchical</w:t>
      </w:r>
      <w:proofErr w:type="spellEnd"/>
      <w:r w:rsidRPr="006E711B">
        <w:rPr>
          <w:sz w:val="28"/>
        </w:rPr>
        <w:t xml:space="preserve"> </w:t>
      </w:r>
      <w:proofErr w:type="spellStart"/>
      <w:r w:rsidRPr="006E711B">
        <w:rPr>
          <w:sz w:val="28"/>
        </w:rPr>
        <w:t>clustering</w:t>
      </w:r>
      <w:proofErr w:type="spellEnd"/>
      <w:r w:rsidRPr="006E711B">
        <w:rPr>
          <w:sz w:val="28"/>
        </w:rPr>
        <w:t>) характеризуется построением иерархической, или древовидной, структуры.</w:t>
      </w:r>
    </w:p>
    <w:p w:rsidR="002A68B6" w:rsidRPr="006E711B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Иерархические методы могут быть </w:t>
      </w:r>
      <w:proofErr w:type="spellStart"/>
      <w:r w:rsidRPr="006E711B">
        <w:rPr>
          <w:rFonts w:ascii="Times New Roman" w:hAnsi="Times New Roman"/>
          <w:sz w:val="28"/>
          <w:szCs w:val="24"/>
        </w:rPr>
        <w:t>агломеративными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(объединительными) и </w:t>
      </w:r>
      <w:proofErr w:type="spellStart"/>
      <w:r w:rsidRPr="006E711B">
        <w:rPr>
          <w:rFonts w:ascii="Times New Roman" w:hAnsi="Times New Roman"/>
          <w:sz w:val="28"/>
          <w:szCs w:val="24"/>
        </w:rPr>
        <w:t>дивизивными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. </w:t>
      </w:r>
      <w:proofErr w:type="spellStart"/>
      <w:r w:rsidRPr="006E711B">
        <w:rPr>
          <w:rFonts w:ascii="Times New Roman" w:hAnsi="Times New Roman"/>
          <w:sz w:val="28"/>
          <w:szCs w:val="24"/>
        </w:rPr>
        <w:t>Агломеративная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кластеризация (</w:t>
      </w:r>
      <w:proofErr w:type="spellStart"/>
      <w:r w:rsidRPr="006E711B">
        <w:rPr>
          <w:rFonts w:ascii="Times New Roman" w:hAnsi="Times New Roman"/>
          <w:sz w:val="28"/>
          <w:szCs w:val="24"/>
        </w:rPr>
        <w:t>agglomerative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clustering</w:t>
      </w:r>
      <w:proofErr w:type="spellEnd"/>
      <w:r w:rsidRPr="006E711B">
        <w:rPr>
          <w:rFonts w:ascii="Times New Roman" w:hAnsi="Times New Roman"/>
          <w:sz w:val="28"/>
          <w:szCs w:val="24"/>
        </w:rPr>
        <w:t>) начинается с каждого объекта в отдельном кластере. Кластеры объединяют, группируя объекты каждый раз во все более и более крупные кластеры. Этот процесс продолжают до тех пор, пока все объекты не станут членами одного единственного кластера.</w:t>
      </w:r>
    </w:p>
    <w:p w:rsidR="002A68B6" w:rsidRPr="006E711B" w:rsidRDefault="002A68B6" w:rsidP="002A68B6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Разделяющая, или </w:t>
      </w:r>
      <w:proofErr w:type="spellStart"/>
      <w:r w:rsidRPr="006E711B">
        <w:rPr>
          <w:rFonts w:ascii="Times New Roman" w:hAnsi="Times New Roman"/>
          <w:sz w:val="28"/>
          <w:szCs w:val="24"/>
        </w:rPr>
        <w:t>дивизивная</w:t>
      </w:r>
      <w:proofErr w:type="spellEnd"/>
      <w:r w:rsidRPr="006E711B">
        <w:rPr>
          <w:rFonts w:ascii="Times New Roman" w:hAnsi="Times New Roman"/>
          <w:sz w:val="28"/>
          <w:szCs w:val="24"/>
        </w:rPr>
        <w:t>, кластеризация (</w:t>
      </w:r>
      <w:proofErr w:type="spellStart"/>
      <w:r w:rsidRPr="006E711B">
        <w:rPr>
          <w:rFonts w:ascii="Times New Roman" w:hAnsi="Times New Roman"/>
          <w:sz w:val="28"/>
          <w:szCs w:val="24"/>
        </w:rPr>
        <w:t>divisive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clustering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) начинается со всех объектов, сгруппированных в единственном кластере. Кластеры делят (расщепляют) до тех пор, пока каждый объект не окажется в отдельном кластере. </w:t>
      </w:r>
    </w:p>
    <w:p w:rsidR="002A68B6" w:rsidRPr="006E711B" w:rsidRDefault="002A68B6" w:rsidP="002A68B6">
      <w:pPr>
        <w:widowControl w:val="0"/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Обычно в маркетинговых исследованиях используют </w:t>
      </w:r>
      <w:proofErr w:type="spellStart"/>
      <w:r w:rsidRPr="006E711B">
        <w:rPr>
          <w:rFonts w:ascii="Times New Roman" w:hAnsi="Times New Roman"/>
          <w:sz w:val="28"/>
          <w:szCs w:val="24"/>
        </w:rPr>
        <w:t>агломеративные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методы, например методы связи, дисперсионные и </w:t>
      </w:r>
      <w:proofErr w:type="spellStart"/>
      <w:r w:rsidRPr="006E711B">
        <w:rPr>
          <w:rFonts w:ascii="Times New Roman" w:hAnsi="Times New Roman"/>
          <w:sz w:val="28"/>
          <w:szCs w:val="24"/>
        </w:rPr>
        <w:t>центроидные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методы. Методы связи (</w:t>
      </w:r>
      <w:proofErr w:type="spellStart"/>
      <w:r w:rsidRPr="006E711B">
        <w:rPr>
          <w:rFonts w:ascii="Times New Roman" w:hAnsi="Times New Roman"/>
          <w:sz w:val="28"/>
          <w:szCs w:val="24"/>
        </w:rPr>
        <w:t>linkage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methods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) включают метод одиночной связи, метод полной связи и метод средней связи. </w:t>
      </w:r>
    </w:p>
    <w:p w:rsidR="002A68B6" w:rsidRPr="006E711B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В основе </w:t>
      </w:r>
      <w:r w:rsidRPr="006E711B">
        <w:rPr>
          <w:rFonts w:ascii="Times New Roman" w:hAnsi="Times New Roman"/>
          <w:b/>
          <w:bCs/>
          <w:sz w:val="28"/>
          <w:szCs w:val="24"/>
        </w:rPr>
        <w:t xml:space="preserve">метода одиночной связи </w:t>
      </w:r>
      <w:r w:rsidRPr="006E711B">
        <w:rPr>
          <w:rFonts w:ascii="Times New Roman" w:hAnsi="Times New Roman"/>
          <w:sz w:val="28"/>
          <w:szCs w:val="24"/>
        </w:rPr>
        <w:t>(</w:t>
      </w:r>
      <w:proofErr w:type="spellStart"/>
      <w:r w:rsidRPr="006E711B">
        <w:rPr>
          <w:rFonts w:ascii="Times New Roman" w:hAnsi="Times New Roman"/>
          <w:sz w:val="28"/>
          <w:szCs w:val="24"/>
        </w:rPr>
        <w:t>single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method</w:t>
      </w:r>
      <w:proofErr w:type="spellEnd"/>
      <w:r w:rsidRPr="006E711B">
        <w:rPr>
          <w:rFonts w:ascii="Times New Roman" w:hAnsi="Times New Roman"/>
          <w:sz w:val="28"/>
          <w:szCs w:val="24"/>
        </w:rPr>
        <w:t>) лежит минимальное расстояние, или правило ближайшего соседа. При формировании кластера первыми объединяют два объекта, расстояние между которыми минимально. Далее определяют следующее по величине самое короткое расстояние, и в кластер с первыми двумя объектами вводят третий объект. На каждой стадии расстояние между двумя кластерами представляет собой расстояние между их ближайшими точками.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711B">
        <w:rPr>
          <w:b/>
          <w:sz w:val="28"/>
          <w:szCs w:val="28"/>
        </w:rPr>
        <w:t xml:space="preserve">Метод полных связей. </w:t>
      </w:r>
      <w:proofErr w:type="gramStart"/>
      <w:r w:rsidRPr="006E711B">
        <w:rPr>
          <w:sz w:val="28"/>
          <w:szCs w:val="28"/>
        </w:rPr>
        <w:t xml:space="preserve">Суть </w:t>
      </w:r>
      <w:r>
        <w:rPr>
          <w:sz w:val="28"/>
          <w:szCs w:val="28"/>
        </w:rPr>
        <w:t xml:space="preserve">данного метода в том, что два объекта, принадлежащих одной и той же группе (кластеру), имеют коэффициент сходства, который меньше некоторого порогового значения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. В терминах евклидова расстояния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sz w:val="28"/>
          <w:szCs w:val="28"/>
        </w:rPr>
        <w:t xml:space="preserve"> это означает, что расстояние между двумя точками </w:t>
      </w:r>
      <w:r>
        <w:rPr>
          <w:sz w:val="28"/>
          <w:szCs w:val="28"/>
        </w:rPr>
        <w:lastRenderedPageBreak/>
        <w:t xml:space="preserve">(объектами) кластера не должно превышать некоторого порогового значения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. Таким образом,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sz w:val="28"/>
          <w:szCs w:val="28"/>
        </w:rPr>
        <w:t xml:space="preserve"> определяет максимально допустимый диаметр подмножества, образующего кластер.</w:t>
      </w:r>
      <w:proofErr w:type="gramEnd"/>
    </w:p>
    <w:p w:rsidR="002A68B6" w:rsidRPr="006E711B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Метод </w:t>
      </w:r>
      <w:r w:rsidRPr="006E711B">
        <w:rPr>
          <w:rFonts w:ascii="Times New Roman" w:hAnsi="Times New Roman"/>
          <w:b/>
          <w:bCs/>
          <w:sz w:val="28"/>
          <w:szCs w:val="24"/>
        </w:rPr>
        <w:t xml:space="preserve">средней связи </w:t>
      </w:r>
      <w:r w:rsidRPr="006E711B">
        <w:rPr>
          <w:rFonts w:ascii="Times New Roman" w:hAnsi="Times New Roman"/>
          <w:sz w:val="28"/>
          <w:szCs w:val="24"/>
        </w:rPr>
        <w:t>(</w:t>
      </w:r>
      <w:proofErr w:type="spellStart"/>
      <w:r w:rsidRPr="006E711B">
        <w:rPr>
          <w:rFonts w:ascii="Times New Roman" w:hAnsi="Times New Roman"/>
          <w:sz w:val="28"/>
          <w:szCs w:val="24"/>
        </w:rPr>
        <w:t>average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linkage</w:t>
      </w:r>
      <w:proofErr w:type="spellEnd"/>
      <w:r w:rsidRPr="006E711B">
        <w:rPr>
          <w:rFonts w:ascii="Times New Roman" w:hAnsi="Times New Roman"/>
          <w:sz w:val="28"/>
          <w:szCs w:val="24"/>
        </w:rPr>
        <w:t>) действует аналогично. Однако в этом методе расстояние между двумя кластерами определяют как среднее значение всех расстояний, измеренных между объектами двух кластеров, при этом в каждую пару входят объекты из разных кластеров.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233B0">
        <w:rPr>
          <w:b/>
          <w:sz w:val="28"/>
          <w:szCs w:val="28"/>
        </w:rPr>
        <w:t xml:space="preserve">Метод </w:t>
      </w:r>
      <w:proofErr w:type="spellStart"/>
      <w:r w:rsidRPr="000233B0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а</w:t>
      </w:r>
      <w:r w:rsidRPr="000233B0">
        <w:rPr>
          <w:b/>
          <w:sz w:val="28"/>
          <w:szCs w:val="28"/>
        </w:rPr>
        <w:t>рда</w:t>
      </w:r>
      <w:proofErr w:type="spellEnd"/>
      <w:r w:rsidRPr="000233B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 этом методе в качестве целевой функции применяют внутригрупповую сумму квадратов отклонений, которая есть </w:t>
      </w:r>
      <w:proofErr w:type="gramStart"/>
      <w:r>
        <w:rPr>
          <w:sz w:val="28"/>
          <w:szCs w:val="28"/>
        </w:rPr>
        <w:t>ни что иное, как</w:t>
      </w:r>
      <w:proofErr w:type="gramEnd"/>
      <w:r>
        <w:rPr>
          <w:sz w:val="28"/>
          <w:szCs w:val="28"/>
        </w:rPr>
        <w:t xml:space="preserve"> сумма квадратов расстояний между каждой точкой (объектом) и средней по кластеру, содержащему этот объект. На каждом шаге объединяются такие два кластера, которые приводят к минимальному увеличению целевой функции, т.е. внутригрупповой суммы квадратов. Этот метод направлен на объединение близко расположенных кластеров.</w:t>
      </w:r>
    </w:p>
    <w:p w:rsidR="002A68B6" w:rsidRPr="006E711B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proofErr w:type="gramStart"/>
      <w:r w:rsidRPr="006E711B">
        <w:rPr>
          <w:rFonts w:ascii="Times New Roman" w:hAnsi="Times New Roman"/>
          <w:sz w:val="28"/>
          <w:szCs w:val="24"/>
        </w:rPr>
        <w:t xml:space="preserve">В </w:t>
      </w:r>
      <w:proofErr w:type="spellStart"/>
      <w:r w:rsidRPr="006E711B">
        <w:rPr>
          <w:rFonts w:ascii="Times New Roman" w:hAnsi="Times New Roman"/>
          <w:b/>
          <w:bCs/>
          <w:sz w:val="28"/>
          <w:szCs w:val="24"/>
        </w:rPr>
        <w:t>центроидных</w:t>
      </w:r>
      <w:proofErr w:type="spellEnd"/>
      <w:r w:rsidRPr="006E711B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>методах (</w:t>
      </w:r>
      <w:proofErr w:type="spellStart"/>
      <w:r w:rsidRPr="006E711B">
        <w:rPr>
          <w:rFonts w:ascii="Times New Roman" w:hAnsi="Times New Roman"/>
          <w:sz w:val="28"/>
          <w:szCs w:val="24"/>
        </w:rPr>
        <w:t>centroid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method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) расстояние между двумя кластерами представляет собой расстояние между их </w:t>
      </w:r>
      <w:proofErr w:type="spellStart"/>
      <w:r w:rsidRPr="006E711B">
        <w:rPr>
          <w:rFonts w:ascii="Times New Roman" w:hAnsi="Times New Roman"/>
          <w:sz w:val="28"/>
          <w:szCs w:val="24"/>
        </w:rPr>
        <w:t>центроидами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(средними для всех переменных).</w:t>
      </w:r>
      <w:proofErr w:type="gram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Pr="006E711B">
        <w:rPr>
          <w:rFonts w:ascii="Times New Roman" w:hAnsi="Times New Roman"/>
          <w:b/>
          <w:bCs/>
          <w:sz w:val="28"/>
          <w:szCs w:val="24"/>
        </w:rPr>
        <w:t>Центроидный</w:t>
      </w:r>
      <w:proofErr w:type="spellEnd"/>
      <w:r w:rsidRPr="006E711B">
        <w:rPr>
          <w:rFonts w:ascii="Times New Roman" w:hAnsi="Times New Roman"/>
          <w:b/>
          <w:bCs/>
          <w:sz w:val="28"/>
          <w:szCs w:val="24"/>
        </w:rPr>
        <w:t xml:space="preserve"> метод (</w:t>
      </w:r>
      <w:proofErr w:type="spellStart"/>
      <w:r w:rsidRPr="006E711B">
        <w:rPr>
          <w:rFonts w:ascii="Times New Roman" w:hAnsi="Times New Roman"/>
          <w:b/>
          <w:bCs/>
          <w:sz w:val="28"/>
          <w:szCs w:val="24"/>
        </w:rPr>
        <w:t>centroid</w:t>
      </w:r>
      <w:proofErr w:type="spellEnd"/>
      <w:r w:rsidRPr="006E711B">
        <w:rPr>
          <w:rFonts w:ascii="Times New Roman" w:hAnsi="Times New Roman"/>
          <w:b/>
          <w:bCs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b/>
          <w:bCs/>
          <w:sz w:val="28"/>
          <w:szCs w:val="24"/>
        </w:rPr>
        <w:t>method</w:t>
      </w:r>
      <w:proofErr w:type="spellEnd"/>
      <w:r w:rsidRPr="006E711B">
        <w:rPr>
          <w:rFonts w:ascii="Times New Roman" w:hAnsi="Times New Roman"/>
          <w:b/>
          <w:bCs/>
          <w:sz w:val="28"/>
          <w:szCs w:val="24"/>
        </w:rPr>
        <w:t xml:space="preserve">) </w:t>
      </w:r>
      <w:r w:rsidRPr="006E711B">
        <w:rPr>
          <w:rFonts w:ascii="Times New Roman" w:hAnsi="Times New Roman"/>
          <w:sz w:val="28"/>
          <w:szCs w:val="24"/>
        </w:rPr>
        <w:t xml:space="preserve">Дисперсионный метод иерархической кластеризации, в котором расстояние между двумя кластерами представляет собой расстояние между их </w:t>
      </w:r>
      <w:proofErr w:type="spellStart"/>
      <w:r w:rsidRPr="006E711B">
        <w:rPr>
          <w:rFonts w:ascii="Times New Roman" w:hAnsi="Times New Roman"/>
          <w:sz w:val="28"/>
          <w:szCs w:val="24"/>
        </w:rPr>
        <w:t>центроидами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(средними для всех переменных).</w:t>
      </w:r>
      <w:proofErr w:type="gramEnd"/>
      <w:r w:rsidRPr="006E711B">
        <w:rPr>
          <w:rFonts w:ascii="Times New Roman" w:hAnsi="Times New Roman"/>
          <w:sz w:val="28"/>
          <w:szCs w:val="24"/>
        </w:rPr>
        <w:t xml:space="preserve"> Каждый раз объекты группируют и вычисляют новый </w:t>
      </w:r>
      <w:proofErr w:type="spellStart"/>
      <w:r w:rsidRPr="006E711B">
        <w:rPr>
          <w:rFonts w:ascii="Times New Roman" w:hAnsi="Times New Roman"/>
          <w:sz w:val="28"/>
          <w:szCs w:val="24"/>
        </w:rPr>
        <w:t>центроид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. Изо всех иерархических методов методы средней связи и </w:t>
      </w:r>
      <w:proofErr w:type="spellStart"/>
      <w:r w:rsidRPr="006E711B">
        <w:rPr>
          <w:rFonts w:ascii="Times New Roman" w:hAnsi="Times New Roman"/>
          <w:sz w:val="28"/>
          <w:szCs w:val="24"/>
        </w:rPr>
        <w:t>Варда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показывают наилучшие результаты по сравнению с другими методами.</w:t>
      </w:r>
    </w:p>
    <w:p w:rsidR="002A68B6" w:rsidRPr="006E711B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К другому типу процедур кластеризации относятся </w:t>
      </w:r>
      <w:proofErr w:type="spellStart"/>
      <w:r w:rsidRPr="006E711B">
        <w:rPr>
          <w:rFonts w:ascii="Times New Roman" w:hAnsi="Times New Roman"/>
          <w:b/>
          <w:bCs/>
          <w:sz w:val="28"/>
          <w:szCs w:val="24"/>
        </w:rPr>
        <w:t>неиерахические</w:t>
      </w:r>
      <w:proofErr w:type="spellEnd"/>
      <w:r w:rsidRPr="006E711B">
        <w:rPr>
          <w:rFonts w:ascii="Times New Roman" w:hAnsi="Times New Roman"/>
          <w:b/>
          <w:bCs/>
          <w:sz w:val="28"/>
          <w:szCs w:val="24"/>
        </w:rPr>
        <w:t xml:space="preserve"> методы кластеризации </w:t>
      </w:r>
      <w:r w:rsidRPr="006E711B">
        <w:rPr>
          <w:rFonts w:ascii="Times New Roman" w:hAnsi="Times New Roman"/>
          <w:sz w:val="28"/>
          <w:szCs w:val="24"/>
        </w:rPr>
        <w:t>(</w:t>
      </w:r>
      <w:proofErr w:type="spellStart"/>
      <w:r w:rsidRPr="006E711B">
        <w:rPr>
          <w:rFonts w:ascii="Times New Roman" w:hAnsi="Times New Roman"/>
          <w:sz w:val="28"/>
          <w:szCs w:val="24"/>
        </w:rPr>
        <w:t>nonhierarchical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clustering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), часто называемые методом </w:t>
      </w:r>
      <w:proofErr w:type="gramStart"/>
      <w:r w:rsidRPr="006E711B">
        <w:rPr>
          <w:rFonts w:ascii="Times New Roman" w:hAnsi="Times New Roman"/>
          <w:sz w:val="28"/>
          <w:szCs w:val="24"/>
        </w:rPr>
        <w:t>-с</w:t>
      </w:r>
      <w:proofErr w:type="gramEnd"/>
      <w:r w:rsidRPr="006E711B">
        <w:rPr>
          <w:rFonts w:ascii="Times New Roman" w:hAnsi="Times New Roman"/>
          <w:sz w:val="28"/>
          <w:szCs w:val="24"/>
        </w:rPr>
        <w:t>редних. Эти методы включают последовательный пороговый метод, параллельный пороговый метод и оптимизирующее распределение. В последовательном пороговом методе (</w:t>
      </w:r>
      <w:proofErr w:type="spellStart"/>
      <w:r w:rsidRPr="006E711B">
        <w:rPr>
          <w:rFonts w:ascii="Times New Roman" w:hAnsi="Times New Roman"/>
          <w:sz w:val="28"/>
          <w:szCs w:val="24"/>
        </w:rPr>
        <w:t>sequential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threshold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method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) выбирают центр кластера и все объекты, находящиеся в пределах заданного от центра порогового значения, группируют вместе. Затем выбирают новый </w:t>
      </w:r>
      <w:r w:rsidRPr="006E711B">
        <w:rPr>
          <w:rFonts w:ascii="Times New Roman" w:hAnsi="Times New Roman"/>
          <w:sz w:val="28"/>
          <w:szCs w:val="24"/>
        </w:rPr>
        <w:lastRenderedPageBreak/>
        <w:t xml:space="preserve">кластерный центр, и процесс повторяют для </w:t>
      </w:r>
      <w:proofErr w:type="spellStart"/>
      <w:r w:rsidRPr="006E711B">
        <w:rPr>
          <w:rFonts w:ascii="Times New Roman" w:hAnsi="Times New Roman"/>
          <w:sz w:val="28"/>
          <w:szCs w:val="24"/>
        </w:rPr>
        <w:t>несгруппированных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точек. После того как объект помещен в кластер с этим новым центром, его уже не рассматривают как объект для дальнейшей кластеризации. </w:t>
      </w:r>
    </w:p>
    <w:p w:rsidR="002A68B6" w:rsidRPr="006E711B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Аналогично работает </w:t>
      </w:r>
      <w:r w:rsidRPr="006E711B">
        <w:rPr>
          <w:rFonts w:ascii="Times New Roman" w:hAnsi="Times New Roman"/>
          <w:b/>
          <w:sz w:val="28"/>
          <w:szCs w:val="24"/>
        </w:rPr>
        <w:t>параллельный пороговый метод</w:t>
      </w:r>
      <w:r w:rsidRPr="006E711B">
        <w:rPr>
          <w:rFonts w:ascii="Times New Roman" w:hAnsi="Times New Roman"/>
          <w:sz w:val="28"/>
          <w:szCs w:val="24"/>
        </w:rPr>
        <w:t xml:space="preserve"> (</w:t>
      </w:r>
      <w:proofErr w:type="spellStart"/>
      <w:r w:rsidRPr="006E711B">
        <w:rPr>
          <w:rFonts w:ascii="Times New Roman" w:hAnsi="Times New Roman"/>
          <w:sz w:val="28"/>
          <w:szCs w:val="24"/>
        </w:rPr>
        <w:t>parallel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threshold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method</w:t>
      </w:r>
      <w:proofErr w:type="spellEnd"/>
      <w:r w:rsidRPr="006E711B">
        <w:rPr>
          <w:rFonts w:ascii="Times New Roman" w:hAnsi="Times New Roman"/>
          <w:sz w:val="28"/>
          <w:szCs w:val="24"/>
        </w:rPr>
        <w:t>), за исключением того, что одновременно выбирают несколько кластерных центров и объекты в пределах порогового уровня группируют с ближайшим центром.</w:t>
      </w:r>
    </w:p>
    <w:p w:rsidR="002A68B6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 xml:space="preserve">Метод </w:t>
      </w:r>
      <w:r w:rsidRPr="006E711B">
        <w:rPr>
          <w:rFonts w:ascii="Times New Roman" w:hAnsi="Times New Roman"/>
          <w:b/>
          <w:sz w:val="28"/>
          <w:szCs w:val="24"/>
        </w:rPr>
        <w:t>оптимизирующего распределения</w:t>
      </w:r>
      <w:r w:rsidRPr="006E711B">
        <w:rPr>
          <w:rFonts w:ascii="Times New Roman" w:hAnsi="Times New Roman"/>
          <w:sz w:val="28"/>
          <w:szCs w:val="24"/>
        </w:rPr>
        <w:t xml:space="preserve"> (</w:t>
      </w:r>
      <w:proofErr w:type="spellStart"/>
      <w:r w:rsidRPr="006E711B">
        <w:rPr>
          <w:rFonts w:ascii="Times New Roman" w:hAnsi="Times New Roman"/>
          <w:sz w:val="28"/>
          <w:szCs w:val="24"/>
        </w:rPr>
        <w:t>optimizing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partitioning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E711B">
        <w:rPr>
          <w:rFonts w:ascii="Times New Roman" w:hAnsi="Times New Roman"/>
          <w:sz w:val="28"/>
          <w:szCs w:val="24"/>
        </w:rPr>
        <w:t>method</w:t>
      </w:r>
      <w:proofErr w:type="spellEnd"/>
      <w:r w:rsidRPr="006E711B">
        <w:rPr>
          <w:rFonts w:ascii="Times New Roman" w:hAnsi="Times New Roman"/>
          <w:sz w:val="28"/>
          <w:szCs w:val="24"/>
        </w:rPr>
        <w:t>) отличается от двух изложенных выше пороговых методов тем, что объекты можно впоследствии поставить в соответствие другим кластерам, чтобы оптимизировать суммарный критерий, такой как среднее внутри</w:t>
      </w:r>
      <w:r w:rsidRPr="00100C88">
        <w:rPr>
          <w:rFonts w:ascii="Times New Roman" w:hAnsi="Times New Roman"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 xml:space="preserve">кластерное расстояние для данного числа кластеров. </w:t>
      </w:r>
    </w:p>
    <w:p w:rsidR="002A68B6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>Недостатк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6E711B">
        <w:rPr>
          <w:rFonts w:ascii="Times New Roman" w:hAnsi="Times New Roman"/>
          <w:sz w:val="28"/>
          <w:szCs w:val="24"/>
        </w:rPr>
        <w:t>неиерархических методов состоят в том, что число кластеров определяется заранее и выбор кластерных центров происходит независимо. Результаты</w:t>
      </w:r>
      <w:r>
        <w:rPr>
          <w:rFonts w:ascii="Times New Roman" w:hAnsi="Times New Roman"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 xml:space="preserve">кластеризации могут зависеть от выбранных центров. Многие неиерархические процедуры выбирают первые </w:t>
      </w:r>
      <m:oMath>
        <m:r>
          <w:rPr>
            <w:rFonts w:ascii="Cambria Math" w:hAnsi="Cambria Math"/>
            <w:sz w:val="28"/>
            <w:szCs w:val="24"/>
          </w:rPr>
          <m:t>k</m:t>
        </m:r>
      </m:oMath>
      <w:r w:rsidRPr="006E711B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>случаев</w:t>
      </w:r>
      <w:proofErr w:type="gramStart"/>
      <w:r w:rsidRPr="006E711B">
        <w:rPr>
          <w:rFonts w:ascii="Times New Roman" w:hAnsi="Times New Roman"/>
          <w:sz w:val="28"/>
          <w:szCs w:val="24"/>
        </w:rPr>
        <w:t xml:space="preserve"> </w:t>
      </w:r>
      <w:r w:rsidRPr="006E711B">
        <w:rPr>
          <w:rFonts w:ascii="Times New Roman" w:hAnsi="Times New Roman"/>
          <w:i/>
          <w:iCs/>
          <w:sz w:val="28"/>
          <w:szCs w:val="24"/>
        </w:rPr>
        <w:t>(</w:t>
      </w:r>
      <m:oMath>
        <m:r>
          <w:rPr>
            <w:rFonts w:ascii="Cambria Math" w:hAnsi="Cambria Math"/>
            <w:sz w:val="28"/>
            <w:szCs w:val="24"/>
          </w:rPr>
          <m:t>k</m:t>
        </m:r>
      </m:oMath>
      <w:r w:rsidRPr="006E711B">
        <w:rPr>
          <w:rFonts w:ascii="Times New Roman" w:hAnsi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</w:rPr>
        <w:t>–</w:t>
      </w:r>
      <w:r w:rsidRPr="006E711B">
        <w:rPr>
          <w:rFonts w:ascii="Times New Roman" w:hAnsi="Times New Roman"/>
          <w:i/>
          <w:iCs/>
          <w:sz w:val="28"/>
          <w:szCs w:val="24"/>
        </w:rPr>
        <w:t xml:space="preserve"> </w:t>
      </w:r>
      <w:proofErr w:type="gramEnd"/>
      <w:r w:rsidRPr="006E711B">
        <w:rPr>
          <w:rFonts w:ascii="Times New Roman" w:hAnsi="Times New Roman"/>
          <w:sz w:val="28"/>
          <w:szCs w:val="24"/>
        </w:rPr>
        <w:t xml:space="preserve">число кластеров), не пропуская никаких значений в качестве начальных кластерных центров. Таким образом, результаты кластеризации зависят от порядка наблюдений в данных. </w:t>
      </w:r>
    </w:p>
    <w:p w:rsidR="002A68B6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6E711B">
        <w:rPr>
          <w:rFonts w:ascii="Times New Roman" w:hAnsi="Times New Roman"/>
          <w:sz w:val="28"/>
          <w:szCs w:val="24"/>
        </w:rPr>
        <w:t>Неиерархическая кластеризация быстрее иерархических методов, и ее выгодно использовать при большом числе объектов или наблюдений</w:t>
      </w:r>
      <w:r>
        <w:rPr>
          <w:rFonts w:ascii="Times New Roman" w:hAnsi="Times New Roman"/>
          <w:sz w:val="28"/>
          <w:szCs w:val="24"/>
        </w:rPr>
        <w:t>.</w:t>
      </w:r>
      <w:r w:rsidRPr="006E711B">
        <w:rPr>
          <w:rFonts w:ascii="Times New Roman" w:hAnsi="Times New Roman"/>
          <w:sz w:val="28"/>
          <w:szCs w:val="24"/>
        </w:rPr>
        <w:t xml:space="preserve"> </w:t>
      </w:r>
    </w:p>
    <w:p w:rsidR="002A68B6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proofErr w:type="gramStart"/>
      <w:r w:rsidRPr="006E711B">
        <w:rPr>
          <w:rFonts w:ascii="Times New Roman" w:hAnsi="Times New Roman"/>
          <w:sz w:val="28"/>
          <w:szCs w:val="24"/>
        </w:rPr>
        <w:t>Возможно</w:t>
      </w:r>
      <w:proofErr w:type="gramEnd"/>
      <w:r>
        <w:rPr>
          <w:rFonts w:ascii="Times New Roman" w:hAnsi="Times New Roman"/>
          <w:sz w:val="28"/>
          <w:szCs w:val="24"/>
        </w:rPr>
        <w:t xml:space="preserve"> </w:t>
      </w:r>
      <w:r w:rsidRPr="006E711B">
        <w:rPr>
          <w:rFonts w:ascii="Times New Roman" w:hAnsi="Times New Roman"/>
          <w:sz w:val="28"/>
          <w:szCs w:val="24"/>
        </w:rPr>
        <w:t>использова</w:t>
      </w:r>
      <w:r>
        <w:rPr>
          <w:rFonts w:ascii="Times New Roman" w:hAnsi="Times New Roman"/>
          <w:sz w:val="28"/>
          <w:szCs w:val="24"/>
        </w:rPr>
        <w:t>ть</w:t>
      </w:r>
      <w:r w:rsidRPr="006E711B">
        <w:rPr>
          <w:rFonts w:ascii="Times New Roman" w:hAnsi="Times New Roman"/>
          <w:sz w:val="28"/>
          <w:szCs w:val="24"/>
        </w:rPr>
        <w:t xml:space="preserve"> иерархически</w:t>
      </w:r>
      <w:r>
        <w:rPr>
          <w:rFonts w:ascii="Times New Roman" w:hAnsi="Times New Roman"/>
          <w:sz w:val="28"/>
          <w:szCs w:val="24"/>
        </w:rPr>
        <w:t>е</w:t>
      </w:r>
      <w:r w:rsidRPr="006E711B">
        <w:rPr>
          <w:rFonts w:ascii="Times New Roman" w:hAnsi="Times New Roman"/>
          <w:sz w:val="28"/>
          <w:szCs w:val="24"/>
        </w:rPr>
        <w:t xml:space="preserve"> и неиерархически</w:t>
      </w:r>
      <w:r>
        <w:rPr>
          <w:rFonts w:ascii="Times New Roman" w:hAnsi="Times New Roman"/>
          <w:sz w:val="28"/>
          <w:szCs w:val="24"/>
        </w:rPr>
        <w:t>е</w:t>
      </w:r>
      <w:r w:rsidRPr="006E711B">
        <w:rPr>
          <w:rFonts w:ascii="Times New Roman" w:hAnsi="Times New Roman"/>
          <w:sz w:val="28"/>
          <w:szCs w:val="24"/>
        </w:rPr>
        <w:t xml:space="preserve"> метод</w:t>
      </w:r>
      <w:r>
        <w:rPr>
          <w:rFonts w:ascii="Times New Roman" w:hAnsi="Times New Roman"/>
          <w:sz w:val="28"/>
          <w:szCs w:val="24"/>
        </w:rPr>
        <w:t>ы</w:t>
      </w:r>
      <w:r w:rsidRPr="006E711B">
        <w:rPr>
          <w:rFonts w:ascii="Times New Roman" w:hAnsi="Times New Roman"/>
          <w:sz w:val="28"/>
          <w:szCs w:val="24"/>
        </w:rPr>
        <w:t xml:space="preserve"> в тандеме. Во-первых, первоначальное решение по кластеризации получают, используя такие иерархические методы, как метод средней связи или метод </w:t>
      </w:r>
      <w:proofErr w:type="spellStart"/>
      <w:r w:rsidRPr="006E711B">
        <w:rPr>
          <w:rFonts w:ascii="Times New Roman" w:hAnsi="Times New Roman"/>
          <w:sz w:val="28"/>
          <w:szCs w:val="24"/>
        </w:rPr>
        <w:t>Варда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. Полученное этими методами число кластеров и кластерных </w:t>
      </w:r>
      <w:proofErr w:type="spellStart"/>
      <w:r w:rsidRPr="006E711B">
        <w:rPr>
          <w:rFonts w:ascii="Times New Roman" w:hAnsi="Times New Roman"/>
          <w:sz w:val="28"/>
          <w:szCs w:val="24"/>
        </w:rPr>
        <w:t>центроидов</w:t>
      </w:r>
      <w:proofErr w:type="spellEnd"/>
      <w:r w:rsidRPr="006E711B">
        <w:rPr>
          <w:rFonts w:ascii="Times New Roman" w:hAnsi="Times New Roman"/>
          <w:sz w:val="28"/>
          <w:szCs w:val="24"/>
        </w:rPr>
        <w:t xml:space="preserve"> используют в качестве исходных данных в методе оптимизирующего распределения. </w:t>
      </w:r>
    </w:p>
    <w:p w:rsidR="002A68B6" w:rsidRPr="006E711B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711B">
        <w:rPr>
          <w:b/>
          <w:sz w:val="28"/>
          <w:szCs w:val="28"/>
        </w:rPr>
        <w:t xml:space="preserve">Данные. </w:t>
      </w:r>
      <w:r w:rsidRPr="006E711B">
        <w:rPr>
          <w:sz w:val="28"/>
          <w:szCs w:val="28"/>
        </w:rPr>
        <w:t xml:space="preserve">Кластерный анализ можно применять к интервальным данным, частотам, </w:t>
      </w:r>
      <w:proofErr w:type="gramStart"/>
      <w:r w:rsidRPr="006E711B">
        <w:rPr>
          <w:sz w:val="28"/>
          <w:szCs w:val="28"/>
        </w:rPr>
        <w:t>бинарными</w:t>
      </w:r>
      <w:proofErr w:type="gramEnd"/>
      <w:r w:rsidRPr="006E711B">
        <w:rPr>
          <w:sz w:val="28"/>
          <w:szCs w:val="28"/>
        </w:rPr>
        <w:t xml:space="preserve"> данным. Важно, чтобы переменные изменялись в сравнимых шкалах.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711B">
        <w:rPr>
          <w:sz w:val="28"/>
          <w:szCs w:val="28"/>
        </w:rPr>
        <w:lastRenderedPageBreak/>
        <w:t>Неоднородность един</w:t>
      </w:r>
      <w:r>
        <w:rPr>
          <w:sz w:val="28"/>
          <w:szCs w:val="28"/>
        </w:rPr>
        <w:t xml:space="preserve">иц измерения и вытекающая отсюда невозможность обоснованного выражения значений различных показателей в одном масштабе приводит к тому, что величина расстояний между точками, отражающими положение объектов в пространстве их свойств, оказывается зависящей от произвольно избираемого масштаба. </w:t>
      </w:r>
      <w:r w:rsidRPr="000233B0">
        <w:rPr>
          <w:sz w:val="28"/>
          <w:szCs w:val="28"/>
        </w:rPr>
        <w:t xml:space="preserve">Чтобы устранить неоднородность измерения исходных данных, все их значения предварительно нормируются, т.е. выражаются через отношение этих значений  к некоторой величине, отражающей определенные свойства данного показателя. </w:t>
      </w:r>
      <w:r>
        <w:rPr>
          <w:sz w:val="28"/>
          <w:szCs w:val="28"/>
        </w:rPr>
        <w:t xml:space="preserve">Нормирование исходных данных для кластерного анализа иногда проводится посредством деления исходных величин на среднеквадратичное отклонение соответствующих показателей. 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Другой способ сводиться к вычислению, так называемого, стандартизованного вклада. Его еще называют </w:t>
      </w:r>
      <w:proofErr w:type="gramStart"/>
      <w:r>
        <w:rPr>
          <w:sz w:val="28"/>
          <w:szCs w:val="28"/>
        </w:rPr>
        <w:t>-в</w:t>
      </w:r>
      <w:proofErr w:type="gramEnd"/>
      <w:r>
        <w:rPr>
          <w:sz w:val="28"/>
          <w:szCs w:val="28"/>
        </w:rPr>
        <w:t xml:space="preserve">кладом.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>-вклад показывает, сколько стандартных отклонений отдел</w:t>
      </w:r>
      <w:proofErr w:type="spellStart"/>
      <w:r>
        <w:rPr>
          <w:sz w:val="28"/>
          <w:szCs w:val="28"/>
        </w:rPr>
        <w:t>яет</w:t>
      </w:r>
      <w:proofErr w:type="spellEnd"/>
      <w:r>
        <w:rPr>
          <w:sz w:val="28"/>
          <w:szCs w:val="28"/>
        </w:rPr>
        <w:t xml:space="preserve"> данное наблюдение от среднего значения: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67E4F">
        <w:rPr>
          <w:position w:val="-24"/>
          <w:sz w:val="28"/>
        </w:rPr>
        <w:object w:dxaOrig="1160" w:dyaOrig="680">
          <v:shape id="_x0000_i1035" type="#_x0000_t75" style="width:57.75pt;height:33.95pt" o:ole="" fillcolor="window">
            <v:imagedata r:id="rId25" o:title=""/>
          </v:shape>
          <o:OLEObject Type="Embed" ProgID="Equation.3" ShapeID="_x0000_i1035" DrawAspect="Content" ObjectID="_1504125720" r:id="rId26"/>
        </w:object>
      </w:r>
      <w:r>
        <w:rPr>
          <w:sz w:val="28"/>
          <w:szCs w:val="28"/>
        </w:rPr>
        <w:t>,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значение данного наблюдения, </w:t>
      </w:r>
      <w:r>
        <w:rPr>
          <w:sz w:val="28"/>
        </w:rPr>
        <w:fldChar w:fldCharType="begin"/>
      </w:r>
      <w:r>
        <w:rPr>
          <w:sz w:val="28"/>
        </w:rPr>
        <w:instrText>EQ \O(</w:instrText>
      </w:r>
      <w:r>
        <w:rPr>
          <w:i/>
          <w:sz w:val="28"/>
          <w:lang w:val="en-US"/>
        </w:rPr>
        <w:instrText>x</w:instrText>
      </w:r>
      <w:r w:rsidRPr="00126F8E">
        <w:rPr>
          <w:i/>
          <w:sz w:val="28"/>
        </w:rPr>
        <w:instrText>;</w:instrText>
      </w:r>
      <w:r w:rsidRPr="00126F8E">
        <w:rPr>
          <w:position w:val="16"/>
          <w:sz w:val="28"/>
        </w:rPr>
        <w:instrText>–</w:instrText>
      </w:r>
      <w:r>
        <w:rPr>
          <w:sz w:val="28"/>
        </w:rPr>
        <w:instrText>)</w:instrText>
      </w:r>
      <w:r>
        <w:rPr>
          <w:sz w:val="28"/>
        </w:rPr>
        <w:fldChar w:fldCharType="end"/>
      </w:r>
      <w:r>
        <w:rPr>
          <w:sz w:val="28"/>
          <w:szCs w:val="28"/>
        </w:rPr>
        <w:t xml:space="preserve">– среднее,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– стандартное отклонение. Среднее для </w:t>
      </w:r>
      <w:proofErr w:type="gramStart"/>
      <w:r>
        <w:rPr>
          <w:sz w:val="28"/>
          <w:szCs w:val="28"/>
        </w:rPr>
        <w:t>-в</w:t>
      </w:r>
      <w:proofErr w:type="gramEnd"/>
      <w:r>
        <w:rPr>
          <w:sz w:val="28"/>
          <w:szCs w:val="28"/>
        </w:rPr>
        <w:t>кладов является нулевым и стандартное отклонение равно 1.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Стандартизация позволяет сравнивать наблюдения из различных распределений. Если распределение переменной является нормальным (или близким к нормальному), и средняя и дисперсия известны или оцениваются по большим выборным, то </w:t>
      </w:r>
      <w:proofErr w:type="gramStart"/>
      <w:r>
        <w:rPr>
          <w:sz w:val="28"/>
          <w:szCs w:val="28"/>
        </w:rPr>
        <w:t>-в</w:t>
      </w:r>
      <w:proofErr w:type="gramEnd"/>
      <w:r>
        <w:rPr>
          <w:sz w:val="28"/>
          <w:szCs w:val="28"/>
        </w:rPr>
        <w:t>клад для наблюдения обеспечивает более специфическую информацию о его расположении.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методы нормирования означают признание всех признаков </w:t>
      </w:r>
      <w:proofErr w:type="gramStart"/>
      <w:r>
        <w:rPr>
          <w:sz w:val="28"/>
          <w:szCs w:val="28"/>
        </w:rPr>
        <w:t>равноценными</w:t>
      </w:r>
      <w:proofErr w:type="gramEnd"/>
      <w:r>
        <w:rPr>
          <w:sz w:val="28"/>
          <w:szCs w:val="28"/>
        </w:rPr>
        <w:t xml:space="preserve"> с точки зрения выяснения сходства рассматриваемых объектов. Уже отмечалось, что применительно к экономике признание равноценности различных показателей оправдано не всегда. Желательно наряду с нормированием придать каждому из </w:t>
      </w:r>
      <w:r>
        <w:rPr>
          <w:sz w:val="28"/>
          <w:szCs w:val="28"/>
        </w:rPr>
        <w:lastRenderedPageBreak/>
        <w:t>показателей вес, отражающий его значимость в ходе установления сходств и различий объектов.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Экспертные оценки дают известное основание для определения важности индикаторов, входящих в ту или иную группу показателей. Умножение нормированных значений показателей на коэффициент, соответствующий среднему баллу оценки, позволяет рассчитывать расстояния между точками с учетом неодинакового веса их признаков.</w:t>
      </w:r>
    </w:p>
    <w:p w:rsidR="002A68B6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Довольно часто при решении  подобных задач используют не один, а два расчета: первый, в котором все признаки считаются равнозначными, второй, где им придаются различные веса в соответствии со средними значениями экспертных оценок.</w:t>
      </w:r>
    </w:p>
    <w:p w:rsidR="002A68B6" w:rsidRPr="00DA2BA4" w:rsidRDefault="002A68B6" w:rsidP="002A68B6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27D60">
        <w:rPr>
          <w:b/>
          <w:sz w:val="28"/>
          <w:szCs w:val="28"/>
        </w:rPr>
        <w:t>Принятие решения о количестве кластеров.</w:t>
      </w:r>
      <w:r>
        <w:rPr>
          <w:sz w:val="28"/>
          <w:szCs w:val="28"/>
        </w:rPr>
        <w:t xml:space="preserve"> </w:t>
      </w:r>
      <w:r w:rsidRPr="00DA2BA4">
        <w:rPr>
          <w:sz w:val="28"/>
        </w:rPr>
        <w:t xml:space="preserve">Главный вопрос кластерного анализа </w:t>
      </w:r>
      <w:r>
        <w:rPr>
          <w:sz w:val="28"/>
        </w:rPr>
        <w:t>–</w:t>
      </w:r>
      <w:r w:rsidRPr="00DA2BA4">
        <w:rPr>
          <w:sz w:val="28"/>
        </w:rPr>
        <w:t xml:space="preserve"> вопрос о количестве кластеров. Здесь нет твердых правил, позволяющих быстро принять решение, но можно руководствоваться следующим.</w:t>
      </w:r>
    </w:p>
    <w:p w:rsidR="002A68B6" w:rsidRPr="00DA2BA4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 xml:space="preserve">При определении количества кластеров руководствуются теоретическими и практическими соображениями. Например, если цель кластеризации </w:t>
      </w:r>
      <w:r>
        <w:rPr>
          <w:rFonts w:ascii="Times New Roman" w:hAnsi="Times New Roman"/>
          <w:sz w:val="28"/>
          <w:szCs w:val="24"/>
        </w:rPr>
        <w:t>–</w:t>
      </w:r>
      <w:r w:rsidRPr="00DA2BA4">
        <w:rPr>
          <w:rFonts w:ascii="Times New Roman" w:hAnsi="Times New Roman"/>
          <w:sz w:val="28"/>
          <w:szCs w:val="24"/>
        </w:rPr>
        <w:t xml:space="preserve"> выявление сегментов рынка, то менеджмент может захотеть получить конкретное число кластеров.</w:t>
      </w:r>
    </w:p>
    <w:p w:rsidR="002A68B6" w:rsidRPr="00DA2BA4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>В иерархической кластеризации в качестве критерия можно использовать расстояния, при которых объединяют кластеры</w:t>
      </w:r>
      <w:r>
        <w:rPr>
          <w:rFonts w:ascii="Times New Roman" w:hAnsi="Times New Roman"/>
          <w:sz w:val="28"/>
          <w:szCs w:val="24"/>
        </w:rPr>
        <w:t>.</w:t>
      </w:r>
    </w:p>
    <w:p w:rsidR="002A68B6" w:rsidRPr="00DA2BA4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>В неиерархической кластеризации чертят график зависимости отношения суммарной внутригрупповой дисперсии к межгрупповой дисперсии от числа кластеров. Точка, в которой наблюдается изгиб или резкий поворот, указывает на приемлемое количество кластеров. Увеличение числа кластеров за эту точку обычно безрезультативно.</w:t>
      </w:r>
    </w:p>
    <w:p w:rsidR="002A68B6" w:rsidRDefault="002A68B6" w:rsidP="002A68B6">
      <w:pPr>
        <w:shd w:val="clear" w:color="000000" w:fill="auto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A2BA4">
        <w:rPr>
          <w:rFonts w:ascii="Times New Roman" w:hAnsi="Times New Roman"/>
          <w:sz w:val="28"/>
          <w:szCs w:val="24"/>
        </w:rPr>
        <w:t>Относительные размеры кластеров должны быть достаточно выразительными.</w:t>
      </w:r>
    </w:p>
    <w:bookmarkEnd w:id="1"/>
    <w:p w:rsidR="002A68B6" w:rsidRDefault="002A68B6" w:rsidP="002A68B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br w:type="page"/>
      </w:r>
    </w:p>
    <w:p w:rsidR="008952BD" w:rsidRDefault="008952BD" w:rsidP="0007092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952BD" w:rsidRDefault="008952BD" w:rsidP="00070929">
      <w:pPr>
        <w:widowControl w:val="0"/>
        <w:spacing w:after="0" w:line="360" w:lineRule="auto"/>
        <w:ind w:firstLine="709"/>
        <w:jc w:val="both"/>
      </w:pPr>
    </w:p>
    <w:p w:rsidR="00A80BE1" w:rsidRDefault="00A80BE1" w:rsidP="00373991">
      <w:r>
        <w:t>2</w:t>
      </w:r>
      <w:proofErr w:type="gramStart"/>
      <w:r>
        <w:t xml:space="preserve"> )</w:t>
      </w:r>
      <w:proofErr w:type="gramEnd"/>
      <w:r>
        <w:t xml:space="preserve"> </w:t>
      </w:r>
    </w:p>
    <w:p w:rsidR="00A80BE1" w:rsidRDefault="00A80BE1" w:rsidP="00373991">
      <w:r>
        <w:t>3</w:t>
      </w:r>
      <w:proofErr w:type="gramStart"/>
      <w:r>
        <w:t xml:space="preserve"> )</w:t>
      </w:r>
      <w:proofErr w:type="gramEnd"/>
      <w:r>
        <w:t xml:space="preserve"> </w:t>
      </w:r>
    </w:p>
    <w:p w:rsidR="00A80BE1" w:rsidRDefault="00A80BE1" w:rsidP="00373991">
      <w:r>
        <w:t>4</w:t>
      </w:r>
      <w:proofErr w:type="gramStart"/>
      <w:r>
        <w:t xml:space="preserve"> )</w:t>
      </w:r>
      <w:proofErr w:type="gramEnd"/>
      <w:r>
        <w:t xml:space="preserve"> </w:t>
      </w:r>
    </w:p>
    <w:p w:rsidR="00373991" w:rsidRDefault="00A80BE1" w:rsidP="00373991">
      <w:r>
        <w:t>5</w:t>
      </w:r>
      <w:proofErr w:type="gramStart"/>
      <w:r>
        <w:t xml:space="preserve"> )</w:t>
      </w:r>
      <w:proofErr w:type="gramEnd"/>
    </w:p>
    <w:p w:rsidR="00373991" w:rsidRDefault="00373991" w:rsidP="00373991">
      <w:r>
        <w:t>-</w:t>
      </w:r>
    </w:p>
    <w:p w:rsidR="00373991" w:rsidRDefault="00373991" w:rsidP="00373991"/>
    <w:p w:rsidR="00373991" w:rsidRDefault="00373991" w:rsidP="00373991"/>
    <w:p w:rsidR="00373991" w:rsidRDefault="00373991" w:rsidP="0089671C"/>
    <w:p w:rsidR="0089671C" w:rsidRDefault="0089671C" w:rsidP="0089671C"/>
    <w:p w:rsidR="0089671C" w:rsidRDefault="0089671C" w:rsidP="0089671C"/>
    <w:p w:rsidR="0089671C" w:rsidRDefault="0089671C" w:rsidP="0089671C"/>
    <w:p w:rsidR="0089671C" w:rsidRPr="0089671C" w:rsidRDefault="0089671C"/>
    <w:sectPr w:rsidR="0089671C" w:rsidRPr="0089671C" w:rsidSect="00BB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293"/>
    <w:multiLevelType w:val="hybridMultilevel"/>
    <w:tmpl w:val="DB98F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26690"/>
    <w:multiLevelType w:val="hybridMultilevel"/>
    <w:tmpl w:val="393C0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9671C"/>
    <w:rsid w:val="00070929"/>
    <w:rsid w:val="00123829"/>
    <w:rsid w:val="002A68B6"/>
    <w:rsid w:val="00373991"/>
    <w:rsid w:val="006B3C83"/>
    <w:rsid w:val="008952BD"/>
    <w:rsid w:val="0089671C"/>
    <w:rsid w:val="00A80BE1"/>
    <w:rsid w:val="00BB2014"/>
    <w:rsid w:val="00FB1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71C"/>
    <w:pPr>
      <w:ind w:left="720"/>
      <w:contextualSpacing/>
    </w:pPr>
  </w:style>
  <w:style w:type="paragraph" w:styleId="a4">
    <w:name w:val="Normal (Web)"/>
    <w:basedOn w:val="a"/>
    <w:uiPriority w:val="99"/>
    <w:rsid w:val="002A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A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6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ЙцуКенГуру</dc:creator>
  <cp:keywords/>
  <dc:description/>
  <cp:lastModifiedBy>ЙцуКенГуру</cp:lastModifiedBy>
  <cp:revision>5</cp:revision>
  <dcterms:created xsi:type="dcterms:W3CDTF">2015-09-18T11:10:00Z</dcterms:created>
  <dcterms:modified xsi:type="dcterms:W3CDTF">2015-09-18T20:55:00Z</dcterms:modified>
</cp:coreProperties>
</file>