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422B" w:rsidRDefault="0038422B" w:rsidP="003842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8422B" w:rsidRDefault="00386606" w:rsidP="0038422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№2.</w:t>
      </w:r>
    </w:p>
    <w:p w:rsidR="00386606" w:rsidRPr="00185889" w:rsidRDefault="00386606" w:rsidP="0038660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Вариант 19. </w:t>
      </w:r>
      <w:r w:rsidRPr="0038660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Анализ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динамики показателей финансовой </w:t>
      </w:r>
      <w:r w:rsidRPr="00386606">
        <w:rPr>
          <w:rFonts w:ascii="Times New Roman" w:hAnsi="Times New Roman"/>
          <w:b/>
          <w:sz w:val="28"/>
          <w:szCs w:val="28"/>
          <w:shd w:val="clear" w:color="auto" w:fill="FFFFFF"/>
        </w:rPr>
        <w:t>отчетности различных предприятий</w:t>
      </w:r>
    </w:p>
    <w:p w:rsidR="0038422B" w:rsidRDefault="0038422B" w:rsidP="0038422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8422B" w:rsidRDefault="0038422B" w:rsidP="0038422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8422B" w:rsidRDefault="0038422B" w:rsidP="0038422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8422B" w:rsidRDefault="0038422B" w:rsidP="0038422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8422B" w:rsidRPr="00B13B45" w:rsidRDefault="0038422B" w:rsidP="0038422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Мариничев Андрей Романович</w:t>
      </w:r>
    </w:p>
    <w:p w:rsidR="0038422B" w:rsidRDefault="0038422B" w:rsidP="0038422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Машинно-ориентированное Программирование по защите информации </w:t>
      </w:r>
    </w:p>
    <w:p w:rsidR="0038422B" w:rsidRDefault="00386606" w:rsidP="0038422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4ИСИП-619</w:t>
      </w: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8422B" w:rsidRDefault="0038422B" w:rsidP="0038422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8422B" w:rsidRDefault="0038422B" w:rsidP="0038422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8422B" w:rsidRDefault="0038422B" w:rsidP="0038422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8422B" w:rsidRDefault="0038422B" w:rsidP="0038422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4363A" w:rsidRDefault="0038422B" w:rsidP="0038660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2020</w:t>
      </w:r>
    </w:p>
    <w:p w:rsidR="00386606" w:rsidRDefault="00386606" w:rsidP="0038660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8660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660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Приобретение навыков анализа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предметной области и построения </w:t>
      </w:r>
      <w:r w:rsidRPr="0038660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концептуальной модели.</w:t>
      </w:r>
    </w:p>
    <w:p w:rsidR="00386606" w:rsidRDefault="00E849B3" w:rsidP="00E849B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E849B3">
        <w:rPr>
          <w:color w:val="000000"/>
          <w:sz w:val="28"/>
          <w:szCs w:val="28"/>
        </w:rPr>
        <w:t>Выделить основные абстракции (сущность, атрибут, связь) в предметной области и определить их параметры.</w:t>
      </w:r>
    </w:p>
    <w:p w:rsidR="00B440EA" w:rsidRDefault="00B440EA" w:rsidP="00B440E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440EA">
        <w:rPr>
          <w:rFonts w:ascii="Times New Roman" w:hAnsi="Times New Roman" w:cs="Times New Roman"/>
          <w:color w:val="000000"/>
          <w:sz w:val="28"/>
          <w:szCs w:val="28"/>
        </w:rPr>
        <w:t>Сущности</w:t>
      </w:r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 xml:space="preserve"> Показатели, Предприятия, Динамика показателей</w:t>
      </w:r>
    </w:p>
    <w:p w:rsidR="00B440EA" w:rsidRDefault="00B440EA" w:rsidP="00B440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Атрибуты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таблице 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Показатели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Код, Название, Важность, Единица измерения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таблице 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Предприятия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Код, Название, Банковские реквизиты, Телефон, Контактное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лицо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таблице 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Динамика показателей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Код показателя, Код предприятия</w:t>
      </w:r>
    </w:p>
    <w:p w:rsidR="00B440EA" w:rsidRPr="00B440EA" w:rsidRDefault="00B440EA" w:rsidP="00B440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Связи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Показатели 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Динамика показателей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=&gt;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Предприятия</w:t>
      </w:r>
    </w:p>
    <w:p w:rsidR="00E849B3" w:rsidRDefault="00E87426" w:rsidP="00E87426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E87426">
        <w:rPr>
          <w:color w:val="000000"/>
          <w:sz w:val="28"/>
          <w:szCs w:val="28"/>
        </w:rPr>
        <w:t>Сформировать максимально полный перечень возможных запросов к базе данных на основе анализа предметной области.</w:t>
      </w:r>
    </w:p>
    <w:p w:rsidR="00B440EA" w:rsidRPr="00B440EA" w:rsidRDefault="00B440EA" w:rsidP="00B440E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440EA">
        <w:rPr>
          <w:rFonts w:ascii="Times New Roman" w:hAnsi="Times New Roman" w:cs="Times New Roman"/>
          <w:color w:val="000000"/>
          <w:sz w:val="28"/>
          <w:szCs w:val="28"/>
        </w:rPr>
        <w:t>Есть возможность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запросы для получения различной информации из разных таблиц, соединённые в одну. Это позволит более удобно изучать имеющиеся данные и делать выводы или аналитику по ним.</w:t>
      </w:r>
    </w:p>
    <w:p w:rsidR="00E87426" w:rsidRDefault="00E87426" w:rsidP="00E87426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E87426">
        <w:rPr>
          <w:color w:val="000000"/>
          <w:sz w:val="28"/>
          <w:szCs w:val="28"/>
        </w:rPr>
        <w:t>Построить концептуальную модель в виде ER-диаграммы.</w:t>
      </w:r>
    </w:p>
    <w:p w:rsidR="00B440EA" w:rsidRPr="00B440EA" w:rsidRDefault="00B440EA" w:rsidP="00B440EA">
      <w:pPr>
        <w:rPr>
          <w:color w:val="000000"/>
          <w:sz w:val="28"/>
          <w:szCs w:val="28"/>
        </w:rPr>
      </w:pPr>
      <w:r w:rsidRPr="00B440EA">
        <w:rPr>
          <w:color w:val="000000"/>
          <w:sz w:val="28"/>
          <w:szCs w:val="28"/>
        </w:rPr>
        <w:drawing>
          <wp:inline distT="0" distB="0" distL="0" distR="0" wp14:anchorId="549EF55F" wp14:editId="11F2B1B4">
            <wp:extent cx="2495898" cy="402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EA" w:rsidRDefault="00B440EA" w:rsidP="00B440EA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B440EA">
        <w:rPr>
          <w:color w:val="000000"/>
          <w:sz w:val="28"/>
          <w:szCs w:val="28"/>
        </w:rPr>
        <w:t>Представить концептуальную модель в терминах реляционной</w:t>
      </w:r>
      <w:r w:rsidRPr="00B440EA">
        <w:rPr>
          <w:color w:val="000000"/>
          <w:sz w:val="28"/>
          <w:szCs w:val="28"/>
        </w:rPr>
        <w:t xml:space="preserve"> </w:t>
      </w:r>
      <w:r w:rsidRPr="00B440EA">
        <w:rPr>
          <w:color w:val="000000"/>
          <w:sz w:val="28"/>
          <w:szCs w:val="28"/>
        </w:rPr>
        <w:t>модели.</w:t>
      </w:r>
    </w:p>
    <w:p w:rsidR="00B440EA" w:rsidRDefault="00B440EA" w:rsidP="00B440EA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B440EA">
        <w:rPr>
          <w:color w:val="000000"/>
          <w:sz w:val="28"/>
          <w:szCs w:val="28"/>
        </w:rPr>
        <w:t>Описать домены (допустимые множества значений, которые могут</w:t>
      </w:r>
      <w:r w:rsidRPr="00B440EA">
        <w:rPr>
          <w:color w:val="000000"/>
          <w:sz w:val="28"/>
          <w:szCs w:val="28"/>
        </w:rPr>
        <w:t xml:space="preserve"> </w:t>
      </w:r>
      <w:r w:rsidRPr="00B440EA">
        <w:rPr>
          <w:color w:val="000000"/>
          <w:sz w:val="28"/>
          <w:szCs w:val="28"/>
        </w:rPr>
        <w:t>принимать атрибуты), указывая типы соответствующих данных и их</w:t>
      </w:r>
      <w:r w:rsidRPr="00B440EA">
        <w:rPr>
          <w:color w:val="000000"/>
          <w:sz w:val="28"/>
          <w:szCs w:val="28"/>
        </w:rPr>
        <w:t xml:space="preserve"> </w:t>
      </w:r>
      <w:r w:rsidRPr="00B440EA">
        <w:rPr>
          <w:color w:val="000000"/>
          <w:sz w:val="28"/>
          <w:szCs w:val="28"/>
        </w:rPr>
        <w:t>характеристики.</w:t>
      </w:r>
    </w:p>
    <w:p w:rsidR="0080552A" w:rsidRDefault="0080552A" w:rsidP="0080552A">
      <w:pPr>
        <w:rPr>
          <w:color w:val="000000"/>
          <w:sz w:val="28"/>
          <w:szCs w:val="28"/>
        </w:rPr>
      </w:pPr>
    </w:p>
    <w:p w:rsidR="0080552A" w:rsidRPr="0080552A" w:rsidRDefault="0080552A" w:rsidP="0080552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552A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Показатели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</w:tblGrid>
      <w:tr w:rsidR="0080552A" w:rsidTr="0080552A">
        <w:tc>
          <w:tcPr>
            <w:tcW w:w="2547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Название столбца</w:t>
            </w:r>
          </w:p>
        </w:tc>
        <w:tc>
          <w:tcPr>
            <w:tcW w:w="2125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Тип данных</w:t>
            </w:r>
          </w:p>
        </w:tc>
        <w:tc>
          <w:tcPr>
            <w:tcW w:w="2336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</w:tr>
      <w:tr w:rsidR="0080552A" w:rsidTr="0080552A">
        <w:tc>
          <w:tcPr>
            <w:tcW w:w="2547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IndicatorID</w:t>
            </w:r>
            <w:proofErr w:type="spellEnd"/>
          </w:p>
        </w:tc>
        <w:tc>
          <w:tcPr>
            <w:tcW w:w="2125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Идентификатор</w:t>
            </w:r>
          </w:p>
        </w:tc>
      </w:tr>
      <w:tr w:rsidR="0080552A" w:rsidTr="0080552A">
        <w:tc>
          <w:tcPr>
            <w:tcW w:w="2547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25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nchar</w:t>
            </w:r>
            <w:proofErr w:type="spellEnd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(50)</w:t>
            </w:r>
          </w:p>
        </w:tc>
        <w:tc>
          <w:tcPr>
            <w:tcW w:w="2336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Название</w:t>
            </w:r>
          </w:p>
        </w:tc>
      </w:tr>
      <w:tr w:rsidR="0080552A" w:rsidTr="0080552A">
        <w:tc>
          <w:tcPr>
            <w:tcW w:w="2547" w:type="dxa"/>
          </w:tcPr>
          <w:p w:rsidR="0080552A" w:rsidRPr="0080552A" w:rsidRDefault="0080552A" w:rsidP="0080552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Importance</w:t>
            </w:r>
          </w:p>
        </w:tc>
        <w:tc>
          <w:tcPr>
            <w:tcW w:w="2125" w:type="dxa"/>
          </w:tcPr>
          <w:p w:rsidR="0080552A" w:rsidRPr="0080552A" w:rsidRDefault="0080552A" w:rsidP="0080552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nchar</w:t>
            </w:r>
            <w:proofErr w:type="spellEnd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(50)</w:t>
            </w:r>
          </w:p>
        </w:tc>
        <w:tc>
          <w:tcPr>
            <w:tcW w:w="2336" w:type="dxa"/>
          </w:tcPr>
          <w:p w:rsidR="0080552A" w:rsidRPr="0080552A" w:rsidRDefault="0080552A" w:rsidP="0080552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Важность</w:t>
            </w:r>
          </w:p>
        </w:tc>
      </w:tr>
      <w:tr w:rsidR="0080552A" w:rsidTr="0080552A">
        <w:tc>
          <w:tcPr>
            <w:tcW w:w="2547" w:type="dxa"/>
          </w:tcPr>
          <w:p w:rsidR="0080552A" w:rsidRPr="0080552A" w:rsidRDefault="0080552A" w:rsidP="0080552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Item</w:t>
            </w:r>
          </w:p>
        </w:tc>
        <w:tc>
          <w:tcPr>
            <w:tcW w:w="2125" w:type="dxa"/>
          </w:tcPr>
          <w:p w:rsidR="0080552A" w:rsidRPr="0080552A" w:rsidRDefault="0080552A" w:rsidP="0080552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nchar</w:t>
            </w:r>
            <w:proofErr w:type="spellEnd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(10)</w:t>
            </w:r>
          </w:p>
        </w:tc>
        <w:tc>
          <w:tcPr>
            <w:tcW w:w="2336" w:type="dxa"/>
          </w:tcPr>
          <w:p w:rsidR="0080552A" w:rsidRPr="0080552A" w:rsidRDefault="0080552A" w:rsidP="0080552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Единица измерения</w:t>
            </w:r>
          </w:p>
        </w:tc>
      </w:tr>
    </w:tbl>
    <w:p w:rsidR="00B440EA" w:rsidRDefault="00B440EA" w:rsidP="00B440EA">
      <w:pPr>
        <w:rPr>
          <w:color w:val="000000"/>
          <w:sz w:val="28"/>
          <w:szCs w:val="28"/>
        </w:rPr>
      </w:pPr>
    </w:p>
    <w:p w:rsidR="0080552A" w:rsidRPr="0080552A" w:rsidRDefault="0080552A" w:rsidP="00B440E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552A">
        <w:rPr>
          <w:rFonts w:ascii="Times New Roman" w:hAnsi="Times New Roman" w:cs="Times New Roman"/>
          <w:color w:val="000000"/>
          <w:sz w:val="28"/>
          <w:szCs w:val="28"/>
        </w:rPr>
        <w:t>Таблица Предприятия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680"/>
      </w:tblGrid>
      <w:tr w:rsidR="0080552A" w:rsidTr="0080552A">
        <w:tc>
          <w:tcPr>
            <w:tcW w:w="3115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Название столбца</w:t>
            </w:r>
          </w:p>
        </w:tc>
        <w:tc>
          <w:tcPr>
            <w:tcW w:w="255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Тип данных</w:t>
            </w:r>
          </w:p>
        </w:tc>
        <w:tc>
          <w:tcPr>
            <w:tcW w:w="368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</w:tr>
      <w:tr w:rsidR="0080552A" w:rsidTr="0080552A">
        <w:tc>
          <w:tcPr>
            <w:tcW w:w="3115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CompanyID</w:t>
            </w:r>
            <w:proofErr w:type="spellEnd"/>
          </w:p>
        </w:tc>
        <w:tc>
          <w:tcPr>
            <w:tcW w:w="255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8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Идентификатор</w:t>
            </w:r>
          </w:p>
        </w:tc>
      </w:tr>
      <w:tr w:rsidR="0080552A" w:rsidTr="0080552A">
        <w:tc>
          <w:tcPr>
            <w:tcW w:w="3115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55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nchar</w:t>
            </w:r>
            <w:proofErr w:type="spellEnd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(50)</w:t>
            </w:r>
          </w:p>
        </w:tc>
        <w:tc>
          <w:tcPr>
            <w:tcW w:w="368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Название</w:t>
            </w:r>
          </w:p>
        </w:tc>
      </w:tr>
      <w:tr w:rsidR="0080552A" w:rsidTr="0080552A">
        <w:tc>
          <w:tcPr>
            <w:tcW w:w="3115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BankRequisites</w:t>
            </w:r>
            <w:proofErr w:type="spellEnd"/>
          </w:p>
        </w:tc>
        <w:tc>
          <w:tcPr>
            <w:tcW w:w="255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nchar</w:t>
            </w:r>
            <w:proofErr w:type="spellEnd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(100)</w:t>
            </w:r>
          </w:p>
        </w:tc>
        <w:tc>
          <w:tcPr>
            <w:tcW w:w="368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Банковские реквизиты</w:t>
            </w:r>
          </w:p>
        </w:tc>
      </w:tr>
      <w:tr w:rsidR="0080552A" w:rsidTr="0080552A">
        <w:tc>
          <w:tcPr>
            <w:tcW w:w="3115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Phone</w:t>
            </w:r>
          </w:p>
        </w:tc>
        <w:tc>
          <w:tcPr>
            <w:tcW w:w="255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nchar</w:t>
            </w:r>
            <w:proofErr w:type="spellEnd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(20)</w:t>
            </w:r>
          </w:p>
        </w:tc>
        <w:tc>
          <w:tcPr>
            <w:tcW w:w="368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Номер телефона</w:t>
            </w:r>
          </w:p>
        </w:tc>
      </w:tr>
      <w:tr w:rsidR="0080552A" w:rsidTr="0080552A">
        <w:tc>
          <w:tcPr>
            <w:tcW w:w="3115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ContactPerson</w:t>
            </w:r>
            <w:proofErr w:type="spellEnd"/>
          </w:p>
        </w:tc>
        <w:tc>
          <w:tcPr>
            <w:tcW w:w="255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nchar</w:t>
            </w:r>
            <w:proofErr w:type="spellEnd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(100)</w:t>
            </w:r>
          </w:p>
        </w:tc>
        <w:tc>
          <w:tcPr>
            <w:tcW w:w="368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Контактное лицо</w:t>
            </w:r>
          </w:p>
        </w:tc>
      </w:tr>
    </w:tbl>
    <w:p w:rsidR="0080552A" w:rsidRDefault="0080552A" w:rsidP="00B440EA">
      <w:pPr>
        <w:rPr>
          <w:color w:val="000000"/>
          <w:sz w:val="28"/>
          <w:szCs w:val="28"/>
        </w:rPr>
      </w:pPr>
    </w:p>
    <w:p w:rsidR="0080552A" w:rsidRPr="0080552A" w:rsidRDefault="0080552A" w:rsidP="00B440E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552A">
        <w:rPr>
          <w:rFonts w:ascii="Times New Roman" w:hAnsi="Times New Roman" w:cs="Times New Roman"/>
          <w:color w:val="000000"/>
          <w:sz w:val="28"/>
          <w:szCs w:val="28"/>
        </w:rPr>
        <w:t>Таблица Динамика показателей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680"/>
      </w:tblGrid>
      <w:tr w:rsidR="0080552A" w:rsidTr="0080552A">
        <w:tc>
          <w:tcPr>
            <w:tcW w:w="3115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Название столбца</w:t>
            </w:r>
          </w:p>
        </w:tc>
        <w:tc>
          <w:tcPr>
            <w:tcW w:w="255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Тип данных</w:t>
            </w:r>
          </w:p>
        </w:tc>
        <w:tc>
          <w:tcPr>
            <w:tcW w:w="368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</w:tr>
      <w:tr w:rsidR="0080552A" w:rsidTr="0080552A">
        <w:tc>
          <w:tcPr>
            <w:tcW w:w="3115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IndicatorID</w:t>
            </w:r>
            <w:proofErr w:type="spellEnd"/>
          </w:p>
        </w:tc>
        <w:tc>
          <w:tcPr>
            <w:tcW w:w="255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8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Идентификатор показателя</w:t>
            </w:r>
          </w:p>
        </w:tc>
      </w:tr>
      <w:tr w:rsidR="0080552A" w:rsidTr="0080552A">
        <w:tc>
          <w:tcPr>
            <w:tcW w:w="3115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CompanyID</w:t>
            </w:r>
            <w:proofErr w:type="spellEnd"/>
          </w:p>
        </w:tc>
        <w:tc>
          <w:tcPr>
            <w:tcW w:w="255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spellStart"/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680" w:type="dxa"/>
          </w:tcPr>
          <w:p w:rsidR="0080552A" w:rsidRPr="0080552A" w:rsidRDefault="0080552A" w:rsidP="00B440EA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055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Идентификатор предприятия</w:t>
            </w:r>
          </w:p>
        </w:tc>
      </w:tr>
    </w:tbl>
    <w:p w:rsidR="0080552A" w:rsidRPr="00B440EA" w:rsidRDefault="0080552A" w:rsidP="00B440EA">
      <w:pPr>
        <w:rPr>
          <w:color w:val="000000"/>
          <w:sz w:val="28"/>
          <w:szCs w:val="28"/>
        </w:rPr>
      </w:pPr>
    </w:p>
    <w:p w:rsidR="00B440EA" w:rsidRDefault="00B440EA" w:rsidP="00B440EA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B440EA">
        <w:rPr>
          <w:color w:val="000000"/>
          <w:sz w:val="28"/>
          <w:szCs w:val="28"/>
        </w:rPr>
        <w:t>Определить ключи и внешние ключи (если они есть).</w:t>
      </w:r>
    </w:p>
    <w:p w:rsidR="00B440EA" w:rsidRPr="00B440EA" w:rsidRDefault="00B440EA" w:rsidP="00B440E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40EA">
        <w:rPr>
          <w:rFonts w:ascii="Times New Roman" w:hAnsi="Times New Roman" w:cs="Times New Roman"/>
          <w:color w:val="000000"/>
          <w:sz w:val="28"/>
          <w:szCs w:val="28"/>
        </w:rPr>
        <w:t>Первичные</w:t>
      </w:r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ключи</w:t>
      </w:r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IndicatorID</w:t>
      </w:r>
      <w:proofErr w:type="spellEnd"/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таблице</w:t>
      </w:r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Indicators; </w:t>
      </w:r>
      <w:proofErr w:type="spellStart"/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CompanyID</w:t>
      </w:r>
      <w:proofErr w:type="spellEnd"/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таблице</w:t>
      </w:r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Company.</w:t>
      </w:r>
    </w:p>
    <w:p w:rsidR="00B440EA" w:rsidRPr="00B440EA" w:rsidRDefault="00B440EA" w:rsidP="00B440E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40EA">
        <w:rPr>
          <w:rFonts w:ascii="Times New Roman" w:hAnsi="Times New Roman" w:cs="Times New Roman"/>
          <w:color w:val="000000"/>
          <w:sz w:val="28"/>
          <w:szCs w:val="28"/>
        </w:rPr>
        <w:t>Вторичные</w:t>
      </w:r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ключи</w:t>
      </w:r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IndicatorID</w:t>
      </w:r>
      <w:proofErr w:type="spellEnd"/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CompanyID</w:t>
      </w:r>
      <w:proofErr w:type="spellEnd"/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0EA">
        <w:rPr>
          <w:rFonts w:ascii="Times New Roman" w:hAnsi="Times New Roman" w:cs="Times New Roman"/>
          <w:color w:val="000000"/>
          <w:sz w:val="28"/>
          <w:szCs w:val="28"/>
        </w:rPr>
        <w:t>таблице</w:t>
      </w:r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40EA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IndicatorsDynamic</w:t>
      </w:r>
      <w:proofErr w:type="spellEnd"/>
    </w:p>
    <w:p w:rsidR="00B440EA" w:rsidRDefault="00B440EA" w:rsidP="00B440EA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B440EA">
        <w:rPr>
          <w:color w:val="000000"/>
          <w:sz w:val="28"/>
          <w:szCs w:val="28"/>
        </w:rPr>
        <w:t>Выписать функциональные зависимости (рассматривая возможные</w:t>
      </w:r>
      <w:r w:rsidRPr="00B440EA">
        <w:rPr>
          <w:color w:val="000000"/>
          <w:sz w:val="28"/>
          <w:szCs w:val="28"/>
        </w:rPr>
        <w:t xml:space="preserve"> </w:t>
      </w:r>
      <w:r w:rsidRPr="00B440EA">
        <w:rPr>
          <w:color w:val="000000"/>
          <w:sz w:val="28"/>
          <w:szCs w:val="28"/>
        </w:rPr>
        <w:t>значения полей таблицы)</w:t>
      </w:r>
    </w:p>
    <w:p w:rsidR="00445864" w:rsidRDefault="0080552A" w:rsidP="0080552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552A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proofErr w:type="spellStart"/>
      <w:r w:rsidRPr="0080552A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IndicatorsDynamic</w:t>
      </w:r>
      <w:proofErr w:type="spellEnd"/>
      <w:r w:rsidRPr="0080552A">
        <w:rPr>
          <w:rFonts w:ascii="Times New Roman" w:hAnsi="Times New Roman" w:cs="Times New Roman"/>
          <w:color w:val="000000"/>
          <w:sz w:val="28"/>
          <w:szCs w:val="28"/>
        </w:rPr>
        <w:t xml:space="preserve"> полностью зависит от заполнения таблиц </w:t>
      </w:r>
      <w:proofErr w:type="spellStart"/>
      <w:r w:rsidRPr="0080552A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IndicatorID</w:t>
      </w:r>
      <w:proofErr w:type="spellEnd"/>
      <w:r w:rsidRPr="0080552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0552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CompanyID</w:t>
      </w:r>
      <w:proofErr w:type="spellEnd"/>
      <w:r w:rsidRPr="0080552A">
        <w:rPr>
          <w:rFonts w:ascii="Times New Roman" w:hAnsi="Times New Roman" w:cs="Times New Roman"/>
          <w:color w:val="000000"/>
          <w:sz w:val="28"/>
          <w:szCs w:val="28"/>
        </w:rPr>
        <w:t>, так как является соединяющей.</w:t>
      </w:r>
    </w:p>
    <w:p w:rsidR="00445864" w:rsidRPr="00087EF5" w:rsidRDefault="00087EF5" w:rsidP="0080552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87EF5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 п</w:t>
      </w:r>
      <w:r w:rsidRPr="0038660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риобр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ёл</w:t>
      </w:r>
      <w:r w:rsidRPr="0038660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навык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</w:t>
      </w:r>
      <w:r w:rsidRPr="0038660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анализа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предметной области и построения </w:t>
      </w:r>
      <w:r w:rsidRPr="0038660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концептуальной модели.</w:t>
      </w:r>
      <w:bookmarkStart w:id="0" w:name="_GoBack"/>
      <w:bookmarkEnd w:id="0"/>
    </w:p>
    <w:sectPr w:rsidR="00445864" w:rsidRPr="00087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52F2"/>
    <w:multiLevelType w:val="hybridMultilevel"/>
    <w:tmpl w:val="F760E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A0C70"/>
    <w:multiLevelType w:val="hybridMultilevel"/>
    <w:tmpl w:val="61265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9D"/>
    <w:rsid w:val="00087EF5"/>
    <w:rsid w:val="0038422B"/>
    <w:rsid w:val="00386606"/>
    <w:rsid w:val="00412A35"/>
    <w:rsid w:val="00445864"/>
    <w:rsid w:val="0080552A"/>
    <w:rsid w:val="009D0968"/>
    <w:rsid w:val="00B1129D"/>
    <w:rsid w:val="00B440EA"/>
    <w:rsid w:val="00CC6ECB"/>
    <w:rsid w:val="00E849B3"/>
    <w:rsid w:val="00E87426"/>
    <w:rsid w:val="00F4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87F1A-6B06-4AA4-8A3D-B6B30364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22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44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C7821-4FC8-4454-A65B-373CED54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Мариничев Андрей Романович</dc:creator>
  <cp:keywords/>
  <dc:description/>
  <cp:lastModifiedBy>Мариничев Андрей Романович</cp:lastModifiedBy>
  <cp:revision>3</cp:revision>
  <dcterms:created xsi:type="dcterms:W3CDTF">2022-09-01T09:02:00Z</dcterms:created>
  <dcterms:modified xsi:type="dcterms:W3CDTF">2022-09-08T08:32:00Z</dcterms:modified>
</cp:coreProperties>
</file>