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9207148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237DE" w:rsidRPr="003327B6" w:rsidRDefault="003237DE" w:rsidP="003237DE">
          <w:pPr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Федеральное государственное образовательное бюджетное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учреждение высшего образования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«Финансовый университет при Правительстве Российской Федерации»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(Финансовый университет)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i/>
              <w:color w:val="000000" w:themeColor="text1"/>
              <w:sz w:val="28"/>
              <w:szCs w:val="28"/>
              <w:vertAlign w:val="superscript"/>
            </w:rPr>
          </w:pPr>
          <w:r w:rsidRPr="003327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Колледж информатики и программирования </w:t>
          </w: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C81900" w:rsidRDefault="003C7A94" w:rsidP="006B793F">
          <w:pPr>
            <w:widowControl w:val="0"/>
            <w:autoSpaceDE w:val="0"/>
            <w:autoSpaceDN w:val="0"/>
            <w:adjustRightInd w:val="0"/>
            <w:spacing w:after="0" w:line="360" w:lineRule="auto"/>
            <w:contextualSpacing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val="en-US" w:eastAsia="ru-RU"/>
            </w:rPr>
            <w:t>Lab</w:t>
          </w:r>
          <w:r w:rsidRPr="003C7A94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 xml:space="preserve"> </w:t>
          </w:r>
          <w:r w:rsidR="00C81900" w:rsidRPr="00C81900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8</w:t>
          </w:r>
        </w:p>
        <w:p w:rsidR="00C81900" w:rsidRPr="00C81900" w:rsidRDefault="003237DE" w:rsidP="00C81900">
          <w:pPr>
            <w:shd w:val="clear" w:color="auto" w:fill="FFFFFF"/>
            <w:jc w:val="center"/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 xml:space="preserve">Тема: </w:t>
          </w:r>
          <w:r w:rsidR="00C81900" w:rsidRPr="00C81900"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  <w:t>Безопасность и обслуживание баз</w:t>
          </w:r>
          <w:r w:rsidR="00C81900"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  <w:t xml:space="preserve"> </w:t>
          </w:r>
          <w:r w:rsidR="00C81900" w:rsidRPr="00C81900"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  <w:t>данных</w:t>
          </w:r>
        </w:p>
        <w:p w:rsidR="003237DE" w:rsidRPr="003327B6" w:rsidRDefault="003237DE" w:rsidP="00C81900">
          <w:pPr>
            <w:shd w:val="clear" w:color="auto" w:fill="FFFFFF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Студент: Мандриков М. С.</w:t>
          </w: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Группа: 4ИСИП-619</w:t>
          </w:r>
        </w:p>
        <w:p w:rsidR="003237DE" w:rsidRP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Преподаватель: </w:t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Сибирев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И</w:t>
          </w:r>
          <w:r w:rsidRPr="000F33E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.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В</w:t>
          </w:r>
          <w:r w:rsidRPr="000F33E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.</w:t>
          </w: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F21A60" w:rsidRDefault="00F21A60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F21A60" w:rsidRDefault="00F21A60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E11435" w:rsidRDefault="00E11435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E11435" w:rsidRPr="003327B6" w:rsidRDefault="00E11435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hAnsi="Times New Roman" w:cs="Times New Roman"/>
              <w:sz w:val="28"/>
              <w:szCs w:val="28"/>
              <w:lang w:eastAsia="ru-RU"/>
            </w:rPr>
            <w:t>Москва</w:t>
          </w:r>
          <w:r w:rsidR="00F21A60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2022</w:t>
          </w:r>
        </w:p>
        <w:p w:rsidR="00A34B73" w:rsidRPr="00A34B73" w:rsidRDefault="00A34B73" w:rsidP="00A34B73">
          <w:pPr>
            <w:shd w:val="clear" w:color="auto" w:fill="FFFFFF"/>
            <w:spacing w:after="0" w:line="240" w:lineRule="auto"/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</w:pPr>
          <w:r w:rsidRPr="00A34B73"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  <w:lastRenderedPageBreak/>
            <w:sym w:font="Symbol" w:char="F0B7"/>
          </w:r>
          <w:r w:rsidRPr="00A34B73"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  <w:t>Механизм переноса базы данных</w:t>
          </w:r>
        </w:p>
        <w:p w:rsidR="00A34B73" w:rsidRPr="00A34B73" w:rsidRDefault="00A34B73" w:rsidP="00A34B73">
          <w:pPr>
            <w:shd w:val="clear" w:color="auto" w:fill="FFFFFF"/>
            <w:spacing w:after="0" w:line="240" w:lineRule="auto"/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</w:pPr>
          <w:r w:rsidRPr="00A34B73"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  <w:sym w:font="Symbol" w:char="F0B7"/>
          </w:r>
          <w:r w:rsidRPr="00A34B73"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  <w:t>Резервное копирование</w:t>
          </w:r>
        </w:p>
        <w:p w:rsidR="00A34B73" w:rsidRDefault="00A34B73" w:rsidP="00A34B73">
          <w:pPr>
            <w:shd w:val="clear" w:color="auto" w:fill="FFFFFF"/>
            <w:spacing w:after="0" w:line="240" w:lineRule="auto"/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</w:pPr>
          <w:r w:rsidRPr="00A34B73"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  <w:sym w:font="Symbol" w:char="F0B7"/>
          </w:r>
          <w:r w:rsidRPr="00A34B73"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  <w:t>Генерация скриптов базы данных</w:t>
          </w:r>
        </w:p>
        <w:p w:rsidR="00A34B73" w:rsidRPr="00A34B73" w:rsidRDefault="00A34B73" w:rsidP="00A34B73">
          <w:pPr>
            <w:shd w:val="clear" w:color="auto" w:fill="FFFFFF"/>
            <w:spacing w:after="0" w:line="240" w:lineRule="auto"/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</w:pPr>
        </w:p>
        <w:p w:rsidR="00A34B73" w:rsidRDefault="00A34B73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D4074" w:rsidRDefault="00FD407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C81900" w:rsidRDefault="00C81900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Создание резервной копии</w:t>
          </w:r>
        </w:p>
        <w:p w:rsidR="00E11435" w:rsidRDefault="00C81900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noProof/>
              <w:lang w:eastAsia="ru-RU"/>
            </w:rPr>
            <w:drawing>
              <wp:inline distT="0" distB="0" distL="0" distR="0" wp14:anchorId="6CEF523D" wp14:editId="301CDEDD">
                <wp:extent cx="5940425" cy="3254375"/>
                <wp:effectExtent l="0" t="0" r="3175" b="317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25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81900" w:rsidRDefault="00C81900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D4074" w:rsidRDefault="00FD407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D4074" w:rsidRDefault="00FD407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D4074" w:rsidRDefault="00FD407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D4074" w:rsidRDefault="00FD407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D4074" w:rsidRDefault="00FD407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D4074" w:rsidRDefault="00FD407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D4074" w:rsidRDefault="00FD407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D4074" w:rsidRDefault="00FD407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D4074" w:rsidRDefault="00FD407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D4074" w:rsidRDefault="00FD407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D4074" w:rsidRDefault="00FD407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D4074" w:rsidRDefault="00FD407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D4074" w:rsidRDefault="00FD407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D4074" w:rsidRDefault="00FD4074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C81900" w:rsidRDefault="00C81900" w:rsidP="00FD1705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Восстановление резервной копии</w:t>
          </w:r>
        </w:p>
        <w:p w:rsidR="00C81900" w:rsidRDefault="00C81900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noProof/>
              <w:lang w:eastAsia="ru-RU"/>
            </w:rPr>
            <w:drawing>
              <wp:inline distT="0" distB="0" distL="0" distR="0" wp14:anchorId="6936E9BA" wp14:editId="1905E410">
                <wp:extent cx="5940425" cy="3735705"/>
                <wp:effectExtent l="0" t="0" r="317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735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81900" w:rsidRDefault="00C81900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C81900" w:rsidRDefault="00C81900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noProof/>
              <w:lang w:eastAsia="ru-RU"/>
            </w:rPr>
            <w:drawing>
              <wp:inline distT="0" distB="0" distL="0" distR="0" wp14:anchorId="63727FDE" wp14:editId="59E8DEFC">
                <wp:extent cx="5940425" cy="3761740"/>
                <wp:effectExtent l="0" t="0" r="317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761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87033" w:rsidRDefault="00787033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D1705" w:rsidRDefault="00FD1705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787033" w:rsidRDefault="00787033" w:rsidP="00FD1705">
          <w:pPr>
            <w:shd w:val="clear" w:color="auto" w:fill="FFFFFF"/>
            <w:spacing w:after="0" w:line="240" w:lineRule="auto"/>
            <w:jc w:val="center"/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</w:pPr>
          <w:bookmarkStart w:id="0" w:name="_GoBack"/>
          <w:bookmarkEnd w:id="0"/>
          <w:r w:rsidRPr="00A34B73">
            <w:rPr>
              <w:rFonts w:ascii="Helvetica" w:eastAsia="Times New Roman" w:hAnsi="Helvetica" w:cs="Helvetica"/>
              <w:color w:val="262633"/>
              <w:sz w:val="23"/>
              <w:szCs w:val="23"/>
              <w:lang w:eastAsia="ru-RU"/>
            </w:rPr>
            <w:lastRenderedPageBreak/>
            <w:t>Генерация скриптов базы данных</w:t>
          </w:r>
        </w:p>
        <w:p w:rsidR="00787033" w:rsidRDefault="00787033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787033" w:rsidRDefault="00787033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noProof/>
              <w:lang w:eastAsia="ru-RU"/>
            </w:rPr>
            <w:drawing>
              <wp:inline distT="0" distB="0" distL="0" distR="0" wp14:anchorId="4A122527" wp14:editId="5975C52F">
                <wp:extent cx="5940425" cy="3752215"/>
                <wp:effectExtent l="0" t="0" r="3175" b="635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752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87033" w:rsidRDefault="00787033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noProof/>
              <w:lang w:eastAsia="ru-RU"/>
            </w:rPr>
            <w:lastRenderedPageBreak/>
            <w:drawing>
              <wp:inline distT="0" distB="0" distL="0" distR="0" wp14:anchorId="2B37CA93" wp14:editId="27166D37">
                <wp:extent cx="5940425" cy="5163185"/>
                <wp:effectExtent l="0" t="0" r="317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5163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1435" w:rsidRDefault="00E11435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3C7A94" w:rsidRDefault="00FD1705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</w:sdtContent>
    </w:sdt>
    <w:p w:rsidR="00327E1A" w:rsidRDefault="00327E1A"/>
    <w:sectPr w:rsidR="00327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57"/>
    <w:rsid w:val="000B74CC"/>
    <w:rsid w:val="000F33E9"/>
    <w:rsid w:val="001E0257"/>
    <w:rsid w:val="00242BD8"/>
    <w:rsid w:val="00246156"/>
    <w:rsid w:val="00260A5E"/>
    <w:rsid w:val="002E069C"/>
    <w:rsid w:val="003237DE"/>
    <w:rsid w:val="00327E1A"/>
    <w:rsid w:val="003C7A94"/>
    <w:rsid w:val="00483CCB"/>
    <w:rsid w:val="005541D0"/>
    <w:rsid w:val="005B774E"/>
    <w:rsid w:val="00636F6C"/>
    <w:rsid w:val="0065258F"/>
    <w:rsid w:val="00667F75"/>
    <w:rsid w:val="006B793F"/>
    <w:rsid w:val="00787033"/>
    <w:rsid w:val="00884D7C"/>
    <w:rsid w:val="00A34B73"/>
    <w:rsid w:val="00A75C0A"/>
    <w:rsid w:val="00AB0390"/>
    <w:rsid w:val="00B93F85"/>
    <w:rsid w:val="00BA081D"/>
    <w:rsid w:val="00C81900"/>
    <w:rsid w:val="00D8259D"/>
    <w:rsid w:val="00DC0F5B"/>
    <w:rsid w:val="00E11435"/>
    <w:rsid w:val="00E608C2"/>
    <w:rsid w:val="00F21A60"/>
    <w:rsid w:val="00F540AE"/>
    <w:rsid w:val="00FC22D7"/>
    <w:rsid w:val="00FD1705"/>
    <w:rsid w:val="00FD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F809"/>
  <w15:chartTrackingRefBased/>
  <w15:docId w15:val="{A4D5F476-A28E-499E-8613-0DEB9B8D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Мандриков</dc:creator>
  <cp:keywords/>
  <dc:description/>
  <cp:lastModifiedBy>Максим Мандриков</cp:lastModifiedBy>
  <cp:revision>20</cp:revision>
  <dcterms:created xsi:type="dcterms:W3CDTF">2022-11-21T11:21:00Z</dcterms:created>
  <dcterms:modified xsi:type="dcterms:W3CDTF">2022-11-22T16:11:00Z</dcterms:modified>
</cp:coreProperties>
</file>