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8FAA" w14:textId="77777777" w:rsidR="00B13C1D" w:rsidRPr="00DB49C1" w:rsidRDefault="00B13C1D" w:rsidP="00B13C1D">
      <w:pPr>
        <w:jc w:val="center"/>
        <w:rPr>
          <w:rStyle w:val="Emphasis"/>
          <w:rFonts w:asciiTheme="minorHAnsi" w:hAnsiTheme="minorHAnsi" w:cstheme="minorHAnsi"/>
          <w:b/>
          <w:bCs/>
          <w:i w:val="0"/>
          <w:iCs w:val="0"/>
          <w:sz w:val="36"/>
          <w:szCs w:val="36"/>
        </w:rPr>
      </w:pPr>
      <w:bookmarkStart w:id="0" w:name="_Hlk37950728"/>
      <w:bookmarkEnd w:id="0"/>
      <w:r w:rsidRPr="00DB49C1">
        <w:rPr>
          <w:rStyle w:val="Emphasis"/>
          <w:rFonts w:asciiTheme="minorHAnsi" w:hAnsiTheme="minorHAnsi" w:cstheme="minorHAnsi"/>
          <w:b/>
          <w:bCs/>
          <w:i w:val="0"/>
          <w:iCs w:val="0"/>
          <w:sz w:val="36"/>
          <w:szCs w:val="36"/>
        </w:rPr>
        <w:t>SVEUČILIŠTE U SPLITU</w:t>
      </w:r>
    </w:p>
    <w:p w14:paraId="388C30F1" w14:textId="77777777" w:rsidR="00B13C1D" w:rsidRPr="00DB49C1" w:rsidRDefault="00B13C1D" w:rsidP="00B13C1D">
      <w:pPr>
        <w:jc w:val="center"/>
        <w:rPr>
          <w:rStyle w:val="Emphasis"/>
          <w:rFonts w:asciiTheme="minorHAnsi" w:hAnsiTheme="minorHAnsi" w:cstheme="minorHAnsi"/>
          <w:b/>
          <w:bCs/>
          <w:i w:val="0"/>
          <w:iCs w:val="0"/>
          <w:sz w:val="36"/>
          <w:szCs w:val="36"/>
        </w:rPr>
      </w:pPr>
      <w:r w:rsidRPr="00DB49C1">
        <w:rPr>
          <w:rStyle w:val="Emphasis"/>
          <w:rFonts w:asciiTheme="minorHAnsi" w:hAnsiTheme="minorHAnsi" w:cstheme="minorHAnsi"/>
          <w:b/>
          <w:bCs/>
          <w:i w:val="0"/>
          <w:iCs w:val="0"/>
          <w:sz w:val="36"/>
          <w:szCs w:val="36"/>
        </w:rPr>
        <w:t>FAKULTET ELEKTROTRHNIKE STROJARSTVA I BRODOGRADNJE</w:t>
      </w:r>
    </w:p>
    <w:p w14:paraId="753E72A0" w14:textId="77777777" w:rsidR="00B13C1D" w:rsidRPr="00DB49C1" w:rsidRDefault="00B13C1D" w:rsidP="00B13C1D">
      <w:pPr>
        <w:rPr>
          <w:rStyle w:val="Emphasis"/>
          <w:rFonts w:asciiTheme="minorHAnsi" w:hAnsiTheme="minorHAnsi" w:cstheme="minorHAnsi"/>
          <w:i w:val="0"/>
          <w:iCs w:val="0"/>
          <w:szCs w:val="24"/>
        </w:rPr>
      </w:pPr>
    </w:p>
    <w:p w14:paraId="77C06599" w14:textId="13E9819D" w:rsidR="00B13C1D" w:rsidRPr="00DB49C1" w:rsidRDefault="00DC1847" w:rsidP="00B13C1D">
      <w:pPr>
        <w:rPr>
          <w:rStyle w:val="Emphasis"/>
          <w:rFonts w:asciiTheme="minorHAnsi" w:hAnsiTheme="minorHAnsi" w:cstheme="minorHAnsi"/>
          <w:i w:val="0"/>
          <w:iCs w:val="0"/>
          <w:szCs w:val="24"/>
        </w:rPr>
      </w:pPr>
      <w:r w:rsidRPr="00DB49C1">
        <w:rPr>
          <w:rStyle w:val="Emphasis"/>
          <w:rFonts w:asciiTheme="minorHAnsi" w:hAnsiTheme="minorHAnsi" w:cstheme="minorHAnsi"/>
          <w:i w:val="0"/>
          <w:iCs w:val="0"/>
          <w:szCs w:val="24"/>
        </w:rPr>
        <w:tab/>
      </w:r>
    </w:p>
    <w:p w14:paraId="2B0699FE" w14:textId="77777777" w:rsidR="00B13C1D" w:rsidRPr="00DB49C1" w:rsidRDefault="00B13C1D" w:rsidP="00B13C1D">
      <w:pPr>
        <w:rPr>
          <w:rStyle w:val="Emphasis"/>
          <w:rFonts w:asciiTheme="minorHAnsi" w:hAnsiTheme="minorHAnsi" w:cstheme="minorHAnsi"/>
          <w:i w:val="0"/>
          <w:iCs w:val="0"/>
          <w:szCs w:val="24"/>
        </w:rPr>
      </w:pPr>
    </w:p>
    <w:p w14:paraId="374E5F0B" w14:textId="77777777" w:rsidR="00B13C1D" w:rsidRPr="00DB49C1" w:rsidRDefault="00B13C1D" w:rsidP="00B13C1D">
      <w:pPr>
        <w:rPr>
          <w:rStyle w:val="Emphasis"/>
          <w:rFonts w:asciiTheme="minorHAnsi" w:hAnsiTheme="minorHAnsi" w:cstheme="minorHAnsi"/>
          <w:i w:val="0"/>
          <w:iCs w:val="0"/>
          <w:szCs w:val="24"/>
        </w:rPr>
      </w:pPr>
    </w:p>
    <w:p w14:paraId="54A1048F" w14:textId="0F6C4CDE" w:rsidR="00B13C1D" w:rsidRDefault="00B13C1D" w:rsidP="00B13C1D">
      <w:pPr>
        <w:rPr>
          <w:rStyle w:val="Emphasis"/>
          <w:rFonts w:asciiTheme="minorHAnsi" w:hAnsiTheme="minorHAnsi" w:cstheme="minorHAnsi"/>
          <w:i w:val="0"/>
          <w:iCs w:val="0"/>
          <w:szCs w:val="24"/>
        </w:rPr>
      </w:pPr>
    </w:p>
    <w:p w14:paraId="0E5715DB" w14:textId="3DEE3BD7" w:rsidR="00DB49C1" w:rsidRDefault="00DB49C1" w:rsidP="00B13C1D">
      <w:pPr>
        <w:rPr>
          <w:rStyle w:val="Emphasis"/>
          <w:rFonts w:asciiTheme="minorHAnsi" w:hAnsiTheme="minorHAnsi" w:cstheme="minorHAnsi"/>
          <w:i w:val="0"/>
          <w:iCs w:val="0"/>
          <w:szCs w:val="24"/>
        </w:rPr>
      </w:pPr>
    </w:p>
    <w:p w14:paraId="777A734E" w14:textId="77777777" w:rsidR="00DB49C1" w:rsidRPr="00DB49C1" w:rsidRDefault="00DB49C1" w:rsidP="00B13C1D">
      <w:pPr>
        <w:rPr>
          <w:rStyle w:val="Emphasis"/>
          <w:rFonts w:asciiTheme="minorHAnsi" w:hAnsiTheme="minorHAnsi" w:cstheme="minorHAnsi"/>
          <w:i w:val="0"/>
          <w:iCs w:val="0"/>
          <w:szCs w:val="24"/>
        </w:rPr>
      </w:pPr>
    </w:p>
    <w:p w14:paraId="4038BA71" w14:textId="77777777" w:rsidR="00B13C1D" w:rsidRPr="00DB49C1" w:rsidRDefault="00B13C1D" w:rsidP="00B13C1D">
      <w:pPr>
        <w:rPr>
          <w:rStyle w:val="Emphasis"/>
          <w:rFonts w:asciiTheme="minorHAnsi" w:hAnsiTheme="minorHAnsi" w:cstheme="minorHAnsi"/>
          <w:i w:val="0"/>
          <w:iCs w:val="0"/>
          <w:szCs w:val="24"/>
        </w:rPr>
      </w:pPr>
    </w:p>
    <w:p w14:paraId="5B554862" w14:textId="77777777" w:rsidR="00B13C1D" w:rsidRPr="00DB49C1" w:rsidRDefault="00B13C1D" w:rsidP="00B13C1D">
      <w:pPr>
        <w:tabs>
          <w:tab w:val="left" w:pos="5265"/>
        </w:tabs>
        <w:rPr>
          <w:rStyle w:val="Emphasis"/>
          <w:rFonts w:asciiTheme="minorHAnsi" w:hAnsiTheme="minorHAnsi" w:cstheme="minorHAnsi"/>
          <w:i w:val="0"/>
          <w:iCs w:val="0"/>
          <w:szCs w:val="24"/>
        </w:rPr>
      </w:pPr>
      <w:r w:rsidRPr="00DB49C1">
        <w:rPr>
          <w:rStyle w:val="Emphasis"/>
          <w:rFonts w:asciiTheme="minorHAnsi" w:hAnsiTheme="minorHAnsi" w:cstheme="minorHAnsi"/>
          <w:i w:val="0"/>
          <w:iCs w:val="0"/>
          <w:szCs w:val="24"/>
        </w:rPr>
        <w:tab/>
      </w:r>
    </w:p>
    <w:p w14:paraId="71C6AE71" w14:textId="77777777" w:rsidR="00B13C1D" w:rsidRPr="00DB49C1" w:rsidRDefault="00B13C1D" w:rsidP="00B13C1D">
      <w:pPr>
        <w:tabs>
          <w:tab w:val="left" w:pos="5265"/>
        </w:tabs>
        <w:rPr>
          <w:rStyle w:val="Emphasis"/>
          <w:rFonts w:asciiTheme="minorHAnsi" w:hAnsiTheme="minorHAnsi" w:cstheme="minorHAnsi"/>
          <w:i w:val="0"/>
          <w:iCs w:val="0"/>
          <w:szCs w:val="24"/>
        </w:rPr>
      </w:pPr>
    </w:p>
    <w:p w14:paraId="3924C01F" w14:textId="033B7D39" w:rsidR="00B13C1D" w:rsidRPr="00DB49C1" w:rsidRDefault="00B13C1D" w:rsidP="00DB49C1">
      <w:pPr>
        <w:jc w:val="center"/>
        <w:rPr>
          <w:rStyle w:val="Emphasis"/>
          <w:rFonts w:asciiTheme="minorHAnsi" w:hAnsiTheme="minorHAnsi" w:cstheme="minorHAnsi"/>
          <w:b/>
          <w:bCs/>
          <w:i w:val="0"/>
          <w:iCs w:val="0"/>
          <w:sz w:val="32"/>
          <w:szCs w:val="32"/>
        </w:rPr>
      </w:pPr>
      <w:r w:rsidRPr="00DB49C1">
        <w:rPr>
          <w:rStyle w:val="Emphasis"/>
          <w:rFonts w:asciiTheme="minorHAnsi" w:hAnsiTheme="minorHAnsi" w:cstheme="minorHAnsi"/>
          <w:b/>
          <w:bCs/>
          <w:i w:val="0"/>
          <w:iCs w:val="0"/>
          <w:sz w:val="32"/>
          <w:szCs w:val="32"/>
        </w:rPr>
        <w:t>SEMINARSKI RAD IZ KOLEGIJA SUNČANE ĆELIJE</w:t>
      </w:r>
    </w:p>
    <w:p w14:paraId="51EB3283" w14:textId="3420338E" w:rsidR="00B13C1D" w:rsidRPr="00DB49C1" w:rsidRDefault="00DB49C1" w:rsidP="00B13C1D">
      <w:pPr>
        <w:jc w:val="center"/>
        <w:rPr>
          <w:rStyle w:val="Emphasis"/>
          <w:rFonts w:asciiTheme="minorHAnsi" w:hAnsiTheme="minorHAnsi" w:cstheme="minorHAnsi"/>
          <w:b/>
          <w:bCs/>
          <w:i w:val="0"/>
          <w:iCs w:val="0"/>
          <w:sz w:val="44"/>
          <w:szCs w:val="44"/>
        </w:rPr>
      </w:pPr>
      <w:r w:rsidRPr="00DB49C1">
        <w:rPr>
          <w:rStyle w:val="Emphasis"/>
          <w:rFonts w:asciiTheme="minorHAnsi" w:hAnsiTheme="minorHAnsi" w:cstheme="minorHAnsi"/>
          <w:b/>
          <w:bCs/>
          <w:i w:val="0"/>
          <w:iCs w:val="0"/>
          <w:sz w:val="44"/>
          <w:szCs w:val="44"/>
        </w:rPr>
        <w:t>PRORAČUNI ZRAČENJA ENERGIJE SUNCA</w:t>
      </w:r>
    </w:p>
    <w:p w14:paraId="46FDAFD8" w14:textId="77777777" w:rsidR="00B13C1D" w:rsidRPr="00DB49C1" w:rsidRDefault="00B13C1D" w:rsidP="00B13C1D">
      <w:pPr>
        <w:rPr>
          <w:rStyle w:val="Emphasis"/>
          <w:rFonts w:asciiTheme="minorHAnsi" w:hAnsiTheme="minorHAnsi" w:cstheme="minorHAnsi"/>
          <w:i w:val="0"/>
          <w:iCs w:val="0"/>
          <w:szCs w:val="24"/>
        </w:rPr>
      </w:pPr>
    </w:p>
    <w:p w14:paraId="0D4FCCA9" w14:textId="77777777" w:rsidR="00B13C1D" w:rsidRPr="00DB49C1" w:rsidRDefault="00B13C1D" w:rsidP="00B13C1D">
      <w:pPr>
        <w:rPr>
          <w:rStyle w:val="Emphasis"/>
          <w:rFonts w:asciiTheme="minorHAnsi" w:hAnsiTheme="minorHAnsi" w:cstheme="minorHAnsi"/>
          <w:i w:val="0"/>
          <w:iCs w:val="0"/>
          <w:szCs w:val="24"/>
        </w:rPr>
      </w:pPr>
    </w:p>
    <w:p w14:paraId="496B250B" w14:textId="77777777" w:rsidR="00B13C1D" w:rsidRPr="00DB49C1" w:rsidRDefault="00B13C1D" w:rsidP="00B13C1D">
      <w:pPr>
        <w:jc w:val="right"/>
        <w:rPr>
          <w:rStyle w:val="Emphasis"/>
          <w:rFonts w:asciiTheme="minorHAnsi" w:hAnsiTheme="minorHAnsi" w:cstheme="minorHAnsi"/>
          <w:i w:val="0"/>
          <w:iCs w:val="0"/>
          <w:szCs w:val="24"/>
        </w:rPr>
      </w:pPr>
    </w:p>
    <w:p w14:paraId="509BCC25" w14:textId="77777777" w:rsidR="00DB49C1" w:rsidRDefault="00B13C1D" w:rsidP="00B13C1D">
      <w:pPr>
        <w:jc w:val="center"/>
        <w:rPr>
          <w:rStyle w:val="Emphasis"/>
          <w:rFonts w:asciiTheme="minorHAnsi" w:hAnsiTheme="minorHAnsi" w:cstheme="minorHAnsi"/>
          <w:b/>
          <w:bCs/>
          <w:i w:val="0"/>
          <w:iCs w:val="0"/>
          <w:sz w:val="32"/>
          <w:szCs w:val="32"/>
        </w:rPr>
      </w:pPr>
      <w:r w:rsidRPr="00DB49C1">
        <w:rPr>
          <w:rStyle w:val="Emphasis"/>
          <w:rFonts w:asciiTheme="minorHAnsi" w:hAnsiTheme="minorHAnsi" w:cstheme="minorHAnsi"/>
          <w:b/>
          <w:bCs/>
          <w:i w:val="0"/>
          <w:iCs w:val="0"/>
          <w:sz w:val="32"/>
          <w:szCs w:val="32"/>
        </w:rPr>
        <w:t xml:space="preserve">                           </w:t>
      </w:r>
    </w:p>
    <w:p w14:paraId="311508EC" w14:textId="77777777" w:rsidR="00DB49C1" w:rsidRDefault="00DB49C1" w:rsidP="00B13C1D">
      <w:pPr>
        <w:jc w:val="center"/>
        <w:rPr>
          <w:rStyle w:val="Emphasis"/>
          <w:rFonts w:asciiTheme="minorHAnsi" w:hAnsiTheme="minorHAnsi" w:cstheme="minorHAnsi"/>
          <w:b/>
          <w:bCs/>
          <w:i w:val="0"/>
          <w:iCs w:val="0"/>
          <w:sz w:val="32"/>
          <w:szCs w:val="32"/>
        </w:rPr>
      </w:pPr>
    </w:p>
    <w:p w14:paraId="2AF18AF3" w14:textId="77777777" w:rsidR="00DB49C1" w:rsidRDefault="00DB49C1" w:rsidP="00B13C1D">
      <w:pPr>
        <w:jc w:val="center"/>
        <w:rPr>
          <w:rStyle w:val="Emphasis"/>
          <w:rFonts w:asciiTheme="minorHAnsi" w:hAnsiTheme="minorHAnsi" w:cstheme="minorHAnsi"/>
          <w:b/>
          <w:bCs/>
          <w:i w:val="0"/>
          <w:iCs w:val="0"/>
          <w:sz w:val="32"/>
          <w:szCs w:val="32"/>
        </w:rPr>
      </w:pPr>
    </w:p>
    <w:p w14:paraId="2E78F2EF" w14:textId="0F0416F6" w:rsidR="00B13C1D" w:rsidRPr="00DB49C1" w:rsidRDefault="00B13C1D" w:rsidP="00B13C1D">
      <w:pPr>
        <w:jc w:val="center"/>
        <w:rPr>
          <w:rStyle w:val="Emphasis"/>
          <w:rFonts w:asciiTheme="minorHAnsi" w:hAnsiTheme="minorHAnsi" w:cstheme="minorHAnsi"/>
          <w:b/>
          <w:bCs/>
          <w:i w:val="0"/>
          <w:iCs w:val="0"/>
          <w:sz w:val="32"/>
          <w:szCs w:val="32"/>
        </w:rPr>
      </w:pPr>
      <w:r w:rsidRPr="00DB49C1">
        <w:rPr>
          <w:rStyle w:val="Emphasis"/>
          <w:rFonts w:asciiTheme="minorHAnsi" w:hAnsiTheme="minorHAnsi" w:cstheme="minorHAnsi"/>
          <w:b/>
          <w:bCs/>
          <w:i w:val="0"/>
          <w:iCs w:val="0"/>
          <w:sz w:val="32"/>
          <w:szCs w:val="32"/>
        </w:rPr>
        <w:t xml:space="preserve">                                 </w:t>
      </w:r>
    </w:p>
    <w:p w14:paraId="09F537D7" w14:textId="5A8A0A6D" w:rsidR="00B13C1D" w:rsidRPr="00DB49C1" w:rsidRDefault="00B13C1D" w:rsidP="00AF62D0">
      <w:pPr>
        <w:jc w:val="center"/>
        <w:rPr>
          <w:rStyle w:val="Emphasis"/>
          <w:rFonts w:asciiTheme="minorHAnsi" w:hAnsiTheme="minorHAnsi" w:cstheme="minorHAnsi"/>
          <w:b/>
          <w:bCs/>
          <w:i w:val="0"/>
          <w:iCs w:val="0"/>
          <w:sz w:val="32"/>
          <w:szCs w:val="32"/>
        </w:rPr>
      </w:pPr>
      <w:r w:rsidRPr="00DB49C1">
        <w:rPr>
          <w:rStyle w:val="Emphasis"/>
          <w:rFonts w:asciiTheme="minorHAnsi" w:hAnsiTheme="minorHAnsi" w:cstheme="minorHAnsi"/>
          <w:b/>
          <w:bCs/>
          <w:i w:val="0"/>
          <w:iCs w:val="0"/>
          <w:sz w:val="32"/>
          <w:szCs w:val="32"/>
        </w:rPr>
        <w:t xml:space="preserve">                                                                               </w:t>
      </w:r>
      <w:r w:rsidR="00DB49C1">
        <w:rPr>
          <w:rStyle w:val="Emphasis"/>
          <w:rFonts w:asciiTheme="minorHAnsi" w:hAnsiTheme="minorHAnsi" w:cstheme="minorHAnsi"/>
          <w:b/>
          <w:bCs/>
          <w:i w:val="0"/>
          <w:iCs w:val="0"/>
          <w:sz w:val="32"/>
          <w:szCs w:val="32"/>
        </w:rPr>
        <w:t xml:space="preserve">              </w:t>
      </w:r>
      <w:r w:rsidRPr="00DB49C1">
        <w:rPr>
          <w:rStyle w:val="Emphasis"/>
          <w:rFonts w:asciiTheme="minorHAnsi" w:hAnsiTheme="minorHAnsi" w:cstheme="minorHAnsi"/>
          <w:b/>
          <w:bCs/>
          <w:i w:val="0"/>
          <w:iCs w:val="0"/>
          <w:sz w:val="32"/>
          <w:szCs w:val="32"/>
        </w:rPr>
        <w:t xml:space="preserve">       STUDENT:</w:t>
      </w:r>
    </w:p>
    <w:p w14:paraId="1F6BE589" w14:textId="41023583" w:rsidR="00B13C1D" w:rsidRPr="00DB49C1" w:rsidRDefault="00B13C1D" w:rsidP="00B13C1D">
      <w:pPr>
        <w:rPr>
          <w:rStyle w:val="Emphasis"/>
          <w:rFonts w:asciiTheme="minorHAnsi" w:hAnsiTheme="minorHAnsi" w:cstheme="minorHAnsi"/>
          <w:b/>
          <w:bCs/>
          <w:i w:val="0"/>
          <w:iCs w:val="0"/>
          <w:sz w:val="32"/>
          <w:szCs w:val="32"/>
        </w:rPr>
      </w:pPr>
      <w:r w:rsidRPr="00DB49C1">
        <w:rPr>
          <w:rStyle w:val="Emphasis"/>
          <w:rFonts w:asciiTheme="minorHAnsi" w:hAnsiTheme="minorHAnsi" w:cstheme="minorHAnsi"/>
          <w:b/>
          <w:bCs/>
          <w:i w:val="0"/>
          <w:iCs w:val="0"/>
          <w:sz w:val="32"/>
          <w:szCs w:val="32"/>
        </w:rPr>
        <w:t xml:space="preserve">                                                                                                  </w:t>
      </w:r>
      <w:r w:rsidR="00DB49C1">
        <w:rPr>
          <w:rStyle w:val="Emphasis"/>
          <w:rFonts w:asciiTheme="minorHAnsi" w:hAnsiTheme="minorHAnsi" w:cstheme="minorHAnsi"/>
          <w:b/>
          <w:bCs/>
          <w:i w:val="0"/>
          <w:iCs w:val="0"/>
          <w:sz w:val="32"/>
          <w:szCs w:val="32"/>
        </w:rPr>
        <w:t xml:space="preserve">    </w:t>
      </w:r>
      <w:r w:rsidRPr="00DB49C1">
        <w:rPr>
          <w:rStyle w:val="Emphasis"/>
          <w:rFonts w:asciiTheme="minorHAnsi" w:hAnsiTheme="minorHAnsi" w:cstheme="minorHAnsi"/>
          <w:b/>
          <w:bCs/>
          <w:i w:val="0"/>
          <w:iCs w:val="0"/>
          <w:sz w:val="32"/>
          <w:szCs w:val="32"/>
        </w:rPr>
        <w:t xml:space="preserve"> IVAN SIČAJA</w:t>
      </w:r>
    </w:p>
    <w:p w14:paraId="0951759D" w14:textId="77777777" w:rsidR="00B13C1D" w:rsidRPr="00DB49C1" w:rsidRDefault="00B13C1D" w:rsidP="00B13C1D">
      <w:pPr>
        <w:rPr>
          <w:rStyle w:val="Emphasis"/>
          <w:rFonts w:asciiTheme="minorHAnsi" w:hAnsiTheme="minorHAnsi" w:cstheme="minorHAnsi"/>
          <w:b/>
          <w:bCs/>
          <w:i w:val="0"/>
          <w:iCs w:val="0"/>
          <w:sz w:val="32"/>
          <w:szCs w:val="32"/>
        </w:rPr>
      </w:pPr>
    </w:p>
    <w:p w14:paraId="1519CE65" w14:textId="77777777" w:rsidR="00B13C1D" w:rsidRPr="00DB49C1" w:rsidRDefault="00B13C1D" w:rsidP="00B13C1D">
      <w:pPr>
        <w:rPr>
          <w:rStyle w:val="Emphasis"/>
          <w:rFonts w:asciiTheme="minorHAnsi" w:hAnsiTheme="minorHAnsi" w:cstheme="minorHAnsi"/>
          <w:i w:val="0"/>
          <w:iCs w:val="0"/>
          <w:sz w:val="32"/>
          <w:szCs w:val="32"/>
        </w:rPr>
      </w:pPr>
    </w:p>
    <w:p w14:paraId="50021B36" w14:textId="52520A91" w:rsidR="00B13C1D" w:rsidRDefault="00B13C1D" w:rsidP="00DB49C1">
      <w:pPr>
        <w:jc w:val="center"/>
        <w:rPr>
          <w:rStyle w:val="Emphasis"/>
          <w:rFonts w:asciiTheme="minorHAnsi" w:hAnsiTheme="minorHAnsi" w:cstheme="minorHAnsi"/>
          <w:i w:val="0"/>
          <w:iCs w:val="0"/>
          <w:sz w:val="32"/>
          <w:szCs w:val="32"/>
        </w:rPr>
      </w:pPr>
      <w:r w:rsidRPr="00DB49C1">
        <w:rPr>
          <w:rStyle w:val="Emphasis"/>
          <w:rFonts w:asciiTheme="minorHAnsi" w:hAnsiTheme="minorHAnsi" w:cstheme="minorHAnsi"/>
          <w:i w:val="0"/>
          <w:iCs w:val="0"/>
          <w:sz w:val="32"/>
          <w:szCs w:val="32"/>
        </w:rPr>
        <w:t>SPLIT, svibanj 2020</w:t>
      </w:r>
    </w:p>
    <w:p w14:paraId="6985BA2D" w14:textId="04C6E93B" w:rsidR="00F80155" w:rsidRDefault="00B13C1D" w:rsidP="000A1F8C">
      <w:pPr>
        <w:pStyle w:val="Heading1"/>
      </w:pPr>
      <w:r>
        <w:lastRenderedPageBreak/>
        <w:t>UVOD</w:t>
      </w:r>
    </w:p>
    <w:p w14:paraId="5DEE3946" w14:textId="17181F27" w:rsidR="00B13C1D" w:rsidRDefault="00B13C1D" w:rsidP="00B13C1D"/>
    <w:p w14:paraId="136FE427" w14:textId="4A4091CB" w:rsidR="00B13C1D" w:rsidRDefault="00B13C1D" w:rsidP="00B13C1D">
      <w:r>
        <w:t xml:space="preserve">Kako bismo sa sigurnošću znali da li je profitabilno </w:t>
      </w:r>
      <w:r w:rsidR="00965E57">
        <w:t>korištenje</w:t>
      </w:r>
      <w:r>
        <w:t xml:space="preserve"> solarnih modula na </w:t>
      </w:r>
      <w:r w:rsidR="00965E57">
        <w:t>određenom</w:t>
      </w:r>
      <w:r>
        <w:t xml:space="preserve"> području potrebno je vršiti dugogodišnja mjerenja određenih </w:t>
      </w:r>
      <w:r w:rsidR="00965E57">
        <w:t>uvjeta</w:t>
      </w:r>
      <w:r>
        <w:t xml:space="preserve"> te napraviti određene proračune. Promatranje ponašanja određenih prirodnih karakteristika na određenom području potrebno je pratiti dugi niz godina. Kao preporučeni vremenski period promatranja I mjerenja interesantnih veličina uzima se period od 10 godina. Naravno period može biti puno kraći, ali I puno duži što se manifestira određenom </w:t>
      </w:r>
      <w:r w:rsidR="00965E57">
        <w:t>pouzdanosti</w:t>
      </w:r>
      <w:r>
        <w:t xml:space="preserve"> dobivenih podataka odnosno duži vremenski period omogućuje pouzdanije podatke</w:t>
      </w:r>
      <w:r w:rsidR="00A111FD">
        <w:t xml:space="preserve">, odnosno što je period promatranje I </w:t>
      </w:r>
      <w:r w:rsidR="00965E57">
        <w:t>mjerenja</w:t>
      </w:r>
      <w:r w:rsidR="00A111FD">
        <w:t xml:space="preserve"> određenih veličina kraći dobiveni podatci su nepouzdaniji.</w:t>
      </w:r>
      <w:r>
        <w:t xml:space="preserve"> </w:t>
      </w:r>
      <w:r w:rsidR="00A111FD">
        <w:t xml:space="preserve"> U nastavku  ćemo navesti metode mjerenja koje smo koristili kao I zaključke provedenih mjerenja.</w:t>
      </w:r>
    </w:p>
    <w:p w14:paraId="2D8E1F76" w14:textId="5D444937" w:rsidR="00A111FD" w:rsidRDefault="00A111FD" w:rsidP="00B13C1D"/>
    <w:p w14:paraId="1FB9B22D" w14:textId="31F5311B" w:rsidR="000A1F8C" w:rsidRDefault="000A1F8C" w:rsidP="00B13C1D"/>
    <w:p w14:paraId="26699A99" w14:textId="3C5CA57E" w:rsidR="000A1F8C" w:rsidRDefault="000A1F8C" w:rsidP="00B13C1D"/>
    <w:p w14:paraId="4945984F" w14:textId="0DF0D7C2" w:rsidR="000A1F8C" w:rsidRDefault="000A1F8C" w:rsidP="00B13C1D"/>
    <w:p w14:paraId="6B91E4C5" w14:textId="57025BB7" w:rsidR="000A1F8C" w:rsidRDefault="000A1F8C" w:rsidP="00B13C1D"/>
    <w:p w14:paraId="108568F4" w14:textId="69181A93" w:rsidR="000A1F8C" w:rsidRDefault="000A1F8C" w:rsidP="00B13C1D"/>
    <w:p w14:paraId="5CC0739C" w14:textId="5E200B53" w:rsidR="000A1F8C" w:rsidRDefault="000A1F8C" w:rsidP="00B13C1D"/>
    <w:p w14:paraId="0E5F5F53" w14:textId="7BD8A367" w:rsidR="000A1F8C" w:rsidRDefault="000A1F8C" w:rsidP="00B13C1D"/>
    <w:p w14:paraId="4101A5B9" w14:textId="773F750F" w:rsidR="000A1F8C" w:rsidRDefault="000A1F8C" w:rsidP="00B13C1D"/>
    <w:p w14:paraId="587AABE5" w14:textId="75215C4F" w:rsidR="000A1F8C" w:rsidRDefault="000A1F8C" w:rsidP="00B13C1D"/>
    <w:p w14:paraId="1BDF4706" w14:textId="5FB482A0" w:rsidR="000A1F8C" w:rsidRDefault="000A1F8C" w:rsidP="00B13C1D"/>
    <w:p w14:paraId="2B041EF9" w14:textId="5825110B" w:rsidR="000A1F8C" w:rsidRDefault="000A1F8C" w:rsidP="00B13C1D"/>
    <w:p w14:paraId="210BC3FD" w14:textId="5B6A9773" w:rsidR="000A1F8C" w:rsidRDefault="000A1F8C" w:rsidP="00B13C1D"/>
    <w:p w14:paraId="23410F1D" w14:textId="11ED9A70" w:rsidR="000A1F8C" w:rsidRDefault="000A1F8C" w:rsidP="00B13C1D"/>
    <w:p w14:paraId="634A786D" w14:textId="3AFAE136" w:rsidR="000A1F8C" w:rsidRDefault="000A1F8C" w:rsidP="00B13C1D"/>
    <w:p w14:paraId="459EB8DF" w14:textId="75271E32" w:rsidR="000A1F8C" w:rsidRDefault="000A1F8C" w:rsidP="00B13C1D"/>
    <w:p w14:paraId="78BE6689" w14:textId="3B709812" w:rsidR="000A1F8C" w:rsidRDefault="000A1F8C" w:rsidP="00B13C1D"/>
    <w:p w14:paraId="6986BF95" w14:textId="77777777" w:rsidR="000A1F8C" w:rsidRDefault="000A1F8C" w:rsidP="00B13C1D"/>
    <w:p w14:paraId="4EFFDAE7" w14:textId="69729452" w:rsidR="00A111FD" w:rsidRDefault="00A111FD" w:rsidP="000A1F8C">
      <w:pPr>
        <w:pStyle w:val="Heading1"/>
      </w:pPr>
      <w:r>
        <w:lastRenderedPageBreak/>
        <w:t>OPIS MJERNIH METODA</w:t>
      </w:r>
    </w:p>
    <w:p w14:paraId="6BB0F8A2" w14:textId="037037C5" w:rsidR="00A111FD" w:rsidRDefault="00A111FD" w:rsidP="00A111FD"/>
    <w:p w14:paraId="03183ADD" w14:textId="77777777" w:rsidR="009502DD" w:rsidRDefault="009502DD" w:rsidP="00A111FD"/>
    <w:p w14:paraId="3D4B2C8A" w14:textId="38A3A9B0" w:rsidR="00A111FD" w:rsidRDefault="00A111FD" w:rsidP="00A111FD">
      <w:r>
        <w:t xml:space="preserve">Kao polaznu veličinu na osnovu koje ćemo dalje računati potrebne veličine koristit ćemo veličinu koja se naziva </w:t>
      </w:r>
      <w:r w:rsidR="00F83216" w:rsidRPr="00F83216">
        <w:rPr>
          <w:rStyle w:val="Strong"/>
        </w:rPr>
        <w:t xml:space="preserve">prosječno mjesečno </w:t>
      </w:r>
      <w:r w:rsidR="00965E57" w:rsidRPr="00F83216">
        <w:rPr>
          <w:rStyle w:val="Strong"/>
        </w:rPr>
        <w:t>dnevno</w:t>
      </w:r>
      <w:r w:rsidR="00F83216" w:rsidRPr="00F83216">
        <w:rPr>
          <w:rStyle w:val="Strong"/>
        </w:rPr>
        <w:t xml:space="preserve"> trajanje sijanja sunca</w:t>
      </w:r>
      <w:r w:rsidR="00F83216">
        <w:t xml:space="preserve"> koja se </w:t>
      </w:r>
      <w:r w:rsidR="00965E57">
        <w:t>izražava</w:t>
      </w:r>
      <w:r w:rsidR="00F83216">
        <w:t xml:space="preserve"> u satima </w:t>
      </w:r>
      <w:r w:rsidR="00F83216" w:rsidRPr="00F83216">
        <w:rPr>
          <w:b/>
          <w:bCs/>
          <w:i/>
          <w:iCs/>
        </w:rPr>
        <w:t>S[h]</w:t>
      </w:r>
      <w:r w:rsidR="00F83216">
        <w:t>. Ove podatke potrebno je mjeriti ili pronaći već izmjerene podatke za određenu lokaciju. Mi ćemo koristiti već izmjerene podatke, a naša lokacija bit će grad Dubrovnik.</w:t>
      </w:r>
    </w:p>
    <w:p w14:paraId="7A9CED6D" w14:textId="77777777" w:rsidR="009502DD" w:rsidRDefault="009502DD" w:rsidP="00A111FD"/>
    <w:p w14:paraId="077D9A24" w14:textId="46C825AF" w:rsidR="009502DD" w:rsidRDefault="00DB49C1" w:rsidP="009502DD">
      <w:pPr>
        <w:pStyle w:val="NoSpacing"/>
      </w:pPr>
      <w:proofErr w:type="spellStart"/>
      <w:r>
        <w:t>Tablica</w:t>
      </w:r>
      <w:proofErr w:type="spellEnd"/>
      <w:r>
        <w:t xml:space="preserve"> 2.</w:t>
      </w:r>
      <w:r w:rsidR="009367C0">
        <w:t>1</w:t>
      </w:r>
      <w:r>
        <w:t xml:space="preserve"> </w:t>
      </w:r>
      <w:r w:rsidR="009502DD">
        <w:t xml:space="preserve"> </w:t>
      </w:r>
      <w:proofErr w:type="spellStart"/>
      <w:r w:rsidR="009502DD">
        <w:t>Prosječni</w:t>
      </w:r>
      <w:proofErr w:type="spellEnd"/>
      <w:r w:rsidR="009502DD">
        <w:t xml:space="preserve"> </w:t>
      </w:r>
      <w:proofErr w:type="spellStart"/>
      <w:r w:rsidR="009502DD">
        <w:t>broj</w:t>
      </w:r>
      <w:proofErr w:type="spellEnd"/>
      <w:r w:rsidR="009502DD">
        <w:t xml:space="preserve"> sati </w:t>
      </w:r>
      <w:proofErr w:type="spellStart"/>
      <w:r w:rsidR="009502DD">
        <w:t>sijanja</w:t>
      </w:r>
      <w:proofErr w:type="spellEnd"/>
      <w:r w:rsidR="009502DD">
        <w:t xml:space="preserve"> </w:t>
      </w:r>
      <w:proofErr w:type="spellStart"/>
      <w:r w:rsidR="009502DD">
        <w:t>sunca</w:t>
      </w:r>
      <w:proofErr w:type="spellEnd"/>
      <w:r w:rsidR="009502DD">
        <w:t xml:space="preserve"> po </w:t>
      </w:r>
      <w:proofErr w:type="spellStart"/>
      <w:r w:rsidR="009502DD">
        <w:t>mjesecima</w:t>
      </w:r>
      <w:proofErr w:type="spellEnd"/>
    </w:p>
    <w:tbl>
      <w:tblPr>
        <w:tblW w:w="11029" w:type="dxa"/>
        <w:tblInd w:w="-721" w:type="dxa"/>
        <w:tblLook w:val="04A0" w:firstRow="1" w:lastRow="0" w:firstColumn="1" w:lastColumn="0" w:noHBand="0" w:noVBand="1"/>
      </w:tblPr>
      <w:tblGrid>
        <w:gridCol w:w="1045"/>
        <w:gridCol w:w="1045"/>
        <w:gridCol w:w="1045"/>
        <w:gridCol w:w="999"/>
        <w:gridCol w:w="999"/>
        <w:gridCol w:w="737"/>
        <w:gridCol w:w="737"/>
        <w:gridCol w:w="737"/>
        <w:gridCol w:w="737"/>
        <w:gridCol w:w="737"/>
        <w:gridCol w:w="737"/>
        <w:gridCol w:w="737"/>
        <w:gridCol w:w="737"/>
      </w:tblGrid>
      <w:tr w:rsidR="00F83216" w:rsidRPr="00F83216" w14:paraId="3DAB99B0" w14:textId="77777777" w:rsidTr="00F83216">
        <w:trPr>
          <w:trHeight w:val="330"/>
        </w:trPr>
        <w:tc>
          <w:tcPr>
            <w:tcW w:w="1045"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431E5FF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God</w:t>
            </w:r>
          </w:p>
        </w:tc>
        <w:tc>
          <w:tcPr>
            <w:tcW w:w="1045" w:type="dxa"/>
            <w:tcBorders>
              <w:top w:val="single" w:sz="8" w:space="0" w:color="auto"/>
              <w:left w:val="nil"/>
              <w:bottom w:val="single" w:sz="8" w:space="0" w:color="auto"/>
              <w:right w:val="single" w:sz="8" w:space="0" w:color="auto"/>
            </w:tcBorders>
            <w:shd w:val="clear" w:color="000000" w:fill="FFFF00"/>
            <w:vAlign w:val="center"/>
            <w:hideMark/>
          </w:tcPr>
          <w:p w14:paraId="7F53D6E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sij</w:t>
            </w:r>
          </w:p>
        </w:tc>
        <w:tc>
          <w:tcPr>
            <w:tcW w:w="1045" w:type="dxa"/>
            <w:tcBorders>
              <w:top w:val="single" w:sz="8" w:space="0" w:color="auto"/>
              <w:left w:val="nil"/>
              <w:bottom w:val="single" w:sz="8" w:space="0" w:color="auto"/>
              <w:right w:val="single" w:sz="8" w:space="0" w:color="auto"/>
            </w:tcBorders>
            <w:shd w:val="clear" w:color="000000" w:fill="FFFF00"/>
            <w:vAlign w:val="center"/>
            <w:hideMark/>
          </w:tcPr>
          <w:p w14:paraId="4E69204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velj</w:t>
            </w:r>
          </w:p>
        </w:tc>
        <w:tc>
          <w:tcPr>
            <w:tcW w:w="999" w:type="dxa"/>
            <w:tcBorders>
              <w:top w:val="single" w:sz="8" w:space="0" w:color="auto"/>
              <w:left w:val="nil"/>
              <w:bottom w:val="single" w:sz="8" w:space="0" w:color="auto"/>
              <w:right w:val="single" w:sz="8" w:space="0" w:color="auto"/>
            </w:tcBorders>
            <w:shd w:val="clear" w:color="000000" w:fill="FFFF00"/>
            <w:vAlign w:val="center"/>
            <w:hideMark/>
          </w:tcPr>
          <w:p w14:paraId="3208506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ožu</w:t>
            </w:r>
          </w:p>
        </w:tc>
        <w:tc>
          <w:tcPr>
            <w:tcW w:w="999" w:type="dxa"/>
            <w:tcBorders>
              <w:top w:val="single" w:sz="8" w:space="0" w:color="auto"/>
              <w:left w:val="nil"/>
              <w:bottom w:val="single" w:sz="8" w:space="0" w:color="auto"/>
              <w:right w:val="single" w:sz="8" w:space="0" w:color="auto"/>
            </w:tcBorders>
            <w:shd w:val="clear" w:color="000000" w:fill="FFFF00"/>
            <w:vAlign w:val="center"/>
            <w:hideMark/>
          </w:tcPr>
          <w:p w14:paraId="040289D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tra</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706EDCF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svi</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681EC93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lip</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001B124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srp</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29994E4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kol</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795D499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ruj</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0ADC425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list</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3EEA482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stu</w:t>
            </w:r>
          </w:p>
        </w:tc>
        <w:tc>
          <w:tcPr>
            <w:tcW w:w="737" w:type="dxa"/>
            <w:tcBorders>
              <w:top w:val="single" w:sz="8" w:space="0" w:color="auto"/>
              <w:left w:val="nil"/>
              <w:bottom w:val="single" w:sz="8" w:space="0" w:color="auto"/>
              <w:right w:val="single" w:sz="8" w:space="0" w:color="auto"/>
            </w:tcBorders>
            <w:shd w:val="clear" w:color="000000" w:fill="FFFF00"/>
            <w:vAlign w:val="center"/>
            <w:hideMark/>
          </w:tcPr>
          <w:p w14:paraId="3CDE77E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pro</w:t>
            </w:r>
          </w:p>
        </w:tc>
      </w:tr>
      <w:tr w:rsidR="00F83216" w:rsidRPr="00F83216" w14:paraId="7A2EDF83"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7B33BF9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1998</w:t>
            </w:r>
          </w:p>
        </w:tc>
        <w:tc>
          <w:tcPr>
            <w:tcW w:w="1045" w:type="dxa"/>
            <w:tcBorders>
              <w:top w:val="nil"/>
              <w:left w:val="nil"/>
              <w:bottom w:val="single" w:sz="8" w:space="0" w:color="auto"/>
              <w:right w:val="single" w:sz="8" w:space="0" w:color="auto"/>
            </w:tcBorders>
            <w:shd w:val="clear" w:color="auto" w:fill="auto"/>
            <w:vAlign w:val="center"/>
            <w:hideMark/>
          </w:tcPr>
          <w:p w14:paraId="0B48F43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132.8</w:t>
            </w:r>
          </w:p>
        </w:tc>
        <w:tc>
          <w:tcPr>
            <w:tcW w:w="1045" w:type="dxa"/>
            <w:tcBorders>
              <w:top w:val="nil"/>
              <w:left w:val="nil"/>
              <w:bottom w:val="single" w:sz="8" w:space="0" w:color="auto"/>
              <w:right w:val="single" w:sz="8" w:space="0" w:color="auto"/>
            </w:tcBorders>
            <w:shd w:val="clear" w:color="auto" w:fill="auto"/>
            <w:vAlign w:val="center"/>
            <w:hideMark/>
          </w:tcPr>
          <w:p w14:paraId="08CDDA6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221</w:t>
            </w:r>
          </w:p>
        </w:tc>
        <w:tc>
          <w:tcPr>
            <w:tcW w:w="999" w:type="dxa"/>
            <w:tcBorders>
              <w:top w:val="nil"/>
              <w:left w:val="nil"/>
              <w:bottom w:val="single" w:sz="8" w:space="0" w:color="auto"/>
              <w:right w:val="single" w:sz="8" w:space="0" w:color="auto"/>
            </w:tcBorders>
            <w:shd w:val="clear" w:color="auto" w:fill="auto"/>
            <w:vAlign w:val="center"/>
            <w:hideMark/>
          </w:tcPr>
          <w:p w14:paraId="5C40043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999" w:type="dxa"/>
            <w:tcBorders>
              <w:top w:val="nil"/>
              <w:left w:val="nil"/>
              <w:bottom w:val="single" w:sz="8" w:space="0" w:color="auto"/>
              <w:right w:val="single" w:sz="8" w:space="0" w:color="auto"/>
            </w:tcBorders>
            <w:shd w:val="clear" w:color="auto" w:fill="auto"/>
            <w:vAlign w:val="center"/>
            <w:hideMark/>
          </w:tcPr>
          <w:p w14:paraId="1EEDD22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24A3C96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3A7361B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7777B03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45B13EC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3BC1FC5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1BFA30E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6832061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737" w:type="dxa"/>
            <w:tcBorders>
              <w:top w:val="nil"/>
              <w:left w:val="nil"/>
              <w:bottom w:val="single" w:sz="8" w:space="0" w:color="auto"/>
              <w:right w:val="single" w:sz="8" w:space="0" w:color="auto"/>
            </w:tcBorders>
            <w:shd w:val="clear" w:color="auto" w:fill="auto"/>
            <w:vAlign w:val="center"/>
            <w:hideMark/>
          </w:tcPr>
          <w:p w14:paraId="621FD4A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r>
      <w:tr w:rsidR="00F83216" w:rsidRPr="00F83216" w14:paraId="4D5BC8B9"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7341AFA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1999</w:t>
            </w:r>
          </w:p>
        </w:tc>
        <w:tc>
          <w:tcPr>
            <w:tcW w:w="1045" w:type="dxa"/>
            <w:tcBorders>
              <w:top w:val="nil"/>
              <w:left w:val="nil"/>
              <w:bottom w:val="single" w:sz="8" w:space="0" w:color="auto"/>
              <w:right w:val="single" w:sz="8" w:space="0" w:color="auto"/>
            </w:tcBorders>
            <w:shd w:val="clear" w:color="auto" w:fill="auto"/>
            <w:vAlign w:val="center"/>
            <w:hideMark/>
          </w:tcPr>
          <w:p w14:paraId="39FC9EA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w:t>
            </w:r>
          </w:p>
        </w:tc>
        <w:tc>
          <w:tcPr>
            <w:tcW w:w="1045" w:type="dxa"/>
            <w:tcBorders>
              <w:top w:val="nil"/>
              <w:left w:val="nil"/>
              <w:bottom w:val="single" w:sz="8" w:space="0" w:color="auto"/>
              <w:right w:val="single" w:sz="8" w:space="0" w:color="auto"/>
            </w:tcBorders>
            <w:shd w:val="clear" w:color="auto" w:fill="auto"/>
            <w:vAlign w:val="center"/>
            <w:hideMark/>
          </w:tcPr>
          <w:p w14:paraId="2B5FC97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150.7</w:t>
            </w:r>
          </w:p>
        </w:tc>
        <w:tc>
          <w:tcPr>
            <w:tcW w:w="999" w:type="dxa"/>
            <w:tcBorders>
              <w:top w:val="nil"/>
              <w:left w:val="nil"/>
              <w:bottom w:val="single" w:sz="8" w:space="0" w:color="auto"/>
              <w:right w:val="single" w:sz="8" w:space="0" w:color="auto"/>
            </w:tcBorders>
            <w:shd w:val="clear" w:color="auto" w:fill="auto"/>
            <w:vAlign w:val="center"/>
            <w:hideMark/>
          </w:tcPr>
          <w:p w14:paraId="14C158D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219.2</w:t>
            </w:r>
          </w:p>
        </w:tc>
        <w:tc>
          <w:tcPr>
            <w:tcW w:w="999" w:type="dxa"/>
            <w:tcBorders>
              <w:top w:val="nil"/>
              <w:left w:val="nil"/>
              <w:bottom w:val="single" w:sz="8" w:space="0" w:color="auto"/>
              <w:right w:val="single" w:sz="8" w:space="0" w:color="auto"/>
            </w:tcBorders>
            <w:shd w:val="clear" w:color="auto" w:fill="auto"/>
            <w:vAlign w:val="center"/>
            <w:hideMark/>
          </w:tcPr>
          <w:p w14:paraId="5879EBD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203.5</w:t>
            </w:r>
          </w:p>
        </w:tc>
        <w:tc>
          <w:tcPr>
            <w:tcW w:w="737" w:type="dxa"/>
            <w:tcBorders>
              <w:top w:val="nil"/>
              <w:left w:val="nil"/>
              <w:bottom w:val="single" w:sz="8" w:space="0" w:color="auto"/>
              <w:right w:val="single" w:sz="8" w:space="0" w:color="auto"/>
            </w:tcBorders>
            <w:shd w:val="clear" w:color="auto" w:fill="auto"/>
            <w:vAlign w:val="center"/>
            <w:hideMark/>
          </w:tcPr>
          <w:p w14:paraId="5858CE9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271.4</w:t>
            </w:r>
          </w:p>
        </w:tc>
        <w:tc>
          <w:tcPr>
            <w:tcW w:w="737" w:type="dxa"/>
            <w:tcBorders>
              <w:top w:val="nil"/>
              <w:left w:val="nil"/>
              <w:bottom w:val="single" w:sz="8" w:space="0" w:color="auto"/>
              <w:right w:val="single" w:sz="8" w:space="0" w:color="auto"/>
            </w:tcBorders>
            <w:shd w:val="clear" w:color="auto" w:fill="auto"/>
            <w:vAlign w:val="center"/>
            <w:hideMark/>
          </w:tcPr>
          <w:p w14:paraId="61F9BDD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326.6</w:t>
            </w:r>
          </w:p>
        </w:tc>
        <w:tc>
          <w:tcPr>
            <w:tcW w:w="737" w:type="dxa"/>
            <w:tcBorders>
              <w:top w:val="nil"/>
              <w:left w:val="nil"/>
              <w:bottom w:val="single" w:sz="8" w:space="0" w:color="auto"/>
              <w:right w:val="single" w:sz="8" w:space="0" w:color="auto"/>
            </w:tcBorders>
            <w:shd w:val="clear" w:color="auto" w:fill="auto"/>
            <w:vAlign w:val="center"/>
            <w:hideMark/>
          </w:tcPr>
          <w:p w14:paraId="44F48BD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358.9</w:t>
            </w:r>
          </w:p>
        </w:tc>
        <w:tc>
          <w:tcPr>
            <w:tcW w:w="737" w:type="dxa"/>
            <w:tcBorders>
              <w:top w:val="nil"/>
              <w:left w:val="nil"/>
              <w:bottom w:val="single" w:sz="8" w:space="0" w:color="auto"/>
              <w:right w:val="single" w:sz="8" w:space="0" w:color="auto"/>
            </w:tcBorders>
            <w:shd w:val="clear" w:color="auto" w:fill="auto"/>
            <w:vAlign w:val="center"/>
            <w:hideMark/>
          </w:tcPr>
          <w:p w14:paraId="74A498E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337.3</w:t>
            </w:r>
          </w:p>
        </w:tc>
        <w:tc>
          <w:tcPr>
            <w:tcW w:w="737" w:type="dxa"/>
            <w:tcBorders>
              <w:top w:val="nil"/>
              <w:left w:val="nil"/>
              <w:bottom w:val="single" w:sz="8" w:space="0" w:color="auto"/>
              <w:right w:val="single" w:sz="8" w:space="0" w:color="auto"/>
            </w:tcBorders>
            <w:shd w:val="clear" w:color="auto" w:fill="auto"/>
            <w:vAlign w:val="center"/>
            <w:hideMark/>
          </w:tcPr>
          <w:p w14:paraId="698BD1A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254.2</w:t>
            </w:r>
          </w:p>
        </w:tc>
        <w:tc>
          <w:tcPr>
            <w:tcW w:w="737" w:type="dxa"/>
            <w:tcBorders>
              <w:top w:val="nil"/>
              <w:left w:val="nil"/>
              <w:bottom w:val="single" w:sz="8" w:space="0" w:color="auto"/>
              <w:right w:val="single" w:sz="8" w:space="0" w:color="auto"/>
            </w:tcBorders>
            <w:shd w:val="clear" w:color="auto" w:fill="auto"/>
            <w:vAlign w:val="center"/>
            <w:hideMark/>
          </w:tcPr>
          <w:p w14:paraId="33F6E2C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231.1</w:t>
            </w:r>
          </w:p>
        </w:tc>
        <w:tc>
          <w:tcPr>
            <w:tcW w:w="737" w:type="dxa"/>
            <w:tcBorders>
              <w:top w:val="nil"/>
              <w:left w:val="nil"/>
              <w:bottom w:val="single" w:sz="8" w:space="0" w:color="auto"/>
              <w:right w:val="single" w:sz="8" w:space="0" w:color="auto"/>
            </w:tcBorders>
            <w:shd w:val="clear" w:color="auto" w:fill="auto"/>
            <w:vAlign w:val="center"/>
            <w:hideMark/>
          </w:tcPr>
          <w:p w14:paraId="2167212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148.8</w:t>
            </w:r>
          </w:p>
        </w:tc>
        <w:tc>
          <w:tcPr>
            <w:tcW w:w="737" w:type="dxa"/>
            <w:tcBorders>
              <w:top w:val="nil"/>
              <w:left w:val="nil"/>
              <w:bottom w:val="single" w:sz="8" w:space="0" w:color="auto"/>
              <w:right w:val="single" w:sz="8" w:space="0" w:color="auto"/>
            </w:tcBorders>
            <w:shd w:val="clear" w:color="auto" w:fill="auto"/>
            <w:vAlign w:val="center"/>
            <w:hideMark/>
          </w:tcPr>
          <w:p w14:paraId="0C705AE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89.6</w:t>
            </w:r>
          </w:p>
        </w:tc>
      </w:tr>
      <w:tr w:rsidR="00F83216" w:rsidRPr="00F83216" w14:paraId="78A91865"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553050A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2000</w:t>
            </w:r>
          </w:p>
        </w:tc>
        <w:tc>
          <w:tcPr>
            <w:tcW w:w="1045" w:type="dxa"/>
            <w:tcBorders>
              <w:top w:val="nil"/>
              <w:left w:val="nil"/>
              <w:bottom w:val="single" w:sz="8" w:space="0" w:color="auto"/>
              <w:right w:val="single" w:sz="8" w:space="0" w:color="auto"/>
            </w:tcBorders>
            <w:shd w:val="clear" w:color="auto" w:fill="auto"/>
            <w:vAlign w:val="center"/>
            <w:hideMark/>
          </w:tcPr>
          <w:p w14:paraId="3991E7C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172.4</w:t>
            </w:r>
          </w:p>
        </w:tc>
        <w:tc>
          <w:tcPr>
            <w:tcW w:w="1045" w:type="dxa"/>
            <w:tcBorders>
              <w:top w:val="nil"/>
              <w:left w:val="nil"/>
              <w:bottom w:val="single" w:sz="8" w:space="0" w:color="auto"/>
              <w:right w:val="single" w:sz="8" w:space="0" w:color="auto"/>
            </w:tcBorders>
            <w:shd w:val="clear" w:color="auto" w:fill="auto"/>
            <w:vAlign w:val="center"/>
            <w:hideMark/>
          </w:tcPr>
          <w:p w14:paraId="2D75E5C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187.2</w:t>
            </w:r>
          </w:p>
        </w:tc>
        <w:tc>
          <w:tcPr>
            <w:tcW w:w="999" w:type="dxa"/>
            <w:tcBorders>
              <w:top w:val="nil"/>
              <w:left w:val="nil"/>
              <w:bottom w:val="single" w:sz="8" w:space="0" w:color="auto"/>
              <w:right w:val="single" w:sz="8" w:space="0" w:color="auto"/>
            </w:tcBorders>
            <w:shd w:val="clear" w:color="auto" w:fill="auto"/>
            <w:vAlign w:val="center"/>
            <w:hideMark/>
          </w:tcPr>
          <w:p w14:paraId="1EFDFD3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225.5</w:t>
            </w:r>
          </w:p>
        </w:tc>
        <w:tc>
          <w:tcPr>
            <w:tcW w:w="999" w:type="dxa"/>
            <w:tcBorders>
              <w:top w:val="nil"/>
              <w:left w:val="nil"/>
              <w:bottom w:val="single" w:sz="8" w:space="0" w:color="auto"/>
              <w:right w:val="single" w:sz="8" w:space="0" w:color="auto"/>
            </w:tcBorders>
            <w:shd w:val="clear" w:color="auto" w:fill="auto"/>
            <w:vAlign w:val="center"/>
            <w:hideMark/>
          </w:tcPr>
          <w:p w14:paraId="10E8A1C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232.7</w:t>
            </w:r>
          </w:p>
        </w:tc>
        <w:tc>
          <w:tcPr>
            <w:tcW w:w="737" w:type="dxa"/>
            <w:tcBorders>
              <w:top w:val="nil"/>
              <w:left w:val="nil"/>
              <w:bottom w:val="single" w:sz="8" w:space="0" w:color="auto"/>
              <w:right w:val="single" w:sz="8" w:space="0" w:color="auto"/>
            </w:tcBorders>
            <w:shd w:val="clear" w:color="auto" w:fill="auto"/>
            <w:vAlign w:val="center"/>
            <w:hideMark/>
          </w:tcPr>
          <w:p w14:paraId="4792B42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333.8</w:t>
            </w:r>
          </w:p>
        </w:tc>
        <w:tc>
          <w:tcPr>
            <w:tcW w:w="737" w:type="dxa"/>
            <w:tcBorders>
              <w:top w:val="nil"/>
              <w:left w:val="nil"/>
              <w:bottom w:val="single" w:sz="8" w:space="0" w:color="auto"/>
              <w:right w:val="single" w:sz="8" w:space="0" w:color="auto"/>
            </w:tcBorders>
            <w:shd w:val="clear" w:color="auto" w:fill="auto"/>
            <w:vAlign w:val="center"/>
            <w:hideMark/>
          </w:tcPr>
          <w:p w14:paraId="6216B8E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342.6</w:t>
            </w:r>
          </w:p>
        </w:tc>
        <w:tc>
          <w:tcPr>
            <w:tcW w:w="737" w:type="dxa"/>
            <w:tcBorders>
              <w:top w:val="nil"/>
              <w:left w:val="nil"/>
              <w:bottom w:val="single" w:sz="8" w:space="0" w:color="auto"/>
              <w:right w:val="single" w:sz="8" w:space="0" w:color="auto"/>
            </w:tcBorders>
            <w:shd w:val="clear" w:color="auto" w:fill="auto"/>
            <w:vAlign w:val="center"/>
            <w:hideMark/>
          </w:tcPr>
          <w:p w14:paraId="1CC0433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360.7</w:t>
            </w:r>
          </w:p>
        </w:tc>
        <w:tc>
          <w:tcPr>
            <w:tcW w:w="737" w:type="dxa"/>
            <w:tcBorders>
              <w:top w:val="nil"/>
              <w:left w:val="nil"/>
              <w:bottom w:val="single" w:sz="8" w:space="0" w:color="auto"/>
              <w:right w:val="single" w:sz="8" w:space="0" w:color="auto"/>
            </w:tcBorders>
            <w:shd w:val="clear" w:color="auto" w:fill="auto"/>
            <w:vAlign w:val="center"/>
            <w:hideMark/>
          </w:tcPr>
          <w:p w14:paraId="16E08CC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347.9</w:t>
            </w:r>
          </w:p>
        </w:tc>
        <w:tc>
          <w:tcPr>
            <w:tcW w:w="737" w:type="dxa"/>
            <w:tcBorders>
              <w:top w:val="nil"/>
              <w:left w:val="nil"/>
              <w:bottom w:val="single" w:sz="8" w:space="0" w:color="auto"/>
              <w:right w:val="single" w:sz="8" w:space="0" w:color="auto"/>
            </w:tcBorders>
            <w:shd w:val="clear" w:color="auto" w:fill="auto"/>
            <w:vAlign w:val="center"/>
            <w:hideMark/>
          </w:tcPr>
          <w:p w14:paraId="3F84527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239.9</w:t>
            </w:r>
          </w:p>
        </w:tc>
        <w:tc>
          <w:tcPr>
            <w:tcW w:w="737" w:type="dxa"/>
            <w:tcBorders>
              <w:top w:val="nil"/>
              <w:left w:val="nil"/>
              <w:bottom w:val="single" w:sz="8" w:space="0" w:color="auto"/>
              <w:right w:val="single" w:sz="8" w:space="0" w:color="auto"/>
            </w:tcBorders>
            <w:shd w:val="clear" w:color="auto" w:fill="auto"/>
            <w:vAlign w:val="center"/>
            <w:hideMark/>
          </w:tcPr>
          <w:p w14:paraId="525C088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168.7</w:t>
            </w:r>
          </w:p>
        </w:tc>
        <w:tc>
          <w:tcPr>
            <w:tcW w:w="737" w:type="dxa"/>
            <w:tcBorders>
              <w:top w:val="nil"/>
              <w:left w:val="nil"/>
              <w:bottom w:val="single" w:sz="8" w:space="0" w:color="auto"/>
              <w:right w:val="single" w:sz="8" w:space="0" w:color="auto"/>
            </w:tcBorders>
            <w:shd w:val="clear" w:color="auto" w:fill="auto"/>
            <w:vAlign w:val="center"/>
            <w:hideMark/>
          </w:tcPr>
          <w:p w14:paraId="2FBFFB7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132.7</w:t>
            </w:r>
          </w:p>
        </w:tc>
        <w:tc>
          <w:tcPr>
            <w:tcW w:w="737" w:type="dxa"/>
            <w:tcBorders>
              <w:top w:val="nil"/>
              <w:left w:val="nil"/>
              <w:bottom w:val="single" w:sz="8" w:space="0" w:color="auto"/>
              <w:right w:val="single" w:sz="8" w:space="0" w:color="auto"/>
            </w:tcBorders>
            <w:shd w:val="clear" w:color="auto" w:fill="auto"/>
            <w:vAlign w:val="center"/>
            <w:hideMark/>
          </w:tcPr>
          <w:p w14:paraId="731E9E3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126.1</w:t>
            </w:r>
          </w:p>
        </w:tc>
      </w:tr>
      <w:tr w:rsidR="00F83216" w:rsidRPr="00F83216" w14:paraId="653F93E1"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0A19C85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2001</w:t>
            </w:r>
          </w:p>
        </w:tc>
        <w:tc>
          <w:tcPr>
            <w:tcW w:w="1045" w:type="dxa"/>
            <w:tcBorders>
              <w:top w:val="nil"/>
              <w:left w:val="nil"/>
              <w:bottom w:val="single" w:sz="8" w:space="0" w:color="auto"/>
              <w:right w:val="single" w:sz="8" w:space="0" w:color="auto"/>
            </w:tcBorders>
            <w:shd w:val="clear" w:color="auto" w:fill="auto"/>
            <w:vAlign w:val="center"/>
            <w:hideMark/>
          </w:tcPr>
          <w:p w14:paraId="1A26750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74.5</w:t>
            </w:r>
          </w:p>
        </w:tc>
        <w:tc>
          <w:tcPr>
            <w:tcW w:w="1045" w:type="dxa"/>
            <w:tcBorders>
              <w:top w:val="nil"/>
              <w:left w:val="nil"/>
              <w:bottom w:val="single" w:sz="8" w:space="0" w:color="auto"/>
              <w:right w:val="single" w:sz="8" w:space="0" w:color="auto"/>
            </w:tcBorders>
            <w:shd w:val="clear" w:color="auto" w:fill="auto"/>
            <w:vAlign w:val="center"/>
            <w:hideMark/>
          </w:tcPr>
          <w:p w14:paraId="5063C6A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170.9</w:t>
            </w:r>
          </w:p>
        </w:tc>
        <w:tc>
          <w:tcPr>
            <w:tcW w:w="999" w:type="dxa"/>
            <w:tcBorders>
              <w:top w:val="nil"/>
              <w:left w:val="nil"/>
              <w:bottom w:val="single" w:sz="8" w:space="0" w:color="auto"/>
              <w:right w:val="single" w:sz="8" w:space="0" w:color="auto"/>
            </w:tcBorders>
            <w:shd w:val="clear" w:color="auto" w:fill="auto"/>
            <w:vAlign w:val="center"/>
            <w:hideMark/>
          </w:tcPr>
          <w:p w14:paraId="1EC921A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160.2</w:t>
            </w:r>
          </w:p>
        </w:tc>
        <w:tc>
          <w:tcPr>
            <w:tcW w:w="999" w:type="dxa"/>
            <w:tcBorders>
              <w:top w:val="nil"/>
              <w:left w:val="nil"/>
              <w:bottom w:val="single" w:sz="8" w:space="0" w:color="auto"/>
              <w:right w:val="single" w:sz="8" w:space="0" w:color="auto"/>
            </w:tcBorders>
            <w:shd w:val="clear" w:color="auto" w:fill="auto"/>
            <w:vAlign w:val="center"/>
            <w:hideMark/>
          </w:tcPr>
          <w:p w14:paraId="251DD35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195.9</w:t>
            </w:r>
          </w:p>
        </w:tc>
        <w:tc>
          <w:tcPr>
            <w:tcW w:w="737" w:type="dxa"/>
            <w:tcBorders>
              <w:top w:val="nil"/>
              <w:left w:val="nil"/>
              <w:bottom w:val="single" w:sz="8" w:space="0" w:color="auto"/>
              <w:right w:val="single" w:sz="8" w:space="0" w:color="auto"/>
            </w:tcBorders>
            <w:shd w:val="clear" w:color="auto" w:fill="auto"/>
            <w:vAlign w:val="center"/>
            <w:hideMark/>
          </w:tcPr>
          <w:p w14:paraId="0441CD9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265.7</w:t>
            </w:r>
          </w:p>
        </w:tc>
        <w:tc>
          <w:tcPr>
            <w:tcW w:w="737" w:type="dxa"/>
            <w:tcBorders>
              <w:top w:val="nil"/>
              <w:left w:val="nil"/>
              <w:bottom w:val="single" w:sz="8" w:space="0" w:color="auto"/>
              <w:right w:val="single" w:sz="8" w:space="0" w:color="auto"/>
            </w:tcBorders>
            <w:shd w:val="clear" w:color="auto" w:fill="auto"/>
            <w:vAlign w:val="center"/>
            <w:hideMark/>
          </w:tcPr>
          <w:p w14:paraId="6B78953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313.5</w:t>
            </w:r>
          </w:p>
        </w:tc>
        <w:tc>
          <w:tcPr>
            <w:tcW w:w="737" w:type="dxa"/>
            <w:tcBorders>
              <w:top w:val="nil"/>
              <w:left w:val="nil"/>
              <w:bottom w:val="single" w:sz="8" w:space="0" w:color="auto"/>
              <w:right w:val="single" w:sz="8" w:space="0" w:color="auto"/>
            </w:tcBorders>
            <w:shd w:val="clear" w:color="auto" w:fill="auto"/>
            <w:vAlign w:val="center"/>
            <w:hideMark/>
          </w:tcPr>
          <w:p w14:paraId="0C01086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352.8</w:t>
            </w:r>
          </w:p>
        </w:tc>
        <w:tc>
          <w:tcPr>
            <w:tcW w:w="737" w:type="dxa"/>
            <w:tcBorders>
              <w:top w:val="nil"/>
              <w:left w:val="nil"/>
              <w:bottom w:val="single" w:sz="8" w:space="0" w:color="auto"/>
              <w:right w:val="single" w:sz="8" w:space="0" w:color="auto"/>
            </w:tcBorders>
            <w:shd w:val="clear" w:color="auto" w:fill="auto"/>
            <w:vAlign w:val="center"/>
            <w:hideMark/>
          </w:tcPr>
          <w:p w14:paraId="1EACB59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360.5</w:t>
            </w:r>
          </w:p>
        </w:tc>
        <w:tc>
          <w:tcPr>
            <w:tcW w:w="737" w:type="dxa"/>
            <w:tcBorders>
              <w:top w:val="nil"/>
              <w:left w:val="nil"/>
              <w:bottom w:val="single" w:sz="8" w:space="0" w:color="auto"/>
              <w:right w:val="single" w:sz="8" w:space="0" w:color="auto"/>
            </w:tcBorders>
            <w:shd w:val="clear" w:color="auto" w:fill="auto"/>
            <w:vAlign w:val="center"/>
            <w:hideMark/>
          </w:tcPr>
          <w:p w14:paraId="62BEDE4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232.3</w:t>
            </w:r>
          </w:p>
        </w:tc>
        <w:tc>
          <w:tcPr>
            <w:tcW w:w="737" w:type="dxa"/>
            <w:tcBorders>
              <w:top w:val="nil"/>
              <w:left w:val="nil"/>
              <w:bottom w:val="single" w:sz="8" w:space="0" w:color="auto"/>
              <w:right w:val="single" w:sz="8" w:space="0" w:color="auto"/>
            </w:tcBorders>
            <w:shd w:val="clear" w:color="auto" w:fill="auto"/>
            <w:vAlign w:val="center"/>
            <w:hideMark/>
          </w:tcPr>
          <w:p w14:paraId="4F616E9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252.5</w:t>
            </w:r>
          </w:p>
        </w:tc>
        <w:tc>
          <w:tcPr>
            <w:tcW w:w="737" w:type="dxa"/>
            <w:tcBorders>
              <w:top w:val="nil"/>
              <w:left w:val="nil"/>
              <w:bottom w:val="single" w:sz="8" w:space="0" w:color="auto"/>
              <w:right w:val="single" w:sz="8" w:space="0" w:color="auto"/>
            </w:tcBorders>
            <w:shd w:val="clear" w:color="auto" w:fill="auto"/>
            <w:vAlign w:val="center"/>
            <w:hideMark/>
          </w:tcPr>
          <w:p w14:paraId="67DD07F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156.1</w:t>
            </w:r>
          </w:p>
        </w:tc>
        <w:tc>
          <w:tcPr>
            <w:tcW w:w="737" w:type="dxa"/>
            <w:tcBorders>
              <w:top w:val="nil"/>
              <w:left w:val="nil"/>
              <w:bottom w:val="single" w:sz="8" w:space="0" w:color="auto"/>
              <w:right w:val="single" w:sz="8" w:space="0" w:color="auto"/>
            </w:tcBorders>
            <w:shd w:val="clear" w:color="auto" w:fill="auto"/>
            <w:vAlign w:val="center"/>
            <w:hideMark/>
          </w:tcPr>
          <w:p w14:paraId="2587C93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154.9</w:t>
            </w:r>
          </w:p>
        </w:tc>
      </w:tr>
      <w:tr w:rsidR="00F83216" w:rsidRPr="00F83216" w14:paraId="2ED01239"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5319087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2002</w:t>
            </w:r>
          </w:p>
        </w:tc>
        <w:tc>
          <w:tcPr>
            <w:tcW w:w="1045" w:type="dxa"/>
            <w:tcBorders>
              <w:top w:val="nil"/>
              <w:left w:val="nil"/>
              <w:bottom w:val="single" w:sz="8" w:space="0" w:color="auto"/>
              <w:right w:val="single" w:sz="8" w:space="0" w:color="auto"/>
            </w:tcBorders>
            <w:shd w:val="clear" w:color="auto" w:fill="auto"/>
            <w:vAlign w:val="center"/>
            <w:hideMark/>
          </w:tcPr>
          <w:p w14:paraId="02667C0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154.3</w:t>
            </w:r>
          </w:p>
        </w:tc>
        <w:tc>
          <w:tcPr>
            <w:tcW w:w="1045" w:type="dxa"/>
            <w:tcBorders>
              <w:top w:val="nil"/>
              <w:left w:val="nil"/>
              <w:bottom w:val="single" w:sz="8" w:space="0" w:color="auto"/>
              <w:right w:val="single" w:sz="8" w:space="0" w:color="auto"/>
            </w:tcBorders>
            <w:shd w:val="clear" w:color="auto" w:fill="auto"/>
            <w:vAlign w:val="center"/>
            <w:hideMark/>
          </w:tcPr>
          <w:p w14:paraId="30B0ADE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138.6</w:t>
            </w:r>
          </w:p>
        </w:tc>
        <w:tc>
          <w:tcPr>
            <w:tcW w:w="999" w:type="dxa"/>
            <w:tcBorders>
              <w:top w:val="nil"/>
              <w:left w:val="nil"/>
              <w:bottom w:val="single" w:sz="8" w:space="0" w:color="auto"/>
              <w:right w:val="single" w:sz="8" w:space="0" w:color="auto"/>
            </w:tcBorders>
            <w:shd w:val="clear" w:color="auto" w:fill="auto"/>
            <w:vAlign w:val="center"/>
            <w:hideMark/>
          </w:tcPr>
          <w:p w14:paraId="050C217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219.9</w:t>
            </w:r>
          </w:p>
        </w:tc>
        <w:tc>
          <w:tcPr>
            <w:tcW w:w="999" w:type="dxa"/>
            <w:tcBorders>
              <w:top w:val="nil"/>
              <w:left w:val="nil"/>
              <w:bottom w:val="single" w:sz="8" w:space="0" w:color="auto"/>
              <w:right w:val="single" w:sz="8" w:space="0" w:color="auto"/>
            </w:tcBorders>
            <w:shd w:val="clear" w:color="auto" w:fill="auto"/>
            <w:vAlign w:val="center"/>
            <w:hideMark/>
          </w:tcPr>
          <w:p w14:paraId="3D6D3CC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200.2</w:t>
            </w:r>
          </w:p>
        </w:tc>
        <w:tc>
          <w:tcPr>
            <w:tcW w:w="737" w:type="dxa"/>
            <w:tcBorders>
              <w:top w:val="nil"/>
              <w:left w:val="nil"/>
              <w:bottom w:val="single" w:sz="8" w:space="0" w:color="auto"/>
              <w:right w:val="single" w:sz="8" w:space="0" w:color="auto"/>
            </w:tcBorders>
            <w:shd w:val="clear" w:color="auto" w:fill="auto"/>
            <w:vAlign w:val="center"/>
            <w:hideMark/>
          </w:tcPr>
          <w:p w14:paraId="22C0A67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253</w:t>
            </w:r>
          </w:p>
        </w:tc>
        <w:tc>
          <w:tcPr>
            <w:tcW w:w="737" w:type="dxa"/>
            <w:tcBorders>
              <w:top w:val="nil"/>
              <w:left w:val="nil"/>
              <w:bottom w:val="single" w:sz="8" w:space="0" w:color="auto"/>
              <w:right w:val="single" w:sz="8" w:space="0" w:color="auto"/>
            </w:tcBorders>
            <w:shd w:val="clear" w:color="auto" w:fill="auto"/>
            <w:vAlign w:val="center"/>
            <w:hideMark/>
          </w:tcPr>
          <w:p w14:paraId="53BFABE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314.7</w:t>
            </w:r>
          </w:p>
        </w:tc>
        <w:tc>
          <w:tcPr>
            <w:tcW w:w="737" w:type="dxa"/>
            <w:tcBorders>
              <w:top w:val="nil"/>
              <w:left w:val="nil"/>
              <w:bottom w:val="single" w:sz="8" w:space="0" w:color="auto"/>
              <w:right w:val="single" w:sz="8" w:space="0" w:color="auto"/>
            </w:tcBorders>
            <w:shd w:val="clear" w:color="auto" w:fill="auto"/>
            <w:vAlign w:val="center"/>
            <w:hideMark/>
          </w:tcPr>
          <w:p w14:paraId="7B319F7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310.3</w:t>
            </w:r>
          </w:p>
        </w:tc>
        <w:tc>
          <w:tcPr>
            <w:tcW w:w="737" w:type="dxa"/>
            <w:tcBorders>
              <w:top w:val="nil"/>
              <w:left w:val="nil"/>
              <w:bottom w:val="single" w:sz="8" w:space="0" w:color="auto"/>
              <w:right w:val="single" w:sz="8" w:space="0" w:color="auto"/>
            </w:tcBorders>
            <w:shd w:val="clear" w:color="auto" w:fill="auto"/>
            <w:vAlign w:val="center"/>
            <w:hideMark/>
          </w:tcPr>
          <w:p w14:paraId="39C08CE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287.7</w:t>
            </w:r>
          </w:p>
        </w:tc>
        <w:tc>
          <w:tcPr>
            <w:tcW w:w="737" w:type="dxa"/>
            <w:tcBorders>
              <w:top w:val="nil"/>
              <w:left w:val="nil"/>
              <w:bottom w:val="single" w:sz="8" w:space="0" w:color="auto"/>
              <w:right w:val="single" w:sz="8" w:space="0" w:color="auto"/>
            </w:tcBorders>
            <w:shd w:val="clear" w:color="auto" w:fill="auto"/>
            <w:vAlign w:val="center"/>
            <w:hideMark/>
          </w:tcPr>
          <w:p w14:paraId="2AEB262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224</w:t>
            </w:r>
          </w:p>
        </w:tc>
        <w:tc>
          <w:tcPr>
            <w:tcW w:w="737" w:type="dxa"/>
            <w:tcBorders>
              <w:top w:val="nil"/>
              <w:left w:val="nil"/>
              <w:bottom w:val="single" w:sz="8" w:space="0" w:color="auto"/>
              <w:right w:val="single" w:sz="8" w:space="0" w:color="auto"/>
            </w:tcBorders>
            <w:shd w:val="clear" w:color="auto" w:fill="auto"/>
            <w:vAlign w:val="center"/>
            <w:hideMark/>
          </w:tcPr>
          <w:p w14:paraId="1A23A00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200.3</w:t>
            </w:r>
          </w:p>
        </w:tc>
        <w:tc>
          <w:tcPr>
            <w:tcW w:w="737" w:type="dxa"/>
            <w:tcBorders>
              <w:top w:val="nil"/>
              <w:left w:val="nil"/>
              <w:bottom w:val="single" w:sz="8" w:space="0" w:color="auto"/>
              <w:right w:val="single" w:sz="8" w:space="0" w:color="auto"/>
            </w:tcBorders>
            <w:shd w:val="clear" w:color="auto" w:fill="auto"/>
            <w:vAlign w:val="center"/>
            <w:hideMark/>
          </w:tcPr>
          <w:p w14:paraId="63BE072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120.4</w:t>
            </w:r>
          </w:p>
        </w:tc>
        <w:tc>
          <w:tcPr>
            <w:tcW w:w="737" w:type="dxa"/>
            <w:tcBorders>
              <w:top w:val="nil"/>
              <w:left w:val="nil"/>
              <w:bottom w:val="single" w:sz="8" w:space="0" w:color="auto"/>
              <w:right w:val="single" w:sz="8" w:space="0" w:color="auto"/>
            </w:tcBorders>
            <w:shd w:val="clear" w:color="auto" w:fill="auto"/>
            <w:vAlign w:val="center"/>
            <w:hideMark/>
          </w:tcPr>
          <w:p w14:paraId="0C2627C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51.5</w:t>
            </w:r>
          </w:p>
        </w:tc>
      </w:tr>
      <w:tr w:rsidR="00F83216" w:rsidRPr="00F83216" w14:paraId="7507BF56"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7F57D8E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2003</w:t>
            </w:r>
          </w:p>
        </w:tc>
        <w:tc>
          <w:tcPr>
            <w:tcW w:w="1045" w:type="dxa"/>
            <w:tcBorders>
              <w:top w:val="nil"/>
              <w:left w:val="nil"/>
              <w:bottom w:val="single" w:sz="8" w:space="0" w:color="auto"/>
              <w:right w:val="single" w:sz="8" w:space="0" w:color="auto"/>
            </w:tcBorders>
            <w:shd w:val="clear" w:color="auto" w:fill="auto"/>
            <w:vAlign w:val="center"/>
            <w:hideMark/>
          </w:tcPr>
          <w:p w14:paraId="682887E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131.6</w:t>
            </w:r>
          </w:p>
        </w:tc>
        <w:tc>
          <w:tcPr>
            <w:tcW w:w="1045" w:type="dxa"/>
            <w:tcBorders>
              <w:top w:val="nil"/>
              <w:left w:val="nil"/>
              <w:bottom w:val="single" w:sz="8" w:space="0" w:color="auto"/>
              <w:right w:val="single" w:sz="8" w:space="0" w:color="auto"/>
            </w:tcBorders>
            <w:shd w:val="clear" w:color="auto" w:fill="auto"/>
            <w:vAlign w:val="center"/>
            <w:hideMark/>
          </w:tcPr>
          <w:p w14:paraId="75F2AA7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207.6</w:t>
            </w:r>
          </w:p>
        </w:tc>
        <w:tc>
          <w:tcPr>
            <w:tcW w:w="999" w:type="dxa"/>
            <w:tcBorders>
              <w:top w:val="nil"/>
              <w:left w:val="nil"/>
              <w:bottom w:val="single" w:sz="8" w:space="0" w:color="auto"/>
              <w:right w:val="single" w:sz="8" w:space="0" w:color="auto"/>
            </w:tcBorders>
            <w:shd w:val="clear" w:color="auto" w:fill="auto"/>
            <w:vAlign w:val="center"/>
            <w:hideMark/>
          </w:tcPr>
          <w:p w14:paraId="7982999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269.4</w:t>
            </w:r>
          </w:p>
        </w:tc>
        <w:tc>
          <w:tcPr>
            <w:tcW w:w="999" w:type="dxa"/>
            <w:tcBorders>
              <w:top w:val="nil"/>
              <w:left w:val="nil"/>
              <w:bottom w:val="single" w:sz="8" w:space="0" w:color="auto"/>
              <w:right w:val="single" w:sz="8" w:space="0" w:color="auto"/>
            </w:tcBorders>
            <w:shd w:val="clear" w:color="auto" w:fill="auto"/>
            <w:vAlign w:val="center"/>
            <w:hideMark/>
          </w:tcPr>
          <w:p w14:paraId="224BAB3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232.4</w:t>
            </w:r>
          </w:p>
        </w:tc>
        <w:tc>
          <w:tcPr>
            <w:tcW w:w="737" w:type="dxa"/>
            <w:tcBorders>
              <w:top w:val="nil"/>
              <w:left w:val="nil"/>
              <w:bottom w:val="single" w:sz="8" w:space="0" w:color="auto"/>
              <w:right w:val="single" w:sz="8" w:space="0" w:color="auto"/>
            </w:tcBorders>
            <w:shd w:val="clear" w:color="auto" w:fill="auto"/>
            <w:vAlign w:val="center"/>
            <w:hideMark/>
          </w:tcPr>
          <w:p w14:paraId="4BF564E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307.1</w:t>
            </w:r>
          </w:p>
        </w:tc>
        <w:tc>
          <w:tcPr>
            <w:tcW w:w="737" w:type="dxa"/>
            <w:tcBorders>
              <w:top w:val="nil"/>
              <w:left w:val="nil"/>
              <w:bottom w:val="single" w:sz="8" w:space="0" w:color="auto"/>
              <w:right w:val="single" w:sz="8" w:space="0" w:color="auto"/>
            </w:tcBorders>
            <w:shd w:val="clear" w:color="auto" w:fill="auto"/>
            <w:vAlign w:val="center"/>
            <w:hideMark/>
          </w:tcPr>
          <w:p w14:paraId="202DDE8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332.3</w:t>
            </w:r>
          </w:p>
        </w:tc>
        <w:tc>
          <w:tcPr>
            <w:tcW w:w="737" w:type="dxa"/>
            <w:tcBorders>
              <w:top w:val="nil"/>
              <w:left w:val="nil"/>
              <w:bottom w:val="single" w:sz="8" w:space="0" w:color="auto"/>
              <w:right w:val="single" w:sz="8" w:space="0" w:color="auto"/>
            </w:tcBorders>
            <w:shd w:val="clear" w:color="auto" w:fill="auto"/>
            <w:vAlign w:val="center"/>
            <w:hideMark/>
          </w:tcPr>
          <w:p w14:paraId="1ABE68E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385.8</w:t>
            </w:r>
          </w:p>
        </w:tc>
        <w:tc>
          <w:tcPr>
            <w:tcW w:w="737" w:type="dxa"/>
            <w:tcBorders>
              <w:top w:val="nil"/>
              <w:left w:val="nil"/>
              <w:bottom w:val="single" w:sz="8" w:space="0" w:color="auto"/>
              <w:right w:val="single" w:sz="8" w:space="0" w:color="auto"/>
            </w:tcBorders>
            <w:shd w:val="clear" w:color="auto" w:fill="auto"/>
            <w:vAlign w:val="center"/>
            <w:hideMark/>
          </w:tcPr>
          <w:p w14:paraId="15CB8F4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331</w:t>
            </w:r>
          </w:p>
        </w:tc>
        <w:tc>
          <w:tcPr>
            <w:tcW w:w="737" w:type="dxa"/>
            <w:tcBorders>
              <w:top w:val="nil"/>
              <w:left w:val="nil"/>
              <w:bottom w:val="single" w:sz="8" w:space="0" w:color="auto"/>
              <w:right w:val="single" w:sz="8" w:space="0" w:color="auto"/>
            </w:tcBorders>
            <w:shd w:val="clear" w:color="auto" w:fill="auto"/>
            <w:vAlign w:val="center"/>
            <w:hideMark/>
          </w:tcPr>
          <w:p w14:paraId="3D439DE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267.5</w:t>
            </w:r>
          </w:p>
        </w:tc>
        <w:tc>
          <w:tcPr>
            <w:tcW w:w="737" w:type="dxa"/>
            <w:tcBorders>
              <w:top w:val="nil"/>
              <w:left w:val="nil"/>
              <w:bottom w:val="single" w:sz="8" w:space="0" w:color="auto"/>
              <w:right w:val="single" w:sz="8" w:space="0" w:color="auto"/>
            </w:tcBorders>
            <w:shd w:val="clear" w:color="auto" w:fill="auto"/>
            <w:vAlign w:val="center"/>
            <w:hideMark/>
          </w:tcPr>
          <w:p w14:paraId="660EB43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152.2</w:t>
            </w:r>
          </w:p>
        </w:tc>
        <w:tc>
          <w:tcPr>
            <w:tcW w:w="737" w:type="dxa"/>
            <w:tcBorders>
              <w:top w:val="nil"/>
              <w:left w:val="nil"/>
              <w:bottom w:val="single" w:sz="8" w:space="0" w:color="auto"/>
              <w:right w:val="single" w:sz="8" w:space="0" w:color="auto"/>
            </w:tcBorders>
            <w:shd w:val="clear" w:color="auto" w:fill="auto"/>
            <w:vAlign w:val="center"/>
            <w:hideMark/>
          </w:tcPr>
          <w:p w14:paraId="5D23718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125</w:t>
            </w:r>
          </w:p>
        </w:tc>
        <w:tc>
          <w:tcPr>
            <w:tcW w:w="737" w:type="dxa"/>
            <w:tcBorders>
              <w:top w:val="nil"/>
              <w:left w:val="nil"/>
              <w:bottom w:val="single" w:sz="8" w:space="0" w:color="auto"/>
              <w:right w:val="single" w:sz="8" w:space="0" w:color="auto"/>
            </w:tcBorders>
            <w:shd w:val="clear" w:color="auto" w:fill="auto"/>
            <w:vAlign w:val="center"/>
            <w:hideMark/>
          </w:tcPr>
          <w:p w14:paraId="33C7049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126.3</w:t>
            </w:r>
          </w:p>
        </w:tc>
      </w:tr>
      <w:tr w:rsidR="00F83216" w:rsidRPr="00F83216" w14:paraId="586B4F5E"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4544461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2004</w:t>
            </w:r>
          </w:p>
        </w:tc>
        <w:tc>
          <w:tcPr>
            <w:tcW w:w="1045" w:type="dxa"/>
            <w:tcBorders>
              <w:top w:val="nil"/>
              <w:left w:val="nil"/>
              <w:bottom w:val="single" w:sz="8" w:space="0" w:color="auto"/>
              <w:right w:val="single" w:sz="8" w:space="0" w:color="auto"/>
            </w:tcBorders>
            <w:shd w:val="clear" w:color="auto" w:fill="auto"/>
            <w:vAlign w:val="center"/>
            <w:hideMark/>
          </w:tcPr>
          <w:p w14:paraId="6740F5E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144.5</w:t>
            </w:r>
          </w:p>
        </w:tc>
        <w:tc>
          <w:tcPr>
            <w:tcW w:w="1045" w:type="dxa"/>
            <w:tcBorders>
              <w:top w:val="nil"/>
              <w:left w:val="nil"/>
              <w:bottom w:val="single" w:sz="8" w:space="0" w:color="auto"/>
              <w:right w:val="single" w:sz="8" w:space="0" w:color="auto"/>
            </w:tcBorders>
            <w:shd w:val="clear" w:color="auto" w:fill="auto"/>
            <w:vAlign w:val="center"/>
            <w:hideMark/>
          </w:tcPr>
          <w:p w14:paraId="4225B4A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144.4</w:t>
            </w:r>
          </w:p>
        </w:tc>
        <w:tc>
          <w:tcPr>
            <w:tcW w:w="999" w:type="dxa"/>
            <w:tcBorders>
              <w:top w:val="nil"/>
              <w:left w:val="nil"/>
              <w:bottom w:val="single" w:sz="8" w:space="0" w:color="auto"/>
              <w:right w:val="single" w:sz="8" w:space="0" w:color="auto"/>
            </w:tcBorders>
            <w:shd w:val="clear" w:color="auto" w:fill="auto"/>
            <w:vAlign w:val="center"/>
            <w:hideMark/>
          </w:tcPr>
          <w:p w14:paraId="3B90EE9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185.1</w:t>
            </w:r>
          </w:p>
        </w:tc>
        <w:tc>
          <w:tcPr>
            <w:tcW w:w="999" w:type="dxa"/>
            <w:tcBorders>
              <w:top w:val="nil"/>
              <w:left w:val="nil"/>
              <w:bottom w:val="single" w:sz="8" w:space="0" w:color="auto"/>
              <w:right w:val="single" w:sz="8" w:space="0" w:color="auto"/>
            </w:tcBorders>
            <w:shd w:val="clear" w:color="auto" w:fill="auto"/>
            <w:vAlign w:val="center"/>
            <w:hideMark/>
          </w:tcPr>
          <w:p w14:paraId="421E1B5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179.1</w:t>
            </w:r>
          </w:p>
        </w:tc>
        <w:tc>
          <w:tcPr>
            <w:tcW w:w="737" w:type="dxa"/>
            <w:tcBorders>
              <w:top w:val="nil"/>
              <w:left w:val="nil"/>
              <w:bottom w:val="single" w:sz="8" w:space="0" w:color="auto"/>
              <w:right w:val="single" w:sz="8" w:space="0" w:color="auto"/>
            </w:tcBorders>
            <w:shd w:val="clear" w:color="auto" w:fill="auto"/>
            <w:vAlign w:val="center"/>
            <w:hideMark/>
          </w:tcPr>
          <w:p w14:paraId="180B44C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250.1</w:t>
            </w:r>
          </w:p>
        </w:tc>
        <w:tc>
          <w:tcPr>
            <w:tcW w:w="737" w:type="dxa"/>
            <w:tcBorders>
              <w:top w:val="nil"/>
              <w:left w:val="nil"/>
              <w:bottom w:val="single" w:sz="8" w:space="0" w:color="auto"/>
              <w:right w:val="single" w:sz="8" w:space="0" w:color="auto"/>
            </w:tcBorders>
            <w:shd w:val="clear" w:color="auto" w:fill="auto"/>
            <w:vAlign w:val="center"/>
            <w:hideMark/>
          </w:tcPr>
          <w:p w14:paraId="03594E6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303.8</w:t>
            </w:r>
          </w:p>
        </w:tc>
        <w:tc>
          <w:tcPr>
            <w:tcW w:w="737" w:type="dxa"/>
            <w:tcBorders>
              <w:top w:val="nil"/>
              <w:left w:val="nil"/>
              <w:bottom w:val="single" w:sz="8" w:space="0" w:color="auto"/>
              <w:right w:val="single" w:sz="8" w:space="0" w:color="auto"/>
            </w:tcBorders>
            <w:shd w:val="clear" w:color="auto" w:fill="auto"/>
            <w:vAlign w:val="center"/>
            <w:hideMark/>
          </w:tcPr>
          <w:p w14:paraId="1422427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366.3</w:t>
            </w:r>
          </w:p>
        </w:tc>
        <w:tc>
          <w:tcPr>
            <w:tcW w:w="737" w:type="dxa"/>
            <w:tcBorders>
              <w:top w:val="nil"/>
              <w:left w:val="nil"/>
              <w:bottom w:val="single" w:sz="8" w:space="0" w:color="auto"/>
              <w:right w:val="single" w:sz="8" w:space="0" w:color="auto"/>
            </w:tcBorders>
            <w:shd w:val="clear" w:color="auto" w:fill="auto"/>
            <w:vAlign w:val="center"/>
            <w:hideMark/>
          </w:tcPr>
          <w:p w14:paraId="015C1EF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341.7</w:t>
            </w:r>
          </w:p>
        </w:tc>
        <w:tc>
          <w:tcPr>
            <w:tcW w:w="737" w:type="dxa"/>
            <w:tcBorders>
              <w:top w:val="nil"/>
              <w:left w:val="nil"/>
              <w:bottom w:val="single" w:sz="8" w:space="0" w:color="auto"/>
              <w:right w:val="single" w:sz="8" w:space="0" w:color="auto"/>
            </w:tcBorders>
            <w:shd w:val="clear" w:color="auto" w:fill="auto"/>
            <w:vAlign w:val="center"/>
            <w:hideMark/>
          </w:tcPr>
          <w:p w14:paraId="461D378F"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261.9</w:t>
            </w:r>
          </w:p>
        </w:tc>
        <w:tc>
          <w:tcPr>
            <w:tcW w:w="737" w:type="dxa"/>
            <w:tcBorders>
              <w:top w:val="nil"/>
              <w:left w:val="nil"/>
              <w:bottom w:val="single" w:sz="8" w:space="0" w:color="auto"/>
              <w:right w:val="single" w:sz="8" w:space="0" w:color="auto"/>
            </w:tcBorders>
            <w:shd w:val="clear" w:color="auto" w:fill="auto"/>
            <w:vAlign w:val="center"/>
            <w:hideMark/>
          </w:tcPr>
          <w:p w14:paraId="69E9418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175.3</w:t>
            </w:r>
          </w:p>
        </w:tc>
        <w:tc>
          <w:tcPr>
            <w:tcW w:w="737" w:type="dxa"/>
            <w:tcBorders>
              <w:top w:val="nil"/>
              <w:left w:val="nil"/>
              <w:bottom w:val="single" w:sz="8" w:space="0" w:color="auto"/>
              <w:right w:val="single" w:sz="8" w:space="0" w:color="auto"/>
            </w:tcBorders>
            <w:shd w:val="clear" w:color="auto" w:fill="auto"/>
            <w:vAlign w:val="center"/>
            <w:hideMark/>
          </w:tcPr>
          <w:p w14:paraId="34833EB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116.3</w:t>
            </w:r>
          </w:p>
        </w:tc>
        <w:tc>
          <w:tcPr>
            <w:tcW w:w="737" w:type="dxa"/>
            <w:tcBorders>
              <w:top w:val="nil"/>
              <w:left w:val="nil"/>
              <w:bottom w:val="single" w:sz="8" w:space="0" w:color="auto"/>
              <w:right w:val="single" w:sz="8" w:space="0" w:color="auto"/>
            </w:tcBorders>
            <w:shd w:val="clear" w:color="auto" w:fill="auto"/>
            <w:vAlign w:val="center"/>
            <w:hideMark/>
          </w:tcPr>
          <w:p w14:paraId="2A09E38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128.6</w:t>
            </w:r>
          </w:p>
        </w:tc>
      </w:tr>
      <w:tr w:rsidR="00F83216" w:rsidRPr="00F83216" w14:paraId="789BAAF4"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27D0BD5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2005</w:t>
            </w:r>
          </w:p>
        </w:tc>
        <w:tc>
          <w:tcPr>
            <w:tcW w:w="1045" w:type="dxa"/>
            <w:tcBorders>
              <w:top w:val="nil"/>
              <w:left w:val="nil"/>
              <w:bottom w:val="single" w:sz="8" w:space="0" w:color="auto"/>
              <w:right w:val="single" w:sz="8" w:space="0" w:color="auto"/>
            </w:tcBorders>
            <w:shd w:val="clear" w:color="auto" w:fill="auto"/>
            <w:vAlign w:val="center"/>
            <w:hideMark/>
          </w:tcPr>
          <w:p w14:paraId="0DFD681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168.2</w:t>
            </w:r>
          </w:p>
        </w:tc>
        <w:tc>
          <w:tcPr>
            <w:tcW w:w="1045" w:type="dxa"/>
            <w:tcBorders>
              <w:top w:val="nil"/>
              <w:left w:val="nil"/>
              <w:bottom w:val="single" w:sz="8" w:space="0" w:color="auto"/>
              <w:right w:val="single" w:sz="8" w:space="0" w:color="auto"/>
            </w:tcBorders>
            <w:shd w:val="clear" w:color="auto" w:fill="auto"/>
            <w:vAlign w:val="center"/>
            <w:hideMark/>
          </w:tcPr>
          <w:p w14:paraId="4D8DE80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146.6</w:t>
            </w:r>
          </w:p>
        </w:tc>
        <w:tc>
          <w:tcPr>
            <w:tcW w:w="999" w:type="dxa"/>
            <w:tcBorders>
              <w:top w:val="nil"/>
              <w:left w:val="nil"/>
              <w:bottom w:val="single" w:sz="8" w:space="0" w:color="auto"/>
              <w:right w:val="single" w:sz="8" w:space="0" w:color="auto"/>
            </w:tcBorders>
            <w:shd w:val="clear" w:color="auto" w:fill="auto"/>
            <w:vAlign w:val="center"/>
            <w:hideMark/>
          </w:tcPr>
          <w:p w14:paraId="580B59E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182.5</w:t>
            </w:r>
          </w:p>
        </w:tc>
        <w:tc>
          <w:tcPr>
            <w:tcW w:w="999" w:type="dxa"/>
            <w:tcBorders>
              <w:top w:val="nil"/>
              <w:left w:val="nil"/>
              <w:bottom w:val="single" w:sz="8" w:space="0" w:color="auto"/>
              <w:right w:val="single" w:sz="8" w:space="0" w:color="auto"/>
            </w:tcBorders>
            <w:shd w:val="clear" w:color="auto" w:fill="auto"/>
            <w:vAlign w:val="center"/>
            <w:hideMark/>
          </w:tcPr>
          <w:p w14:paraId="46854C2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227.9</w:t>
            </w:r>
          </w:p>
        </w:tc>
        <w:tc>
          <w:tcPr>
            <w:tcW w:w="737" w:type="dxa"/>
            <w:tcBorders>
              <w:top w:val="nil"/>
              <w:left w:val="nil"/>
              <w:bottom w:val="single" w:sz="8" w:space="0" w:color="auto"/>
              <w:right w:val="single" w:sz="8" w:space="0" w:color="auto"/>
            </w:tcBorders>
            <w:shd w:val="clear" w:color="auto" w:fill="auto"/>
            <w:vAlign w:val="center"/>
            <w:hideMark/>
          </w:tcPr>
          <w:p w14:paraId="02C6A44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307.1</w:t>
            </w:r>
          </w:p>
        </w:tc>
        <w:tc>
          <w:tcPr>
            <w:tcW w:w="737" w:type="dxa"/>
            <w:tcBorders>
              <w:top w:val="nil"/>
              <w:left w:val="nil"/>
              <w:bottom w:val="single" w:sz="8" w:space="0" w:color="auto"/>
              <w:right w:val="single" w:sz="8" w:space="0" w:color="auto"/>
            </w:tcBorders>
            <w:shd w:val="clear" w:color="auto" w:fill="auto"/>
            <w:vAlign w:val="center"/>
            <w:hideMark/>
          </w:tcPr>
          <w:p w14:paraId="1999B95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336.7</w:t>
            </w:r>
          </w:p>
        </w:tc>
        <w:tc>
          <w:tcPr>
            <w:tcW w:w="737" w:type="dxa"/>
            <w:tcBorders>
              <w:top w:val="nil"/>
              <w:left w:val="nil"/>
              <w:bottom w:val="single" w:sz="8" w:space="0" w:color="auto"/>
              <w:right w:val="single" w:sz="8" w:space="0" w:color="auto"/>
            </w:tcBorders>
            <w:shd w:val="clear" w:color="auto" w:fill="auto"/>
            <w:vAlign w:val="center"/>
            <w:hideMark/>
          </w:tcPr>
          <w:p w14:paraId="39676418"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344.7</w:t>
            </w:r>
          </w:p>
        </w:tc>
        <w:tc>
          <w:tcPr>
            <w:tcW w:w="737" w:type="dxa"/>
            <w:tcBorders>
              <w:top w:val="nil"/>
              <w:left w:val="nil"/>
              <w:bottom w:val="single" w:sz="8" w:space="0" w:color="auto"/>
              <w:right w:val="single" w:sz="8" w:space="0" w:color="auto"/>
            </w:tcBorders>
            <w:shd w:val="clear" w:color="auto" w:fill="auto"/>
            <w:vAlign w:val="center"/>
            <w:hideMark/>
          </w:tcPr>
          <w:p w14:paraId="4E77CD6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301.6</w:t>
            </w:r>
          </w:p>
        </w:tc>
        <w:tc>
          <w:tcPr>
            <w:tcW w:w="737" w:type="dxa"/>
            <w:tcBorders>
              <w:top w:val="nil"/>
              <w:left w:val="nil"/>
              <w:bottom w:val="single" w:sz="8" w:space="0" w:color="auto"/>
              <w:right w:val="single" w:sz="8" w:space="0" w:color="auto"/>
            </w:tcBorders>
            <w:shd w:val="clear" w:color="auto" w:fill="auto"/>
            <w:vAlign w:val="center"/>
            <w:hideMark/>
          </w:tcPr>
          <w:p w14:paraId="650EC1D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238.2</w:t>
            </w:r>
          </w:p>
        </w:tc>
        <w:tc>
          <w:tcPr>
            <w:tcW w:w="737" w:type="dxa"/>
            <w:tcBorders>
              <w:top w:val="nil"/>
              <w:left w:val="nil"/>
              <w:bottom w:val="single" w:sz="8" w:space="0" w:color="auto"/>
              <w:right w:val="single" w:sz="8" w:space="0" w:color="auto"/>
            </w:tcBorders>
            <w:shd w:val="clear" w:color="auto" w:fill="auto"/>
            <w:vAlign w:val="center"/>
            <w:hideMark/>
          </w:tcPr>
          <w:p w14:paraId="022FAA3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204.2</w:t>
            </w:r>
          </w:p>
        </w:tc>
        <w:tc>
          <w:tcPr>
            <w:tcW w:w="737" w:type="dxa"/>
            <w:tcBorders>
              <w:top w:val="nil"/>
              <w:left w:val="nil"/>
              <w:bottom w:val="single" w:sz="8" w:space="0" w:color="auto"/>
              <w:right w:val="single" w:sz="8" w:space="0" w:color="auto"/>
            </w:tcBorders>
            <w:shd w:val="clear" w:color="auto" w:fill="auto"/>
            <w:vAlign w:val="center"/>
            <w:hideMark/>
          </w:tcPr>
          <w:p w14:paraId="79A156D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135.7</w:t>
            </w:r>
          </w:p>
        </w:tc>
        <w:tc>
          <w:tcPr>
            <w:tcW w:w="737" w:type="dxa"/>
            <w:tcBorders>
              <w:top w:val="nil"/>
              <w:left w:val="nil"/>
              <w:bottom w:val="single" w:sz="8" w:space="0" w:color="auto"/>
              <w:right w:val="single" w:sz="8" w:space="0" w:color="auto"/>
            </w:tcBorders>
            <w:shd w:val="clear" w:color="auto" w:fill="auto"/>
            <w:vAlign w:val="center"/>
            <w:hideMark/>
          </w:tcPr>
          <w:p w14:paraId="3D8D810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88.9</w:t>
            </w:r>
          </w:p>
        </w:tc>
      </w:tr>
      <w:tr w:rsidR="00F83216" w:rsidRPr="00F83216" w14:paraId="6CFC14F3"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06FA427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2006</w:t>
            </w:r>
          </w:p>
        </w:tc>
        <w:tc>
          <w:tcPr>
            <w:tcW w:w="1045" w:type="dxa"/>
            <w:tcBorders>
              <w:top w:val="nil"/>
              <w:left w:val="nil"/>
              <w:bottom w:val="single" w:sz="8" w:space="0" w:color="auto"/>
              <w:right w:val="single" w:sz="8" w:space="0" w:color="auto"/>
            </w:tcBorders>
            <w:shd w:val="clear" w:color="auto" w:fill="auto"/>
            <w:vAlign w:val="center"/>
            <w:hideMark/>
          </w:tcPr>
          <w:p w14:paraId="49D3767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129.1</w:t>
            </w:r>
          </w:p>
        </w:tc>
        <w:tc>
          <w:tcPr>
            <w:tcW w:w="1045" w:type="dxa"/>
            <w:tcBorders>
              <w:top w:val="nil"/>
              <w:left w:val="nil"/>
              <w:bottom w:val="single" w:sz="8" w:space="0" w:color="auto"/>
              <w:right w:val="single" w:sz="8" w:space="0" w:color="auto"/>
            </w:tcBorders>
            <w:shd w:val="clear" w:color="auto" w:fill="auto"/>
            <w:vAlign w:val="center"/>
            <w:hideMark/>
          </w:tcPr>
          <w:p w14:paraId="50747A6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136.9</w:t>
            </w:r>
          </w:p>
        </w:tc>
        <w:tc>
          <w:tcPr>
            <w:tcW w:w="999" w:type="dxa"/>
            <w:tcBorders>
              <w:top w:val="nil"/>
              <w:left w:val="nil"/>
              <w:bottom w:val="single" w:sz="8" w:space="0" w:color="auto"/>
              <w:right w:val="single" w:sz="8" w:space="0" w:color="auto"/>
            </w:tcBorders>
            <w:shd w:val="clear" w:color="auto" w:fill="auto"/>
            <w:vAlign w:val="center"/>
            <w:hideMark/>
          </w:tcPr>
          <w:p w14:paraId="1F88FD6A"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120.7</w:t>
            </w:r>
          </w:p>
        </w:tc>
        <w:tc>
          <w:tcPr>
            <w:tcW w:w="999" w:type="dxa"/>
            <w:tcBorders>
              <w:top w:val="nil"/>
              <w:left w:val="nil"/>
              <w:bottom w:val="single" w:sz="8" w:space="0" w:color="auto"/>
              <w:right w:val="single" w:sz="8" w:space="0" w:color="auto"/>
            </w:tcBorders>
            <w:shd w:val="clear" w:color="auto" w:fill="auto"/>
            <w:vAlign w:val="center"/>
            <w:hideMark/>
          </w:tcPr>
          <w:p w14:paraId="656E9B3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210.1</w:t>
            </w:r>
          </w:p>
        </w:tc>
        <w:tc>
          <w:tcPr>
            <w:tcW w:w="737" w:type="dxa"/>
            <w:tcBorders>
              <w:top w:val="nil"/>
              <w:left w:val="nil"/>
              <w:bottom w:val="single" w:sz="8" w:space="0" w:color="auto"/>
              <w:right w:val="single" w:sz="8" w:space="0" w:color="auto"/>
            </w:tcBorders>
            <w:shd w:val="clear" w:color="auto" w:fill="auto"/>
            <w:vAlign w:val="center"/>
            <w:hideMark/>
          </w:tcPr>
          <w:p w14:paraId="5F460A7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310.4</w:t>
            </w:r>
          </w:p>
        </w:tc>
        <w:tc>
          <w:tcPr>
            <w:tcW w:w="737" w:type="dxa"/>
            <w:tcBorders>
              <w:top w:val="nil"/>
              <w:left w:val="nil"/>
              <w:bottom w:val="single" w:sz="8" w:space="0" w:color="auto"/>
              <w:right w:val="single" w:sz="8" w:space="0" w:color="auto"/>
            </w:tcBorders>
            <w:shd w:val="clear" w:color="auto" w:fill="auto"/>
            <w:vAlign w:val="center"/>
            <w:hideMark/>
          </w:tcPr>
          <w:p w14:paraId="1D0C3D8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287.1</w:t>
            </w:r>
          </w:p>
        </w:tc>
        <w:tc>
          <w:tcPr>
            <w:tcW w:w="737" w:type="dxa"/>
            <w:tcBorders>
              <w:top w:val="nil"/>
              <w:left w:val="nil"/>
              <w:bottom w:val="single" w:sz="8" w:space="0" w:color="auto"/>
              <w:right w:val="single" w:sz="8" w:space="0" w:color="auto"/>
            </w:tcBorders>
            <w:shd w:val="clear" w:color="auto" w:fill="auto"/>
            <w:vAlign w:val="center"/>
            <w:hideMark/>
          </w:tcPr>
          <w:p w14:paraId="79A0B2F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315.6</w:t>
            </w:r>
          </w:p>
        </w:tc>
        <w:tc>
          <w:tcPr>
            <w:tcW w:w="737" w:type="dxa"/>
            <w:tcBorders>
              <w:top w:val="nil"/>
              <w:left w:val="nil"/>
              <w:bottom w:val="single" w:sz="8" w:space="0" w:color="auto"/>
              <w:right w:val="single" w:sz="8" w:space="0" w:color="auto"/>
            </w:tcBorders>
            <w:shd w:val="clear" w:color="auto" w:fill="auto"/>
            <w:vAlign w:val="center"/>
            <w:hideMark/>
          </w:tcPr>
          <w:p w14:paraId="24FE888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289.9</w:t>
            </w:r>
          </w:p>
        </w:tc>
        <w:tc>
          <w:tcPr>
            <w:tcW w:w="737" w:type="dxa"/>
            <w:tcBorders>
              <w:top w:val="nil"/>
              <w:left w:val="nil"/>
              <w:bottom w:val="single" w:sz="8" w:space="0" w:color="auto"/>
              <w:right w:val="single" w:sz="8" w:space="0" w:color="auto"/>
            </w:tcBorders>
            <w:shd w:val="clear" w:color="auto" w:fill="auto"/>
            <w:vAlign w:val="center"/>
            <w:hideMark/>
          </w:tcPr>
          <w:p w14:paraId="53C91C0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249.9</w:t>
            </w:r>
          </w:p>
        </w:tc>
        <w:tc>
          <w:tcPr>
            <w:tcW w:w="737" w:type="dxa"/>
            <w:tcBorders>
              <w:top w:val="nil"/>
              <w:left w:val="nil"/>
              <w:bottom w:val="single" w:sz="8" w:space="0" w:color="auto"/>
              <w:right w:val="single" w:sz="8" w:space="0" w:color="auto"/>
            </w:tcBorders>
            <w:shd w:val="clear" w:color="auto" w:fill="auto"/>
            <w:vAlign w:val="center"/>
            <w:hideMark/>
          </w:tcPr>
          <w:p w14:paraId="65452915"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239.1</w:t>
            </w:r>
          </w:p>
        </w:tc>
        <w:tc>
          <w:tcPr>
            <w:tcW w:w="737" w:type="dxa"/>
            <w:tcBorders>
              <w:top w:val="nil"/>
              <w:left w:val="nil"/>
              <w:bottom w:val="single" w:sz="8" w:space="0" w:color="auto"/>
              <w:right w:val="single" w:sz="8" w:space="0" w:color="auto"/>
            </w:tcBorders>
            <w:shd w:val="clear" w:color="auto" w:fill="auto"/>
            <w:vAlign w:val="center"/>
            <w:hideMark/>
          </w:tcPr>
          <w:p w14:paraId="2946041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181.3</w:t>
            </w:r>
          </w:p>
        </w:tc>
        <w:tc>
          <w:tcPr>
            <w:tcW w:w="737" w:type="dxa"/>
            <w:tcBorders>
              <w:top w:val="nil"/>
              <w:left w:val="nil"/>
              <w:bottom w:val="single" w:sz="8" w:space="0" w:color="auto"/>
              <w:right w:val="single" w:sz="8" w:space="0" w:color="auto"/>
            </w:tcBorders>
            <w:shd w:val="clear" w:color="auto" w:fill="auto"/>
            <w:vAlign w:val="center"/>
            <w:hideMark/>
          </w:tcPr>
          <w:p w14:paraId="7E17AAB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157.4</w:t>
            </w:r>
          </w:p>
        </w:tc>
      </w:tr>
      <w:tr w:rsidR="00F83216" w:rsidRPr="00F83216" w14:paraId="7D87B501"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1DBCA79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2007</w:t>
            </w:r>
          </w:p>
        </w:tc>
        <w:tc>
          <w:tcPr>
            <w:tcW w:w="1045" w:type="dxa"/>
            <w:tcBorders>
              <w:top w:val="nil"/>
              <w:left w:val="nil"/>
              <w:bottom w:val="single" w:sz="8" w:space="0" w:color="auto"/>
              <w:right w:val="single" w:sz="8" w:space="0" w:color="auto"/>
            </w:tcBorders>
            <w:shd w:val="clear" w:color="auto" w:fill="auto"/>
            <w:vAlign w:val="center"/>
            <w:hideMark/>
          </w:tcPr>
          <w:p w14:paraId="6976025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150.2</w:t>
            </w:r>
          </w:p>
        </w:tc>
        <w:tc>
          <w:tcPr>
            <w:tcW w:w="1045" w:type="dxa"/>
            <w:tcBorders>
              <w:top w:val="nil"/>
              <w:left w:val="nil"/>
              <w:bottom w:val="single" w:sz="8" w:space="0" w:color="auto"/>
              <w:right w:val="single" w:sz="8" w:space="0" w:color="auto"/>
            </w:tcBorders>
            <w:shd w:val="clear" w:color="auto" w:fill="auto"/>
            <w:vAlign w:val="center"/>
            <w:hideMark/>
          </w:tcPr>
          <w:p w14:paraId="6F442C6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105.5</w:t>
            </w:r>
          </w:p>
        </w:tc>
        <w:tc>
          <w:tcPr>
            <w:tcW w:w="999" w:type="dxa"/>
            <w:tcBorders>
              <w:top w:val="nil"/>
              <w:left w:val="nil"/>
              <w:bottom w:val="single" w:sz="8" w:space="0" w:color="auto"/>
              <w:right w:val="single" w:sz="8" w:space="0" w:color="auto"/>
            </w:tcBorders>
            <w:shd w:val="clear" w:color="auto" w:fill="auto"/>
            <w:vAlign w:val="center"/>
            <w:hideMark/>
          </w:tcPr>
          <w:p w14:paraId="2567533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150.5</w:t>
            </w:r>
          </w:p>
        </w:tc>
        <w:tc>
          <w:tcPr>
            <w:tcW w:w="999" w:type="dxa"/>
            <w:tcBorders>
              <w:top w:val="nil"/>
              <w:left w:val="nil"/>
              <w:bottom w:val="single" w:sz="8" w:space="0" w:color="auto"/>
              <w:right w:val="single" w:sz="8" w:space="0" w:color="auto"/>
            </w:tcBorders>
            <w:shd w:val="clear" w:color="auto" w:fill="auto"/>
            <w:vAlign w:val="center"/>
            <w:hideMark/>
          </w:tcPr>
          <w:p w14:paraId="07F1287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320.2</w:t>
            </w:r>
          </w:p>
        </w:tc>
        <w:tc>
          <w:tcPr>
            <w:tcW w:w="737" w:type="dxa"/>
            <w:tcBorders>
              <w:top w:val="nil"/>
              <w:left w:val="nil"/>
              <w:bottom w:val="single" w:sz="8" w:space="0" w:color="auto"/>
              <w:right w:val="single" w:sz="8" w:space="0" w:color="auto"/>
            </w:tcBorders>
            <w:shd w:val="clear" w:color="auto" w:fill="auto"/>
            <w:vAlign w:val="center"/>
            <w:hideMark/>
          </w:tcPr>
          <w:p w14:paraId="49A97CB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259.1</w:t>
            </w:r>
          </w:p>
        </w:tc>
        <w:tc>
          <w:tcPr>
            <w:tcW w:w="737" w:type="dxa"/>
            <w:tcBorders>
              <w:top w:val="nil"/>
              <w:left w:val="nil"/>
              <w:bottom w:val="single" w:sz="8" w:space="0" w:color="auto"/>
              <w:right w:val="single" w:sz="8" w:space="0" w:color="auto"/>
            </w:tcBorders>
            <w:shd w:val="clear" w:color="auto" w:fill="auto"/>
            <w:vAlign w:val="center"/>
            <w:hideMark/>
          </w:tcPr>
          <w:p w14:paraId="0622A0D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305</w:t>
            </w:r>
          </w:p>
        </w:tc>
        <w:tc>
          <w:tcPr>
            <w:tcW w:w="737" w:type="dxa"/>
            <w:tcBorders>
              <w:top w:val="nil"/>
              <w:left w:val="nil"/>
              <w:bottom w:val="single" w:sz="8" w:space="0" w:color="auto"/>
              <w:right w:val="single" w:sz="8" w:space="0" w:color="auto"/>
            </w:tcBorders>
            <w:shd w:val="clear" w:color="auto" w:fill="auto"/>
            <w:vAlign w:val="center"/>
            <w:hideMark/>
          </w:tcPr>
          <w:p w14:paraId="79815DE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370.4</w:t>
            </w:r>
          </w:p>
        </w:tc>
        <w:tc>
          <w:tcPr>
            <w:tcW w:w="737" w:type="dxa"/>
            <w:tcBorders>
              <w:top w:val="nil"/>
              <w:left w:val="nil"/>
              <w:bottom w:val="single" w:sz="8" w:space="0" w:color="auto"/>
              <w:right w:val="single" w:sz="8" w:space="0" w:color="auto"/>
            </w:tcBorders>
            <w:shd w:val="clear" w:color="auto" w:fill="auto"/>
            <w:vAlign w:val="center"/>
            <w:hideMark/>
          </w:tcPr>
          <w:p w14:paraId="72FD36AB"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346.6</w:t>
            </w:r>
          </w:p>
        </w:tc>
        <w:tc>
          <w:tcPr>
            <w:tcW w:w="737" w:type="dxa"/>
            <w:tcBorders>
              <w:top w:val="nil"/>
              <w:left w:val="nil"/>
              <w:bottom w:val="single" w:sz="8" w:space="0" w:color="auto"/>
              <w:right w:val="single" w:sz="8" w:space="0" w:color="auto"/>
            </w:tcBorders>
            <w:shd w:val="clear" w:color="auto" w:fill="auto"/>
            <w:vAlign w:val="center"/>
            <w:hideMark/>
          </w:tcPr>
          <w:p w14:paraId="77273BC6"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264</w:t>
            </w:r>
          </w:p>
        </w:tc>
        <w:tc>
          <w:tcPr>
            <w:tcW w:w="737" w:type="dxa"/>
            <w:tcBorders>
              <w:top w:val="nil"/>
              <w:left w:val="nil"/>
              <w:bottom w:val="single" w:sz="8" w:space="0" w:color="auto"/>
              <w:right w:val="single" w:sz="8" w:space="0" w:color="auto"/>
            </w:tcBorders>
            <w:shd w:val="clear" w:color="auto" w:fill="auto"/>
            <w:vAlign w:val="center"/>
            <w:hideMark/>
          </w:tcPr>
          <w:p w14:paraId="372D0C4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178.9</w:t>
            </w:r>
          </w:p>
        </w:tc>
        <w:tc>
          <w:tcPr>
            <w:tcW w:w="737" w:type="dxa"/>
            <w:tcBorders>
              <w:top w:val="nil"/>
              <w:left w:val="nil"/>
              <w:bottom w:val="single" w:sz="8" w:space="0" w:color="auto"/>
              <w:right w:val="single" w:sz="8" w:space="0" w:color="auto"/>
            </w:tcBorders>
            <w:shd w:val="clear" w:color="auto" w:fill="auto"/>
            <w:vAlign w:val="center"/>
            <w:hideMark/>
          </w:tcPr>
          <w:p w14:paraId="563D92B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138.4</w:t>
            </w:r>
          </w:p>
        </w:tc>
        <w:tc>
          <w:tcPr>
            <w:tcW w:w="737" w:type="dxa"/>
            <w:tcBorders>
              <w:top w:val="nil"/>
              <w:left w:val="nil"/>
              <w:bottom w:val="single" w:sz="8" w:space="0" w:color="auto"/>
              <w:right w:val="single" w:sz="8" w:space="0" w:color="auto"/>
            </w:tcBorders>
            <w:shd w:val="clear" w:color="auto" w:fill="auto"/>
            <w:vAlign w:val="center"/>
            <w:hideMark/>
          </w:tcPr>
          <w:p w14:paraId="1331EE1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154.5</w:t>
            </w:r>
          </w:p>
        </w:tc>
      </w:tr>
      <w:tr w:rsidR="00F83216" w:rsidRPr="00F83216" w14:paraId="19BA7193" w14:textId="77777777" w:rsidTr="00F83216">
        <w:trPr>
          <w:trHeight w:val="330"/>
        </w:trPr>
        <w:tc>
          <w:tcPr>
            <w:tcW w:w="1045" w:type="dxa"/>
            <w:tcBorders>
              <w:top w:val="nil"/>
              <w:left w:val="single" w:sz="8" w:space="0" w:color="auto"/>
              <w:bottom w:val="single" w:sz="8" w:space="0" w:color="auto"/>
              <w:right w:val="single" w:sz="8" w:space="0" w:color="auto"/>
            </w:tcBorders>
            <w:shd w:val="clear" w:color="auto" w:fill="auto"/>
            <w:vAlign w:val="center"/>
            <w:hideMark/>
          </w:tcPr>
          <w:p w14:paraId="5A37E09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2008</w:t>
            </w:r>
          </w:p>
        </w:tc>
        <w:tc>
          <w:tcPr>
            <w:tcW w:w="1045" w:type="dxa"/>
            <w:tcBorders>
              <w:top w:val="nil"/>
              <w:left w:val="nil"/>
              <w:bottom w:val="single" w:sz="8" w:space="0" w:color="auto"/>
              <w:right w:val="single" w:sz="8" w:space="0" w:color="auto"/>
            </w:tcBorders>
            <w:shd w:val="clear" w:color="auto" w:fill="auto"/>
            <w:vAlign w:val="center"/>
            <w:hideMark/>
          </w:tcPr>
          <w:p w14:paraId="2CB0238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141.3</w:t>
            </w:r>
          </w:p>
        </w:tc>
        <w:tc>
          <w:tcPr>
            <w:tcW w:w="1045" w:type="dxa"/>
            <w:tcBorders>
              <w:top w:val="nil"/>
              <w:left w:val="nil"/>
              <w:bottom w:val="single" w:sz="8" w:space="0" w:color="auto"/>
              <w:right w:val="single" w:sz="8" w:space="0" w:color="auto"/>
            </w:tcBorders>
            <w:shd w:val="clear" w:color="auto" w:fill="auto"/>
            <w:vAlign w:val="center"/>
            <w:hideMark/>
          </w:tcPr>
          <w:p w14:paraId="7C4FB2A1"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196.3</w:t>
            </w:r>
          </w:p>
        </w:tc>
        <w:tc>
          <w:tcPr>
            <w:tcW w:w="999" w:type="dxa"/>
            <w:tcBorders>
              <w:top w:val="nil"/>
              <w:left w:val="nil"/>
              <w:bottom w:val="single" w:sz="8" w:space="0" w:color="auto"/>
              <w:right w:val="single" w:sz="8" w:space="0" w:color="auto"/>
            </w:tcBorders>
            <w:shd w:val="clear" w:color="auto" w:fill="auto"/>
            <w:vAlign w:val="center"/>
            <w:hideMark/>
          </w:tcPr>
          <w:p w14:paraId="1884BA5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180.3</w:t>
            </w:r>
          </w:p>
        </w:tc>
        <w:tc>
          <w:tcPr>
            <w:tcW w:w="999" w:type="dxa"/>
            <w:tcBorders>
              <w:top w:val="nil"/>
              <w:left w:val="nil"/>
              <w:bottom w:val="single" w:sz="8" w:space="0" w:color="auto"/>
              <w:right w:val="single" w:sz="8" w:space="0" w:color="auto"/>
            </w:tcBorders>
            <w:shd w:val="clear" w:color="auto" w:fill="auto"/>
            <w:vAlign w:val="center"/>
            <w:hideMark/>
          </w:tcPr>
          <w:p w14:paraId="36EE163E"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197.2</w:t>
            </w:r>
          </w:p>
        </w:tc>
        <w:tc>
          <w:tcPr>
            <w:tcW w:w="737" w:type="dxa"/>
            <w:tcBorders>
              <w:top w:val="nil"/>
              <w:left w:val="nil"/>
              <w:bottom w:val="single" w:sz="8" w:space="0" w:color="auto"/>
              <w:right w:val="single" w:sz="8" w:space="0" w:color="auto"/>
            </w:tcBorders>
            <w:shd w:val="clear" w:color="auto" w:fill="auto"/>
            <w:vAlign w:val="center"/>
            <w:hideMark/>
          </w:tcPr>
          <w:p w14:paraId="66D8128D"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306.8</w:t>
            </w:r>
          </w:p>
        </w:tc>
        <w:tc>
          <w:tcPr>
            <w:tcW w:w="737" w:type="dxa"/>
            <w:tcBorders>
              <w:top w:val="nil"/>
              <w:left w:val="nil"/>
              <w:bottom w:val="single" w:sz="8" w:space="0" w:color="auto"/>
              <w:right w:val="single" w:sz="8" w:space="0" w:color="auto"/>
            </w:tcBorders>
            <w:shd w:val="clear" w:color="auto" w:fill="auto"/>
            <w:vAlign w:val="center"/>
            <w:hideMark/>
          </w:tcPr>
          <w:p w14:paraId="0A4C96C0"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295.5</w:t>
            </w:r>
          </w:p>
        </w:tc>
        <w:tc>
          <w:tcPr>
            <w:tcW w:w="737" w:type="dxa"/>
            <w:tcBorders>
              <w:top w:val="nil"/>
              <w:left w:val="nil"/>
              <w:bottom w:val="single" w:sz="8" w:space="0" w:color="auto"/>
              <w:right w:val="single" w:sz="8" w:space="0" w:color="auto"/>
            </w:tcBorders>
            <w:shd w:val="clear" w:color="auto" w:fill="auto"/>
            <w:vAlign w:val="center"/>
            <w:hideMark/>
          </w:tcPr>
          <w:p w14:paraId="373FE9F7"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334</w:t>
            </w:r>
          </w:p>
        </w:tc>
        <w:tc>
          <w:tcPr>
            <w:tcW w:w="737" w:type="dxa"/>
            <w:tcBorders>
              <w:top w:val="nil"/>
              <w:left w:val="nil"/>
              <w:bottom w:val="single" w:sz="8" w:space="0" w:color="auto"/>
              <w:right w:val="single" w:sz="8" w:space="0" w:color="auto"/>
            </w:tcBorders>
            <w:shd w:val="clear" w:color="auto" w:fill="auto"/>
            <w:vAlign w:val="center"/>
            <w:hideMark/>
          </w:tcPr>
          <w:p w14:paraId="29FF74A2"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354.2</w:t>
            </w:r>
          </w:p>
        </w:tc>
        <w:tc>
          <w:tcPr>
            <w:tcW w:w="737" w:type="dxa"/>
            <w:tcBorders>
              <w:top w:val="nil"/>
              <w:left w:val="nil"/>
              <w:bottom w:val="single" w:sz="8" w:space="0" w:color="auto"/>
              <w:right w:val="single" w:sz="8" w:space="0" w:color="auto"/>
            </w:tcBorders>
            <w:shd w:val="clear" w:color="auto" w:fill="auto"/>
            <w:vAlign w:val="center"/>
            <w:hideMark/>
          </w:tcPr>
          <w:p w14:paraId="482A44C4"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246.8</w:t>
            </w:r>
          </w:p>
        </w:tc>
        <w:tc>
          <w:tcPr>
            <w:tcW w:w="737" w:type="dxa"/>
            <w:tcBorders>
              <w:top w:val="nil"/>
              <w:left w:val="nil"/>
              <w:bottom w:val="single" w:sz="8" w:space="0" w:color="auto"/>
              <w:right w:val="single" w:sz="8" w:space="0" w:color="auto"/>
            </w:tcBorders>
            <w:shd w:val="clear" w:color="auto" w:fill="auto"/>
            <w:vAlign w:val="center"/>
            <w:hideMark/>
          </w:tcPr>
          <w:p w14:paraId="189CEBD9"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212.3</w:t>
            </w:r>
          </w:p>
        </w:tc>
        <w:tc>
          <w:tcPr>
            <w:tcW w:w="737" w:type="dxa"/>
            <w:tcBorders>
              <w:top w:val="nil"/>
              <w:left w:val="nil"/>
              <w:bottom w:val="single" w:sz="8" w:space="0" w:color="auto"/>
              <w:right w:val="single" w:sz="8" w:space="0" w:color="auto"/>
            </w:tcBorders>
            <w:shd w:val="clear" w:color="auto" w:fill="auto"/>
            <w:vAlign w:val="center"/>
            <w:hideMark/>
          </w:tcPr>
          <w:p w14:paraId="571092BC"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138.4</w:t>
            </w:r>
          </w:p>
        </w:tc>
        <w:tc>
          <w:tcPr>
            <w:tcW w:w="737" w:type="dxa"/>
            <w:tcBorders>
              <w:top w:val="nil"/>
              <w:left w:val="nil"/>
              <w:bottom w:val="single" w:sz="8" w:space="0" w:color="auto"/>
              <w:right w:val="single" w:sz="8" w:space="0" w:color="auto"/>
            </w:tcBorders>
            <w:shd w:val="clear" w:color="auto" w:fill="auto"/>
            <w:vAlign w:val="center"/>
            <w:hideMark/>
          </w:tcPr>
          <w:p w14:paraId="31DA2B43" w14:textId="77777777" w:rsidR="00F83216" w:rsidRPr="00F83216" w:rsidRDefault="00F83216" w:rsidP="00F83216">
            <w:pPr>
              <w:spacing w:after="0" w:line="240" w:lineRule="auto"/>
              <w:jc w:val="center"/>
              <w:rPr>
                <w:rFonts w:ascii="Calibri" w:eastAsia="Times New Roman" w:hAnsi="Calibri" w:cs="Calibri"/>
                <w:color w:val="000000"/>
                <w:sz w:val="20"/>
                <w:szCs w:val="20"/>
                <w:lang w:eastAsia="hr-BA"/>
              </w:rPr>
            </w:pPr>
            <w:r w:rsidRPr="00F83216">
              <w:rPr>
                <w:rFonts w:ascii="Calibri" w:eastAsia="Times New Roman" w:hAnsi="Calibri" w:cs="Calibri"/>
                <w:color w:val="000000"/>
                <w:sz w:val="20"/>
                <w:szCs w:val="20"/>
                <w:lang w:eastAsia="hr-BA"/>
              </w:rPr>
              <w:t>112.7</w:t>
            </w:r>
          </w:p>
        </w:tc>
      </w:tr>
    </w:tbl>
    <w:p w14:paraId="564C2CEF" w14:textId="4EF07764" w:rsidR="00F83216" w:rsidRDefault="00F83216" w:rsidP="00A111FD"/>
    <w:p w14:paraId="6D4F430C" w14:textId="14CDD4CE" w:rsidR="009328A0" w:rsidRDefault="00CA7936" w:rsidP="00CA7936">
      <w:r>
        <w:t xml:space="preserve">Sljedeći podatak koji ćemo računati je </w:t>
      </w:r>
      <w:r w:rsidRPr="00CA7936">
        <w:rPr>
          <w:b/>
          <w:bCs/>
          <w:i/>
          <w:iCs/>
        </w:rPr>
        <w:t>kut deklinacije sunca</w:t>
      </w:r>
      <w:r>
        <w:rPr>
          <w:b/>
          <w:bCs/>
          <w:i/>
          <w:iCs/>
        </w:rPr>
        <w:t xml:space="preserve"> </w:t>
      </w:r>
      <w:r>
        <w:rPr>
          <w:rFonts w:cstheme="majorHAnsi"/>
          <w:b/>
          <w:bCs/>
          <w:i/>
          <w:iCs/>
        </w:rPr>
        <w:t>δ</w:t>
      </w:r>
      <w:r>
        <w:rPr>
          <w:b/>
          <w:bCs/>
          <w:i/>
          <w:iCs/>
        </w:rPr>
        <w:t>[</w:t>
      </w:r>
      <w:r>
        <w:rPr>
          <w:rFonts w:cstheme="majorHAnsi"/>
          <w:b/>
          <w:bCs/>
          <w:i/>
          <w:iCs/>
        </w:rPr>
        <w:t>°</w:t>
      </w:r>
      <w:r>
        <w:rPr>
          <w:b/>
          <w:bCs/>
          <w:i/>
          <w:iCs/>
        </w:rPr>
        <w:t>].</w:t>
      </w:r>
      <w:r w:rsidRPr="00CA7936">
        <w:t xml:space="preserve"> </w:t>
      </w:r>
      <w:r>
        <w:t>Formula pomoću koje ćemo računati ovaj podatak je:</w:t>
      </w:r>
    </w:p>
    <w:p w14:paraId="3769AD04" w14:textId="77777777" w:rsidR="000A1F8C" w:rsidRPr="000A1F8C" w:rsidRDefault="000A1F8C" w:rsidP="00CA79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45768728" w14:textId="77777777" w:rsidTr="000A1F8C">
        <w:tc>
          <w:tcPr>
            <w:tcW w:w="985" w:type="dxa"/>
          </w:tcPr>
          <w:p w14:paraId="58C5A7D1" w14:textId="77777777" w:rsidR="00A3572A" w:rsidRDefault="00A3572A" w:rsidP="00CA7936">
            <w:pPr>
              <w:rPr>
                <w:rFonts w:eastAsiaTheme="minorEastAsia"/>
              </w:rPr>
            </w:pPr>
          </w:p>
        </w:tc>
        <w:tc>
          <w:tcPr>
            <w:tcW w:w="7200" w:type="dxa"/>
          </w:tcPr>
          <w:p w14:paraId="31C3D93D" w14:textId="0A2BC035" w:rsidR="00A3572A" w:rsidRDefault="00A3572A" w:rsidP="00CA7936">
            <w:pPr>
              <w:rPr>
                <w:rFonts w:eastAsiaTheme="minorEastAsia"/>
              </w:rPr>
            </w:pPr>
            <m:oMathPara>
              <m:oMath>
                <m:r>
                  <w:rPr>
                    <w:rFonts w:ascii="Cambria Math" w:hAnsi="Cambria Math"/>
                  </w:rPr>
                  <m:t>δ=23.45</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365</m:t>
                            </m:r>
                          </m:den>
                        </m:f>
                        <m:d>
                          <m:dPr>
                            <m:ctrlPr>
                              <w:rPr>
                                <w:rFonts w:ascii="Cambria Math" w:hAnsi="Cambria Math"/>
                                <w:i/>
                              </w:rPr>
                            </m:ctrlPr>
                          </m:dPr>
                          <m:e>
                            <m:r>
                              <w:rPr>
                                <w:rFonts w:ascii="Cambria Math" w:hAnsi="Cambria Math"/>
                              </w:rPr>
                              <m:t>284+n</m:t>
                            </m:r>
                          </m:e>
                        </m:d>
                      </m:e>
                    </m:d>
                  </m:e>
                </m:func>
              </m:oMath>
            </m:oMathPara>
          </w:p>
        </w:tc>
        <w:tc>
          <w:tcPr>
            <w:tcW w:w="1165" w:type="dxa"/>
          </w:tcPr>
          <w:p w14:paraId="275AFCD1" w14:textId="77777777" w:rsidR="00A3572A" w:rsidRDefault="00A3572A" w:rsidP="00CA7936">
            <w:pPr>
              <w:rPr>
                <w:rFonts w:eastAsiaTheme="minorEastAsia"/>
              </w:rPr>
            </w:pPr>
          </w:p>
          <w:p w14:paraId="4171CA9C" w14:textId="615224CF" w:rsidR="00A3572A" w:rsidRDefault="00A3572A" w:rsidP="00CA7936">
            <w:pPr>
              <w:rPr>
                <w:rFonts w:eastAsiaTheme="minorEastAsia"/>
              </w:rPr>
            </w:pPr>
            <w:r>
              <w:rPr>
                <w:rFonts w:eastAsiaTheme="minorEastAsia"/>
              </w:rPr>
              <w:t>(2.1)</w:t>
            </w:r>
          </w:p>
        </w:tc>
      </w:tr>
    </w:tbl>
    <w:p w14:paraId="419E4B8D" w14:textId="64E81F0B" w:rsidR="009328A0" w:rsidRDefault="009328A0" w:rsidP="00CA7936">
      <w:pPr>
        <w:rPr>
          <w:b/>
          <w:bCs/>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A1F8C" w14:paraId="26B7AF8C" w14:textId="77777777" w:rsidTr="000A1F8C">
        <w:tc>
          <w:tcPr>
            <w:tcW w:w="4675" w:type="dxa"/>
          </w:tcPr>
          <w:p w14:paraId="3220115E" w14:textId="7A043FAF" w:rsidR="000A1F8C" w:rsidRDefault="000A1F8C" w:rsidP="00CA7936">
            <w:pPr>
              <w:rPr>
                <w:i/>
                <w:iCs/>
              </w:rPr>
            </w:pPr>
            <w:r>
              <w:rPr>
                <w:rFonts w:cstheme="majorHAnsi"/>
                <w:b/>
                <w:bCs/>
                <w:i/>
                <w:iCs/>
              </w:rPr>
              <w:t xml:space="preserve">                         </w:t>
            </w:r>
            <w:r w:rsidRPr="009328A0">
              <w:rPr>
                <w:rFonts w:cstheme="majorHAnsi"/>
                <w:b/>
                <w:bCs/>
                <w:i/>
                <w:iCs/>
              </w:rPr>
              <w:t>δ</w:t>
            </w:r>
            <w:r>
              <w:rPr>
                <w:rFonts w:cstheme="majorHAnsi"/>
                <w:b/>
                <w:bCs/>
                <w:i/>
                <w:iCs/>
              </w:rPr>
              <w:t xml:space="preserve">- </w:t>
            </w:r>
            <w:r w:rsidRPr="00CA7936">
              <w:rPr>
                <w:b/>
                <w:bCs/>
                <w:i/>
                <w:iCs/>
              </w:rPr>
              <w:t>kut deklinacije sunca</w:t>
            </w:r>
            <w:r>
              <w:rPr>
                <w:b/>
                <w:bCs/>
                <w:i/>
                <w:iCs/>
              </w:rPr>
              <w:t xml:space="preserve">                               </w:t>
            </w:r>
          </w:p>
        </w:tc>
        <w:tc>
          <w:tcPr>
            <w:tcW w:w="4675" w:type="dxa"/>
          </w:tcPr>
          <w:p w14:paraId="134705D6" w14:textId="49BCA3E3" w:rsidR="000A1F8C" w:rsidRDefault="000A1F8C" w:rsidP="00CA7936">
            <w:pPr>
              <w:rPr>
                <w:i/>
                <w:iCs/>
              </w:rPr>
            </w:pPr>
            <w:r>
              <w:rPr>
                <w:b/>
                <w:bCs/>
                <w:i/>
                <w:iCs/>
              </w:rPr>
              <w:t>n-redni broj dana u godini</w:t>
            </w:r>
          </w:p>
        </w:tc>
      </w:tr>
    </w:tbl>
    <w:p w14:paraId="07842DEA" w14:textId="74E215B0" w:rsidR="009328A0" w:rsidRPr="00AD7C1B" w:rsidRDefault="009328A0" w:rsidP="00CA7936">
      <w:pPr>
        <w:rPr>
          <w:i/>
          <w:iCs/>
        </w:rPr>
      </w:pPr>
    </w:p>
    <w:p w14:paraId="2066FD2C" w14:textId="7D3A2CC2" w:rsidR="009328A0" w:rsidRDefault="00AD7C1B" w:rsidP="00CA7936">
      <w:pPr>
        <w:rPr>
          <w:rFonts w:eastAsiaTheme="minorEastAsia"/>
        </w:rPr>
      </w:pPr>
      <w:r w:rsidRPr="00AD7C1B">
        <w:rPr>
          <w:rFonts w:eastAsiaTheme="minorEastAsia"/>
        </w:rPr>
        <w:t xml:space="preserve">Budući da će nam trebati vrijednost kuta deklinacije u radijanima svaku od 365 </w:t>
      </w:r>
      <w:r w:rsidR="00965E57" w:rsidRPr="00AD7C1B">
        <w:rPr>
          <w:rFonts w:eastAsiaTheme="minorEastAsia"/>
        </w:rPr>
        <w:t>vr</w:t>
      </w:r>
      <w:r w:rsidR="00965E57">
        <w:rPr>
          <w:rFonts w:eastAsiaTheme="minorEastAsia"/>
        </w:rPr>
        <w:t>i</w:t>
      </w:r>
      <w:r w:rsidR="00965E57" w:rsidRPr="00AD7C1B">
        <w:rPr>
          <w:rFonts w:eastAsiaTheme="minorEastAsia"/>
        </w:rPr>
        <w:t>jednosti</w:t>
      </w:r>
      <w:r w:rsidRPr="00AD7C1B">
        <w:rPr>
          <w:rFonts w:eastAsiaTheme="minorEastAsia"/>
        </w:rPr>
        <w:t xml:space="preserve"> u stupnjevima potrebno je pretvoriti u </w:t>
      </w:r>
      <w:r w:rsidR="00965E57" w:rsidRPr="00AD7C1B">
        <w:rPr>
          <w:rFonts w:eastAsiaTheme="minorEastAsia"/>
        </w:rPr>
        <w:t>radijane</w:t>
      </w:r>
      <w:r w:rsidRPr="00AD7C1B">
        <w:rPr>
          <w:rFonts w:eastAsiaTheme="minorEastAsia"/>
        </w:rPr>
        <w:t>. Budući da mi proračune radimo u “Excel” okruženju za navedeni postupak koristit ćemo naredbu “RADIANS()”.</w:t>
      </w:r>
    </w:p>
    <w:p w14:paraId="0D1725BE" w14:textId="63807145" w:rsidR="00F24945" w:rsidRDefault="00F24945" w:rsidP="00CA7936">
      <w:pPr>
        <w:rPr>
          <w:rFonts w:eastAsiaTheme="minorEastAsia"/>
        </w:rPr>
      </w:pPr>
    </w:p>
    <w:p w14:paraId="1748399D" w14:textId="7F8E1DD9" w:rsidR="009502DD" w:rsidRDefault="009502DD" w:rsidP="009502DD">
      <w:pPr>
        <w:pStyle w:val="NoSpacing"/>
      </w:pPr>
      <w:proofErr w:type="spellStart"/>
      <w:r>
        <w:lastRenderedPageBreak/>
        <w:t>Tablica</w:t>
      </w:r>
      <w:proofErr w:type="spellEnd"/>
      <w:r>
        <w:t xml:space="preserve"> 2.</w:t>
      </w:r>
      <w:r w:rsidR="00BB3A23">
        <w:t>2</w:t>
      </w:r>
      <w:r>
        <w:t xml:space="preserve"> </w:t>
      </w:r>
      <w:proofErr w:type="spellStart"/>
      <w:r>
        <w:t>Proračuni</w:t>
      </w:r>
      <w:proofErr w:type="spellEnd"/>
      <w:r>
        <w:t xml:space="preserve"> </w:t>
      </w:r>
      <w:proofErr w:type="spellStart"/>
      <w:r>
        <w:t>deklinacije</w:t>
      </w:r>
      <w:proofErr w:type="spellEnd"/>
      <w:r>
        <w:t xml:space="preserve"> </w:t>
      </w:r>
      <w:proofErr w:type="spellStart"/>
      <w:r>
        <w:t>sunca</w:t>
      </w:r>
      <w:proofErr w:type="spellEnd"/>
      <w:r>
        <w:t xml:space="preserve"> za </w:t>
      </w:r>
      <w:proofErr w:type="spellStart"/>
      <w:r>
        <w:t>prvih</w:t>
      </w:r>
      <w:proofErr w:type="spellEnd"/>
      <w:r>
        <w:t xml:space="preserve"> 15 dana u </w:t>
      </w:r>
      <w:proofErr w:type="spellStart"/>
      <w:r>
        <w:t>godini</w:t>
      </w:r>
      <w:proofErr w:type="spellEnd"/>
    </w:p>
    <w:tbl>
      <w:tblPr>
        <w:tblW w:w="6780" w:type="dxa"/>
        <w:jc w:val="center"/>
        <w:tblLook w:val="04A0" w:firstRow="1" w:lastRow="0" w:firstColumn="1" w:lastColumn="0" w:noHBand="0" w:noVBand="1"/>
      </w:tblPr>
      <w:tblGrid>
        <w:gridCol w:w="1960"/>
        <w:gridCol w:w="2320"/>
        <w:gridCol w:w="2500"/>
      </w:tblGrid>
      <w:tr w:rsidR="00F24945" w:rsidRPr="00F24945" w14:paraId="44386581" w14:textId="77777777" w:rsidTr="00F24945">
        <w:trPr>
          <w:trHeight w:val="300"/>
          <w:jc w:val="center"/>
        </w:trPr>
        <w:tc>
          <w:tcPr>
            <w:tcW w:w="1960" w:type="dxa"/>
            <w:tcBorders>
              <w:top w:val="nil"/>
              <w:left w:val="nil"/>
              <w:bottom w:val="nil"/>
              <w:right w:val="nil"/>
            </w:tcBorders>
            <w:shd w:val="clear" w:color="000000" w:fill="FFFF00"/>
            <w:noWrap/>
            <w:vAlign w:val="bottom"/>
            <w:hideMark/>
          </w:tcPr>
          <w:p w14:paraId="3885CFEB"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2320" w:type="dxa"/>
            <w:tcBorders>
              <w:top w:val="nil"/>
              <w:left w:val="nil"/>
              <w:bottom w:val="nil"/>
              <w:right w:val="nil"/>
            </w:tcBorders>
            <w:shd w:val="clear" w:color="000000" w:fill="FFFF00"/>
            <w:noWrap/>
            <w:vAlign w:val="bottom"/>
            <w:hideMark/>
          </w:tcPr>
          <w:p w14:paraId="00863FF2"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2500" w:type="dxa"/>
            <w:tcBorders>
              <w:top w:val="nil"/>
              <w:left w:val="nil"/>
              <w:bottom w:val="nil"/>
              <w:right w:val="nil"/>
            </w:tcBorders>
            <w:shd w:val="clear" w:color="000000" w:fill="FFFF00"/>
            <w:noWrap/>
            <w:vAlign w:val="bottom"/>
            <w:hideMark/>
          </w:tcPr>
          <w:p w14:paraId="394FC4A9"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r>
      <w:tr w:rsidR="00F24945" w:rsidRPr="00F24945" w14:paraId="5966B7BD" w14:textId="77777777" w:rsidTr="00F24945">
        <w:trPr>
          <w:trHeight w:val="300"/>
          <w:jc w:val="center"/>
        </w:trPr>
        <w:tc>
          <w:tcPr>
            <w:tcW w:w="1960" w:type="dxa"/>
            <w:tcBorders>
              <w:top w:val="nil"/>
              <w:left w:val="nil"/>
              <w:bottom w:val="nil"/>
              <w:right w:val="nil"/>
            </w:tcBorders>
            <w:shd w:val="clear" w:color="000000" w:fill="FFFF00"/>
            <w:vAlign w:val="bottom"/>
            <w:hideMark/>
          </w:tcPr>
          <w:p w14:paraId="429AF090" w14:textId="33D31229"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xml:space="preserve">Redni </w:t>
            </w:r>
            <w:r>
              <w:rPr>
                <w:rFonts w:ascii="Calibri" w:eastAsia="Times New Roman" w:hAnsi="Calibri" w:cs="Calibri"/>
                <w:color w:val="000000"/>
                <w:sz w:val="22"/>
                <w:lang w:eastAsia="hr-BA"/>
              </w:rPr>
              <w:t>b</w:t>
            </w:r>
            <w:r w:rsidRPr="00F24945">
              <w:rPr>
                <w:rFonts w:ascii="Calibri" w:eastAsia="Times New Roman" w:hAnsi="Calibri" w:cs="Calibri"/>
                <w:color w:val="000000"/>
                <w:sz w:val="22"/>
                <w:lang w:eastAsia="hr-BA"/>
              </w:rPr>
              <w:t xml:space="preserve">roj </w:t>
            </w:r>
            <w:r>
              <w:rPr>
                <w:rFonts w:ascii="Calibri" w:eastAsia="Times New Roman" w:hAnsi="Calibri" w:cs="Calibri"/>
                <w:color w:val="000000"/>
                <w:sz w:val="22"/>
                <w:lang w:eastAsia="hr-BA"/>
              </w:rPr>
              <w:t>da</w:t>
            </w:r>
            <w:r w:rsidRPr="00F24945">
              <w:rPr>
                <w:rFonts w:ascii="Calibri" w:eastAsia="Times New Roman" w:hAnsi="Calibri" w:cs="Calibri"/>
                <w:color w:val="000000"/>
                <w:sz w:val="22"/>
                <w:lang w:eastAsia="hr-BA"/>
              </w:rPr>
              <w:t>na</w:t>
            </w:r>
            <w:r>
              <w:rPr>
                <w:rFonts w:ascii="Calibri" w:eastAsia="Times New Roman" w:hAnsi="Calibri" w:cs="Calibri"/>
                <w:color w:val="000000"/>
                <w:sz w:val="22"/>
                <w:lang w:eastAsia="hr-BA"/>
              </w:rPr>
              <w:t>,</w:t>
            </w:r>
            <w:r w:rsidRPr="00F24945">
              <w:rPr>
                <w:rFonts w:ascii="Calibri" w:eastAsia="Times New Roman" w:hAnsi="Calibri" w:cs="Calibri"/>
                <w:color w:val="000000"/>
                <w:sz w:val="22"/>
                <w:lang w:eastAsia="hr-BA"/>
              </w:rPr>
              <w:t xml:space="preserve"> n</w:t>
            </w:r>
          </w:p>
        </w:tc>
        <w:tc>
          <w:tcPr>
            <w:tcW w:w="2320" w:type="dxa"/>
            <w:tcBorders>
              <w:top w:val="nil"/>
              <w:left w:val="nil"/>
              <w:bottom w:val="nil"/>
              <w:right w:val="nil"/>
            </w:tcBorders>
            <w:shd w:val="clear" w:color="000000" w:fill="FFFF00"/>
            <w:noWrap/>
            <w:vAlign w:val="bottom"/>
            <w:hideMark/>
          </w:tcPr>
          <w:p w14:paraId="4D0B90F7" w14:textId="53EDF173"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Deklinacija sunca</w:t>
            </w:r>
            <w:r>
              <w:rPr>
                <w:rFonts w:ascii="Calibri" w:eastAsia="Times New Roman" w:hAnsi="Calibri" w:cs="Calibri"/>
                <w:color w:val="000000"/>
                <w:sz w:val="22"/>
                <w:lang w:eastAsia="hr-BA"/>
              </w:rPr>
              <w:t>,</w:t>
            </w:r>
            <w:r w:rsidRPr="00F24945">
              <w:rPr>
                <w:rFonts w:ascii="Calibri" w:eastAsia="Times New Roman" w:hAnsi="Calibri" w:cs="Calibri"/>
                <w:color w:val="000000"/>
                <w:sz w:val="22"/>
                <w:lang w:eastAsia="hr-BA"/>
              </w:rPr>
              <w:t xml:space="preserve"> δ [°]</w:t>
            </w:r>
          </w:p>
        </w:tc>
        <w:tc>
          <w:tcPr>
            <w:tcW w:w="2500" w:type="dxa"/>
            <w:tcBorders>
              <w:top w:val="nil"/>
              <w:left w:val="nil"/>
              <w:bottom w:val="nil"/>
              <w:right w:val="nil"/>
            </w:tcBorders>
            <w:shd w:val="clear" w:color="000000" w:fill="FFFF00"/>
            <w:noWrap/>
            <w:vAlign w:val="bottom"/>
            <w:hideMark/>
          </w:tcPr>
          <w:p w14:paraId="4FC5269A" w14:textId="6A54A756"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Deklinacija sunca</w:t>
            </w:r>
            <w:r>
              <w:rPr>
                <w:rFonts w:ascii="Calibri" w:eastAsia="Times New Roman" w:hAnsi="Calibri" w:cs="Calibri"/>
                <w:color w:val="000000"/>
                <w:sz w:val="22"/>
                <w:lang w:eastAsia="hr-BA"/>
              </w:rPr>
              <w:t>,</w:t>
            </w:r>
            <w:r w:rsidRPr="00F24945">
              <w:rPr>
                <w:rFonts w:ascii="Calibri" w:eastAsia="Times New Roman" w:hAnsi="Calibri" w:cs="Calibri"/>
                <w:color w:val="000000"/>
                <w:sz w:val="22"/>
                <w:lang w:eastAsia="hr-BA"/>
              </w:rPr>
              <w:t xml:space="preserve"> δ [rad]</w:t>
            </w:r>
          </w:p>
        </w:tc>
      </w:tr>
      <w:tr w:rsidR="00F24945" w:rsidRPr="00F24945" w14:paraId="42740EDF" w14:textId="77777777" w:rsidTr="00F24945">
        <w:trPr>
          <w:trHeight w:val="300"/>
          <w:jc w:val="center"/>
        </w:trPr>
        <w:tc>
          <w:tcPr>
            <w:tcW w:w="1960" w:type="dxa"/>
            <w:tcBorders>
              <w:top w:val="nil"/>
              <w:left w:val="nil"/>
              <w:bottom w:val="nil"/>
              <w:right w:val="nil"/>
            </w:tcBorders>
            <w:shd w:val="clear" w:color="000000" w:fill="FFFF00"/>
            <w:vAlign w:val="bottom"/>
            <w:hideMark/>
          </w:tcPr>
          <w:p w14:paraId="54A3A6AD"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2320" w:type="dxa"/>
            <w:tcBorders>
              <w:top w:val="nil"/>
              <w:left w:val="nil"/>
              <w:bottom w:val="nil"/>
              <w:right w:val="nil"/>
            </w:tcBorders>
            <w:shd w:val="clear" w:color="000000" w:fill="FFFF00"/>
            <w:noWrap/>
            <w:vAlign w:val="bottom"/>
            <w:hideMark/>
          </w:tcPr>
          <w:p w14:paraId="253E0C99"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2500" w:type="dxa"/>
            <w:tcBorders>
              <w:top w:val="nil"/>
              <w:left w:val="nil"/>
              <w:bottom w:val="nil"/>
              <w:right w:val="nil"/>
            </w:tcBorders>
            <w:shd w:val="clear" w:color="000000" w:fill="FFFF00"/>
            <w:noWrap/>
            <w:vAlign w:val="bottom"/>
            <w:hideMark/>
          </w:tcPr>
          <w:p w14:paraId="58760393"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r>
      <w:tr w:rsidR="00050FD9" w:rsidRPr="00F24945" w14:paraId="5263DC9F"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796B4D23"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w:t>
            </w:r>
          </w:p>
        </w:tc>
        <w:tc>
          <w:tcPr>
            <w:tcW w:w="2320" w:type="dxa"/>
            <w:tcBorders>
              <w:top w:val="nil"/>
              <w:left w:val="nil"/>
              <w:bottom w:val="nil"/>
              <w:right w:val="nil"/>
            </w:tcBorders>
            <w:shd w:val="clear" w:color="auto" w:fill="auto"/>
            <w:noWrap/>
            <w:vAlign w:val="bottom"/>
            <w:hideMark/>
          </w:tcPr>
          <w:p w14:paraId="247B2689" w14:textId="4FCBD0F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-23.01</w:t>
            </w:r>
          </w:p>
        </w:tc>
        <w:tc>
          <w:tcPr>
            <w:tcW w:w="2500" w:type="dxa"/>
            <w:tcBorders>
              <w:top w:val="nil"/>
              <w:left w:val="nil"/>
              <w:bottom w:val="nil"/>
              <w:right w:val="nil"/>
            </w:tcBorders>
            <w:shd w:val="clear" w:color="auto" w:fill="auto"/>
            <w:noWrap/>
            <w:vAlign w:val="bottom"/>
            <w:hideMark/>
          </w:tcPr>
          <w:p w14:paraId="23822220" w14:textId="27F3C6D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-0.40</w:t>
            </w:r>
          </w:p>
        </w:tc>
      </w:tr>
      <w:tr w:rsidR="00050FD9" w:rsidRPr="00F24945" w14:paraId="67F98D57"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5C13A60A"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2</w:t>
            </w:r>
          </w:p>
        </w:tc>
        <w:tc>
          <w:tcPr>
            <w:tcW w:w="2320" w:type="dxa"/>
            <w:tcBorders>
              <w:top w:val="nil"/>
              <w:left w:val="nil"/>
              <w:bottom w:val="nil"/>
              <w:right w:val="nil"/>
            </w:tcBorders>
            <w:shd w:val="clear" w:color="auto" w:fill="auto"/>
            <w:noWrap/>
            <w:vAlign w:val="bottom"/>
            <w:hideMark/>
          </w:tcPr>
          <w:p w14:paraId="78D5A525" w14:textId="2CE12E6B"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-22.93</w:t>
            </w:r>
          </w:p>
        </w:tc>
        <w:tc>
          <w:tcPr>
            <w:tcW w:w="2500" w:type="dxa"/>
            <w:tcBorders>
              <w:top w:val="nil"/>
              <w:left w:val="nil"/>
              <w:bottom w:val="nil"/>
              <w:right w:val="nil"/>
            </w:tcBorders>
            <w:shd w:val="clear" w:color="auto" w:fill="auto"/>
            <w:noWrap/>
            <w:vAlign w:val="bottom"/>
            <w:hideMark/>
          </w:tcPr>
          <w:p w14:paraId="372D82A4" w14:textId="0C17CE3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-0.40</w:t>
            </w:r>
          </w:p>
        </w:tc>
      </w:tr>
      <w:tr w:rsidR="00050FD9" w:rsidRPr="00F24945" w14:paraId="1DC02584"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6BB0328C"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3</w:t>
            </w:r>
          </w:p>
        </w:tc>
        <w:tc>
          <w:tcPr>
            <w:tcW w:w="2320" w:type="dxa"/>
            <w:tcBorders>
              <w:top w:val="nil"/>
              <w:left w:val="nil"/>
              <w:bottom w:val="nil"/>
              <w:right w:val="nil"/>
            </w:tcBorders>
            <w:shd w:val="clear" w:color="auto" w:fill="auto"/>
            <w:noWrap/>
            <w:vAlign w:val="bottom"/>
            <w:hideMark/>
          </w:tcPr>
          <w:p w14:paraId="61900CEF" w14:textId="77CA2996"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-22.84</w:t>
            </w:r>
          </w:p>
        </w:tc>
        <w:tc>
          <w:tcPr>
            <w:tcW w:w="2500" w:type="dxa"/>
            <w:tcBorders>
              <w:top w:val="nil"/>
              <w:left w:val="nil"/>
              <w:bottom w:val="nil"/>
              <w:right w:val="nil"/>
            </w:tcBorders>
            <w:shd w:val="clear" w:color="auto" w:fill="auto"/>
            <w:noWrap/>
            <w:vAlign w:val="bottom"/>
            <w:hideMark/>
          </w:tcPr>
          <w:p w14:paraId="6E4D1233" w14:textId="1D742074"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-0.40</w:t>
            </w:r>
          </w:p>
        </w:tc>
      </w:tr>
      <w:tr w:rsidR="00050FD9" w:rsidRPr="00F24945" w14:paraId="4AA5F7B8"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6F6BFD83"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4</w:t>
            </w:r>
          </w:p>
        </w:tc>
        <w:tc>
          <w:tcPr>
            <w:tcW w:w="2320" w:type="dxa"/>
            <w:tcBorders>
              <w:top w:val="nil"/>
              <w:left w:val="nil"/>
              <w:bottom w:val="nil"/>
              <w:right w:val="nil"/>
            </w:tcBorders>
            <w:shd w:val="clear" w:color="auto" w:fill="auto"/>
            <w:noWrap/>
            <w:vAlign w:val="bottom"/>
            <w:hideMark/>
          </w:tcPr>
          <w:p w14:paraId="1CE96C26" w14:textId="27B5634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-22.75</w:t>
            </w:r>
          </w:p>
        </w:tc>
        <w:tc>
          <w:tcPr>
            <w:tcW w:w="2500" w:type="dxa"/>
            <w:tcBorders>
              <w:top w:val="nil"/>
              <w:left w:val="nil"/>
              <w:bottom w:val="nil"/>
              <w:right w:val="nil"/>
            </w:tcBorders>
            <w:shd w:val="clear" w:color="auto" w:fill="auto"/>
            <w:noWrap/>
            <w:vAlign w:val="bottom"/>
            <w:hideMark/>
          </w:tcPr>
          <w:p w14:paraId="41E6B476" w14:textId="0A1B629F"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-0.40</w:t>
            </w:r>
          </w:p>
        </w:tc>
      </w:tr>
      <w:tr w:rsidR="00050FD9" w:rsidRPr="00F24945" w14:paraId="0B830CB7"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5C1D3A6A"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5</w:t>
            </w:r>
          </w:p>
        </w:tc>
        <w:tc>
          <w:tcPr>
            <w:tcW w:w="2320" w:type="dxa"/>
            <w:tcBorders>
              <w:top w:val="nil"/>
              <w:left w:val="nil"/>
              <w:bottom w:val="nil"/>
              <w:right w:val="nil"/>
            </w:tcBorders>
            <w:shd w:val="clear" w:color="auto" w:fill="auto"/>
            <w:noWrap/>
            <w:vAlign w:val="bottom"/>
            <w:hideMark/>
          </w:tcPr>
          <w:p w14:paraId="6856D5EA" w14:textId="27D7777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-22.65</w:t>
            </w:r>
          </w:p>
        </w:tc>
        <w:tc>
          <w:tcPr>
            <w:tcW w:w="2500" w:type="dxa"/>
            <w:tcBorders>
              <w:top w:val="nil"/>
              <w:left w:val="nil"/>
              <w:bottom w:val="nil"/>
              <w:right w:val="nil"/>
            </w:tcBorders>
            <w:shd w:val="clear" w:color="auto" w:fill="auto"/>
            <w:noWrap/>
            <w:vAlign w:val="bottom"/>
            <w:hideMark/>
          </w:tcPr>
          <w:p w14:paraId="665950F1" w14:textId="48E0427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-0.40</w:t>
            </w:r>
          </w:p>
        </w:tc>
      </w:tr>
      <w:tr w:rsidR="00050FD9" w:rsidRPr="00F24945" w14:paraId="13624E8A"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3D8B6FD1"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6</w:t>
            </w:r>
          </w:p>
        </w:tc>
        <w:tc>
          <w:tcPr>
            <w:tcW w:w="2320" w:type="dxa"/>
            <w:tcBorders>
              <w:top w:val="nil"/>
              <w:left w:val="nil"/>
              <w:bottom w:val="nil"/>
              <w:right w:val="nil"/>
            </w:tcBorders>
            <w:shd w:val="clear" w:color="auto" w:fill="auto"/>
            <w:noWrap/>
            <w:vAlign w:val="bottom"/>
            <w:hideMark/>
          </w:tcPr>
          <w:p w14:paraId="294D8CA1" w14:textId="31DF1DD9"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-22.54</w:t>
            </w:r>
          </w:p>
        </w:tc>
        <w:tc>
          <w:tcPr>
            <w:tcW w:w="2500" w:type="dxa"/>
            <w:tcBorders>
              <w:top w:val="nil"/>
              <w:left w:val="nil"/>
              <w:bottom w:val="nil"/>
              <w:right w:val="nil"/>
            </w:tcBorders>
            <w:shd w:val="clear" w:color="auto" w:fill="auto"/>
            <w:noWrap/>
            <w:vAlign w:val="bottom"/>
            <w:hideMark/>
          </w:tcPr>
          <w:p w14:paraId="1F18BEF4" w14:textId="36DF692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-0.39</w:t>
            </w:r>
          </w:p>
        </w:tc>
      </w:tr>
      <w:tr w:rsidR="00050FD9" w:rsidRPr="00F24945" w14:paraId="2936860A"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3D6BCAF1"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7</w:t>
            </w:r>
          </w:p>
        </w:tc>
        <w:tc>
          <w:tcPr>
            <w:tcW w:w="2320" w:type="dxa"/>
            <w:tcBorders>
              <w:top w:val="nil"/>
              <w:left w:val="nil"/>
              <w:bottom w:val="nil"/>
              <w:right w:val="nil"/>
            </w:tcBorders>
            <w:shd w:val="clear" w:color="auto" w:fill="auto"/>
            <w:noWrap/>
            <w:vAlign w:val="bottom"/>
            <w:hideMark/>
          </w:tcPr>
          <w:p w14:paraId="6B554BFA" w14:textId="39F80659"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-22.42</w:t>
            </w:r>
          </w:p>
        </w:tc>
        <w:tc>
          <w:tcPr>
            <w:tcW w:w="2500" w:type="dxa"/>
            <w:tcBorders>
              <w:top w:val="nil"/>
              <w:left w:val="nil"/>
              <w:bottom w:val="nil"/>
              <w:right w:val="nil"/>
            </w:tcBorders>
            <w:shd w:val="clear" w:color="auto" w:fill="auto"/>
            <w:noWrap/>
            <w:vAlign w:val="bottom"/>
            <w:hideMark/>
          </w:tcPr>
          <w:p w14:paraId="42509A26" w14:textId="6EB3E8B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-0.39</w:t>
            </w:r>
          </w:p>
        </w:tc>
      </w:tr>
      <w:tr w:rsidR="00050FD9" w:rsidRPr="00F24945" w14:paraId="17DC7EBC"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2BC0E621"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8</w:t>
            </w:r>
          </w:p>
        </w:tc>
        <w:tc>
          <w:tcPr>
            <w:tcW w:w="2320" w:type="dxa"/>
            <w:tcBorders>
              <w:top w:val="nil"/>
              <w:left w:val="nil"/>
              <w:bottom w:val="nil"/>
              <w:right w:val="nil"/>
            </w:tcBorders>
            <w:shd w:val="clear" w:color="auto" w:fill="auto"/>
            <w:noWrap/>
            <w:vAlign w:val="bottom"/>
            <w:hideMark/>
          </w:tcPr>
          <w:p w14:paraId="2249582E" w14:textId="75A8AB32"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-22.30</w:t>
            </w:r>
          </w:p>
        </w:tc>
        <w:tc>
          <w:tcPr>
            <w:tcW w:w="2500" w:type="dxa"/>
            <w:tcBorders>
              <w:top w:val="nil"/>
              <w:left w:val="nil"/>
              <w:bottom w:val="nil"/>
              <w:right w:val="nil"/>
            </w:tcBorders>
            <w:shd w:val="clear" w:color="auto" w:fill="auto"/>
            <w:noWrap/>
            <w:vAlign w:val="bottom"/>
            <w:hideMark/>
          </w:tcPr>
          <w:p w14:paraId="72C8AE88" w14:textId="76C329E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-0.39</w:t>
            </w:r>
          </w:p>
        </w:tc>
      </w:tr>
      <w:tr w:rsidR="00050FD9" w:rsidRPr="00F24945" w14:paraId="28A0E642"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00F6B85C"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9</w:t>
            </w:r>
          </w:p>
        </w:tc>
        <w:tc>
          <w:tcPr>
            <w:tcW w:w="2320" w:type="dxa"/>
            <w:tcBorders>
              <w:top w:val="nil"/>
              <w:left w:val="nil"/>
              <w:bottom w:val="nil"/>
              <w:right w:val="nil"/>
            </w:tcBorders>
            <w:shd w:val="clear" w:color="auto" w:fill="auto"/>
            <w:noWrap/>
            <w:vAlign w:val="bottom"/>
            <w:hideMark/>
          </w:tcPr>
          <w:p w14:paraId="140B4E88" w14:textId="1B4C1B3C"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-22.17</w:t>
            </w:r>
          </w:p>
        </w:tc>
        <w:tc>
          <w:tcPr>
            <w:tcW w:w="2500" w:type="dxa"/>
            <w:tcBorders>
              <w:top w:val="nil"/>
              <w:left w:val="nil"/>
              <w:bottom w:val="nil"/>
              <w:right w:val="nil"/>
            </w:tcBorders>
            <w:shd w:val="clear" w:color="auto" w:fill="auto"/>
            <w:noWrap/>
            <w:vAlign w:val="bottom"/>
            <w:hideMark/>
          </w:tcPr>
          <w:p w14:paraId="10D07839" w14:textId="7224BE9A"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-0.39</w:t>
            </w:r>
          </w:p>
        </w:tc>
      </w:tr>
      <w:tr w:rsidR="00050FD9" w:rsidRPr="00F24945" w14:paraId="54F318C8"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3FAE2F02"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10</w:t>
            </w:r>
          </w:p>
        </w:tc>
        <w:tc>
          <w:tcPr>
            <w:tcW w:w="2320" w:type="dxa"/>
            <w:tcBorders>
              <w:top w:val="nil"/>
              <w:left w:val="nil"/>
              <w:bottom w:val="nil"/>
              <w:right w:val="nil"/>
            </w:tcBorders>
            <w:shd w:val="clear" w:color="auto" w:fill="auto"/>
            <w:noWrap/>
            <w:vAlign w:val="bottom"/>
            <w:hideMark/>
          </w:tcPr>
          <w:p w14:paraId="184E2453" w14:textId="5192E901"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-22.04</w:t>
            </w:r>
          </w:p>
        </w:tc>
        <w:tc>
          <w:tcPr>
            <w:tcW w:w="2500" w:type="dxa"/>
            <w:tcBorders>
              <w:top w:val="nil"/>
              <w:left w:val="nil"/>
              <w:bottom w:val="nil"/>
              <w:right w:val="nil"/>
            </w:tcBorders>
            <w:shd w:val="clear" w:color="auto" w:fill="auto"/>
            <w:noWrap/>
            <w:vAlign w:val="bottom"/>
            <w:hideMark/>
          </w:tcPr>
          <w:p w14:paraId="08D455FA" w14:textId="375F1FBA"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-0.38</w:t>
            </w:r>
          </w:p>
        </w:tc>
      </w:tr>
      <w:tr w:rsidR="00050FD9" w:rsidRPr="00F24945" w14:paraId="1CE38A2B"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0D0A9D02"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11</w:t>
            </w:r>
          </w:p>
        </w:tc>
        <w:tc>
          <w:tcPr>
            <w:tcW w:w="2320" w:type="dxa"/>
            <w:tcBorders>
              <w:top w:val="nil"/>
              <w:left w:val="nil"/>
              <w:bottom w:val="nil"/>
              <w:right w:val="nil"/>
            </w:tcBorders>
            <w:shd w:val="clear" w:color="auto" w:fill="auto"/>
            <w:noWrap/>
            <w:vAlign w:val="bottom"/>
            <w:hideMark/>
          </w:tcPr>
          <w:p w14:paraId="6B35FBDD" w14:textId="56079B50"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-21.90</w:t>
            </w:r>
          </w:p>
        </w:tc>
        <w:tc>
          <w:tcPr>
            <w:tcW w:w="2500" w:type="dxa"/>
            <w:tcBorders>
              <w:top w:val="nil"/>
              <w:left w:val="nil"/>
              <w:bottom w:val="nil"/>
              <w:right w:val="nil"/>
            </w:tcBorders>
            <w:shd w:val="clear" w:color="auto" w:fill="auto"/>
            <w:noWrap/>
            <w:vAlign w:val="bottom"/>
            <w:hideMark/>
          </w:tcPr>
          <w:p w14:paraId="110C3896" w14:textId="704A0D22"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-0.38</w:t>
            </w:r>
          </w:p>
        </w:tc>
      </w:tr>
      <w:tr w:rsidR="00050FD9" w:rsidRPr="00F24945" w14:paraId="2F2A92D5"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60384586"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12</w:t>
            </w:r>
          </w:p>
        </w:tc>
        <w:tc>
          <w:tcPr>
            <w:tcW w:w="2320" w:type="dxa"/>
            <w:tcBorders>
              <w:top w:val="nil"/>
              <w:left w:val="nil"/>
              <w:bottom w:val="nil"/>
              <w:right w:val="nil"/>
            </w:tcBorders>
            <w:shd w:val="clear" w:color="auto" w:fill="auto"/>
            <w:noWrap/>
            <w:vAlign w:val="bottom"/>
            <w:hideMark/>
          </w:tcPr>
          <w:p w14:paraId="69CFFE78" w14:textId="259DED64"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-21.75</w:t>
            </w:r>
          </w:p>
        </w:tc>
        <w:tc>
          <w:tcPr>
            <w:tcW w:w="2500" w:type="dxa"/>
            <w:tcBorders>
              <w:top w:val="nil"/>
              <w:left w:val="nil"/>
              <w:bottom w:val="nil"/>
              <w:right w:val="nil"/>
            </w:tcBorders>
            <w:shd w:val="clear" w:color="auto" w:fill="auto"/>
            <w:noWrap/>
            <w:vAlign w:val="bottom"/>
            <w:hideMark/>
          </w:tcPr>
          <w:p w14:paraId="6B6224CC" w14:textId="07B01008"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-0.38</w:t>
            </w:r>
          </w:p>
        </w:tc>
      </w:tr>
      <w:tr w:rsidR="00050FD9" w:rsidRPr="00F24945" w14:paraId="0501DA48"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0F4FBE70"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13</w:t>
            </w:r>
          </w:p>
        </w:tc>
        <w:tc>
          <w:tcPr>
            <w:tcW w:w="2320" w:type="dxa"/>
            <w:tcBorders>
              <w:top w:val="nil"/>
              <w:left w:val="nil"/>
              <w:bottom w:val="nil"/>
              <w:right w:val="nil"/>
            </w:tcBorders>
            <w:shd w:val="clear" w:color="auto" w:fill="auto"/>
            <w:noWrap/>
            <w:vAlign w:val="bottom"/>
            <w:hideMark/>
          </w:tcPr>
          <w:p w14:paraId="014985FD" w14:textId="76722716"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-21.60</w:t>
            </w:r>
          </w:p>
        </w:tc>
        <w:tc>
          <w:tcPr>
            <w:tcW w:w="2500" w:type="dxa"/>
            <w:tcBorders>
              <w:top w:val="nil"/>
              <w:left w:val="nil"/>
              <w:bottom w:val="nil"/>
              <w:right w:val="nil"/>
            </w:tcBorders>
            <w:shd w:val="clear" w:color="auto" w:fill="auto"/>
            <w:noWrap/>
            <w:vAlign w:val="bottom"/>
            <w:hideMark/>
          </w:tcPr>
          <w:p w14:paraId="7CA5F055" w14:textId="3A20F16F"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-0.38</w:t>
            </w:r>
          </w:p>
        </w:tc>
      </w:tr>
      <w:tr w:rsidR="00050FD9" w:rsidRPr="00F24945" w14:paraId="1E9F6574"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331F9C4D"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14</w:t>
            </w:r>
          </w:p>
        </w:tc>
        <w:tc>
          <w:tcPr>
            <w:tcW w:w="2320" w:type="dxa"/>
            <w:tcBorders>
              <w:top w:val="nil"/>
              <w:left w:val="nil"/>
              <w:bottom w:val="nil"/>
              <w:right w:val="nil"/>
            </w:tcBorders>
            <w:shd w:val="clear" w:color="auto" w:fill="auto"/>
            <w:noWrap/>
            <w:vAlign w:val="bottom"/>
            <w:hideMark/>
          </w:tcPr>
          <w:p w14:paraId="5EBC0CE3" w14:textId="16EAA53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-21.44</w:t>
            </w:r>
          </w:p>
        </w:tc>
        <w:tc>
          <w:tcPr>
            <w:tcW w:w="2500" w:type="dxa"/>
            <w:tcBorders>
              <w:top w:val="nil"/>
              <w:left w:val="nil"/>
              <w:bottom w:val="nil"/>
              <w:right w:val="nil"/>
            </w:tcBorders>
            <w:shd w:val="clear" w:color="auto" w:fill="auto"/>
            <w:noWrap/>
            <w:vAlign w:val="bottom"/>
            <w:hideMark/>
          </w:tcPr>
          <w:p w14:paraId="6F475547" w14:textId="06D9B212"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-0.37</w:t>
            </w:r>
          </w:p>
        </w:tc>
      </w:tr>
      <w:tr w:rsidR="00050FD9" w:rsidRPr="00F24945" w14:paraId="7688EDF0" w14:textId="77777777" w:rsidTr="00F24945">
        <w:trPr>
          <w:trHeight w:val="300"/>
          <w:jc w:val="center"/>
        </w:trPr>
        <w:tc>
          <w:tcPr>
            <w:tcW w:w="1960" w:type="dxa"/>
            <w:tcBorders>
              <w:top w:val="nil"/>
              <w:left w:val="nil"/>
              <w:bottom w:val="nil"/>
              <w:right w:val="nil"/>
            </w:tcBorders>
            <w:shd w:val="clear" w:color="auto" w:fill="auto"/>
            <w:noWrap/>
            <w:vAlign w:val="bottom"/>
            <w:hideMark/>
          </w:tcPr>
          <w:p w14:paraId="6403D2E7" w14:textId="77777777" w:rsidR="00050FD9" w:rsidRPr="00F24945" w:rsidRDefault="00050FD9" w:rsidP="00050FD9">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15</w:t>
            </w:r>
          </w:p>
        </w:tc>
        <w:tc>
          <w:tcPr>
            <w:tcW w:w="2320" w:type="dxa"/>
            <w:tcBorders>
              <w:top w:val="nil"/>
              <w:left w:val="nil"/>
              <w:bottom w:val="nil"/>
              <w:right w:val="nil"/>
            </w:tcBorders>
            <w:shd w:val="clear" w:color="auto" w:fill="auto"/>
            <w:noWrap/>
            <w:vAlign w:val="bottom"/>
            <w:hideMark/>
          </w:tcPr>
          <w:p w14:paraId="01BED7DD" w14:textId="1E5CEF6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-21.27</w:t>
            </w:r>
          </w:p>
        </w:tc>
        <w:tc>
          <w:tcPr>
            <w:tcW w:w="2500" w:type="dxa"/>
            <w:tcBorders>
              <w:top w:val="nil"/>
              <w:left w:val="nil"/>
              <w:bottom w:val="nil"/>
              <w:right w:val="nil"/>
            </w:tcBorders>
            <w:shd w:val="clear" w:color="auto" w:fill="auto"/>
            <w:noWrap/>
            <w:vAlign w:val="bottom"/>
            <w:hideMark/>
          </w:tcPr>
          <w:p w14:paraId="116BFB00" w14:textId="13047BD9"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-0.37</w:t>
            </w:r>
          </w:p>
        </w:tc>
      </w:tr>
    </w:tbl>
    <w:p w14:paraId="0D1A34AF" w14:textId="77777777" w:rsidR="00F24945" w:rsidRDefault="00F24945" w:rsidP="00F24945">
      <w:pPr>
        <w:jc w:val="center"/>
        <w:rPr>
          <w:rFonts w:eastAsiaTheme="minorEastAsia"/>
        </w:rPr>
      </w:pPr>
    </w:p>
    <w:p w14:paraId="33282782" w14:textId="26808204" w:rsidR="00AD7C1B" w:rsidRDefault="00AD7C1B" w:rsidP="00CA7936">
      <w:pPr>
        <w:rPr>
          <w:rFonts w:eastAsiaTheme="minorEastAsia"/>
        </w:rPr>
      </w:pPr>
    </w:p>
    <w:p w14:paraId="2B089A7D" w14:textId="2CC99CDB" w:rsidR="00AD7C1B" w:rsidRDefault="00AD7C1B" w:rsidP="00CA7936">
      <w:pPr>
        <w:rPr>
          <w:rFonts w:eastAsiaTheme="minorEastAsia"/>
        </w:rPr>
      </w:pPr>
      <w:r>
        <w:rPr>
          <w:rFonts w:eastAsiaTheme="minorEastAsia"/>
        </w:rPr>
        <w:t xml:space="preserve">Sljedeća veličina koju ćemo računati je </w:t>
      </w:r>
      <w:r w:rsidRPr="00063FC3">
        <w:rPr>
          <w:rFonts w:eastAsiaTheme="minorEastAsia"/>
          <w:b/>
          <w:bCs/>
        </w:rPr>
        <w:t>kut zalaska sunca</w:t>
      </w:r>
      <w:r>
        <w:rPr>
          <w:rFonts w:eastAsiaTheme="minorEastAsia"/>
        </w:rPr>
        <w:t xml:space="preserve"> koji također može biti izražen u stupnjevima I </w:t>
      </w:r>
      <w:r w:rsidR="00965E57">
        <w:rPr>
          <w:rFonts w:eastAsiaTheme="minorEastAsia"/>
        </w:rPr>
        <w:t>radijanima</w:t>
      </w:r>
      <w:r>
        <w:rPr>
          <w:rFonts w:eastAsiaTheme="minorEastAsia"/>
        </w:rPr>
        <w:t xml:space="preserve">. Mi ćemo najprije </w:t>
      </w:r>
      <w:r w:rsidR="00965E57">
        <w:rPr>
          <w:rFonts w:eastAsiaTheme="minorEastAsia"/>
        </w:rPr>
        <w:t>izračunati</w:t>
      </w:r>
      <w:r>
        <w:rPr>
          <w:rFonts w:eastAsiaTheme="minorEastAsia"/>
        </w:rPr>
        <w:t xml:space="preserve"> vrijednosti u stupnjevima ne analogno prethodnom postupku sve preračunati u radijane </w:t>
      </w:r>
      <w:r w:rsidR="00965E57">
        <w:rPr>
          <w:rFonts w:eastAsiaTheme="minorEastAsia"/>
        </w:rPr>
        <w:t>koristeći</w:t>
      </w:r>
      <w:r>
        <w:rPr>
          <w:rFonts w:eastAsiaTheme="minorEastAsia"/>
        </w:rPr>
        <w:t xml:space="preserve"> </w:t>
      </w:r>
      <w:proofErr w:type="spellStart"/>
      <w:r>
        <w:rPr>
          <w:rFonts w:eastAsiaTheme="minorEastAsia"/>
        </w:rPr>
        <w:t>pomenutu</w:t>
      </w:r>
      <w:proofErr w:type="spellEnd"/>
      <w:r>
        <w:rPr>
          <w:rFonts w:eastAsiaTheme="minorEastAsia"/>
        </w:rPr>
        <w:t xml:space="preserve"> naredbu. Formula prema kojoj se računa kut </w:t>
      </w:r>
      <w:r w:rsidR="00965E57">
        <w:rPr>
          <w:rFonts w:eastAsiaTheme="minorEastAsia"/>
        </w:rPr>
        <w:t>zalaska</w:t>
      </w:r>
      <w:r>
        <w:rPr>
          <w:rFonts w:eastAsiaTheme="minorEastAsia"/>
        </w:rPr>
        <w:t xml:space="preserve"> sunca dan je u nastavku.</w:t>
      </w:r>
    </w:p>
    <w:p w14:paraId="318B04EA" w14:textId="51DC10F1" w:rsidR="00A46DC4" w:rsidRPr="000A1F8C" w:rsidRDefault="00A46DC4" w:rsidP="00CA7936">
      <w:pPr>
        <w:rPr>
          <w:rFonts w:eastAsiaTheme="minorEastAsia"/>
          <w:color w:val="FF0000"/>
        </w:rPr>
      </w:pPr>
    </w:p>
    <w:tbl>
      <w:tblPr>
        <w:tblStyle w:val="TableGrid"/>
        <w:tblW w:w="1008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605"/>
        <w:gridCol w:w="3415"/>
      </w:tblGrid>
      <w:tr w:rsidR="00A3572A" w14:paraId="37FBD090" w14:textId="77777777" w:rsidTr="00965E57">
        <w:tc>
          <w:tcPr>
            <w:tcW w:w="3060" w:type="dxa"/>
          </w:tcPr>
          <w:p w14:paraId="7E16DD64" w14:textId="77777777" w:rsidR="00A3572A" w:rsidRDefault="00A3572A" w:rsidP="00C82D52">
            <w:pPr>
              <w:rPr>
                <w:rFonts w:eastAsiaTheme="minorEastAsia"/>
              </w:rPr>
            </w:pPr>
          </w:p>
        </w:tc>
        <w:tc>
          <w:tcPr>
            <w:tcW w:w="3605" w:type="dxa"/>
          </w:tcPr>
          <w:p w14:paraId="4E385078" w14:textId="07135629" w:rsidR="00A3572A" w:rsidRDefault="00AF62D0" w:rsidP="00C82D52">
            <w:pPr>
              <w:rPr>
                <w:rFonts w:eastAsiaTheme="minorEastAsia"/>
              </w:rPr>
            </w:pPr>
            <m:oMathPara>
              <m:oMath>
                <m:sSub>
                  <m:sSubPr>
                    <m:ctrlPr>
                      <w:rPr>
                        <w:rFonts w:ascii="Cambria Math" w:hAnsi="Cambria Math" w:cs="Arial"/>
                        <w:color w:val="3C4043"/>
                        <w:sz w:val="21"/>
                        <w:szCs w:val="21"/>
                        <w:shd w:val="clear" w:color="auto" w:fill="FFFFFF"/>
                      </w:rPr>
                    </m:ctrlPr>
                  </m:sSubPr>
                  <m:e>
                    <m:r>
                      <m:rPr>
                        <m:sty m:val="p"/>
                      </m:rPr>
                      <w:rPr>
                        <w:rFonts w:ascii="Cambria Math" w:hAnsi="Cambria Math" w:cs="Arial"/>
                        <w:color w:val="3C4043"/>
                        <w:sz w:val="21"/>
                        <w:szCs w:val="21"/>
                        <w:shd w:val="clear" w:color="auto" w:fill="FFFFFF"/>
                      </w:rPr>
                      <m:t>ω</m:t>
                    </m:r>
                  </m:e>
                  <m:sub>
                    <m:r>
                      <w:rPr>
                        <w:rFonts w:ascii="Cambria Math" w:hAnsi="Cambria Math" w:cs="Arial"/>
                        <w:color w:val="3C4043"/>
                        <w:sz w:val="21"/>
                        <w:szCs w:val="21"/>
                        <w:shd w:val="clear" w:color="auto" w:fill="FFFFFF"/>
                      </w:rPr>
                      <m:t>s</m:t>
                    </m:r>
                  </m:sub>
                </m:sSub>
                <m:r>
                  <m:rPr>
                    <m:sty m:val="p"/>
                  </m:rPr>
                  <w:rPr>
                    <w:rFonts w:ascii="Cambria Math" w:hAnsi="Arial" w:cs="Arial"/>
                    <w:color w:val="3C4043"/>
                    <w:sz w:val="21"/>
                    <w:szCs w:val="21"/>
                    <w:shd w:val="clear" w:color="auto" w:fill="FFFFFF"/>
                  </w:rPr>
                  <m:t>=</m:t>
                </m:r>
                <m:sSup>
                  <m:sSupPr>
                    <m:ctrlPr>
                      <w:rPr>
                        <w:rFonts w:ascii="Cambria Math" w:hAnsi="Arial" w:cs="Arial"/>
                        <w:color w:val="3C4043"/>
                        <w:sz w:val="21"/>
                        <w:szCs w:val="21"/>
                        <w:shd w:val="clear" w:color="auto" w:fill="FFFFFF"/>
                      </w:rPr>
                    </m:ctrlPr>
                  </m:sSupPr>
                  <m:e>
                    <m:r>
                      <w:rPr>
                        <w:rFonts w:ascii="Cambria Math" w:hAnsi="Arial" w:cs="Arial"/>
                        <w:color w:val="3C4043"/>
                        <w:sz w:val="21"/>
                        <w:szCs w:val="21"/>
                        <w:shd w:val="clear" w:color="auto" w:fill="FFFFFF"/>
                      </w:rPr>
                      <m:t>cos</m:t>
                    </m:r>
                  </m:e>
                  <m:sup>
                    <m:r>
                      <w:rPr>
                        <w:rFonts w:ascii="Cambria Math" w:hAnsi="Arial" w:cs="Arial"/>
                        <w:color w:val="3C4043"/>
                        <w:sz w:val="21"/>
                        <w:szCs w:val="21"/>
                        <w:shd w:val="clear" w:color="auto" w:fill="FFFFFF"/>
                      </w:rPr>
                      <m:t>-</m:t>
                    </m:r>
                    <m:r>
                      <w:rPr>
                        <w:rFonts w:ascii="Cambria Math" w:hAnsi="Arial" w:cs="Arial"/>
                        <w:color w:val="3C4043"/>
                        <w:sz w:val="21"/>
                        <w:szCs w:val="21"/>
                        <w:shd w:val="clear" w:color="auto" w:fill="FFFFFF"/>
                      </w:rPr>
                      <m:t>1</m:t>
                    </m:r>
                  </m:sup>
                </m:sSup>
                <m:r>
                  <w:rPr>
                    <w:rFonts w:ascii="Cambria Math" w:hAnsi="Cambria Math"/>
                  </w:rPr>
                  <m:t>(-</m:t>
                </m:r>
                <m:r>
                  <m:rPr>
                    <m:sty m:val="p"/>
                  </m:rPr>
                  <w:rPr>
                    <w:rFonts w:ascii="Cambria Math" w:hAnsi="Cambria Math"/>
                  </w:rPr>
                  <m:t>tan⁡</m:t>
                </m:r>
                <m:r>
                  <w:rPr>
                    <w:rFonts w:ascii="Cambria Math" w:hAnsi="Cambria Math"/>
                  </w:rPr>
                  <m:t>(</m:t>
                </m:r>
                <m:r>
                  <m:rPr>
                    <m:sty m:val="p"/>
                  </m:rPr>
                  <w:rPr>
                    <w:rFonts w:ascii="Cambria Math" w:eastAsiaTheme="minorEastAsia" w:hAnsi="Cambria Math" w:cstheme="majorHAnsi"/>
                  </w:rPr>
                  <m:t>φ</m:t>
                </m:r>
                <m:r>
                  <w:rPr>
                    <w:rFonts w:ascii="Cambria Math" w:hAnsi="Cambria Math"/>
                  </w:rPr>
                  <m:t xml:space="preserve">) </m:t>
                </m:r>
                <m:r>
                  <m:rPr>
                    <m:sty m:val="p"/>
                  </m:rPr>
                  <w:rPr>
                    <w:rFonts w:ascii="Cambria Math" w:hAnsi="Cambria Math"/>
                  </w:rPr>
                  <m:t>tan⁡</m:t>
                </m:r>
                <m:r>
                  <w:rPr>
                    <w:rFonts w:ascii="Cambria Math" w:hAnsi="Cambria Math"/>
                  </w:rPr>
                  <m:t>(δ))</m:t>
                </m:r>
              </m:oMath>
            </m:oMathPara>
          </w:p>
        </w:tc>
        <w:tc>
          <w:tcPr>
            <w:tcW w:w="3415" w:type="dxa"/>
          </w:tcPr>
          <w:p w14:paraId="6173F145" w14:textId="143FBA48" w:rsidR="00A3572A" w:rsidRDefault="00FC4583" w:rsidP="00C82D52">
            <w:pPr>
              <w:rPr>
                <w:rFonts w:eastAsiaTheme="minorEastAsia"/>
              </w:rPr>
            </w:pPr>
            <w:r>
              <w:rPr>
                <w:rFonts w:eastAsiaTheme="minorEastAsia"/>
              </w:rPr>
              <w:t xml:space="preserve">                               </w:t>
            </w:r>
            <w:r w:rsidR="00A3572A">
              <w:rPr>
                <w:rFonts w:eastAsiaTheme="minorEastAsia"/>
              </w:rPr>
              <w:t>(2.2)</w:t>
            </w:r>
          </w:p>
        </w:tc>
      </w:tr>
      <w:tr w:rsidR="00FC4583" w14:paraId="04D8DAC5" w14:textId="77777777" w:rsidTr="00965E57">
        <w:tc>
          <w:tcPr>
            <w:tcW w:w="3060" w:type="dxa"/>
          </w:tcPr>
          <w:p w14:paraId="021E14F0" w14:textId="77777777" w:rsidR="00FC4583" w:rsidRDefault="00FC4583" w:rsidP="00C82D52">
            <w:pPr>
              <w:rPr>
                <w:rFonts w:eastAsiaTheme="minorEastAsia"/>
              </w:rPr>
            </w:pPr>
          </w:p>
        </w:tc>
        <w:tc>
          <w:tcPr>
            <w:tcW w:w="3605" w:type="dxa"/>
          </w:tcPr>
          <w:p w14:paraId="5715FB66" w14:textId="77777777" w:rsidR="00FC4583" w:rsidRDefault="00FC4583" w:rsidP="00C82D52">
            <w:pPr>
              <w:rPr>
                <w:rFonts w:ascii="Calibri Light" w:eastAsia="Times New Roman" w:hAnsi="Calibri Light" w:cs="Arial"/>
                <w:color w:val="3C4043"/>
                <w:sz w:val="21"/>
                <w:szCs w:val="21"/>
                <w:shd w:val="clear" w:color="auto" w:fill="FFFFFF"/>
              </w:rPr>
            </w:pPr>
          </w:p>
        </w:tc>
        <w:tc>
          <w:tcPr>
            <w:tcW w:w="3415" w:type="dxa"/>
          </w:tcPr>
          <w:p w14:paraId="015A6B73" w14:textId="77777777" w:rsidR="00FC4583" w:rsidRDefault="00FC4583" w:rsidP="00C82D52">
            <w:pPr>
              <w:rPr>
                <w:rFonts w:eastAsiaTheme="minorEastAsia"/>
              </w:rPr>
            </w:pPr>
          </w:p>
        </w:tc>
      </w:tr>
      <w:tr w:rsidR="000A1F8C" w14:paraId="4F3FE77C" w14:textId="77777777" w:rsidTr="00965E57">
        <w:tc>
          <w:tcPr>
            <w:tcW w:w="3060" w:type="dxa"/>
          </w:tcPr>
          <w:p w14:paraId="511742A5" w14:textId="52EC15E9" w:rsidR="000A1F8C" w:rsidRPr="00FC4583" w:rsidRDefault="00FC4583" w:rsidP="00C82D52">
            <w:pPr>
              <w:rPr>
                <w:rFonts w:eastAsiaTheme="minorEastAsia"/>
              </w:rPr>
            </w:pPr>
            <w:proofErr w:type="spellStart"/>
            <w:r>
              <w:rPr>
                <w:rFonts w:ascii="Arial" w:hAnsi="Arial" w:cs="Arial"/>
                <w:color w:val="3C4043"/>
                <w:sz w:val="21"/>
                <w:szCs w:val="21"/>
                <w:shd w:val="clear" w:color="auto" w:fill="FFFFFF"/>
              </w:rPr>
              <w:t>ω</w:t>
            </w:r>
            <w:r>
              <w:rPr>
                <w:rFonts w:ascii="Arial" w:hAnsi="Arial" w:cs="Arial"/>
                <w:color w:val="3C4043"/>
                <w:sz w:val="21"/>
                <w:szCs w:val="21"/>
                <w:shd w:val="clear" w:color="auto" w:fill="FFFFFF"/>
                <w:vertAlign w:val="subscript"/>
              </w:rPr>
              <w:t>s</w:t>
            </w:r>
            <w:proofErr w:type="spellEnd"/>
            <w:r>
              <w:rPr>
                <w:rFonts w:ascii="Arial" w:hAnsi="Arial" w:cs="Arial"/>
                <w:color w:val="3C4043"/>
                <w:sz w:val="21"/>
                <w:szCs w:val="21"/>
                <w:shd w:val="clear" w:color="auto" w:fill="FFFFFF"/>
                <w:vertAlign w:val="subscript"/>
              </w:rPr>
              <w:t xml:space="preserve"> </w:t>
            </w:r>
            <w:r>
              <w:rPr>
                <w:rFonts w:ascii="Arial" w:hAnsi="Arial" w:cs="Arial"/>
                <w:color w:val="3C4043"/>
                <w:sz w:val="21"/>
                <w:szCs w:val="21"/>
                <w:shd w:val="clear" w:color="auto" w:fill="FFFFFF"/>
              </w:rPr>
              <w:t>– kut zalaska sunca</w:t>
            </w:r>
          </w:p>
        </w:tc>
        <w:tc>
          <w:tcPr>
            <w:tcW w:w="3605" w:type="dxa"/>
          </w:tcPr>
          <w:p w14:paraId="04648EC2" w14:textId="2B1465CB" w:rsidR="000A1F8C" w:rsidRDefault="00FC4583" w:rsidP="00FC4583">
            <w:pPr>
              <w:jc w:val="center"/>
              <w:rPr>
                <w:shd w:val="clear" w:color="auto" w:fill="FFFFFF"/>
              </w:rPr>
            </w:pPr>
            <w:r>
              <w:rPr>
                <w:rFonts w:cs="Calibri Light"/>
                <w:shd w:val="clear" w:color="auto" w:fill="FFFFFF"/>
              </w:rPr>
              <w:t>δ</w:t>
            </w:r>
            <w:r>
              <w:rPr>
                <w:shd w:val="clear" w:color="auto" w:fill="FFFFFF"/>
              </w:rPr>
              <w:t xml:space="preserve"> – kut deklinacije sunca</w:t>
            </w:r>
          </w:p>
        </w:tc>
        <w:tc>
          <w:tcPr>
            <w:tcW w:w="3415" w:type="dxa"/>
          </w:tcPr>
          <w:p w14:paraId="20C561A6" w14:textId="7CDA65B2" w:rsidR="000A1F8C" w:rsidRDefault="00FC4583" w:rsidP="00C82D52">
            <w:pPr>
              <w:rPr>
                <w:rFonts w:eastAsiaTheme="minorEastAsia"/>
              </w:rPr>
            </w:pPr>
            <w:r>
              <w:rPr>
                <w:rFonts w:ascii="Arial" w:hAnsi="Arial" w:cs="Arial"/>
                <w:color w:val="3C4043"/>
                <w:sz w:val="21"/>
                <w:szCs w:val="21"/>
                <w:shd w:val="clear" w:color="auto" w:fill="FFFFFF"/>
              </w:rPr>
              <w:t>φ</w:t>
            </w:r>
            <w:r>
              <w:rPr>
                <w:rFonts w:eastAsiaTheme="minorEastAsia"/>
              </w:rPr>
              <w:t xml:space="preserve"> – </w:t>
            </w:r>
            <w:r w:rsidR="00965E57">
              <w:rPr>
                <w:rFonts w:eastAsiaTheme="minorEastAsia"/>
              </w:rPr>
              <w:t xml:space="preserve">geografska </w:t>
            </w:r>
            <w:r>
              <w:rPr>
                <w:rFonts w:eastAsiaTheme="minorEastAsia"/>
              </w:rPr>
              <w:t xml:space="preserve">širina u radijanima </w:t>
            </w:r>
          </w:p>
        </w:tc>
      </w:tr>
    </w:tbl>
    <w:p w14:paraId="54424DFD" w14:textId="10BDB6B1" w:rsidR="009502DD" w:rsidRDefault="009502DD" w:rsidP="00CA7936">
      <w:pPr>
        <w:rPr>
          <w:rFonts w:eastAsiaTheme="minorEastAsia"/>
          <w:color w:val="FF0000"/>
        </w:rPr>
      </w:pPr>
    </w:p>
    <w:p w14:paraId="591655FA" w14:textId="48ED4212" w:rsidR="00FC4583" w:rsidRDefault="00FC4583" w:rsidP="00CA7936">
      <w:pPr>
        <w:rPr>
          <w:rFonts w:eastAsiaTheme="minorEastAsia"/>
          <w:color w:val="FF0000"/>
        </w:rPr>
      </w:pPr>
    </w:p>
    <w:p w14:paraId="510C75BE" w14:textId="660DE59E" w:rsidR="00FC4583" w:rsidRDefault="00FC4583" w:rsidP="00CA7936">
      <w:pPr>
        <w:rPr>
          <w:rFonts w:eastAsiaTheme="minorEastAsia"/>
          <w:color w:val="FF0000"/>
        </w:rPr>
      </w:pPr>
    </w:p>
    <w:p w14:paraId="3E2ED84F" w14:textId="262D167C" w:rsidR="00FC4583" w:rsidRDefault="00FC4583" w:rsidP="00CA7936">
      <w:pPr>
        <w:rPr>
          <w:rFonts w:eastAsiaTheme="minorEastAsia"/>
          <w:color w:val="FF0000"/>
        </w:rPr>
      </w:pPr>
    </w:p>
    <w:p w14:paraId="2AC446F9" w14:textId="46E39393" w:rsidR="00FC4583" w:rsidRDefault="00FC4583" w:rsidP="00CA7936">
      <w:pPr>
        <w:rPr>
          <w:rFonts w:eastAsiaTheme="minorEastAsia"/>
          <w:color w:val="FF0000"/>
        </w:rPr>
      </w:pPr>
    </w:p>
    <w:p w14:paraId="23A1556E" w14:textId="7F572D6E" w:rsidR="00FC4583" w:rsidRDefault="00FC4583" w:rsidP="00CA7936">
      <w:pPr>
        <w:rPr>
          <w:rFonts w:eastAsiaTheme="minorEastAsia"/>
          <w:color w:val="FF0000"/>
        </w:rPr>
      </w:pPr>
    </w:p>
    <w:p w14:paraId="4E76D84F" w14:textId="77777777" w:rsidR="00FC4583" w:rsidRDefault="00FC4583" w:rsidP="00CA7936">
      <w:pPr>
        <w:rPr>
          <w:rFonts w:eastAsiaTheme="minorEastAsia"/>
          <w:color w:val="FF0000"/>
        </w:rPr>
      </w:pPr>
    </w:p>
    <w:p w14:paraId="15CF8844" w14:textId="6DFAA78E" w:rsidR="009502DD" w:rsidRPr="00063FC3" w:rsidRDefault="009502DD" w:rsidP="009502DD">
      <w:pPr>
        <w:pStyle w:val="NoSpacing"/>
      </w:pPr>
      <w:proofErr w:type="spellStart"/>
      <w:r>
        <w:lastRenderedPageBreak/>
        <w:t>Tablica</w:t>
      </w:r>
      <w:proofErr w:type="spellEnd"/>
      <w:r>
        <w:t xml:space="preserve"> 2.</w:t>
      </w:r>
      <w:r w:rsidR="00BB3A23">
        <w:t>3</w:t>
      </w:r>
      <w:r>
        <w:t xml:space="preserve"> </w:t>
      </w:r>
      <w:proofErr w:type="spellStart"/>
      <w:r>
        <w:t>Proračuni</w:t>
      </w:r>
      <w:proofErr w:type="spellEnd"/>
      <w:r>
        <w:t xml:space="preserve"> kuta </w:t>
      </w:r>
      <w:proofErr w:type="spellStart"/>
      <w:r>
        <w:t>zalaska</w:t>
      </w:r>
      <w:proofErr w:type="spellEnd"/>
      <w:r>
        <w:t xml:space="preserve"> </w:t>
      </w:r>
      <w:proofErr w:type="spellStart"/>
      <w:r>
        <w:t>sunca</w:t>
      </w:r>
      <w:proofErr w:type="spellEnd"/>
      <w:r>
        <w:t xml:space="preserve"> za </w:t>
      </w:r>
      <w:proofErr w:type="spellStart"/>
      <w:r>
        <w:t>prvih</w:t>
      </w:r>
      <w:proofErr w:type="spellEnd"/>
      <w:r>
        <w:t xml:space="preserve"> 15 dana u </w:t>
      </w:r>
      <w:proofErr w:type="spellStart"/>
      <w:r>
        <w:t>godini</w:t>
      </w:r>
      <w:proofErr w:type="spellEnd"/>
    </w:p>
    <w:tbl>
      <w:tblPr>
        <w:tblW w:w="5860" w:type="dxa"/>
        <w:jc w:val="center"/>
        <w:tblLook w:val="04A0" w:firstRow="1" w:lastRow="0" w:firstColumn="1" w:lastColumn="0" w:noHBand="0" w:noVBand="1"/>
      </w:tblPr>
      <w:tblGrid>
        <w:gridCol w:w="2820"/>
        <w:gridCol w:w="3040"/>
      </w:tblGrid>
      <w:tr w:rsidR="00F24945" w:rsidRPr="00F24945" w14:paraId="1EAB0F15" w14:textId="77777777" w:rsidTr="00F24945">
        <w:trPr>
          <w:trHeight w:val="300"/>
          <w:jc w:val="center"/>
        </w:trPr>
        <w:tc>
          <w:tcPr>
            <w:tcW w:w="2820" w:type="dxa"/>
            <w:tcBorders>
              <w:top w:val="nil"/>
              <w:left w:val="nil"/>
              <w:bottom w:val="nil"/>
              <w:right w:val="nil"/>
            </w:tcBorders>
            <w:shd w:val="clear" w:color="000000" w:fill="FFFF00"/>
            <w:noWrap/>
            <w:vAlign w:val="bottom"/>
            <w:hideMark/>
          </w:tcPr>
          <w:p w14:paraId="2BF91D20"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3040" w:type="dxa"/>
            <w:tcBorders>
              <w:top w:val="nil"/>
              <w:left w:val="nil"/>
              <w:bottom w:val="nil"/>
              <w:right w:val="nil"/>
            </w:tcBorders>
            <w:shd w:val="clear" w:color="000000" w:fill="FFFF00"/>
            <w:noWrap/>
            <w:vAlign w:val="bottom"/>
            <w:hideMark/>
          </w:tcPr>
          <w:p w14:paraId="0EDF1165"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r>
      <w:tr w:rsidR="00F24945" w:rsidRPr="00F24945" w14:paraId="36D4B3AE" w14:textId="77777777" w:rsidTr="00F24945">
        <w:trPr>
          <w:trHeight w:val="300"/>
          <w:jc w:val="center"/>
        </w:trPr>
        <w:tc>
          <w:tcPr>
            <w:tcW w:w="2820" w:type="dxa"/>
            <w:tcBorders>
              <w:top w:val="nil"/>
              <w:left w:val="nil"/>
              <w:bottom w:val="nil"/>
              <w:right w:val="nil"/>
            </w:tcBorders>
            <w:shd w:val="clear" w:color="000000" w:fill="FFFF00"/>
            <w:noWrap/>
            <w:vAlign w:val="bottom"/>
            <w:hideMark/>
          </w:tcPr>
          <w:p w14:paraId="236E65BB"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xml:space="preserve">Kut  zalaska sunca, </w:t>
            </w:r>
            <w:proofErr w:type="spellStart"/>
            <w:r w:rsidRPr="00F24945">
              <w:rPr>
                <w:rFonts w:ascii="Calibri" w:eastAsia="Times New Roman" w:hAnsi="Calibri" w:cs="Calibri"/>
                <w:color w:val="000000"/>
                <w:sz w:val="22"/>
                <w:lang w:eastAsia="hr-BA"/>
              </w:rPr>
              <w:t>ωs</w:t>
            </w:r>
            <w:proofErr w:type="spellEnd"/>
            <w:r w:rsidRPr="00F24945">
              <w:rPr>
                <w:rFonts w:ascii="Calibri" w:eastAsia="Times New Roman" w:hAnsi="Calibri" w:cs="Calibri"/>
                <w:color w:val="000000"/>
                <w:sz w:val="22"/>
                <w:lang w:eastAsia="hr-BA"/>
              </w:rPr>
              <w:t xml:space="preserve"> [rad]</w:t>
            </w:r>
          </w:p>
        </w:tc>
        <w:tc>
          <w:tcPr>
            <w:tcW w:w="3040" w:type="dxa"/>
            <w:tcBorders>
              <w:top w:val="nil"/>
              <w:left w:val="nil"/>
              <w:bottom w:val="nil"/>
              <w:right w:val="nil"/>
            </w:tcBorders>
            <w:shd w:val="clear" w:color="000000" w:fill="FFFF00"/>
            <w:noWrap/>
            <w:vAlign w:val="bottom"/>
            <w:hideMark/>
          </w:tcPr>
          <w:p w14:paraId="5D418D40"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xml:space="preserve">Kut zalaska sunca, </w:t>
            </w:r>
            <w:proofErr w:type="spellStart"/>
            <w:r w:rsidRPr="00F24945">
              <w:rPr>
                <w:rFonts w:ascii="Calibri" w:eastAsia="Times New Roman" w:hAnsi="Calibri" w:cs="Calibri"/>
                <w:color w:val="000000"/>
                <w:sz w:val="22"/>
                <w:lang w:eastAsia="hr-BA"/>
              </w:rPr>
              <w:t>ωs</w:t>
            </w:r>
            <w:proofErr w:type="spellEnd"/>
            <w:r w:rsidRPr="00F24945">
              <w:rPr>
                <w:rFonts w:ascii="Calibri" w:eastAsia="Times New Roman" w:hAnsi="Calibri" w:cs="Calibri"/>
                <w:color w:val="000000"/>
                <w:sz w:val="22"/>
                <w:lang w:eastAsia="hr-BA"/>
              </w:rPr>
              <w:t>[°]</w:t>
            </w:r>
          </w:p>
        </w:tc>
      </w:tr>
      <w:tr w:rsidR="00F24945" w:rsidRPr="00F24945" w14:paraId="7853A000" w14:textId="77777777" w:rsidTr="00F24945">
        <w:trPr>
          <w:trHeight w:val="300"/>
          <w:jc w:val="center"/>
        </w:trPr>
        <w:tc>
          <w:tcPr>
            <w:tcW w:w="2820" w:type="dxa"/>
            <w:tcBorders>
              <w:top w:val="nil"/>
              <w:left w:val="nil"/>
              <w:bottom w:val="nil"/>
              <w:right w:val="nil"/>
            </w:tcBorders>
            <w:shd w:val="clear" w:color="000000" w:fill="FFFF00"/>
            <w:noWrap/>
            <w:vAlign w:val="bottom"/>
            <w:hideMark/>
          </w:tcPr>
          <w:p w14:paraId="18FDF57A"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c>
          <w:tcPr>
            <w:tcW w:w="3040" w:type="dxa"/>
            <w:tcBorders>
              <w:top w:val="nil"/>
              <w:left w:val="nil"/>
              <w:bottom w:val="nil"/>
              <w:right w:val="nil"/>
            </w:tcBorders>
            <w:shd w:val="clear" w:color="000000" w:fill="FFFF00"/>
            <w:noWrap/>
            <w:vAlign w:val="bottom"/>
            <w:hideMark/>
          </w:tcPr>
          <w:p w14:paraId="61BF05F0" w14:textId="77777777" w:rsidR="00F24945" w:rsidRPr="00F24945" w:rsidRDefault="00F24945" w:rsidP="00F24945">
            <w:pPr>
              <w:spacing w:after="0" w:line="240" w:lineRule="auto"/>
              <w:jc w:val="center"/>
              <w:rPr>
                <w:rFonts w:ascii="Calibri" w:eastAsia="Times New Roman" w:hAnsi="Calibri" w:cs="Calibri"/>
                <w:color w:val="000000"/>
                <w:sz w:val="22"/>
                <w:lang w:eastAsia="hr-BA"/>
              </w:rPr>
            </w:pPr>
            <w:r w:rsidRPr="00F24945">
              <w:rPr>
                <w:rFonts w:ascii="Calibri" w:eastAsia="Times New Roman" w:hAnsi="Calibri" w:cs="Calibri"/>
                <w:color w:val="000000"/>
                <w:sz w:val="22"/>
                <w:lang w:eastAsia="hr-BA"/>
              </w:rPr>
              <w:t> </w:t>
            </w:r>
          </w:p>
        </w:tc>
      </w:tr>
      <w:tr w:rsidR="00050FD9" w:rsidRPr="00F24945" w14:paraId="0D204823"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3B2E1BB5" w14:textId="5D36487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w:t>
            </w:r>
          </w:p>
        </w:tc>
        <w:tc>
          <w:tcPr>
            <w:tcW w:w="3040" w:type="dxa"/>
            <w:tcBorders>
              <w:top w:val="nil"/>
              <w:left w:val="nil"/>
              <w:bottom w:val="nil"/>
              <w:right w:val="nil"/>
            </w:tcBorders>
            <w:shd w:val="clear" w:color="auto" w:fill="auto"/>
            <w:noWrap/>
            <w:vAlign w:val="bottom"/>
            <w:hideMark/>
          </w:tcPr>
          <w:p w14:paraId="72E9C465" w14:textId="2533FB38"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67.19</w:t>
            </w:r>
          </w:p>
        </w:tc>
      </w:tr>
      <w:tr w:rsidR="00050FD9" w:rsidRPr="00F24945" w14:paraId="0943F1EA"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2A7C1A7E" w14:textId="7186739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w:t>
            </w:r>
          </w:p>
        </w:tc>
        <w:tc>
          <w:tcPr>
            <w:tcW w:w="3040" w:type="dxa"/>
            <w:tcBorders>
              <w:top w:val="nil"/>
              <w:left w:val="nil"/>
              <w:bottom w:val="nil"/>
              <w:right w:val="nil"/>
            </w:tcBorders>
            <w:shd w:val="clear" w:color="auto" w:fill="auto"/>
            <w:noWrap/>
            <w:vAlign w:val="bottom"/>
            <w:hideMark/>
          </w:tcPr>
          <w:p w14:paraId="76111AF4" w14:textId="1A79B6D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67.29</w:t>
            </w:r>
          </w:p>
        </w:tc>
      </w:tr>
      <w:tr w:rsidR="00050FD9" w:rsidRPr="00F24945" w14:paraId="23A9A5E3"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0EA44772" w14:textId="09ED01EA"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w:t>
            </w:r>
          </w:p>
        </w:tc>
        <w:tc>
          <w:tcPr>
            <w:tcW w:w="3040" w:type="dxa"/>
            <w:tcBorders>
              <w:top w:val="nil"/>
              <w:left w:val="nil"/>
              <w:bottom w:val="nil"/>
              <w:right w:val="nil"/>
            </w:tcBorders>
            <w:shd w:val="clear" w:color="auto" w:fill="auto"/>
            <w:noWrap/>
            <w:vAlign w:val="bottom"/>
            <w:hideMark/>
          </w:tcPr>
          <w:p w14:paraId="4F55A50C" w14:textId="15F448C4"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67.39</w:t>
            </w:r>
          </w:p>
        </w:tc>
      </w:tr>
      <w:tr w:rsidR="00050FD9" w:rsidRPr="00F24945" w14:paraId="10136F57"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3E4DB7DA" w14:textId="07158B1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w:t>
            </w:r>
          </w:p>
        </w:tc>
        <w:tc>
          <w:tcPr>
            <w:tcW w:w="3040" w:type="dxa"/>
            <w:tcBorders>
              <w:top w:val="nil"/>
              <w:left w:val="nil"/>
              <w:bottom w:val="nil"/>
              <w:right w:val="nil"/>
            </w:tcBorders>
            <w:shd w:val="clear" w:color="auto" w:fill="auto"/>
            <w:noWrap/>
            <w:vAlign w:val="bottom"/>
            <w:hideMark/>
          </w:tcPr>
          <w:p w14:paraId="4692FD7D" w14:textId="2B88D374"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67.50</w:t>
            </w:r>
          </w:p>
        </w:tc>
      </w:tr>
      <w:tr w:rsidR="00050FD9" w:rsidRPr="00F24945" w14:paraId="5F9E5A7F"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54A328A8" w14:textId="0CFFD89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w:t>
            </w:r>
          </w:p>
        </w:tc>
        <w:tc>
          <w:tcPr>
            <w:tcW w:w="3040" w:type="dxa"/>
            <w:tcBorders>
              <w:top w:val="nil"/>
              <w:left w:val="nil"/>
              <w:bottom w:val="nil"/>
              <w:right w:val="nil"/>
            </w:tcBorders>
            <w:shd w:val="clear" w:color="auto" w:fill="auto"/>
            <w:noWrap/>
            <w:vAlign w:val="bottom"/>
            <w:hideMark/>
          </w:tcPr>
          <w:p w14:paraId="125B9CE3" w14:textId="671B27A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67.62</w:t>
            </w:r>
          </w:p>
        </w:tc>
      </w:tr>
      <w:tr w:rsidR="00050FD9" w:rsidRPr="00F24945" w14:paraId="7E6CFDC1"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5902B684" w14:textId="5B65FAE6"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w:t>
            </w:r>
          </w:p>
        </w:tc>
        <w:tc>
          <w:tcPr>
            <w:tcW w:w="3040" w:type="dxa"/>
            <w:tcBorders>
              <w:top w:val="nil"/>
              <w:left w:val="nil"/>
              <w:bottom w:val="nil"/>
              <w:right w:val="nil"/>
            </w:tcBorders>
            <w:shd w:val="clear" w:color="auto" w:fill="auto"/>
            <w:noWrap/>
            <w:vAlign w:val="bottom"/>
            <w:hideMark/>
          </w:tcPr>
          <w:p w14:paraId="5820D3DF" w14:textId="14EA0060"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67.74</w:t>
            </w:r>
          </w:p>
        </w:tc>
      </w:tr>
      <w:tr w:rsidR="00050FD9" w:rsidRPr="00F24945" w14:paraId="177FE731"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364FDCF6" w14:textId="262055A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w:t>
            </w:r>
          </w:p>
        </w:tc>
        <w:tc>
          <w:tcPr>
            <w:tcW w:w="3040" w:type="dxa"/>
            <w:tcBorders>
              <w:top w:val="nil"/>
              <w:left w:val="nil"/>
              <w:bottom w:val="nil"/>
              <w:right w:val="nil"/>
            </w:tcBorders>
            <w:shd w:val="clear" w:color="auto" w:fill="auto"/>
            <w:noWrap/>
            <w:vAlign w:val="bottom"/>
            <w:hideMark/>
          </w:tcPr>
          <w:p w14:paraId="30DC88FC" w14:textId="76F22C7F"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67.88</w:t>
            </w:r>
          </w:p>
        </w:tc>
      </w:tr>
      <w:tr w:rsidR="00050FD9" w:rsidRPr="00F24945" w14:paraId="33596CD2"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20D50CC2" w14:textId="39B58D8B"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w:t>
            </w:r>
          </w:p>
        </w:tc>
        <w:tc>
          <w:tcPr>
            <w:tcW w:w="3040" w:type="dxa"/>
            <w:tcBorders>
              <w:top w:val="nil"/>
              <w:left w:val="nil"/>
              <w:bottom w:val="nil"/>
              <w:right w:val="nil"/>
            </w:tcBorders>
            <w:shd w:val="clear" w:color="auto" w:fill="auto"/>
            <w:noWrap/>
            <w:vAlign w:val="bottom"/>
            <w:hideMark/>
          </w:tcPr>
          <w:p w14:paraId="28572CAB" w14:textId="7FE31606"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68.02</w:t>
            </w:r>
          </w:p>
        </w:tc>
      </w:tr>
      <w:tr w:rsidR="00050FD9" w:rsidRPr="00F24945" w14:paraId="6A7880AA"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08B07FD2" w14:textId="7BE45DC1"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w:t>
            </w:r>
          </w:p>
        </w:tc>
        <w:tc>
          <w:tcPr>
            <w:tcW w:w="3040" w:type="dxa"/>
            <w:tcBorders>
              <w:top w:val="nil"/>
              <w:left w:val="nil"/>
              <w:bottom w:val="nil"/>
              <w:right w:val="nil"/>
            </w:tcBorders>
            <w:shd w:val="clear" w:color="auto" w:fill="auto"/>
            <w:noWrap/>
            <w:vAlign w:val="bottom"/>
            <w:hideMark/>
          </w:tcPr>
          <w:p w14:paraId="7624525C" w14:textId="728E6A8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68.16</w:t>
            </w:r>
          </w:p>
        </w:tc>
      </w:tr>
      <w:tr w:rsidR="00050FD9" w:rsidRPr="00F24945" w14:paraId="64DEAE34"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2BECF3AB" w14:textId="2EFBC93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w:t>
            </w:r>
          </w:p>
        </w:tc>
        <w:tc>
          <w:tcPr>
            <w:tcW w:w="3040" w:type="dxa"/>
            <w:tcBorders>
              <w:top w:val="nil"/>
              <w:left w:val="nil"/>
              <w:bottom w:val="nil"/>
              <w:right w:val="nil"/>
            </w:tcBorders>
            <w:shd w:val="clear" w:color="auto" w:fill="auto"/>
            <w:noWrap/>
            <w:vAlign w:val="bottom"/>
            <w:hideMark/>
          </w:tcPr>
          <w:p w14:paraId="3C4CAEE7" w14:textId="45E459BE"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68.32</w:t>
            </w:r>
          </w:p>
        </w:tc>
      </w:tr>
      <w:tr w:rsidR="00050FD9" w:rsidRPr="00F24945" w14:paraId="28F6119C"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4DCDFC5F" w14:textId="7AF39D14"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1.20</w:t>
            </w:r>
          </w:p>
        </w:tc>
        <w:tc>
          <w:tcPr>
            <w:tcW w:w="3040" w:type="dxa"/>
            <w:tcBorders>
              <w:top w:val="nil"/>
              <w:left w:val="nil"/>
              <w:bottom w:val="nil"/>
              <w:right w:val="nil"/>
            </w:tcBorders>
            <w:shd w:val="clear" w:color="auto" w:fill="auto"/>
            <w:noWrap/>
            <w:vAlign w:val="bottom"/>
            <w:hideMark/>
          </w:tcPr>
          <w:p w14:paraId="7257AF89" w14:textId="57F789C1"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68.48</w:t>
            </w:r>
          </w:p>
        </w:tc>
      </w:tr>
      <w:tr w:rsidR="00050FD9" w:rsidRPr="00F24945" w14:paraId="0F92F4E8"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030E4473" w14:textId="3793E7DD"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1.20</w:t>
            </w:r>
          </w:p>
        </w:tc>
        <w:tc>
          <w:tcPr>
            <w:tcW w:w="3040" w:type="dxa"/>
            <w:tcBorders>
              <w:top w:val="nil"/>
              <w:left w:val="nil"/>
              <w:bottom w:val="nil"/>
              <w:right w:val="nil"/>
            </w:tcBorders>
            <w:shd w:val="clear" w:color="auto" w:fill="auto"/>
            <w:noWrap/>
            <w:vAlign w:val="bottom"/>
            <w:hideMark/>
          </w:tcPr>
          <w:p w14:paraId="55649AC9" w14:textId="778B7EF9"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68.65</w:t>
            </w:r>
          </w:p>
        </w:tc>
      </w:tr>
      <w:tr w:rsidR="00050FD9" w:rsidRPr="00F24945" w14:paraId="473EA980"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13CA1145" w14:textId="4B9D4863"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1.20</w:t>
            </w:r>
          </w:p>
        </w:tc>
        <w:tc>
          <w:tcPr>
            <w:tcW w:w="3040" w:type="dxa"/>
            <w:tcBorders>
              <w:top w:val="nil"/>
              <w:left w:val="nil"/>
              <w:bottom w:val="nil"/>
              <w:right w:val="nil"/>
            </w:tcBorders>
            <w:shd w:val="clear" w:color="auto" w:fill="auto"/>
            <w:noWrap/>
            <w:vAlign w:val="bottom"/>
            <w:hideMark/>
          </w:tcPr>
          <w:p w14:paraId="4A054541" w14:textId="4577E46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68.82</w:t>
            </w:r>
          </w:p>
        </w:tc>
      </w:tr>
      <w:tr w:rsidR="00050FD9" w:rsidRPr="00F24945" w14:paraId="23C988B5"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49F97A00" w14:textId="46A27DA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1.20</w:t>
            </w:r>
          </w:p>
        </w:tc>
        <w:tc>
          <w:tcPr>
            <w:tcW w:w="3040" w:type="dxa"/>
            <w:tcBorders>
              <w:top w:val="nil"/>
              <w:left w:val="nil"/>
              <w:bottom w:val="nil"/>
              <w:right w:val="nil"/>
            </w:tcBorders>
            <w:shd w:val="clear" w:color="auto" w:fill="auto"/>
            <w:noWrap/>
            <w:vAlign w:val="bottom"/>
            <w:hideMark/>
          </w:tcPr>
          <w:p w14:paraId="02CA3E6D" w14:textId="3D3DB6C6"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69.00</w:t>
            </w:r>
          </w:p>
        </w:tc>
      </w:tr>
      <w:tr w:rsidR="00050FD9" w:rsidRPr="00F24945" w14:paraId="3CA8B609" w14:textId="77777777" w:rsidTr="00F24945">
        <w:trPr>
          <w:trHeight w:val="300"/>
          <w:jc w:val="center"/>
        </w:trPr>
        <w:tc>
          <w:tcPr>
            <w:tcW w:w="2820" w:type="dxa"/>
            <w:tcBorders>
              <w:top w:val="nil"/>
              <w:left w:val="nil"/>
              <w:bottom w:val="nil"/>
              <w:right w:val="nil"/>
            </w:tcBorders>
            <w:shd w:val="clear" w:color="auto" w:fill="auto"/>
            <w:noWrap/>
            <w:vAlign w:val="bottom"/>
            <w:hideMark/>
          </w:tcPr>
          <w:p w14:paraId="058E4893" w14:textId="36E4DCFB"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1.21</w:t>
            </w:r>
          </w:p>
        </w:tc>
        <w:tc>
          <w:tcPr>
            <w:tcW w:w="3040" w:type="dxa"/>
            <w:tcBorders>
              <w:top w:val="nil"/>
              <w:left w:val="nil"/>
              <w:bottom w:val="nil"/>
              <w:right w:val="nil"/>
            </w:tcBorders>
            <w:shd w:val="clear" w:color="auto" w:fill="auto"/>
            <w:noWrap/>
            <w:vAlign w:val="bottom"/>
            <w:hideMark/>
          </w:tcPr>
          <w:p w14:paraId="3E82D817" w14:textId="2F829F55" w:rsidR="00050FD9" w:rsidRPr="00F24945"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69.19</w:t>
            </w:r>
          </w:p>
        </w:tc>
      </w:tr>
    </w:tbl>
    <w:p w14:paraId="0E6BB2B8" w14:textId="54B3F497" w:rsidR="00AD7C1B" w:rsidRDefault="00AD7C1B" w:rsidP="00CA7936">
      <w:pPr>
        <w:rPr>
          <w:rFonts w:eastAsiaTheme="minorEastAsia"/>
        </w:rPr>
      </w:pPr>
    </w:p>
    <w:p w14:paraId="16BB2418" w14:textId="18F66DD9" w:rsidR="00AD7C1B" w:rsidRDefault="00063FC3" w:rsidP="00CA7936">
      <w:pPr>
        <w:rPr>
          <w:rFonts w:eastAsiaTheme="minorEastAsia"/>
        </w:rPr>
      </w:pPr>
      <w:r>
        <w:rPr>
          <w:rFonts w:eastAsiaTheme="minorEastAsia"/>
        </w:rPr>
        <w:t xml:space="preserve">Na osnovu kuta zalaska sunca možemo izračunati </w:t>
      </w:r>
      <w:r w:rsidRPr="00063FC3">
        <w:rPr>
          <w:rFonts w:eastAsiaTheme="minorEastAsia"/>
          <w:b/>
          <w:bCs/>
        </w:rPr>
        <w:t xml:space="preserve">maksimalno </w:t>
      </w:r>
      <w:r w:rsidR="00965E57" w:rsidRPr="00063FC3">
        <w:rPr>
          <w:rFonts w:eastAsiaTheme="minorEastAsia"/>
          <w:b/>
          <w:bCs/>
        </w:rPr>
        <w:t>prosječno</w:t>
      </w:r>
      <w:r w:rsidRPr="00063FC3">
        <w:rPr>
          <w:rFonts w:eastAsiaTheme="minorEastAsia"/>
          <w:b/>
          <w:bCs/>
        </w:rPr>
        <w:t xml:space="preserve"> dnevno trajanje sijanja sunca</w:t>
      </w:r>
      <w:r>
        <w:rPr>
          <w:rFonts w:eastAsiaTheme="minorEastAsia"/>
          <w:b/>
          <w:bCs/>
        </w:rPr>
        <w:t xml:space="preserve"> </w:t>
      </w:r>
      <w:r w:rsidRPr="00D004F6">
        <w:rPr>
          <w:rFonts w:eastAsiaTheme="minorEastAsia"/>
          <w:b/>
          <w:bCs/>
          <w:i/>
          <w:iCs/>
        </w:rPr>
        <w:t>S</w:t>
      </w:r>
      <w:r w:rsidRPr="00D004F6">
        <w:rPr>
          <w:rFonts w:eastAsiaTheme="minorEastAsia"/>
          <w:b/>
          <w:bCs/>
          <w:i/>
          <w:iCs/>
          <w:vertAlign w:val="subscript"/>
        </w:rPr>
        <w:t>0</w:t>
      </w:r>
      <w:r w:rsidRPr="00D004F6">
        <w:rPr>
          <w:rFonts w:eastAsiaTheme="minorEastAsia"/>
          <w:b/>
          <w:bCs/>
          <w:i/>
          <w:iCs/>
        </w:rPr>
        <w:t>[h]</w:t>
      </w:r>
      <w:r w:rsidR="00D004F6">
        <w:rPr>
          <w:rFonts w:eastAsiaTheme="minorEastAsia"/>
          <w:b/>
          <w:bCs/>
          <w:i/>
          <w:iCs/>
        </w:rPr>
        <w:t xml:space="preserve"> </w:t>
      </w:r>
      <w:r w:rsidR="00D004F6" w:rsidRPr="00D004F6">
        <w:rPr>
          <w:rFonts w:eastAsiaTheme="minorEastAsia"/>
        </w:rPr>
        <w:t>te</w:t>
      </w:r>
      <w:r w:rsidR="00D004F6">
        <w:rPr>
          <w:rFonts w:eastAsiaTheme="minorEastAsia"/>
          <w:b/>
          <w:bCs/>
          <w:i/>
          <w:iCs/>
        </w:rPr>
        <w:t xml:space="preserve"> </w:t>
      </w:r>
      <w:r w:rsidR="00965E57">
        <w:rPr>
          <w:rFonts w:eastAsiaTheme="minorEastAsia"/>
          <w:b/>
          <w:bCs/>
          <w:i/>
          <w:iCs/>
        </w:rPr>
        <w:t>prosječno</w:t>
      </w:r>
      <w:r w:rsidR="00D004F6">
        <w:rPr>
          <w:rFonts w:eastAsiaTheme="minorEastAsia"/>
          <w:b/>
          <w:bCs/>
          <w:i/>
          <w:iCs/>
        </w:rPr>
        <w:t xml:space="preserve"> mjesečno dnevno zračenje na ravnu površinu u atmosferi H</w:t>
      </w:r>
      <w:r w:rsidR="00D004F6">
        <w:rPr>
          <w:rFonts w:eastAsiaTheme="minorEastAsia"/>
          <w:b/>
          <w:bCs/>
          <w:i/>
          <w:iCs/>
          <w:vertAlign w:val="subscript"/>
        </w:rPr>
        <w:t xml:space="preserve">0 </w:t>
      </w:r>
      <w:r w:rsidR="00D004F6">
        <w:rPr>
          <w:rFonts w:eastAsiaTheme="minorEastAsia"/>
          <w:b/>
          <w:bCs/>
          <w:i/>
          <w:iCs/>
        </w:rPr>
        <w:t>[W/m</w:t>
      </w:r>
      <w:r w:rsidR="00D004F6">
        <w:rPr>
          <w:rFonts w:eastAsiaTheme="minorEastAsia"/>
          <w:b/>
          <w:bCs/>
          <w:i/>
          <w:iCs/>
          <w:vertAlign w:val="superscript"/>
        </w:rPr>
        <w:t>2</w:t>
      </w:r>
      <w:r w:rsidR="00D004F6">
        <w:rPr>
          <w:rFonts w:eastAsiaTheme="minorEastAsia"/>
          <w:b/>
          <w:bCs/>
          <w:i/>
          <w:iCs/>
        </w:rPr>
        <w:t>]</w:t>
      </w:r>
      <w:r>
        <w:rPr>
          <w:rFonts w:eastAsiaTheme="minorEastAsia"/>
          <w:b/>
          <w:bCs/>
        </w:rPr>
        <w:t xml:space="preserve"> </w:t>
      </w:r>
      <w:r w:rsidR="00D004F6" w:rsidRPr="00D004F6">
        <w:rPr>
          <w:rFonts w:eastAsiaTheme="minorEastAsia"/>
        </w:rPr>
        <w:t>prema</w:t>
      </w:r>
      <w:r w:rsidR="00D004F6">
        <w:rPr>
          <w:rFonts w:eastAsiaTheme="minorEastAsia"/>
          <w:b/>
          <w:bCs/>
        </w:rPr>
        <w:t xml:space="preserve"> </w:t>
      </w:r>
      <w:r w:rsidRPr="00063FC3">
        <w:rPr>
          <w:rFonts w:eastAsiaTheme="minorEastAsia"/>
        </w:rPr>
        <w:t>sljedeć</w:t>
      </w:r>
      <w:r w:rsidR="00D004F6">
        <w:rPr>
          <w:rFonts w:eastAsiaTheme="minorEastAsia"/>
        </w:rPr>
        <w:t>im</w:t>
      </w:r>
      <w:r w:rsidRPr="00063FC3">
        <w:rPr>
          <w:rFonts w:eastAsiaTheme="minorEastAsia"/>
        </w:rPr>
        <w:t xml:space="preserve"> formul</w:t>
      </w:r>
      <w:r w:rsidR="00D004F6">
        <w:rPr>
          <w:rFonts w:eastAsiaTheme="minorEastAsia"/>
        </w:rPr>
        <w:t>ama</w:t>
      </w:r>
      <w:r w:rsidRPr="00063FC3">
        <w:rPr>
          <w:rFonts w:eastAsiaTheme="minorEastAsia"/>
        </w:rPr>
        <w:t>.</w:t>
      </w:r>
    </w:p>
    <w:p w14:paraId="2D139784" w14:textId="77777777" w:rsidR="009D778C" w:rsidRDefault="009D778C" w:rsidP="00CA7936">
      <w:pPr>
        <w:rPr>
          <w:rFonts w:eastAsiaTheme="minorEastAsia"/>
        </w:rPr>
      </w:pPr>
    </w:p>
    <w:p w14:paraId="68D420DB" w14:textId="18FB8927" w:rsidR="006553E4" w:rsidRPr="00A3572A" w:rsidRDefault="006553E4" w:rsidP="00CA7936">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0E88AD43" w14:textId="77777777" w:rsidTr="00DD133F">
        <w:tc>
          <w:tcPr>
            <w:tcW w:w="985" w:type="dxa"/>
          </w:tcPr>
          <w:p w14:paraId="00939308" w14:textId="77777777" w:rsidR="00A3572A" w:rsidRDefault="00A3572A" w:rsidP="00C82D52">
            <w:pPr>
              <w:rPr>
                <w:rFonts w:eastAsiaTheme="minorEastAsia"/>
              </w:rPr>
            </w:pPr>
          </w:p>
        </w:tc>
        <w:tc>
          <w:tcPr>
            <w:tcW w:w="7200" w:type="dxa"/>
          </w:tcPr>
          <w:p w14:paraId="387C5A6C" w14:textId="11E850C1" w:rsidR="00A3572A" w:rsidRDefault="00AF62D0" w:rsidP="00C82D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24 </m:t>
                    </m:r>
                    <m:sSub>
                      <m:sSubPr>
                        <m:ctrlPr>
                          <w:rPr>
                            <w:rFonts w:ascii="Cambria Math" w:hAnsi="Cambria Math" w:cs="Arial"/>
                            <w:color w:val="3C4043"/>
                            <w:sz w:val="21"/>
                            <w:szCs w:val="21"/>
                            <w:shd w:val="clear" w:color="auto" w:fill="FFFFFF"/>
                          </w:rPr>
                        </m:ctrlPr>
                      </m:sSubPr>
                      <m:e>
                        <m:r>
                          <m:rPr>
                            <m:sty m:val="p"/>
                          </m:rPr>
                          <w:rPr>
                            <w:rFonts w:ascii="Cambria Math" w:hAnsi="Cambria Math" w:cs="Arial"/>
                            <w:color w:val="3C4043"/>
                            <w:sz w:val="21"/>
                            <w:szCs w:val="21"/>
                            <w:shd w:val="clear" w:color="auto" w:fill="FFFFFF"/>
                          </w:rPr>
                          <m:t>ω</m:t>
                        </m:r>
                      </m:e>
                      <m:sub>
                        <m:r>
                          <w:rPr>
                            <w:rFonts w:ascii="Cambria Math" w:hAnsi="Cambria Math" w:cs="Arial"/>
                            <w:color w:val="3C4043"/>
                            <w:sz w:val="21"/>
                            <w:szCs w:val="21"/>
                            <w:shd w:val="clear" w:color="auto" w:fill="FFFFFF"/>
                          </w:rPr>
                          <m:t>s</m:t>
                        </m:r>
                      </m:sub>
                    </m:sSub>
                    <m:r>
                      <w:rPr>
                        <w:rFonts w:ascii="Cambria Math" w:eastAsiaTheme="minorEastAsia" w:hAnsi="Cambria Math"/>
                      </w:rPr>
                      <m:t xml:space="preserve"> </m:t>
                    </m:r>
                  </m:num>
                  <m:den>
                    <m:r>
                      <w:rPr>
                        <w:rFonts w:ascii="Cambria Math" w:eastAsiaTheme="minorEastAsia" w:hAnsi="Cambria Math"/>
                      </w:rPr>
                      <m:t>π</m:t>
                    </m:r>
                  </m:den>
                </m:f>
              </m:oMath>
            </m:oMathPara>
          </w:p>
        </w:tc>
        <w:tc>
          <w:tcPr>
            <w:tcW w:w="1165" w:type="dxa"/>
          </w:tcPr>
          <w:p w14:paraId="39AEE42B" w14:textId="77777777" w:rsidR="00A3572A" w:rsidRDefault="00A3572A" w:rsidP="00C82D52">
            <w:pPr>
              <w:rPr>
                <w:rFonts w:eastAsiaTheme="minorEastAsia"/>
              </w:rPr>
            </w:pPr>
          </w:p>
          <w:p w14:paraId="15A5A3C6" w14:textId="7B3BA17B" w:rsidR="00A3572A" w:rsidRDefault="00A3572A" w:rsidP="00C82D52">
            <w:pPr>
              <w:rPr>
                <w:rFonts w:eastAsiaTheme="minorEastAsia"/>
              </w:rPr>
            </w:pPr>
            <w:r>
              <w:rPr>
                <w:rFonts w:eastAsiaTheme="minorEastAsia"/>
              </w:rPr>
              <w:t>(2.3)</w:t>
            </w:r>
          </w:p>
        </w:tc>
      </w:tr>
      <w:tr w:rsidR="00DD133F" w14:paraId="7BC57C16" w14:textId="77777777" w:rsidTr="00DD133F">
        <w:tc>
          <w:tcPr>
            <w:tcW w:w="9350" w:type="dxa"/>
            <w:gridSpan w:val="3"/>
          </w:tcPr>
          <w:p w14:paraId="40EA68DB" w14:textId="0DAD7FA6" w:rsidR="00DD133F" w:rsidRPr="00DD133F" w:rsidRDefault="00DD133F" w:rsidP="00DD133F">
            <w:pPr>
              <w:jc w:val="center"/>
            </w:pPr>
            <w:r w:rsidRPr="00DD133F">
              <w:rPr>
                <w:i/>
                <w:iCs/>
              </w:rPr>
              <w:t>S</w:t>
            </w:r>
            <w:r w:rsidRPr="00DD133F">
              <w:rPr>
                <w:i/>
                <w:iCs/>
                <w:vertAlign w:val="subscript"/>
              </w:rPr>
              <w:t xml:space="preserve">0 - </w:t>
            </w:r>
            <w:r w:rsidRPr="00DD133F">
              <w:t xml:space="preserve">maksimalno </w:t>
            </w:r>
            <w:r w:rsidR="00965E57" w:rsidRPr="00DD133F">
              <w:t>prosječno</w:t>
            </w:r>
            <w:r w:rsidRPr="00DD133F">
              <w:t xml:space="preserve"> dnevno trajanje sijanja sunca</w:t>
            </w:r>
          </w:p>
        </w:tc>
      </w:tr>
    </w:tbl>
    <w:p w14:paraId="213FAC8D" w14:textId="77777777" w:rsidR="00DD133F" w:rsidRDefault="00DD133F" w:rsidP="00CA7936">
      <w:pPr>
        <w:rPr>
          <w:rFonts w:eastAsiaTheme="minorEastAsia"/>
        </w:rPr>
      </w:pPr>
    </w:p>
    <w:p w14:paraId="412182B0" w14:textId="5270F87B" w:rsidR="00063FC3" w:rsidRPr="009D778C" w:rsidRDefault="00063FC3" w:rsidP="00CA7936">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7A92DFFC" w14:textId="77777777" w:rsidTr="00DD133F">
        <w:tc>
          <w:tcPr>
            <w:tcW w:w="985" w:type="dxa"/>
          </w:tcPr>
          <w:p w14:paraId="294600F3" w14:textId="77777777" w:rsidR="00A3572A" w:rsidRDefault="00A3572A" w:rsidP="00C82D52">
            <w:pPr>
              <w:rPr>
                <w:rFonts w:eastAsiaTheme="minorEastAsia"/>
              </w:rPr>
            </w:pPr>
          </w:p>
        </w:tc>
        <w:tc>
          <w:tcPr>
            <w:tcW w:w="7200" w:type="dxa"/>
          </w:tcPr>
          <w:p w14:paraId="493D5EF7" w14:textId="77777777" w:rsidR="00A3572A" w:rsidRPr="009D778C" w:rsidRDefault="00AF62D0" w:rsidP="00A357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24 x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num>
                  <m:den>
                    <m:r>
                      <w:rPr>
                        <w:rFonts w:ascii="Cambria Math" w:eastAsiaTheme="minorEastAsia" w:hAnsi="Cambria Math"/>
                      </w:rPr>
                      <m:t>π</m:t>
                    </m:r>
                  </m:den>
                </m:f>
                <m:r>
                  <w:rPr>
                    <w:rFonts w:ascii="Cambria Math" w:eastAsiaTheme="minorEastAsia" w:hAnsi="Cambria Math"/>
                  </w:rPr>
                  <m:t xml:space="preserve">[1+0.033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 n</m:t>
                        </m:r>
                      </m:num>
                      <m:den>
                        <m:r>
                          <w:rPr>
                            <w:rFonts w:ascii="Cambria Math" w:eastAsiaTheme="minorEastAsia" w:hAnsi="Cambria Math"/>
                          </w:rPr>
                          <m:t>365</m:t>
                        </m:r>
                      </m:den>
                    </m:f>
                    <m:r>
                      <w:rPr>
                        <w:rFonts w:ascii="Cambria Math" w:eastAsiaTheme="minorEastAsia" w:hAnsi="Cambria Math"/>
                      </w:rPr>
                      <m:t>)</m:t>
                    </m:r>
                  </m:e>
                </m:func>
                <m:r>
                  <w:rPr>
                    <w:rFonts w:ascii="Cambria Math" w:eastAsiaTheme="minorEastAsia" w:hAnsi="Cambria Math"/>
                  </w:rPr>
                  <m:t>]</m:t>
                </m:r>
              </m:oMath>
            </m:oMathPara>
          </w:p>
          <w:p w14:paraId="5F28058C" w14:textId="0ACF380C" w:rsidR="00DD133F" w:rsidRDefault="00DD133F" w:rsidP="00C82D52">
            <w:pPr>
              <w:rPr>
                <w:rFonts w:eastAsiaTheme="minorEastAsia"/>
              </w:rPr>
            </w:pPr>
          </w:p>
        </w:tc>
        <w:tc>
          <w:tcPr>
            <w:tcW w:w="1165" w:type="dxa"/>
          </w:tcPr>
          <w:p w14:paraId="1D69B463" w14:textId="77777777" w:rsidR="00A3572A" w:rsidRDefault="00A3572A" w:rsidP="00C82D52">
            <w:pPr>
              <w:rPr>
                <w:rFonts w:eastAsiaTheme="minorEastAsia"/>
              </w:rPr>
            </w:pPr>
          </w:p>
          <w:p w14:paraId="7B39FC59" w14:textId="436BECB0" w:rsidR="00A3572A" w:rsidRDefault="00A3572A" w:rsidP="00C82D52">
            <w:pPr>
              <w:rPr>
                <w:rFonts w:eastAsiaTheme="minorEastAsia"/>
              </w:rPr>
            </w:pPr>
            <w:r>
              <w:rPr>
                <w:rFonts w:eastAsiaTheme="minorEastAsia"/>
              </w:rPr>
              <w:t>(2.4)</w:t>
            </w:r>
          </w:p>
        </w:tc>
      </w:tr>
      <w:tr w:rsidR="00DD133F" w14:paraId="70D7266E" w14:textId="77777777" w:rsidTr="00DD133F">
        <w:tc>
          <w:tcPr>
            <w:tcW w:w="9350" w:type="dxa"/>
            <w:gridSpan w:val="3"/>
          </w:tcPr>
          <w:p w14:paraId="5DD5DEF4" w14:textId="2048AC36" w:rsidR="00DD133F" w:rsidRDefault="00DD133F" w:rsidP="00DD133F">
            <w:pPr>
              <w:jc w:val="center"/>
            </w:pPr>
            <w:r>
              <w:t>H</w:t>
            </w:r>
            <w:r>
              <w:rPr>
                <w:vertAlign w:val="subscript"/>
              </w:rPr>
              <w:t xml:space="preserve">0 - </w:t>
            </w:r>
            <w:r w:rsidR="00965E57">
              <w:t>prosječno</w:t>
            </w:r>
            <w:r>
              <w:t xml:space="preserve"> dnevno zračenje na ravnu površinu u atmosferi</w:t>
            </w:r>
          </w:p>
        </w:tc>
      </w:tr>
    </w:tbl>
    <w:p w14:paraId="7365BE91" w14:textId="77777777" w:rsidR="00DD133F" w:rsidRDefault="00DD133F" w:rsidP="00CA7936">
      <w:pPr>
        <w:rPr>
          <w:rFonts w:eastAsiaTheme="minorEastAsia"/>
        </w:rPr>
      </w:pPr>
    </w:p>
    <w:p w14:paraId="08359161" w14:textId="6709EB05" w:rsidR="009D778C" w:rsidRDefault="009D778C" w:rsidP="00CA7936">
      <w:pPr>
        <w:rPr>
          <w:rFonts w:eastAsiaTheme="minorEastAsia"/>
        </w:rPr>
      </w:pPr>
    </w:p>
    <w:p w14:paraId="0289FA4F" w14:textId="77777777" w:rsidR="00DD133F" w:rsidRDefault="00DD133F" w:rsidP="00CA7936">
      <w:pPr>
        <w:rPr>
          <w:rFonts w:eastAsiaTheme="minorEastAsia"/>
        </w:rPr>
      </w:pPr>
    </w:p>
    <w:p w14:paraId="1D57AB66" w14:textId="69FF0ABE" w:rsidR="009502DD" w:rsidRPr="009502DD" w:rsidRDefault="009502DD" w:rsidP="009502DD">
      <w:pPr>
        <w:pStyle w:val="NoSpacing"/>
      </w:pPr>
      <w:proofErr w:type="spellStart"/>
      <w:r>
        <w:lastRenderedPageBreak/>
        <w:t>Tablica</w:t>
      </w:r>
      <w:proofErr w:type="spellEnd"/>
      <w:r>
        <w:t xml:space="preserve"> 2.</w:t>
      </w:r>
      <w:r w:rsidR="00BB3A23">
        <w:t>4</w:t>
      </w:r>
      <w:r>
        <w:t xml:space="preserve"> </w:t>
      </w:r>
      <w:proofErr w:type="spellStart"/>
      <w:r>
        <w:t>Proračuni</w:t>
      </w:r>
      <w:proofErr w:type="spellEnd"/>
      <w:r>
        <w:t xml:space="preserve"> </w:t>
      </w:r>
      <w:proofErr w:type="spellStart"/>
      <w:r>
        <w:t>maksimalnog</w:t>
      </w:r>
      <w:proofErr w:type="spellEnd"/>
      <w:r>
        <w:t xml:space="preserve"> </w:t>
      </w:r>
      <w:proofErr w:type="spellStart"/>
      <w:r>
        <w:t>broja</w:t>
      </w:r>
      <w:proofErr w:type="spellEnd"/>
      <w:r>
        <w:t xml:space="preserve"> </w:t>
      </w:r>
      <w:proofErr w:type="spellStart"/>
      <w:r>
        <w:t>sunčanih</w:t>
      </w:r>
      <w:proofErr w:type="spellEnd"/>
      <w:r>
        <w:t xml:space="preserve"> sati I </w:t>
      </w:r>
      <w:proofErr w:type="spellStart"/>
      <w:r w:rsidR="00D36914">
        <w:t>ozračenosti</w:t>
      </w:r>
      <w:proofErr w:type="spellEnd"/>
      <w:r>
        <w:t xml:space="preserve"> </w:t>
      </w:r>
      <w:proofErr w:type="spellStart"/>
      <w:r>
        <w:t>atmosfere</w:t>
      </w:r>
      <w:proofErr w:type="spellEnd"/>
      <w:r>
        <w:t xml:space="preserve"> za </w:t>
      </w:r>
      <w:proofErr w:type="spellStart"/>
      <w:r>
        <w:t>prvih</w:t>
      </w:r>
      <w:proofErr w:type="spellEnd"/>
      <w:r>
        <w:t xml:space="preserve"> 15 dana u </w:t>
      </w:r>
      <w:proofErr w:type="spellStart"/>
      <w:r>
        <w:t>godini</w:t>
      </w:r>
      <w:proofErr w:type="spellEnd"/>
    </w:p>
    <w:tbl>
      <w:tblPr>
        <w:tblW w:w="9420" w:type="dxa"/>
        <w:tblLook w:val="04A0" w:firstRow="1" w:lastRow="0" w:firstColumn="1" w:lastColumn="0" w:noHBand="0" w:noVBand="1"/>
      </w:tblPr>
      <w:tblGrid>
        <w:gridCol w:w="5140"/>
        <w:gridCol w:w="4280"/>
      </w:tblGrid>
      <w:tr w:rsidR="009D778C" w:rsidRPr="009D778C" w14:paraId="1B1B16EB" w14:textId="77777777" w:rsidTr="009D778C">
        <w:trPr>
          <w:trHeight w:val="300"/>
        </w:trPr>
        <w:tc>
          <w:tcPr>
            <w:tcW w:w="5140" w:type="dxa"/>
            <w:tcBorders>
              <w:top w:val="nil"/>
              <w:left w:val="nil"/>
              <w:bottom w:val="nil"/>
              <w:right w:val="nil"/>
            </w:tcBorders>
            <w:shd w:val="clear" w:color="000000" w:fill="FFFF00"/>
            <w:noWrap/>
            <w:vAlign w:val="bottom"/>
            <w:hideMark/>
          </w:tcPr>
          <w:p w14:paraId="578AC5F9"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4280" w:type="dxa"/>
            <w:tcBorders>
              <w:top w:val="nil"/>
              <w:left w:val="nil"/>
              <w:bottom w:val="nil"/>
              <w:right w:val="nil"/>
            </w:tcBorders>
            <w:shd w:val="clear" w:color="000000" w:fill="FFFF00"/>
            <w:noWrap/>
            <w:vAlign w:val="bottom"/>
            <w:hideMark/>
          </w:tcPr>
          <w:p w14:paraId="01D9C9B0"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r>
      <w:tr w:rsidR="009D778C" w:rsidRPr="009D778C" w14:paraId="61A1B9E9" w14:textId="77777777" w:rsidTr="009D778C">
        <w:trPr>
          <w:trHeight w:val="300"/>
        </w:trPr>
        <w:tc>
          <w:tcPr>
            <w:tcW w:w="5140" w:type="dxa"/>
            <w:tcBorders>
              <w:top w:val="nil"/>
              <w:left w:val="nil"/>
              <w:bottom w:val="nil"/>
              <w:right w:val="nil"/>
            </w:tcBorders>
            <w:shd w:val="clear" w:color="000000" w:fill="FFFF00"/>
            <w:vAlign w:val="bottom"/>
            <w:hideMark/>
          </w:tcPr>
          <w:p w14:paraId="794AEEC4"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Max. broj sunčanih sati po danu (atmosfera - S0 [h])</w:t>
            </w:r>
          </w:p>
        </w:tc>
        <w:tc>
          <w:tcPr>
            <w:tcW w:w="4280" w:type="dxa"/>
            <w:tcBorders>
              <w:top w:val="nil"/>
              <w:left w:val="nil"/>
              <w:bottom w:val="nil"/>
              <w:right w:val="nil"/>
            </w:tcBorders>
            <w:shd w:val="clear" w:color="000000" w:fill="FFFF00"/>
            <w:vAlign w:val="bottom"/>
            <w:hideMark/>
          </w:tcPr>
          <w:p w14:paraId="4AB6CB4A"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Ozračenje</w:t>
            </w:r>
            <w:proofErr w:type="spellEnd"/>
            <w:r w:rsidRPr="009D778C">
              <w:rPr>
                <w:rFonts w:ascii="Calibri" w:eastAsia="Times New Roman" w:hAnsi="Calibri" w:cs="Calibri"/>
                <w:color w:val="000000"/>
                <w:sz w:val="22"/>
                <w:lang w:eastAsia="hr-BA"/>
              </w:rPr>
              <w:t xml:space="preserve"> atmosfere ( H0[Wh/m2] )</w:t>
            </w:r>
          </w:p>
        </w:tc>
      </w:tr>
      <w:tr w:rsidR="009D778C" w:rsidRPr="009D778C" w14:paraId="51A3CDCA" w14:textId="77777777" w:rsidTr="009D778C">
        <w:trPr>
          <w:trHeight w:val="300"/>
        </w:trPr>
        <w:tc>
          <w:tcPr>
            <w:tcW w:w="5140" w:type="dxa"/>
            <w:tcBorders>
              <w:top w:val="nil"/>
              <w:left w:val="nil"/>
              <w:bottom w:val="nil"/>
              <w:right w:val="nil"/>
            </w:tcBorders>
            <w:shd w:val="clear" w:color="000000" w:fill="FFFF00"/>
            <w:vAlign w:val="bottom"/>
            <w:hideMark/>
          </w:tcPr>
          <w:p w14:paraId="14660C4B"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4280" w:type="dxa"/>
            <w:tcBorders>
              <w:top w:val="nil"/>
              <w:left w:val="nil"/>
              <w:bottom w:val="nil"/>
              <w:right w:val="nil"/>
            </w:tcBorders>
            <w:shd w:val="clear" w:color="000000" w:fill="FFFF00"/>
            <w:vAlign w:val="bottom"/>
            <w:hideMark/>
          </w:tcPr>
          <w:p w14:paraId="29F25B42"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r>
      <w:tr w:rsidR="000C3FCE" w:rsidRPr="009D778C" w14:paraId="2D869652" w14:textId="77777777" w:rsidTr="000C3FCE">
        <w:trPr>
          <w:trHeight w:val="300"/>
        </w:trPr>
        <w:tc>
          <w:tcPr>
            <w:tcW w:w="5140" w:type="dxa"/>
            <w:tcBorders>
              <w:top w:val="nil"/>
              <w:left w:val="nil"/>
              <w:bottom w:val="nil"/>
              <w:right w:val="nil"/>
            </w:tcBorders>
            <w:shd w:val="clear" w:color="auto" w:fill="auto"/>
            <w:noWrap/>
            <w:vAlign w:val="bottom"/>
            <w:hideMark/>
          </w:tcPr>
          <w:p w14:paraId="141A9DEB" w14:textId="3BCAD139"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8.96</w:t>
            </w:r>
          </w:p>
        </w:tc>
        <w:tc>
          <w:tcPr>
            <w:tcW w:w="4280" w:type="dxa"/>
            <w:tcBorders>
              <w:top w:val="nil"/>
              <w:left w:val="nil"/>
              <w:bottom w:val="nil"/>
              <w:right w:val="nil"/>
            </w:tcBorders>
            <w:shd w:val="clear" w:color="auto" w:fill="auto"/>
            <w:noWrap/>
            <w:vAlign w:val="center"/>
            <w:hideMark/>
          </w:tcPr>
          <w:p w14:paraId="5C290A8C" w14:textId="6626C3B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3417</w:t>
            </w:r>
          </w:p>
        </w:tc>
      </w:tr>
      <w:tr w:rsidR="000C3FCE" w:rsidRPr="009D778C" w14:paraId="6FDE9AA9" w14:textId="77777777" w:rsidTr="000C3FCE">
        <w:trPr>
          <w:trHeight w:val="300"/>
        </w:trPr>
        <w:tc>
          <w:tcPr>
            <w:tcW w:w="5140" w:type="dxa"/>
            <w:tcBorders>
              <w:top w:val="nil"/>
              <w:left w:val="nil"/>
              <w:bottom w:val="nil"/>
              <w:right w:val="nil"/>
            </w:tcBorders>
            <w:shd w:val="clear" w:color="auto" w:fill="auto"/>
            <w:noWrap/>
            <w:vAlign w:val="bottom"/>
            <w:hideMark/>
          </w:tcPr>
          <w:p w14:paraId="1F418C20" w14:textId="20C4647B"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8.97</w:t>
            </w:r>
          </w:p>
        </w:tc>
        <w:tc>
          <w:tcPr>
            <w:tcW w:w="4280" w:type="dxa"/>
            <w:tcBorders>
              <w:top w:val="nil"/>
              <w:left w:val="nil"/>
              <w:bottom w:val="nil"/>
              <w:right w:val="nil"/>
            </w:tcBorders>
            <w:shd w:val="clear" w:color="auto" w:fill="auto"/>
            <w:noWrap/>
            <w:vAlign w:val="center"/>
            <w:hideMark/>
          </w:tcPr>
          <w:p w14:paraId="30A97447" w14:textId="62B8B18D"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3432</w:t>
            </w:r>
          </w:p>
        </w:tc>
      </w:tr>
      <w:tr w:rsidR="000C3FCE" w:rsidRPr="009D778C" w14:paraId="119CB0C8" w14:textId="77777777" w:rsidTr="000C3FCE">
        <w:trPr>
          <w:trHeight w:val="300"/>
        </w:trPr>
        <w:tc>
          <w:tcPr>
            <w:tcW w:w="5140" w:type="dxa"/>
            <w:tcBorders>
              <w:top w:val="nil"/>
              <w:left w:val="nil"/>
              <w:bottom w:val="nil"/>
              <w:right w:val="nil"/>
            </w:tcBorders>
            <w:shd w:val="clear" w:color="auto" w:fill="auto"/>
            <w:noWrap/>
            <w:vAlign w:val="bottom"/>
            <w:hideMark/>
          </w:tcPr>
          <w:p w14:paraId="49E0418D" w14:textId="7572F1A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8.99</w:t>
            </w:r>
          </w:p>
        </w:tc>
        <w:tc>
          <w:tcPr>
            <w:tcW w:w="4280" w:type="dxa"/>
            <w:tcBorders>
              <w:top w:val="nil"/>
              <w:left w:val="nil"/>
              <w:bottom w:val="nil"/>
              <w:right w:val="nil"/>
            </w:tcBorders>
            <w:shd w:val="clear" w:color="auto" w:fill="auto"/>
            <w:noWrap/>
            <w:vAlign w:val="center"/>
            <w:hideMark/>
          </w:tcPr>
          <w:p w14:paraId="3B3F9750" w14:textId="738F2379"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3447</w:t>
            </w:r>
          </w:p>
        </w:tc>
      </w:tr>
      <w:tr w:rsidR="000C3FCE" w:rsidRPr="009D778C" w14:paraId="5D257A12" w14:textId="77777777" w:rsidTr="000C3FCE">
        <w:trPr>
          <w:trHeight w:val="300"/>
        </w:trPr>
        <w:tc>
          <w:tcPr>
            <w:tcW w:w="5140" w:type="dxa"/>
            <w:tcBorders>
              <w:top w:val="nil"/>
              <w:left w:val="nil"/>
              <w:bottom w:val="nil"/>
              <w:right w:val="nil"/>
            </w:tcBorders>
            <w:shd w:val="clear" w:color="auto" w:fill="auto"/>
            <w:noWrap/>
            <w:vAlign w:val="bottom"/>
            <w:hideMark/>
          </w:tcPr>
          <w:p w14:paraId="43369E88" w14:textId="0EBC2435"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9.00</w:t>
            </w:r>
          </w:p>
        </w:tc>
        <w:tc>
          <w:tcPr>
            <w:tcW w:w="4280" w:type="dxa"/>
            <w:tcBorders>
              <w:top w:val="nil"/>
              <w:left w:val="nil"/>
              <w:bottom w:val="nil"/>
              <w:right w:val="nil"/>
            </w:tcBorders>
            <w:shd w:val="clear" w:color="auto" w:fill="auto"/>
            <w:noWrap/>
            <w:vAlign w:val="center"/>
            <w:hideMark/>
          </w:tcPr>
          <w:p w14:paraId="216C91E3" w14:textId="1A7C821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3464</w:t>
            </w:r>
          </w:p>
        </w:tc>
      </w:tr>
      <w:tr w:rsidR="000C3FCE" w:rsidRPr="009D778C" w14:paraId="7F77D57C" w14:textId="77777777" w:rsidTr="000C3FCE">
        <w:trPr>
          <w:trHeight w:val="300"/>
        </w:trPr>
        <w:tc>
          <w:tcPr>
            <w:tcW w:w="5140" w:type="dxa"/>
            <w:tcBorders>
              <w:top w:val="nil"/>
              <w:left w:val="nil"/>
              <w:bottom w:val="nil"/>
              <w:right w:val="nil"/>
            </w:tcBorders>
            <w:shd w:val="clear" w:color="auto" w:fill="auto"/>
            <w:noWrap/>
            <w:vAlign w:val="bottom"/>
            <w:hideMark/>
          </w:tcPr>
          <w:p w14:paraId="01C8DEC2" w14:textId="41B17EAE"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9.02</w:t>
            </w:r>
          </w:p>
        </w:tc>
        <w:tc>
          <w:tcPr>
            <w:tcW w:w="4280" w:type="dxa"/>
            <w:tcBorders>
              <w:top w:val="nil"/>
              <w:left w:val="nil"/>
              <w:bottom w:val="nil"/>
              <w:right w:val="nil"/>
            </w:tcBorders>
            <w:shd w:val="clear" w:color="auto" w:fill="auto"/>
            <w:noWrap/>
            <w:vAlign w:val="center"/>
            <w:hideMark/>
          </w:tcPr>
          <w:p w14:paraId="12166044" w14:textId="758A1A4B"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3482</w:t>
            </w:r>
          </w:p>
        </w:tc>
      </w:tr>
      <w:tr w:rsidR="000C3FCE" w:rsidRPr="009D778C" w14:paraId="76FF5BC5" w14:textId="77777777" w:rsidTr="000C3FCE">
        <w:trPr>
          <w:trHeight w:val="300"/>
        </w:trPr>
        <w:tc>
          <w:tcPr>
            <w:tcW w:w="5140" w:type="dxa"/>
            <w:tcBorders>
              <w:top w:val="nil"/>
              <w:left w:val="nil"/>
              <w:bottom w:val="nil"/>
              <w:right w:val="nil"/>
            </w:tcBorders>
            <w:shd w:val="clear" w:color="auto" w:fill="auto"/>
            <w:noWrap/>
            <w:vAlign w:val="bottom"/>
            <w:hideMark/>
          </w:tcPr>
          <w:p w14:paraId="33460383" w14:textId="3B27BCD4"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9.03</w:t>
            </w:r>
          </w:p>
        </w:tc>
        <w:tc>
          <w:tcPr>
            <w:tcW w:w="4280" w:type="dxa"/>
            <w:tcBorders>
              <w:top w:val="nil"/>
              <w:left w:val="nil"/>
              <w:bottom w:val="nil"/>
              <w:right w:val="nil"/>
            </w:tcBorders>
            <w:shd w:val="clear" w:color="auto" w:fill="auto"/>
            <w:noWrap/>
            <w:vAlign w:val="center"/>
            <w:hideMark/>
          </w:tcPr>
          <w:p w14:paraId="20019009" w14:textId="2FBD4A8F"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3502</w:t>
            </w:r>
          </w:p>
        </w:tc>
      </w:tr>
      <w:tr w:rsidR="000C3FCE" w:rsidRPr="009D778C" w14:paraId="642F1090" w14:textId="77777777" w:rsidTr="000C3FCE">
        <w:trPr>
          <w:trHeight w:val="300"/>
        </w:trPr>
        <w:tc>
          <w:tcPr>
            <w:tcW w:w="5140" w:type="dxa"/>
            <w:tcBorders>
              <w:top w:val="nil"/>
              <w:left w:val="nil"/>
              <w:bottom w:val="nil"/>
              <w:right w:val="nil"/>
            </w:tcBorders>
            <w:shd w:val="clear" w:color="auto" w:fill="auto"/>
            <w:noWrap/>
            <w:vAlign w:val="bottom"/>
            <w:hideMark/>
          </w:tcPr>
          <w:p w14:paraId="3D707EBE" w14:textId="48B7C380"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9.05</w:t>
            </w:r>
          </w:p>
        </w:tc>
        <w:tc>
          <w:tcPr>
            <w:tcW w:w="4280" w:type="dxa"/>
            <w:tcBorders>
              <w:top w:val="nil"/>
              <w:left w:val="nil"/>
              <w:bottom w:val="nil"/>
              <w:right w:val="nil"/>
            </w:tcBorders>
            <w:shd w:val="clear" w:color="auto" w:fill="auto"/>
            <w:noWrap/>
            <w:vAlign w:val="center"/>
            <w:hideMark/>
          </w:tcPr>
          <w:p w14:paraId="1FBB0156" w14:textId="7C3F350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3523</w:t>
            </w:r>
          </w:p>
        </w:tc>
      </w:tr>
      <w:tr w:rsidR="000C3FCE" w:rsidRPr="009D778C" w14:paraId="6FEC5C68" w14:textId="77777777" w:rsidTr="000C3FCE">
        <w:trPr>
          <w:trHeight w:val="300"/>
        </w:trPr>
        <w:tc>
          <w:tcPr>
            <w:tcW w:w="5140" w:type="dxa"/>
            <w:tcBorders>
              <w:top w:val="nil"/>
              <w:left w:val="nil"/>
              <w:bottom w:val="nil"/>
              <w:right w:val="nil"/>
            </w:tcBorders>
            <w:shd w:val="clear" w:color="auto" w:fill="auto"/>
            <w:noWrap/>
            <w:vAlign w:val="bottom"/>
            <w:hideMark/>
          </w:tcPr>
          <w:p w14:paraId="7C9B59B9" w14:textId="62058EB7"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9.07</w:t>
            </w:r>
          </w:p>
        </w:tc>
        <w:tc>
          <w:tcPr>
            <w:tcW w:w="4280" w:type="dxa"/>
            <w:tcBorders>
              <w:top w:val="nil"/>
              <w:left w:val="nil"/>
              <w:bottom w:val="nil"/>
              <w:right w:val="nil"/>
            </w:tcBorders>
            <w:shd w:val="clear" w:color="auto" w:fill="auto"/>
            <w:noWrap/>
            <w:vAlign w:val="center"/>
            <w:hideMark/>
          </w:tcPr>
          <w:p w14:paraId="6ECE003F" w14:textId="2F33656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3545</w:t>
            </w:r>
          </w:p>
        </w:tc>
      </w:tr>
      <w:tr w:rsidR="000C3FCE" w:rsidRPr="009D778C" w14:paraId="681D3AD8" w14:textId="77777777" w:rsidTr="000C3FCE">
        <w:trPr>
          <w:trHeight w:val="300"/>
        </w:trPr>
        <w:tc>
          <w:tcPr>
            <w:tcW w:w="5140" w:type="dxa"/>
            <w:tcBorders>
              <w:top w:val="nil"/>
              <w:left w:val="nil"/>
              <w:bottom w:val="nil"/>
              <w:right w:val="nil"/>
            </w:tcBorders>
            <w:shd w:val="clear" w:color="auto" w:fill="auto"/>
            <w:noWrap/>
            <w:vAlign w:val="bottom"/>
            <w:hideMark/>
          </w:tcPr>
          <w:p w14:paraId="59A1F4CC" w14:textId="7E340EA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9.09</w:t>
            </w:r>
          </w:p>
        </w:tc>
        <w:tc>
          <w:tcPr>
            <w:tcW w:w="4280" w:type="dxa"/>
            <w:tcBorders>
              <w:top w:val="nil"/>
              <w:left w:val="nil"/>
              <w:bottom w:val="nil"/>
              <w:right w:val="nil"/>
            </w:tcBorders>
            <w:shd w:val="clear" w:color="auto" w:fill="auto"/>
            <w:noWrap/>
            <w:vAlign w:val="center"/>
            <w:hideMark/>
          </w:tcPr>
          <w:p w14:paraId="3539090E" w14:textId="10A08C1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3568</w:t>
            </w:r>
          </w:p>
        </w:tc>
      </w:tr>
      <w:tr w:rsidR="000C3FCE" w:rsidRPr="009D778C" w14:paraId="6767B323" w14:textId="77777777" w:rsidTr="000C3FCE">
        <w:trPr>
          <w:trHeight w:val="300"/>
        </w:trPr>
        <w:tc>
          <w:tcPr>
            <w:tcW w:w="5140" w:type="dxa"/>
            <w:tcBorders>
              <w:top w:val="nil"/>
              <w:left w:val="nil"/>
              <w:bottom w:val="nil"/>
              <w:right w:val="nil"/>
            </w:tcBorders>
            <w:shd w:val="clear" w:color="auto" w:fill="auto"/>
            <w:noWrap/>
            <w:vAlign w:val="bottom"/>
            <w:hideMark/>
          </w:tcPr>
          <w:p w14:paraId="44676BBA" w14:textId="47739ED6"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9.11</w:t>
            </w:r>
          </w:p>
        </w:tc>
        <w:tc>
          <w:tcPr>
            <w:tcW w:w="4280" w:type="dxa"/>
            <w:tcBorders>
              <w:top w:val="nil"/>
              <w:left w:val="nil"/>
              <w:bottom w:val="nil"/>
              <w:right w:val="nil"/>
            </w:tcBorders>
            <w:shd w:val="clear" w:color="auto" w:fill="auto"/>
            <w:noWrap/>
            <w:vAlign w:val="center"/>
            <w:hideMark/>
          </w:tcPr>
          <w:p w14:paraId="4E9C90B1" w14:textId="469192D1"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3592</w:t>
            </w:r>
          </w:p>
        </w:tc>
      </w:tr>
      <w:tr w:rsidR="000C3FCE" w:rsidRPr="009D778C" w14:paraId="3E68546A" w14:textId="77777777" w:rsidTr="000C3FCE">
        <w:trPr>
          <w:trHeight w:val="300"/>
        </w:trPr>
        <w:tc>
          <w:tcPr>
            <w:tcW w:w="5140" w:type="dxa"/>
            <w:tcBorders>
              <w:top w:val="nil"/>
              <w:left w:val="nil"/>
              <w:bottom w:val="nil"/>
              <w:right w:val="nil"/>
            </w:tcBorders>
            <w:shd w:val="clear" w:color="auto" w:fill="auto"/>
            <w:noWrap/>
            <w:vAlign w:val="bottom"/>
            <w:hideMark/>
          </w:tcPr>
          <w:p w14:paraId="10502195" w14:textId="5BFB753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9.13</w:t>
            </w:r>
          </w:p>
        </w:tc>
        <w:tc>
          <w:tcPr>
            <w:tcW w:w="4280" w:type="dxa"/>
            <w:tcBorders>
              <w:top w:val="nil"/>
              <w:left w:val="nil"/>
              <w:bottom w:val="nil"/>
              <w:right w:val="nil"/>
            </w:tcBorders>
            <w:shd w:val="clear" w:color="auto" w:fill="auto"/>
            <w:noWrap/>
            <w:vAlign w:val="center"/>
            <w:hideMark/>
          </w:tcPr>
          <w:p w14:paraId="6D24F8C3" w14:textId="58D8646D"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3618</w:t>
            </w:r>
          </w:p>
        </w:tc>
      </w:tr>
      <w:tr w:rsidR="000C3FCE" w:rsidRPr="009D778C" w14:paraId="720281F0" w14:textId="77777777" w:rsidTr="000C3FCE">
        <w:trPr>
          <w:trHeight w:val="300"/>
        </w:trPr>
        <w:tc>
          <w:tcPr>
            <w:tcW w:w="5140" w:type="dxa"/>
            <w:tcBorders>
              <w:top w:val="nil"/>
              <w:left w:val="nil"/>
              <w:bottom w:val="nil"/>
              <w:right w:val="nil"/>
            </w:tcBorders>
            <w:shd w:val="clear" w:color="auto" w:fill="auto"/>
            <w:noWrap/>
            <w:vAlign w:val="bottom"/>
            <w:hideMark/>
          </w:tcPr>
          <w:p w14:paraId="437B3ED9" w14:textId="2CA8019B"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9.15</w:t>
            </w:r>
          </w:p>
        </w:tc>
        <w:tc>
          <w:tcPr>
            <w:tcW w:w="4280" w:type="dxa"/>
            <w:tcBorders>
              <w:top w:val="nil"/>
              <w:left w:val="nil"/>
              <w:bottom w:val="nil"/>
              <w:right w:val="nil"/>
            </w:tcBorders>
            <w:shd w:val="clear" w:color="auto" w:fill="auto"/>
            <w:noWrap/>
            <w:vAlign w:val="center"/>
            <w:hideMark/>
          </w:tcPr>
          <w:p w14:paraId="6A26EA97" w14:textId="685DFD84"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3645</w:t>
            </w:r>
          </w:p>
        </w:tc>
      </w:tr>
      <w:tr w:rsidR="000C3FCE" w:rsidRPr="009D778C" w14:paraId="0738A946" w14:textId="77777777" w:rsidTr="000C3FCE">
        <w:trPr>
          <w:trHeight w:val="300"/>
        </w:trPr>
        <w:tc>
          <w:tcPr>
            <w:tcW w:w="5140" w:type="dxa"/>
            <w:tcBorders>
              <w:top w:val="nil"/>
              <w:left w:val="nil"/>
              <w:bottom w:val="nil"/>
              <w:right w:val="nil"/>
            </w:tcBorders>
            <w:shd w:val="clear" w:color="auto" w:fill="auto"/>
            <w:noWrap/>
            <w:vAlign w:val="bottom"/>
            <w:hideMark/>
          </w:tcPr>
          <w:p w14:paraId="653FC148" w14:textId="5D818685"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9.18</w:t>
            </w:r>
          </w:p>
        </w:tc>
        <w:tc>
          <w:tcPr>
            <w:tcW w:w="4280" w:type="dxa"/>
            <w:tcBorders>
              <w:top w:val="nil"/>
              <w:left w:val="nil"/>
              <w:bottom w:val="nil"/>
              <w:right w:val="nil"/>
            </w:tcBorders>
            <w:shd w:val="clear" w:color="auto" w:fill="auto"/>
            <w:noWrap/>
            <w:vAlign w:val="center"/>
            <w:hideMark/>
          </w:tcPr>
          <w:p w14:paraId="59E6D2FA" w14:textId="66FEE531"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3673</w:t>
            </w:r>
          </w:p>
        </w:tc>
      </w:tr>
      <w:tr w:rsidR="000C3FCE" w:rsidRPr="009D778C" w14:paraId="1B886071" w14:textId="77777777" w:rsidTr="000C3FCE">
        <w:trPr>
          <w:trHeight w:val="300"/>
        </w:trPr>
        <w:tc>
          <w:tcPr>
            <w:tcW w:w="5140" w:type="dxa"/>
            <w:tcBorders>
              <w:top w:val="nil"/>
              <w:left w:val="nil"/>
              <w:bottom w:val="nil"/>
              <w:right w:val="nil"/>
            </w:tcBorders>
            <w:shd w:val="clear" w:color="auto" w:fill="auto"/>
            <w:noWrap/>
            <w:vAlign w:val="bottom"/>
            <w:hideMark/>
          </w:tcPr>
          <w:p w14:paraId="23C29DDA" w14:textId="5D05EEE5"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9.20</w:t>
            </w:r>
          </w:p>
        </w:tc>
        <w:tc>
          <w:tcPr>
            <w:tcW w:w="4280" w:type="dxa"/>
            <w:tcBorders>
              <w:top w:val="nil"/>
              <w:left w:val="nil"/>
              <w:bottom w:val="nil"/>
              <w:right w:val="nil"/>
            </w:tcBorders>
            <w:shd w:val="clear" w:color="auto" w:fill="auto"/>
            <w:noWrap/>
            <w:vAlign w:val="center"/>
            <w:hideMark/>
          </w:tcPr>
          <w:p w14:paraId="7C2E693E" w14:textId="59447BA1"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3703</w:t>
            </w:r>
          </w:p>
        </w:tc>
      </w:tr>
      <w:tr w:rsidR="000C3FCE" w:rsidRPr="009D778C" w14:paraId="12E53AC3" w14:textId="77777777" w:rsidTr="000C3FCE">
        <w:trPr>
          <w:trHeight w:val="300"/>
        </w:trPr>
        <w:tc>
          <w:tcPr>
            <w:tcW w:w="5140" w:type="dxa"/>
            <w:tcBorders>
              <w:top w:val="nil"/>
              <w:left w:val="nil"/>
              <w:bottom w:val="nil"/>
              <w:right w:val="nil"/>
            </w:tcBorders>
            <w:shd w:val="clear" w:color="auto" w:fill="auto"/>
            <w:noWrap/>
            <w:vAlign w:val="bottom"/>
            <w:hideMark/>
          </w:tcPr>
          <w:p w14:paraId="59E89EB3" w14:textId="4F127A0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9.23</w:t>
            </w:r>
          </w:p>
        </w:tc>
        <w:tc>
          <w:tcPr>
            <w:tcW w:w="4280" w:type="dxa"/>
            <w:tcBorders>
              <w:top w:val="nil"/>
              <w:left w:val="nil"/>
              <w:bottom w:val="nil"/>
              <w:right w:val="nil"/>
            </w:tcBorders>
            <w:shd w:val="clear" w:color="auto" w:fill="auto"/>
            <w:noWrap/>
            <w:vAlign w:val="center"/>
            <w:hideMark/>
          </w:tcPr>
          <w:p w14:paraId="4C1D1616" w14:textId="5F1B0E7B"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3733</w:t>
            </w:r>
          </w:p>
        </w:tc>
      </w:tr>
    </w:tbl>
    <w:p w14:paraId="2119A019" w14:textId="77777777" w:rsidR="009D778C" w:rsidRPr="00B631D1" w:rsidRDefault="009D778C" w:rsidP="00CA7936">
      <w:pPr>
        <w:rPr>
          <w:rFonts w:eastAsiaTheme="minorEastAsia"/>
        </w:rPr>
      </w:pPr>
    </w:p>
    <w:p w14:paraId="7E19EEFD" w14:textId="77777777" w:rsidR="00B631D1" w:rsidRDefault="00B631D1" w:rsidP="00CA7936">
      <w:pPr>
        <w:rPr>
          <w:rFonts w:eastAsiaTheme="minorEastAsia"/>
        </w:rPr>
      </w:pPr>
    </w:p>
    <w:p w14:paraId="705226D9" w14:textId="31C049C1" w:rsidR="00D004F6" w:rsidRDefault="00D004F6" w:rsidP="00D004F6">
      <w:r>
        <w:t>Nakon što smo izračunali vrijednosti S</w:t>
      </w:r>
      <w:r>
        <w:rPr>
          <w:vertAlign w:val="subscript"/>
        </w:rPr>
        <w:t>0</w:t>
      </w:r>
      <w:r>
        <w:t xml:space="preserve"> I H</w:t>
      </w:r>
      <w:r>
        <w:rPr>
          <w:vertAlign w:val="subscript"/>
        </w:rPr>
        <w:t>o</w:t>
      </w:r>
      <w:r>
        <w:t xml:space="preserve"> za svaki dan, izračunali smo njihove mjesečne prosjeke na način da smo </w:t>
      </w:r>
      <w:r w:rsidR="00965E57">
        <w:t>računali</w:t>
      </w:r>
      <w:r>
        <w:t xml:space="preserve"> </w:t>
      </w:r>
      <w:r w:rsidR="00965E57">
        <w:t>prosjek</w:t>
      </w:r>
      <w:r>
        <w:t xml:space="preserve"> vrijednosti prvi 31 dan za </w:t>
      </w:r>
      <w:r w:rsidR="00965E57">
        <w:t>mjesec</w:t>
      </w:r>
      <w:r>
        <w:t xml:space="preserve"> Siječanj, potom srednju vrijednost sljedećih 28 dana za veljaču I tako redom za sve mjesece. Isti postupak ponovimo iz za </w:t>
      </w:r>
      <w:r w:rsidR="00965E57">
        <w:t>parametar</w:t>
      </w:r>
      <w:r>
        <w:t xml:space="preserve"> </w:t>
      </w:r>
      <w:r w:rsidRPr="00D004F6">
        <w:rPr>
          <w:b/>
          <w:bCs/>
          <w:i/>
          <w:iCs/>
        </w:rPr>
        <w:t>S,</w:t>
      </w:r>
      <w:r>
        <w:t xml:space="preserve"> s tim da ne moramo računati prosjek za svaki mjesec na način da računamo prosjek svih dana u mjesecu nego jednostavno iz tablice izračunamo prosjeke vrijednosti svih godina određenog mjeseca.</w:t>
      </w:r>
    </w:p>
    <w:p w14:paraId="4DDFF66C" w14:textId="54A00CF8" w:rsidR="009D778C" w:rsidRDefault="009D778C" w:rsidP="00D004F6"/>
    <w:p w14:paraId="1B1E57C5" w14:textId="7619D397" w:rsidR="00DD133F" w:rsidRDefault="00DD133F" w:rsidP="00D004F6"/>
    <w:p w14:paraId="57D73C71" w14:textId="7736AD2A" w:rsidR="00DD133F" w:rsidRDefault="00DD133F" w:rsidP="00D004F6"/>
    <w:p w14:paraId="079E169A" w14:textId="56D5CC9D" w:rsidR="00DD133F" w:rsidRDefault="00DD133F" w:rsidP="00D004F6"/>
    <w:p w14:paraId="6317857D" w14:textId="1869002D" w:rsidR="00DD133F" w:rsidRDefault="00DD133F" w:rsidP="00D004F6"/>
    <w:p w14:paraId="0F388A2E" w14:textId="0719B34C" w:rsidR="00DD133F" w:rsidRDefault="00DD133F" w:rsidP="00D004F6"/>
    <w:p w14:paraId="00002103" w14:textId="1FFF1E9F" w:rsidR="00DD133F" w:rsidRDefault="00DD133F" w:rsidP="00D004F6"/>
    <w:p w14:paraId="19468BE3" w14:textId="77777777" w:rsidR="00DD133F" w:rsidRDefault="00DD133F" w:rsidP="00D004F6"/>
    <w:p w14:paraId="261812C1" w14:textId="66588496" w:rsidR="009502DD" w:rsidRDefault="009502DD" w:rsidP="009502DD">
      <w:pPr>
        <w:pStyle w:val="NoSpacing"/>
      </w:pPr>
      <w:proofErr w:type="spellStart"/>
      <w:r>
        <w:lastRenderedPageBreak/>
        <w:t>Tablica</w:t>
      </w:r>
      <w:proofErr w:type="spellEnd"/>
      <w:r>
        <w:t xml:space="preserve"> 2.</w:t>
      </w:r>
      <w:r w:rsidR="00BB3A23">
        <w:t>5</w:t>
      </w:r>
      <w:r>
        <w:t xml:space="preserve"> </w:t>
      </w:r>
      <w:proofErr w:type="spellStart"/>
      <w:r>
        <w:t>Usrednjene</w:t>
      </w:r>
      <w:proofErr w:type="spellEnd"/>
      <w:r>
        <w:t xml:space="preserve"> </w:t>
      </w:r>
      <w:proofErr w:type="spellStart"/>
      <w:r>
        <w:t>vrijednosti</w:t>
      </w:r>
      <w:proofErr w:type="spellEnd"/>
      <w:r>
        <w:t xml:space="preserve"> </w:t>
      </w:r>
      <w:proofErr w:type="spellStart"/>
      <w:r>
        <w:t>sunčanih</w:t>
      </w:r>
      <w:proofErr w:type="spellEnd"/>
      <w:r>
        <w:t xml:space="preserve"> sati </w:t>
      </w:r>
      <w:proofErr w:type="spellStart"/>
      <w:r>
        <w:t>tla</w:t>
      </w:r>
      <w:proofErr w:type="spellEnd"/>
      <w:r>
        <w:t xml:space="preserve"> I atmosphere </w:t>
      </w:r>
      <w:proofErr w:type="spellStart"/>
      <w:r>
        <w:t>te</w:t>
      </w:r>
      <w:proofErr w:type="spellEnd"/>
      <w:r>
        <w:t xml:space="preserve"> </w:t>
      </w:r>
      <w:proofErr w:type="spellStart"/>
      <w:r>
        <w:t>ozračenosti</w:t>
      </w:r>
      <w:proofErr w:type="spellEnd"/>
      <w:r>
        <w:t xml:space="preserve"> </w:t>
      </w:r>
      <w:proofErr w:type="spellStart"/>
      <w:r>
        <w:t>atmosfere</w:t>
      </w:r>
      <w:proofErr w:type="spellEnd"/>
    </w:p>
    <w:tbl>
      <w:tblPr>
        <w:tblW w:w="10883" w:type="dxa"/>
        <w:jc w:val="center"/>
        <w:tblLook w:val="04A0" w:firstRow="1" w:lastRow="0" w:firstColumn="1" w:lastColumn="0" w:noHBand="0" w:noVBand="1"/>
      </w:tblPr>
      <w:tblGrid>
        <w:gridCol w:w="1203"/>
        <w:gridCol w:w="1680"/>
        <w:gridCol w:w="4300"/>
        <w:gridCol w:w="3700"/>
      </w:tblGrid>
      <w:tr w:rsidR="009D778C" w:rsidRPr="009D778C" w14:paraId="7E2922A7" w14:textId="77777777" w:rsidTr="00050FD9">
        <w:trPr>
          <w:trHeight w:val="300"/>
          <w:jc w:val="center"/>
        </w:trPr>
        <w:tc>
          <w:tcPr>
            <w:tcW w:w="1203" w:type="dxa"/>
            <w:tcBorders>
              <w:top w:val="nil"/>
              <w:left w:val="nil"/>
              <w:bottom w:val="nil"/>
              <w:right w:val="nil"/>
            </w:tcBorders>
            <w:shd w:val="clear" w:color="000000" w:fill="FFFF00"/>
            <w:noWrap/>
            <w:vAlign w:val="bottom"/>
            <w:hideMark/>
          </w:tcPr>
          <w:p w14:paraId="4806E4D8"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1680" w:type="dxa"/>
            <w:tcBorders>
              <w:top w:val="nil"/>
              <w:left w:val="nil"/>
              <w:bottom w:val="nil"/>
              <w:right w:val="nil"/>
            </w:tcBorders>
            <w:shd w:val="clear" w:color="000000" w:fill="FFFF00"/>
            <w:noWrap/>
            <w:vAlign w:val="bottom"/>
            <w:hideMark/>
          </w:tcPr>
          <w:p w14:paraId="4B8612C0"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4300" w:type="dxa"/>
            <w:tcBorders>
              <w:top w:val="nil"/>
              <w:left w:val="nil"/>
              <w:bottom w:val="nil"/>
              <w:right w:val="nil"/>
            </w:tcBorders>
            <w:shd w:val="clear" w:color="000000" w:fill="FFFF00"/>
            <w:noWrap/>
            <w:vAlign w:val="bottom"/>
            <w:hideMark/>
          </w:tcPr>
          <w:p w14:paraId="718A393F"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3700" w:type="dxa"/>
            <w:tcBorders>
              <w:top w:val="nil"/>
              <w:left w:val="nil"/>
              <w:bottom w:val="nil"/>
              <w:right w:val="nil"/>
            </w:tcBorders>
            <w:shd w:val="clear" w:color="000000" w:fill="FFFF00"/>
            <w:noWrap/>
            <w:vAlign w:val="bottom"/>
            <w:hideMark/>
          </w:tcPr>
          <w:p w14:paraId="5EC31C7F"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r>
      <w:tr w:rsidR="009D778C" w:rsidRPr="009D778C" w14:paraId="5E664008" w14:textId="77777777" w:rsidTr="00050FD9">
        <w:trPr>
          <w:trHeight w:val="300"/>
          <w:jc w:val="center"/>
        </w:trPr>
        <w:tc>
          <w:tcPr>
            <w:tcW w:w="1203" w:type="dxa"/>
            <w:tcBorders>
              <w:top w:val="nil"/>
              <w:left w:val="nil"/>
              <w:bottom w:val="nil"/>
              <w:right w:val="nil"/>
            </w:tcBorders>
            <w:shd w:val="clear" w:color="000000" w:fill="FFFF00"/>
            <w:noWrap/>
            <w:vAlign w:val="bottom"/>
            <w:hideMark/>
          </w:tcPr>
          <w:p w14:paraId="0B235DCD"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1680" w:type="dxa"/>
            <w:tcBorders>
              <w:top w:val="nil"/>
              <w:left w:val="nil"/>
              <w:bottom w:val="nil"/>
              <w:right w:val="nil"/>
            </w:tcBorders>
            <w:shd w:val="clear" w:color="000000" w:fill="FFFF00"/>
            <w:noWrap/>
            <w:vAlign w:val="bottom"/>
            <w:hideMark/>
          </w:tcPr>
          <w:p w14:paraId="66D24222"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4300" w:type="dxa"/>
            <w:tcBorders>
              <w:top w:val="nil"/>
              <w:left w:val="nil"/>
              <w:bottom w:val="nil"/>
              <w:right w:val="nil"/>
            </w:tcBorders>
            <w:shd w:val="clear" w:color="000000" w:fill="FFFF00"/>
            <w:noWrap/>
            <w:vAlign w:val="bottom"/>
            <w:hideMark/>
          </w:tcPr>
          <w:p w14:paraId="2B400930"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3700" w:type="dxa"/>
            <w:tcBorders>
              <w:top w:val="nil"/>
              <w:left w:val="nil"/>
              <w:bottom w:val="nil"/>
              <w:right w:val="nil"/>
            </w:tcBorders>
            <w:shd w:val="clear" w:color="000000" w:fill="FFFF00"/>
            <w:noWrap/>
            <w:vAlign w:val="bottom"/>
            <w:hideMark/>
          </w:tcPr>
          <w:p w14:paraId="52AD536C"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r>
      <w:tr w:rsidR="009D778C" w:rsidRPr="009D778C" w14:paraId="0A4415AC" w14:textId="77777777" w:rsidTr="00050FD9">
        <w:trPr>
          <w:trHeight w:val="300"/>
          <w:jc w:val="center"/>
        </w:trPr>
        <w:tc>
          <w:tcPr>
            <w:tcW w:w="1203" w:type="dxa"/>
            <w:tcBorders>
              <w:top w:val="nil"/>
              <w:left w:val="nil"/>
              <w:bottom w:val="nil"/>
              <w:right w:val="nil"/>
            </w:tcBorders>
            <w:shd w:val="clear" w:color="000000" w:fill="FFFF00"/>
            <w:noWrap/>
            <w:vAlign w:val="bottom"/>
            <w:hideMark/>
          </w:tcPr>
          <w:p w14:paraId="13B35F08"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Mijeseci</w:t>
            </w:r>
            <w:proofErr w:type="spellEnd"/>
          </w:p>
        </w:tc>
        <w:tc>
          <w:tcPr>
            <w:tcW w:w="1680" w:type="dxa"/>
            <w:tcBorders>
              <w:top w:val="nil"/>
              <w:left w:val="nil"/>
              <w:bottom w:val="nil"/>
              <w:right w:val="nil"/>
            </w:tcBorders>
            <w:shd w:val="clear" w:color="000000" w:fill="FFFF00"/>
            <w:vAlign w:val="bottom"/>
            <w:hideMark/>
          </w:tcPr>
          <w:p w14:paraId="63516D80"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Suncanih</w:t>
            </w:r>
            <w:proofErr w:type="spellEnd"/>
            <w:r w:rsidRPr="009D778C">
              <w:rPr>
                <w:rFonts w:ascii="Calibri" w:eastAsia="Times New Roman" w:hAnsi="Calibri" w:cs="Calibri"/>
                <w:color w:val="000000"/>
                <w:sz w:val="22"/>
                <w:lang w:eastAsia="hr-BA"/>
              </w:rPr>
              <w:t xml:space="preserve"> sati po danu (tlo)</w:t>
            </w:r>
          </w:p>
        </w:tc>
        <w:tc>
          <w:tcPr>
            <w:tcW w:w="4300" w:type="dxa"/>
            <w:tcBorders>
              <w:top w:val="nil"/>
              <w:left w:val="nil"/>
              <w:bottom w:val="nil"/>
              <w:right w:val="nil"/>
            </w:tcBorders>
            <w:shd w:val="clear" w:color="000000" w:fill="FFFF00"/>
            <w:vAlign w:val="bottom"/>
            <w:hideMark/>
          </w:tcPr>
          <w:p w14:paraId="45E2BF29"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Suncanih</w:t>
            </w:r>
            <w:proofErr w:type="spellEnd"/>
            <w:r w:rsidRPr="009D778C">
              <w:rPr>
                <w:rFonts w:ascii="Calibri" w:eastAsia="Times New Roman" w:hAnsi="Calibri" w:cs="Calibri"/>
                <w:color w:val="000000"/>
                <w:sz w:val="22"/>
                <w:lang w:eastAsia="hr-BA"/>
              </w:rPr>
              <w:t xml:space="preserve"> sati po danu (atmosfera - S0 [h])</w:t>
            </w:r>
          </w:p>
        </w:tc>
        <w:tc>
          <w:tcPr>
            <w:tcW w:w="3700" w:type="dxa"/>
            <w:tcBorders>
              <w:top w:val="nil"/>
              <w:left w:val="nil"/>
              <w:bottom w:val="nil"/>
              <w:right w:val="nil"/>
            </w:tcBorders>
            <w:shd w:val="clear" w:color="000000" w:fill="FFFF00"/>
            <w:vAlign w:val="bottom"/>
            <w:hideMark/>
          </w:tcPr>
          <w:p w14:paraId="26CC64CF"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Ozracenost</w:t>
            </w:r>
            <w:proofErr w:type="spellEnd"/>
            <w:r w:rsidRPr="009D778C">
              <w:rPr>
                <w:rFonts w:ascii="Calibri" w:eastAsia="Times New Roman" w:hAnsi="Calibri" w:cs="Calibri"/>
                <w:color w:val="000000"/>
                <w:sz w:val="22"/>
                <w:lang w:eastAsia="hr-BA"/>
              </w:rPr>
              <w:t xml:space="preserve"> atmosfere ( H0[Wh/m2] )</w:t>
            </w:r>
          </w:p>
        </w:tc>
      </w:tr>
      <w:tr w:rsidR="009D778C" w:rsidRPr="009D778C" w14:paraId="407683D4" w14:textId="77777777" w:rsidTr="00050FD9">
        <w:trPr>
          <w:trHeight w:val="300"/>
          <w:jc w:val="center"/>
        </w:trPr>
        <w:tc>
          <w:tcPr>
            <w:tcW w:w="1203" w:type="dxa"/>
            <w:tcBorders>
              <w:top w:val="nil"/>
              <w:left w:val="nil"/>
              <w:bottom w:val="nil"/>
              <w:right w:val="nil"/>
            </w:tcBorders>
            <w:shd w:val="clear" w:color="000000" w:fill="FFFF00"/>
            <w:noWrap/>
            <w:vAlign w:val="bottom"/>
            <w:hideMark/>
          </w:tcPr>
          <w:p w14:paraId="71000AFF" w14:textId="77777777" w:rsidR="009D778C" w:rsidRPr="009D778C" w:rsidRDefault="009D778C" w:rsidP="009D778C">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1680" w:type="dxa"/>
            <w:tcBorders>
              <w:top w:val="nil"/>
              <w:left w:val="nil"/>
              <w:bottom w:val="nil"/>
              <w:right w:val="nil"/>
            </w:tcBorders>
            <w:shd w:val="clear" w:color="000000" w:fill="FFFF00"/>
            <w:vAlign w:val="bottom"/>
            <w:hideMark/>
          </w:tcPr>
          <w:p w14:paraId="29B2DC96"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4300" w:type="dxa"/>
            <w:tcBorders>
              <w:top w:val="nil"/>
              <w:left w:val="nil"/>
              <w:bottom w:val="nil"/>
              <w:right w:val="nil"/>
            </w:tcBorders>
            <w:shd w:val="clear" w:color="000000" w:fill="FFFF00"/>
            <w:vAlign w:val="bottom"/>
            <w:hideMark/>
          </w:tcPr>
          <w:p w14:paraId="4DC53B63"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c>
          <w:tcPr>
            <w:tcW w:w="3700" w:type="dxa"/>
            <w:tcBorders>
              <w:top w:val="nil"/>
              <w:left w:val="nil"/>
              <w:bottom w:val="nil"/>
              <w:right w:val="nil"/>
            </w:tcBorders>
            <w:shd w:val="clear" w:color="000000" w:fill="FFFF00"/>
            <w:vAlign w:val="bottom"/>
            <w:hideMark/>
          </w:tcPr>
          <w:p w14:paraId="22841717"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w:t>
            </w:r>
          </w:p>
        </w:tc>
      </w:tr>
      <w:tr w:rsidR="009D778C" w:rsidRPr="009D778C" w14:paraId="076E1A75" w14:textId="77777777" w:rsidTr="00050FD9">
        <w:trPr>
          <w:trHeight w:val="300"/>
          <w:jc w:val="center"/>
        </w:trPr>
        <w:tc>
          <w:tcPr>
            <w:tcW w:w="1203" w:type="dxa"/>
            <w:tcBorders>
              <w:top w:val="nil"/>
              <w:left w:val="nil"/>
              <w:bottom w:val="nil"/>
              <w:right w:val="nil"/>
            </w:tcBorders>
            <w:shd w:val="clear" w:color="auto" w:fill="auto"/>
            <w:noWrap/>
            <w:vAlign w:val="bottom"/>
            <w:hideMark/>
          </w:tcPr>
          <w:p w14:paraId="1DAC37E1"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
        </w:tc>
        <w:tc>
          <w:tcPr>
            <w:tcW w:w="1680" w:type="dxa"/>
            <w:tcBorders>
              <w:top w:val="nil"/>
              <w:left w:val="nil"/>
              <w:bottom w:val="nil"/>
              <w:right w:val="nil"/>
            </w:tcBorders>
            <w:shd w:val="clear" w:color="auto" w:fill="auto"/>
            <w:noWrap/>
            <w:vAlign w:val="bottom"/>
            <w:hideMark/>
          </w:tcPr>
          <w:p w14:paraId="72E880BC"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4300" w:type="dxa"/>
            <w:tcBorders>
              <w:top w:val="nil"/>
              <w:left w:val="nil"/>
              <w:bottom w:val="nil"/>
              <w:right w:val="nil"/>
            </w:tcBorders>
            <w:shd w:val="clear" w:color="auto" w:fill="auto"/>
            <w:noWrap/>
            <w:vAlign w:val="bottom"/>
            <w:hideMark/>
          </w:tcPr>
          <w:p w14:paraId="5C9FAFDF"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3700" w:type="dxa"/>
            <w:tcBorders>
              <w:top w:val="nil"/>
              <w:left w:val="nil"/>
              <w:bottom w:val="nil"/>
              <w:right w:val="nil"/>
            </w:tcBorders>
            <w:shd w:val="clear" w:color="auto" w:fill="auto"/>
            <w:noWrap/>
            <w:vAlign w:val="bottom"/>
            <w:hideMark/>
          </w:tcPr>
          <w:p w14:paraId="752AD659"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r>
      <w:tr w:rsidR="000C3FCE" w:rsidRPr="009D778C" w14:paraId="384AC80E"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25F9B360"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January</w:t>
            </w:r>
            <w:proofErr w:type="spellEnd"/>
          </w:p>
        </w:tc>
        <w:tc>
          <w:tcPr>
            <w:tcW w:w="1680" w:type="dxa"/>
            <w:tcBorders>
              <w:top w:val="nil"/>
              <w:left w:val="nil"/>
              <w:bottom w:val="nil"/>
              <w:right w:val="nil"/>
            </w:tcBorders>
            <w:shd w:val="clear" w:color="auto" w:fill="auto"/>
            <w:noWrap/>
            <w:vAlign w:val="center"/>
            <w:hideMark/>
          </w:tcPr>
          <w:p w14:paraId="77633E8A" w14:textId="550C0442"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4.5</w:t>
            </w:r>
          </w:p>
        </w:tc>
        <w:tc>
          <w:tcPr>
            <w:tcW w:w="4300" w:type="dxa"/>
            <w:tcBorders>
              <w:top w:val="nil"/>
              <w:left w:val="nil"/>
              <w:bottom w:val="nil"/>
              <w:right w:val="nil"/>
            </w:tcBorders>
            <w:shd w:val="clear" w:color="auto" w:fill="auto"/>
            <w:noWrap/>
            <w:vAlign w:val="center"/>
            <w:hideMark/>
          </w:tcPr>
          <w:p w14:paraId="35633E14" w14:textId="72F9FAF1"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9.3</w:t>
            </w:r>
          </w:p>
        </w:tc>
        <w:tc>
          <w:tcPr>
            <w:tcW w:w="3700" w:type="dxa"/>
            <w:tcBorders>
              <w:top w:val="nil"/>
              <w:left w:val="nil"/>
              <w:bottom w:val="nil"/>
              <w:right w:val="nil"/>
            </w:tcBorders>
            <w:shd w:val="clear" w:color="auto" w:fill="auto"/>
            <w:noWrap/>
            <w:vAlign w:val="center"/>
            <w:hideMark/>
          </w:tcPr>
          <w:p w14:paraId="3B51482D" w14:textId="46D834C9"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3814</w:t>
            </w:r>
          </w:p>
        </w:tc>
      </w:tr>
      <w:tr w:rsidR="000C3FCE" w:rsidRPr="009D778C" w14:paraId="6244929E"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27E99588"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February</w:t>
            </w:r>
            <w:proofErr w:type="spellEnd"/>
          </w:p>
        </w:tc>
        <w:tc>
          <w:tcPr>
            <w:tcW w:w="1680" w:type="dxa"/>
            <w:tcBorders>
              <w:top w:val="nil"/>
              <w:left w:val="nil"/>
              <w:bottom w:val="nil"/>
              <w:right w:val="nil"/>
            </w:tcBorders>
            <w:shd w:val="clear" w:color="auto" w:fill="auto"/>
            <w:noWrap/>
            <w:vAlign w:val="center"/>
            <w:hideMark/>
          </w:tcPr>
          <w:p w14:paraId="471A5115" w14:textId="2D9DF0BE"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w:t>
            </w:r>
          </w:p>
        </w:tc>
        <w:tc>
          <w:tcPr>
            <w:tcW w:w="4300" w:type="dxa"/>
            <w:tcBorders>
              <w:top w:val="nil"/>
              <w:left w:val="nil"/>
              <w:bottom w:val="nil"/>
              <w:right w:val="nil"/>
            </w:tcBorders>
            <w:shd w:val="clear" w:color="auto" w:fill="auto"/>
            <w:noWrap/>
            <w:vAlign w:val="center"/>
            <w:hideMark/>
          </w:tcPr>
          <w:p w14:paraId="57A561D4" w14:textId="11D6E047"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10.3</w:t>
            </w:r>
          </w:p>
        </w:tc>
        <w:tc>
          <w:tcPr>
            <w:tcW w:w="3700" w:type="dxa"/>
            <w:tcBorders>
              <w:top w:val="nil"/>
              <w:left w:val="nil"/>
              <w:bottom w:val="nil"/>
              <w:right w:val="nil"/>
            </w:tcBorders>
            <w:shd w:val="clear" w:color="auto" w:fill="auto"/>
            <w:noWrap/>
            <w:vAlign w:val="center"/>
            <w:hideMark/>
          </w:tcPr>
          <w:p w14:paraId="7EA6DBA0" w14:textId="66CF9DC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5234</w:t>
            </w:r>
          </w:p>
        </w:tc>
      </w:tr>
      <w:tr w:rsidR="000C3FCE" w:rsidRPr="009D778C" w14:paraId="4B76DB78"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7BB99D39"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March</w:t>
            </w:r>
            <w:proofErr w:type="spellEnd"/>
          </w:p>
        </w:tc>
        <w:tc>
          <w:tcPr>
            <w:tcW w:w="1680" w:type="dxa"/>
            <w:tcBorders>
              <w:top w:val="nil"/>
              <w:left w:val="nil"/>
              <w:bottom w:val="nil"/>
              <w:right w:val="nil"/>
            </w:tcBorders>
            <w:shd w:val="clear" w:color="auto" w:fill="auto"/>
            <w:noWrap/>
            <w:vAlign w:val="center"/>
            <w:hideMark/>
          </w:tcPr>
          <w:p w14:paraId="1AD18E24" w14:textId="7A54A2E5"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w:t>
            </w:r>
          </w:p>
        </w:tc>
        <w:tc>
          <w:tcPr>
            <w:tcW w:w="4300" w:type="dxa"/>
            <w:tcBorders>
              <w:top w:val="nil"/>
              <w:left w:val="nil"/>
              <w:bottom w:val="nil"/>
              <w:right w:val="nil"/>
            </w:tcBorders>
            <w:shd w:val="clear" w:color="auto" w:fill="auto"/>
            <w:noWrap/>
            <w:vAlign w:val="center"/>
            <w:hideMark/>
          </w:tcPr>
          <w:p w14:paraId="7446CD6C" w14:textId="658268E8"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w:t>
            </w:r>
          </w:p>
        </w:tc>
        <w:tc>
          <w:tcPr>
            <w:tcW w:w="3700" w:type="dxa"/>
            <w:tcBorders>
              <w:top w:val="nil"/>
              <w:left w:val="nil"/>
              <w:bottom w:val="nil"/>
              <w:right w:val="nil"/>
            </w:tcBorders>
            <w:shd w:val="clear" w:color="auto" w:fill="auto"/>
            <w:noWrap/>
            <w:vAlign w:val="center"/>
            <w:hideMark/>
          </w:tcPr>
          <w:p w14:paraId="5B4399F9" w14:textId="1011D0F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7308</w:t>
            </w:r>
          </w:p>
        </w:tc>
      </w:tr>
      <w:tr w:rsidR="000C3FCE" w:rsidRPr="009D778C" w14:paraId="16A12330"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29CE67A8"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April</w:t>
            </w:r>
          </w:p>
        </w:tc>
        <w:tc>
          <w:tcPr>
            <w:tcW w:w="1680" w:type="dxa"/>
            <w:tcBorders>
              <w:top w:val="nil"/>
              <w:left w:val="nil"/>
              <w:bottom w:val="nil"/>
              <w:right w:val="nil"/>
            </w:tcBorders>
            <w:shd w:val="clear" w:color="auto" w:fill="auto"/>
            <w:noWrap/>
            <w:vAlign w:val="center"/>
            <w:hideMark/>
          </w:tcPr>
          <w:p w14:paraId="6E6B626F" w14:textId="33CBC269"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w:t>
            </w:r>
          </w:p>
        </w:tc>
        <w:tc>
          <w:tcPr>
            <w:tcW w:w="4300" w:type="dxa"/>
            <w:tcBorders>
              <w:top w:val="nil"/>
              <w:left w:val="nil"/>
              <w:bottom w:val="nil"/>
              <w:right w:val="nil"/>
            </w:tcBorders>
            <w:shd w:val="clear" w:color="auto" w:fill="auto"/>
            <w:noWrap/>
            <w:vAlign w:val="center"/>
            <w:hideMark/>
          </w:tcPr>
          <w:p w14:paraId="28AC2454" w14:textId="0747667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13.2</w:t>
            </w:r>
          </w:p>
        </w:tc>
        <w:tc>
          <w:tcPr>
            <w:tcW w:w="3700" w:type="dxa"/>
            <w:tcBorders>
              <w:top w:val="nil"/>
              <w:left w:val="nil"/>
              <w:bottom w:val="nil"/>
              <w:right w:val="nil"/>
            </w:tcBorders>
            <w:shd w:val="clear" w:color="auto" w:fill="auto"/>
            <w:noWrap/>
            <w:vAlign w:val="center"/>
            <w:hideMark/>
          </w:tcPr>
          <w:p w14:paraId="6EFA627C" w14:textId="3DE3B3DE"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9452</w:t>
            </w:r>
          </w:p>
        </w:tc>
      </w:tr>
      <w:tr w:rsidR="000C3FCE" w:rsidRPr="009D778C" w14:paraId="11B94E0F"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3ECFB0E5"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May</w:t>
            </w:r>
          </w:p>
        </w:tc>
        <w:tc>
          <w:tcPr>
            <w:tcW w:w="1680" w:type="dxa"/>
            <w:tcBorders>
              <w:top w:val="nil"/>
              <w:left w:val="nil"/>
              <w:bottom w:val="nil"/>
              <w:right w:val="nil"/>
            </w:tcBorders>
            <w:shd w:val="clear" w:color="auto" w:fill="auto"/>
            <w:noWrap/>
            <w:vAlign w:val="center"/>
            <w:hideMark/>
          </w:tcPr>
          <w:p w14:paraId="40C20D78" w14:textId="1B4CA932"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9.2</w:t>
            </w:r>
          </w:p>
        </w:tc>
        <w:tc>
          <w:tcPr>
            <w:tcW w:w="4300" w:type="dxa"/>
            <w:tcBorders>
              <w:top w:val="nil"/>
              <w:left w:val="nil"/>
              <w:bottom w:val="nil"/>
              <w:right w:val="nil"/>
            </w:tcBorders>
            <w:shd w:val="clear" w:color="auto" w:fill="auto"/>
            <w:noWrap/>
            <w:vAlign w:val="center"/>
            <w:hideMark/>
          </w:tcPr>
          <w:p w14:paraId="6F8B8AFC" w14:textId="1412311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14.4</w:t>
            </w:r>
          </w:p>
        </w:tc>
        <w:tc>
          <w:tcPr>
            <w:tcW w:w="3700" w:type="dxa"/>
            <w:tcBorders>
              <w:top w:val="nil"/>
              <w:left w:val="nil"/>
              <w:bottom w:val="nil"/>
              <w:right w:val="nil"/>
            </w:tcBorders>
            <w:shd w:val="clear" w:color="auto" w:fill="auto"/>
            <w:noWrap/>
            <w:vAlign w:val="center"/>
            <w:hideMark/>
          </w:tcPr>
          <w:p w14:paraId="575FCFF2" w14:textId="132BFF1F"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10982</w:t>
            </w:r>
          </w:p>
        </w:tc>
      </w:tr>
      <w:tr w:rsidR="000C3FCE" w:rsidRPr="009D778C" w14:paraId="13060B0D"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0CF45272"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June</w:t>
            </w:r>
          </w:p>
        </w:tc>
        <w:tc>
          <w:tcPr>
            <w:tcW w:w="1680" w:type="dxa"/>
            <w:tcBorders>
              <w:top w:val="nil"/>
              <w:left w:val="nil"/>
              <w:bottom w:val="nil"/>
              <w:right w:val="nil"/>
            </w:tcBorders>
            <w:shd w:val="clear" w:color="auto" w:fill="auto"/>
            <w:noWrap/>
            <w:vAlign w:val="center"/>
            <w:hideMark/>
          </w:tcPr>
          <w:p w14:paraId="140B8D59" w14:textId="20C4429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w:t>
            </w:r>
          </w:p>
        </w:tc>
        <w:tc>
          <w:tcPr>
            <w:tcW w:w="4300" w:type="dxa"/>
            <w:tcBorders>
              <w:top w:val="nil"/>
              <w:left w:val="nil"/>
              <w:bottom w:val="nil"/>
              <w:right w:val="nil"/>
            </w:tcBorders>
            <w:shd w:val="clear" w:color="auto" w:fill="auto"/>
            <w:noWrap/>
            <w:vAlign w:val="center"/>
            <w:hideMark/>
          </w:tcPr>
          <w:p w14:paraId="1A3A5013" w14:textId="30C0A4E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15.0</w:t>
            </w:r>
          </w:p>
        </w:tc>
        <w:tc>
          <w:tcPr>
            <w:tcW w:w="3700" w:type="dxa"/>
            <w:tcBorders>
              <w:top w:val="nil"/>
              <w:left w:val="nil"/>
              <w:bottom w:val="nil"/>
              <w:right w:val="nil"/>
            </w:tcBorders>
            <w:shd w:val="clear" w:color="auto" w:fill="auto"/>
            <w:noWrap/>
            <w:vAlign w:val="center"/>
            <w:hideMark/>
          </w:tcPr>
          <w:p w14:paraId="4A1E99FB" w14:textId="4C741D6B"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11597</w:t>
            </w:r>
          </w:p>
        </w:tc>
      </w:tr>
      <w:tr w:rsidR="000C3FCE" w:rsidRPr="009D778C" w14:paraId="6FAC18EC"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69E2B588"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July</w:t>
            </w:r>
            <w:proofErr w:type="spellEnd"/>
          </w:p>
        </w:tc>
        <w:tc>
          <w:tcPr>
            <w:tcW w:w="1680" w:type="dxa"/>
            <w:tcBorders>
              <w:top w:val="nil"/>
              <w:left w:val="nil"/>
              <w:bottom w:val="nil"/>
              <w:right w:val="nil"/>
            </w:tcBorders>
            <w:shd w:val="clear" w:color="auto" w:fill="auto"/>
            <w:noWrap/>
            <w:vAlign w:val="center"/>
            <w:hideMark/>
          </w:tcPr>
          <w:p w14:paraId="395B0B02" w14:textId="3EB08475"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11.3</w:t>
            </w:r>
          </w:p>
        </w:tc>
        <w:tc>
          <w:tcPr>
            <w:tcW w:w="4300" w:type="dxa"/>
            <w:tcBorders>
              <w:top w:val="nil"/>
              <w:left w:val="nil"/>
              <w:bottom w:val="nil"/>
              <w:right w:val="nil"/>
            </w:tcBorders>
            <w:shd w:val="clear" w:color="auto" w:fill="auto"/>
            <w:noWrap/>
            <w:vAlign w:val="center"/>
            <w:hideMark/>
          </w:tcPr>
          <w:p w14:paraId="74C21514" w14:textId="7F844B13"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14.8</w:t>
            </w:r>
          </w:p>
        </w:tc>
        <w:tc>
          <w:tcPr>
            <w:tcW w:w="3700" w:type="dxa"/>
            <w:tcBorders>
              <w:top w:val="nil"/>
              <w:left w:val="nil"/>
              <w:bottom w:val="nil"/>
              <w:right w:val="nil"/>
            </w:tcBorders>
            <w:shd w:val="clear" w:color="auto" w:fill="auto"/>
            <w:noWrap/>
            <w:vAlign w:val="center"/>
            <w:hideMark/>
          </w:tcPr>
          <w:p w14:paraId="54AF99CC" w14:textId="23E25E7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11270</w:t>
            </w:r>
          </w:p>
        </w:tc>
      </w:tr>
      <w:tr w:rsidR="000C3FCE" w:rsidRPr="009D778C" w14:paraId="6EE18C6F"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38451291"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August</w:t>
            </w:r>
          </w:p>
        </w:tc>
        <w:tc>
          <w:tcPr>
            <w:tcW w:w="1680" w:type="dxa"/>
            <w:tcBorders>
              <w:top w:val="nil"/>
              <w:left w:val="nil"/>
              <w:bottom w:val="nil"/>
              <w:right w:val="nil"/>
            </w:tcBorders>
            <w:shd w:val="clear" w:color="auto" w:fill="auto"/>
            <w:noWrap/>
            <w:vAlign w:val="center"/>
            <w:hideMark/>
          </w:tcPr>
          <w:p w14:paraId="4CE60FD4" w14:textId="0E86129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10.6</w:t>
            </w:r>
          </w:p>
        </w:tc>
        <w:tc>
          <w:tcPr>
            <w:tcW w:w="4300" w:type="dxa"/>
            <w:tcBorders>
              <w:top w:val="nil"/>
              <w:left w:val="nil"/>
              <w:bottom w:val="nil"/>
              <w:right w:val="nil"/>
            </w:tcBorders>
            <w:shd w:val="clear" w:color="auto" w:fill="auto"/>
            <w:noWrap/>
            <w:vAlign w:val="center"/>
            <w:hideMark/>
          </w:tcPr>
          <w:p w14:paraId="30FA18F9" w14:textId="16E6D167"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13.7</w:t>
            </w:r>
          </w:p>
        </w:tc>
        <w:tc>
          <w:tcPr>
            <w:tcW w:w="3700" w:type="dxa"/>
            <w:tcBorders>
              <w:top w:val="nil"/>
              <w:left w:val="nil"/>
              <w:bottom w:val="nil"/>
              <w:right w:val="nil"/>
            </w:tcBorders>
            <w:shd w:val="clear" w:color="auto" w:fill="auto"/>
            <w:noWrap/>
            <w:vAlign w:val="center"/>
            <w:hideMark/>
          </w:tcPr>
          <w:p w14:paraId="059CE3F3" w14:textId="015F6C47"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10020</w:t>
            </w:r>
          </w:p>
        </w:tc>
      </w:tr>
      <w:tr w:rsidR="000C3FCE" w:rsidRPr="009D778C" w14:paraId="6893B557"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5DD57024"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September</w:t>
            </w:r>
            <w:proofErr w:type="spellEnd"/>
          </w:p>
        </w:tc>
        <w:tc>
          <w:tcPr>
            <w:tcW w:w="1680" w:type="dxa"/>
            <w:tcBorders>
              <w:top w:val="nil"/>
              <w:left w:val="nil"/>
              <w:bottom w:val="nil"/>
              <w:right w:val="nil"/>
            </w:tcBorders>
            <w:shd w:val="clear" w:color="auto" w:fill="auto"/>
            <w:noWrap/>
            <w:vAlign w:val="center"/>
            <w:hideMark/>
          </w:tcPr>
          <w:p w14:paraId="603BEB9E" w14:textId="4C459784"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8.3</w:t>
            </w:r>
          </w:p>
        </w:tc>
        <w:tc>
          <w:tcPr>
            <w:tcW w:w="4300" w:type="dxa"/>
            <w:tcBorders>
              <w:top w:val="nil"/>
              <w:left w:val="nil"/>
              <w:bottom w:val="nil"/>
              <w:right w:val="nil"/>
            </w:tcBorders>
            <w:shd w:val="clear" w:color="auto" w:fill="auto"/>
            <w:noWrap/>
            <w:vAlign w:val="center"/>
            <w:hideMark/>
          </w:tcPr>
          <w:p w14:paraId="75CB04BB" w14:textId="3943F258"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12.3</w:t>
            </w:r>
          </w:p>
        </w:tc>
        <w:tc>
          <w:tcPr>
            <w:tcW w:w="3700" w:type="dxa"/>
            <w:tcBorders>
              <w:top w:val="nil"/>
              <w:left w:val="nil"/>
              <w:bottom w:val="nil"/>
              <w:right w:val="nil"/>
            </w:tcBorders>
            <w:shd w:val="clear" w:color="auto" w:fill="auto"/>
            <w:noWrap/>
            <w:vAlign w:val="center"/>
            <w:hideMark/>
          </w:tcPr>
          <w:p w14:paraId="08816F33" w14:textId="064B76EA"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8090</w:t>
            </w:r>
          </w:p>
        </w:tc>
      </w:tr>
      <w:tr w:rsidR="000C3FCE" w:rsidRPr="009D778C" w14:paraId="22741205"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05A0C531"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October</w:t>
            </w:r>
            <w:proofErr w:type="spellEnd"/>
          </w:p>
        </w:tc>
        <w:tc>
          <w:tcPr>
            <w:tcW w:w="1680" w:type="dxa"/>
            <w:tcBorders>
              <w:top w:val="nil"/>
              <w:left w:val="nil"/>
              <w:bottom w:val="nil"/>
              <w:right w:val="nil"/>
            </w:tcBorders>
            <w:shd w:val="clear" w:color="auto" w:fill="auto"/>
            <w:noWrap/>
            <w:vAlign w:val="center"/>
            <w:hideMark/>
          </w:tcPr>
          <w:p w14:paraId="03B9A293" w14:textId="614B6856"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6.5</w:t>
            </w:r>
          </w:p>
        </w:tc>
        <w:tc>
          <w:tcPr>
            <w:tcW w:w="4300" w:type="dxa"/>
            <w:tcBorders>
              <w:top w:val="nil"/>
              <w:left w:val="nil"/>
              <w:bottom w:val="nil"/>
              <w:right w:val="nil"/>
            </w:tcBorders>
            <w:shd w:val="clear" w:color="auto" w:fill="auto"/>
            <w:noWrap/>
            <w:vAlign w:val="center"/>
            <w:hideMark/>
          </w:tcPr>
          <w:p w14:paraId="039E969B" w14:textId="72902D74"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10.8</w:t>
            </w:r>
          </w:p>
        </w:tc>
        <w:tc>
          <w:tcPr>
            <w:tcW w:w="3700" w:type="dxa"/>
            <w:tcBorders>
              <w:top w:val="nil"/>
              <w:left w:val="nil"/>
              <w:bottom w:val="nil"/>
              <w:right w:val="nil"/>
            </w:tcBorders>
            <w:shd w:val="clear" w:color="auto" w:fill="auto"/>
            <w:noWrap/>
            <w:vAlign w:val="center"/>
            <w:hideMark/>
          </w:tcPr>
          <w:p w14:paraId="76046A6F" w14:textId="41FDF718"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5933</w:t>
            </w:r>
          </w:p>
        </w:tc>
      </w:tr>
      <w:tr w:rsidR="000C3FCE" w:rsidRPr="009D778C" w14:paraId="4DCC5C18"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59E420A8"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November</w:t>
            </w:r>
            <w:proofErr w:type="spellEnd"/>
          </w:p>
        </w:tc>
        <w:tc>
          <w:tcPr>
            <w:tcW w:w="1680" w:type="dxa"/>
            <w:tcBorders>
              <w:top w:val="nil"/>
              <w:left w:val="nil"/>
              <w:bottom w:val="nil"/>
              <w:right w:val="nil"/>
            </w:tcBorders>
            <w:shd w:val="clear" w:color="auto" w:fill="auto"/>
            <w:noWrap/>
            <w:vAlign w:val="center"/>
            <w:hideMark/>
          </w:tcPr>
          <w:p w14:paraId="1FC5BAE1" w14:textId="2EEF8007"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w:t>
            </w:r>
          </w:p>
        </w:tc>
        <w:tc>
          <w:tcPr>
            <w:tcW w:w="4300" w:type="dxa"/>
            <w:tcBorders>
              <w:top w:val="nil"/>
              <w:left w:val="nil"/>
              <w:bottom w:val="nil"/>
              <w:right w:val="nil"/>
            </w:tcBorders>
            <w:shd w:val="clear" w:color="auto" w:fill="auto"/>
            <w:noWrap/>
            <w:vAlign w:val="center"/>
            <w:hideMark/>
          </w:tcPr>
          <w:p w14:paraId="7F9F0826" w14:textId="297BBEEC"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9.6</w:t>
            </w:r>
          </w:p>
        </w:tc>
        <w:tc>
          <w:tcPr>
            <w:tcW w:w="3700" w:type="dxa"/>
            <w:tcBorders>
              <w:top w:val="nil"/>
              <w:left w:val="nil"/>
              <w:bottom w:val="nil"/>
              <w:right w:val="nil"/>
            </w:tcBorders>
            <w:shd w:val="clear" w:color="auto" w:fill="auto"/>
            <w:noWrap/>
            <w:vAlign w:val="center"/>
            <w:hideMark/>
          </w:tcPr>
          <w:p w14:paraId="1308A5C6" w14:textId="775414F1"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4204</w:t>
            </w:r>
          </w:p>
        </w:tc>
      </w:tr>
      <w:tr w:rsidR="000C3FCE" w:rsidRPr="009D778C" w14:paraId="1B8F8AB1" w14:textId="77777777" w:rsidTr="000C3FCE">
        <w:trPr>
          <w:trHeight w:val="300"/>
          <w:jc w:val="center"/>
        </w:trPr>
        <w:tc>
          <w:tcPr>
            <w:tcW w:w="1203" w:type="dxa"/>
            <w:tcBorders>
              <w:top w:val="nil"/>
              <w:left w:val="nil"/>
              <w:bottom w:val="nil"/>
              <w:right w:val="nil"/>
            </w:tcBorders>
            <w:shd w:val="clear" w:color="auto" w:fill="auto"/>
            <w:noWrap/>
            <w:vAlign w:val="bottom"/>
            <w:hideMark/>
          </w:tcPr>
          <w:p w14:paraId="33F5E348" w14:textId="77777777" w:rsidR="000C3FCE" w:rsidRPr="009D778C" w:rsidRDefault="000C3FCE" w:rsidP="000C3FCE">
            <w:pPr>
              <w:spacing w:after="0" w:line="240" w:lineRule="auto"/>
              <w:jc w:val="left"/>
              <w:rPr>
                <w:rFonts w:ascii="Calibri" w:eastAsia="Times New Roman" w:hAnsi="Calibri" w:cs="Calibri"/>
                <w:color w:val="000000"/>
                <w:sz w:val="22"/>
                <w:lang w:eastAsia="hr-BA"/>
              </w:rPr>
            </w:pPr>
            <w:proofErr w:type="spellStart"/>
            <w:r w:rsidRPr="009D778C">
              <w:rPr>
                <w:rFonts w:ascii="Calibri" w:eastAsia="Times New Roman" w:hAnsi="Calibri" w:cs="Calibri"/>
                <w:color w:val="000000"/>
                <w:sz w:val="22"/>
                <w:lang w:eastAsia="hr-BA"/>
              </w:rPr>
              <w:t>December</w:t>
            </w:r>
            <w:proofErr w:type="spellEnd"/>
          </w:p>
        </w:tc>
        <w:tc>
          <w:tcPr>
            <w:tcW w:w="1680" w:type="dxa"/>
            <w:tcBorders>
              <w:top w:val="nil"/>
              <w:left w:val="nil"/>
              <w:bottom w:val="nil"/>
              <w:right w:val="nil"/>
            </w:tcBorders>
            <w:shd w:val="clear" w:color="auto" w:fill="auto"/>
            <w:noWrap/>
            <w:vAlign w:val="center"/>
            <w:hideMark/>
          </w:tcPr>
          <w:p w14:paraId="7B1CFD78" w14:textId="0C14160E"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w:t>
            </w:r>
          </w:p>
        </w:tc>
        <w:tc>
          <w:tcPr>
            <w:tcW w:w="4300" w:type="dxa"/>
            <w:tcBorders>
              <w:top w:val="nil"/>
              <w:left w:val="nil"/>
              <w:bottom w:val="nil"/>
              <w:right w:val="nil"/>
            </w:tcBorders>
            <w:shd w:val="clear" w:color="auto" w:fill="auto"/>
            <w:noWrap/>
            <w:vAlign w:val="center"/>
            <w:hideMark/>
          </w:tcPr>
          <w:p w14:paraId="2234ED44" w14:textId="5D6315BF"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w:t>
            </w:r>
          </w:p>
        </w:tc>
        <w:tc>
          <w:tcPr>
            <w:tcW w:w="3700" w:type="dxa"/>
            <w:tcBorders>
              <w:top w:val="nil"/>
              <w:left w:val="nil"/>
              <w:bottom w:val="nil"/>
              <w:right w:val="nil"/>
            </w:tcBorders>
            <w:shd w:val="clear" w:color="auto" w:fill="auto"/>
            <w:noWrap/>
            <w:vAlign w:val="center"/>
            <w:hideMark/>
          </w:tcPr>
          <w:p w14:paraId="637F092A" w14:textId="734B3B22" w:rsidR="000C3FCE" w:rsidRPr="009D778C"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3625</w:t>
            </w:r>
          </w:p>
        </w:tc>
      </w:tr>
    </w:tbl>
    <w:p w14:paraId="4D8A3D00" w14:textId="77777777" w:rsidR="009D778C" w:rsidRDefault="009D778C" w:rsidP="00D004F6"/>
    <w:p w14:paraId="686E94CF" w14:textId="754FC26E" w:rsidR="00D004F6" w:rsidRDefault="00D004F6" w:rsidP="00D004F6"/>
    <w:p w14:paraId="0FE2F21F" w14:textId="12D809ED" w:rsidR="00D004F6" w:rsidRDefault="004B3D8B" w:rsidP="000A1F8C">
      <w:pPr>
        <w:pStyle w:val="Heading2"/>
        <w:rPr>
          <w:rFonts w:eastAsiaTheme="minorEastAsia"/>
        </w:rPr>
      </w:pPr>
      <w:r>
        <w:rPr>
          <w:rFonts w:eastAsiaTheme="minorEastAsia"/>
        </w:rPr>
        <w:t>PRORAČUN PROSIJEČNOG MJESEČNOG ZRAČENJA TLA</w:t>
      </w:r>
    </w:p>
    <w:p w14:paraId="050184D2" w14:textId="3212FCCE" w:rsidR="004B3D8B" w:rsidRDefault="004B3D8B" w:rsidP="004B3D8B"/>
    <w:p w14:paraId="1D793398" w14:textId="01029C94" w:rsidR="004B3D8B" w:rsidRDefault="004B3D8B" w:rsidP="004B3D8B">
      <w:r>
        <w:t xml:space="preserve">Potrebno je znati da je za </w:t>
      </w:r>
      <w:r w:rsidR="00965E57">
        <w:t>proizvoljnu</w:t>
      </w:r>
      <w:r>
        <w:t xml:space="preserve"> električne energije najbitniji podatak </w:t>
      </w:r>
      <w:r w:rsidRPr="004B3D8B">
        <w:rPr>
          <w:b/>
          <w:bCs/>
        </w:rPr>
        <w:t>prosječn</w:t>
      </w:r>
      <w:r w:rsidR="00D36914">
        <w:rPr>
          <w:b/>
          <w:bCs/>
        </w:rPr>
        <w:t>a</w:t>
      </w:r>
      <w:r w:rsidRPr="004B3D8B">
        <w:rPr>
          <w:b/>
          <w:bCs/>
        </w:rPr>
        <w:t xml:space="preserve"> mjesečn</w:t>
      </w:r>
      <w:r w:rsidR="00D36914">
        <w:rPr>
          <w:b/>
          <w:bCs/>
        </w:rPr>
        <w:t>a</w:t>
      </w:r>
      <w:r w:rsidRPr="004B3D8B">
        <w:rPr>
          <w:b/>
          <w:bCs/>
        </w:rPr>
        <w:t xml:space="preserve"> dnevn</w:t>
      </w:r>
      <w:r w:rsidR="00D36914">
        <w:rPr>
          <w:b/>
          <w:bCs/>
        </w:rPr>
        <w:t>a</w:t>
      </w:r>
      <w:r w:rsidRPr="004B3D8B">
        <w:rPr>
          <w:b/>
          <w:bCs/>
        </w:rPr>
        <w:t xml:space="preserve"> ozračen</w:t>
      </w:r>
      <w:r w:rsidR="00D36914">
        <w:rPr>
          <w:b/>
          <w:bCs/>
        </w:rPr>
        <w:t>ost</w:t>
      </w:r>
      <w:r w:rsidRPr="004B3D8B">
        <w:rPr>
          <w:b/>
          <w:bCs/>
        </w:rPr>
        <w:t xml:space="preserve"> vodoravne površine tla </w:t>
      </w:r>
      <w:r>
        <w:t xml:space="preserve">ili skraćeni naziv </w:t>
      </w:r>
      <w:r w:rsidRPr="004B3D8B">
        <w:rPr>
          <w:b/>
          <w:bCs/>
        </w:rPr>
        <w:t>ozračen</w:t>
      </w:r>
      <w:r w:rsidR="00D36914">
        <w:rPr>
          <w:b/>
          <w:bCs/>
        </w:rPr>
        <w:t>ost</w:t>
      </w:r>
      <w:r w:rsidRPr="004B3D8B">
        <w:rPr>
          <w:b/>
          <w:bCs/>
        </w:rPr>
        <w:t xml:space="preserve"> tla H[W/m</w:t>
      </w:r>
      <w:r w:rsidRPr="004B3D8B">
        <w:rPr>
          <w:b/>
          <w:bCs/>
          <w:vertAlign w:val="superscript"/>
        </w:rPr>
        <w:t>2</w:t>
      </w:r>
      <w:r w:rsidRPr="004B3D8B">
        <w:rPr>
          <w:b/>
          <w:bCs/>
        </w:rPr>
        <w:t>]</w:t>
      </w:r>
      <w:r>
        <w:rPr>
          <w:b/>
          <w:bCs/>
        </w:rPr>
        <w:t xml:space="preserve">. </w:t>
      </w:r>
      <w:r w:rsidRPr="00EE03EE">
        <w:t xml:space="preserve">Ako neko područje </w:t>
      </w:r>
      <w:r w:rsidR="00EE03EE">
        <w:t xml:space="preserve">vizualno </w:t>
      </w:r>
      <w:r w:rsidRPr="00EE03EE">
        <w:t xml:space="preserve">ima više svjetlosti to ne mora nužno značiti da je pogodnije za postavljanje </w:t>
      </w:r>
      <w:r w:rsidR="00965E57" w:rsidRPr="00EE03EE">
        <w:t>solarnih</w:t>
      </w:r>
      <w:r w:rsidRPr="00EE03EE">
        <w:t xml:space="preserve"> panela odnosno da će sami moduli davati više električne energije. Najbitniji pokazatelj</w:t>
      </w:r>
      <w:r w:rsidR="00EE03EE" w:rsidRPr="00EE03EE">
        <w:t>i</w:t>
      </w:r>
      <w:r w:rsidRPr="00EE03EE">
        <w:t xml:space="preserve"> pogodnosti određenog područja za postavljanje solarnih panela</w:t>
      </w:r>
      <w:r w:rsidR="00965E57">
        <w:t xml:space="preserve"> </w:t>
      </w:r>
      <w:r w:rsidR="00EE03EE">
        <w:t>u svrhu dobivanje električne energije</w:t>
      </w:r>
      <w:r w:rsidRPr="00EE03EE">
        <w:t xml:space="preserve"> </w:t>
      </w:r>
      <w:r w:rsidR="00EE03EE">
        <w:t>su</w:t>
      </w:r>
      <w:r w:rsidR="00EE03EE" w:rsidRPr="00EE03EE">
        <w:t xml:space="preserve"> ozračen</w:t>
      </w:r>
      <w:r w:rsidR="00D36914">
        <w:t xml:space="preserve">ost </w:t>
      </w:r>
      <w:r w:rsidR="00EE03EE" w:rsidRPr="00EE03EE">
        <w:t>e tla I temperatur</w:t>
      </w:r>
      <w:r w:rsidR="00EE03EE">
        <w:t>a</w:t>
      </w:r>
      <w:r w:rsidR="00EE03EE" w:rsidRPr="00D36914">
        <w:rPr>
          <w:b/>
          <w:bCs/>
        </w:rPr>
        <w:t>, a nikako vizualna količina svjetlosti</w:t>
      </w:r>
      <w:r w:rsidR="00EE03EE" w:rsidRPr="00EE03EE">
        <w:t>. Ozračen</w:t>
      </w:r>
      <w:r w:rsidR="00D36914">
        <w:t>ost</w:t>
      </w:r>
      <w:r w:rsidR="00EE03EE" w:rsidRPr="00EE03EE">
        <w:t xml:space="preserve"> je veličina koju ne vidimo golim okom za razliku od svijetlosti. Također bitno je napomenuti da s porastom temperature opada učinkovitost solarnih modula što znači da ekstremnu topla područja nisu pogodna za iskorištavanje obnovljivih izvora energije pomoću solarnih modula.</w:t>
      </w:r>
    </w:p>
    <w:p w14:paraId="2B6BB7DF" w14:textId="5E79BA4E" w:rsidR="00EE03EE" w:rsidRDefault="00EE03EE" w:rsidP="004B3D8B"/>
    <w:p w14:paraId="7EED296F" w14:textId="08AAAA6D" w:rsidR="00EE03EE" w:rsidRDefault="00EE03EE" w:rsidP="004B3D8B">
      <w:r>
        <w:t>U nastavku ćemo nab</w:t>
      </w:r>
      <w:r w:rsidR="00965E57">
        <w:t>r</w:t>
      </w:r>
      <w:r>
        <w:t>ojati</w:t>
      </w:r>
      <w:r w:rsidR="00217374">
        <w:t xml:space="preserve"> modele koje smo okoristili pri proračunu  mjesečnih vrijednosti parametra </w:t>
      </w:r>
      <w:r w:rsidR="00217374" w:rsidRPr="00217374">
        <w:rPr>
          <w:b/>
          <w:bCs/>
          <w:i/>
          <w:iCs/>
        </w:rPr>
        <w:t>H</w:t>
      </w:r>
      <w:r w:rsidR="00217374">
        <w:t xml:space="preserve">. </w:t>
      </w:r>
    </w:p>
    <w:p w14:paraId="58D4C3BD" w14:textId="427147BA" w:rsidR="00217374" w:rsidRDefault="00217374" w:rsidP="004B3D8B"/>
    <w:p w14:paraId="0ED97042" w14:textId="77777777" w:rsidR="00DD133F" w:rsidRDefault="00DD133F" w:rsidP="004B3D8B"/>
    <w:p w14:paraId="68CE9292" w14:textId="46B4449B" w:rsidR="00217374" w:rsidRPr="007A393B" w:rsidRDefault="00217374" w:rsidP="004B3D8B">
      <w:pPr>
        <w:rPr>
          <w:b/>
          <w:bCs/>
        </w:rPr>
      </w:pPr>
      <w:r w:rsidRPr="007A393B">
        <w:rPr>
          <w:b/>
          <w:bCs/>
        </w:rPr>
        <w:lastRenderedPageBreak/>
        <w:t>-</w:t>
      </w:r>
      <w:proofErr w:type="spellStart"/>
      <w:r w:rsidRPr="007A393B">
        <w:rPr>
          <w:b/>
          <w:bCs/>
        </w:rPr>
        <w:t>Jain</w:t>
      </w:r>
      <w:proofErr w:type="spellEnd"/>
      <w:r w:rsidR="00960E48" w:rsidRPr="007A393B">
        <w:rPr>
          <w:b/>
          <w:bCs/>
        </w:rPr>
        <w:t>-</w:t>
      </w:r>
      <w:r w:rsidRPr="007A393B">
        <w:rPr>
          <w:b/>
          <w:bCs/>
        </w:rPr>
        <w:t>ov model za Italiju</w:t>
      </w:r>
      <w:r w:rsidR="00DD133F" w:rsidRPr="007A393B">
        <w:rPr>
          <w:b/>
          <w:bCs/>
        </w:rPr>
        <w:t>:</w:t>
      </w:r>
    </w:p>
    <w:p w14:paraId="00675BE7" w14:textId="4D44ED43" w:rsidR="003677C8" w:rsidRPr="009D778C" w:rsidRDefault="003677C8" w:rsidP="004B3D8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7CA31156" w14:textId="77777777" w:rsidTr="00DD133F">
        <w:tc>
          <w:tcPr>
            <w:tcW w:w="985" w:type="dxa"/>
          </w:tcPr>
          <w:p w14:paraId="0C6E68FB" w14:textId="77777777" w:rsidR="00A3572A" w:rsidRDefault="00A3572A" w:rsidP="00C82D52">
            <w:pPr>
              <w:rPr>
                <w:rFonts w:eastAsiaTheme="minorEastAsia"/>
              </w:rPr>
            </w:pPr>
          </w:p>
        </w:tc>
        <w:tc>
          <w:tcPr>
            <w:tcW w:w="7200" w:type="dxa"/>
          </w:tcPr>
          <w:p w14:paraId="3B4946DF" w14:textId="77777777" w:rsidR="00A3572A" w:rsidRPr="009D778C" w:rsidRDefault="00A3572A" w:rsidP="00A3572A">
            <w:pPr>
              <w:rPr>
                <w:rFonts w:eastAsiaTheme="minorEastAsia"/>
              </w:rPr>
            </w:pPr>
            <m:oMathPara>
              <m:oMath>
                <m:r>
                  <w:rPr>
                    <w:rFonts w:ascii="Cambria Math" w:hAnsi="Cambria Math"/>
                  </w:rPr>
                  <m:t>H=Ho(0.177+0.692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p w14:paraId="53E144C1" w14:textId="77777777" w:rsidR="00A3572A" w:rsidRDefault="00A3572A" w:rsidP="00C82D52">
            <w:pPr>
              <w:rPr>
                <w:rFonts w:eastAsiaTheme="minorEastAsia"/>
              </w:rPr>
            </w:pPr>
          </w:p>
        </w:tc>
        <w:tc>
          <w:tcPr>
            <w:tcW w:w="1165" w:type="dxa"/>
          </w:tcPr>
          <w:p w14:paraId="04177204" w14:textId="77777777" w:rsidR="00A3572A" w:rsidRDefault="00A3572A" w:rsidP="00C82D52">
            <w:pPr>
              <w:rPr>
                <w:rFonts w:eastAsiaTheme="minorEastAsia"/>
              </w:rPr>
            </w:pPr>
          </w:p>
          <w:p w14:paraId="127DBC07" w14:textId="357E6712" w:rsidR="00A3572A" w:rsidRDefault="00A3572A" w:rsidP="00C82D52">
            <w:pPr>
              <w:rPr>
                <w:rFonts w:eastAsiaTheme="minorEastAsia"/>
              </w:rPr>
            </w:pPr>
            <w:r>
              <w:rPr>
                <w:rFonts w:eastAsiaTheme="minorEastAsia"/>
              </w:rPr>
              <w:t>(2.5)</w:t>
            </w:r>
          </w:p>
        </w:tc>
      </w:tr>
      <w:tr w:rsidR="00DD133F" w14:paraId="2E95A022" w14:textId="77777777" w:rsidTr="00DD133F">
        <w:tc>
          <w:tcPr>
            <w:tcW w:w="9350" w:type="dxa"/>
            <w:gridSpan w:val="3"/>
          </w:tcPr>
          <w:p w14:paraId="53102CDB" w14:textId="1658C6CE" w:rsidR="00DD133F" w:rsidRDefault="00DD133F" w:rsidP="00DD133F">
            <w:pPr>
              <w:jc w:val="center"/>
              <w:rPr>
                <w:rFonts w:eastAsiaTheme="minorEastAsia"/>
              </w:rPr>
            </w:pPr>
            <w:r>
              <w:t>H</w:t>
            </w:r>
            <w:r>
              <w:rPr>
                <w:vertAlign w:val="subscript"/>
              </w:rPr>
              <w:t xml:space="preserve">0- </w:t>
            </w:r>
            <w:r>
              <w:t>prosječno dnevno zračenje na ravnu površinu u tla</w:t>
            </w:r>
          </w:p>
        </w:tc>
      </w:tr>
      <w:tr w:rsidR="00DD133F" w14:paraId="00572A92" w14:textId="77777777" w:rsidTr="00DD133F">
        <w:tc>
          <w:tcPr>
            <w:tcW w:w="9350" w:type="dxa"/>
            <w:gridSpan w:val="3"/>
          </w:tcPr>
          <w:p w14:paraId="3D2CF246" w14:textId="66CF90F2" w:rsidR="00DD133F" w:rsidRDefault="00DD133F" w:rsidP="00DD133F">
            <w:pPr>
              <w:jc w:val="center"/>
              <w:rPr>
                <w:rFonts w:eastAsiaTheme="minorEastAsia"/>
              </w:rPr>
            </w:pPr>
            <w:r>
              <w:t>H</w:t>
            </w:r>
            <w:r>
              <w:rPr>
                <w:vertAlign w:val="subscript"/>
              </w:rPr>
              <w:t xml:space="preserve">0 - </w:t>
            </w:r>
            <w:r>
              <w:t>prosječno dnevno zračenje na ravnu površinu u atmosferi</w:t>
            </w:r>
          </w:p>
        </w:tc>
      </w:tr>
      <w:tr w:rsidR="00DD133F" w14:paraId="0BAA682F" w14:textId="77777777" w:rsidTr="00DD133F">
        <w:tc>
          <w:tcPr>
            <w:tcW w:w="9350" w:type="dxa"/>
            <w:gridSpan w:val="3"/>
          </w:tcPr>
          <w:p w14:paraId="2B08CCED" w14:textId="43F87206" w:rsidR="00DD133F" w:rsidRDefault="00DD133F" w:rsidP="00DD133F">
            <w:pPr>
              <w:jc w:val="center"/>
              <w:rPr>
                <w:rFonts w:eastAsiaTheme="minorEastAsia"/>
              </w:rPr>
            </w:pPr>
            <w:r w:rsidRPr="00DD133F">
              <w:rPr>
                <w:i/>
                <w:iCs/>
              </w:rPr>
              <w:t>S</w:t>
            </w:r>
            <w:r w:rsidRPr="00DD133F">
              <w:rPr>
                <w:i/>
                <w:iCs/>
                <w:vertAlign w:val="subscript"/>
              </w:rPr>
              <w:t xml:space="preserve"> - </w:t>
            </w:r>
            <w:r w:rsidRPr="00DD133F">
              <w:t>prosječno dnevno trajanje sijanja sunca</w:t>
            </w:r>
          </w:p>
        </w:tc>
      </w:tr>
      <w:tr w:rsidR="00DD133F" w14:paraId="6FBC5964" w14:textId="77777777" w:rsidTr="00DD133F">
        <w:tc>
          <w:tcPr>
            <w:tcW w:w="9350" w:type="dxa"/>
            <w:gridSpan w:val="3"/>
          </w:tcPr>
          <w:p w14:paraId="236B8AE6" w14:textId="2D3B2F6A" w:rsidR="00DD133F" w:rsidRDefault="00DD133F" w:rsidP="00DD133F">
            <w:pPr>
              <w:jc w:val="center"/>
              <w:rPr>
                <w:rFonts w:eastAsiaTheme="minorEastAsia"/>
              </w:rPr>
            </w:pPr>
            <w:r w:rsidRPr="00DD133F">
              <w:rPr>
                <w:i/>
                <w:iCs/>
              </w:rPr>
              <w:t>S</w:t>
            </w:r>
            <w:r w:rsidRPr="00DD133F">
              <w:rPr>
                <w:i/>
                <w:iCs/>
                <w:vertAlign w:val="subscript"/>
              </w:rPr>
              <w:t xml:space="preserve">0 - </w:t>
            </w:r>
            <w:r w:rsidRPr="00DD133F">
              <w:t>maksimalno prosječno dnevno trajanje sijanja sunca</w:t>
            </w:r>
          </w:p>
        </w:tc>
      </w:tr>
    </w:tbl>
    <w:p w14:paraId="703E8940" w14:textId="77777777" w:rsidR="003677C8" w:rsidRDefault="003677C8" w:rsidP="004B3D8B"/>
    <w:p w14:paraId="2015943C" w14:textId="4AF58C01" w:rsidR="003677C8" w:rsidRPr="007A393B" w:rsidRDefault="00217374" w:rsidP="003677C8">
      <w:pPr>
        <w:rPr>
          <w:b/>
          <w:bCs/>
        </w:rPr>
      </w:pPr>
      <w:r w:rsidRPr="007A393B">
        <w:rPr>
          <w:b/>
          <w:bCs/>
        </w:rPr>
        <w:t>-</w:t>
      </w:r>
      <w:proofErr w:type="spellStart"/>
      <w:r w:rsidRPr="007A393B">
        <w:rPr>
          <w:b/>
          <w:bCs/>
        </w:rPr>
        <w:t>Almorox-Hontoria</w:t>
      </w:r>
      <w:proofErr w:type="spellEnd"/>
      <w:r w:rsidRPr="007A393B">
        <w:rPr>
          <w:b/>
          <w:bCs/>
        </w:rPr>
        <w:t xml:space="preserve"> model za </w:t>
      </w:r>
      <w:proofErr w:type="spellStart"/>
      <w:r w:rsidRPr="007A393B">
        <w:rPr>
          <w:b/>
          <w:bCs/>
        </w:rPr>
        <w:t>Špaljolsku</w:t>
      </w:r>
      <w:proofErr w:type="spellEnd"/>
      <w:r w:rsidR="007A393B" w:rsidRPr="007A393B">
        <w:rPr>
          <w:b/>
          <w:bCs/>
        </w:rPr>
        <w:t>:</w:t>
      </w:r>
    </w:p>
    <w:p w14:paraId="6E9387E7" w14:textId="77777777" w:rsidR="00DD133F" w:rsidRPr="00DD133F" w:rsidRDefault="00DD133F" w:rsidP="003677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76730094" w14:textId="77777777" w:rsidTr="00DD133F">
        <w:tc>
          <w:tcPr>
            <w:tcW w:w="985" w:type="dxa"/>
          </w:tcPr>
          <w:p w14:paraId="35AEE2DC" w14:textId="77777777" w:rsidR="00A3572A" w:rsidRDefault="00A3572A" w:rsidP="00C82D52">
            <w:pPr>
              <w:rPr>
                <w:rFonts w:eastAsiaTheme="minorEastAsia"/>
              </w:rPr>
            </w:pPr>
          </w:p>
        </w:tc>
        <w:tc>
          <w:tcPr>
            <w:tcW w:w="7200" w:type="dxa"/>
          </w:tcPr>
          <w:p w14:paraId="27F3158A" w14:textId="750744F9" w:rsidR="00A3572A" w:rsidRDefault="00A3572A" w:rsidP="00C82D52">
            <w:pPr>
              <w:rPr>
                <w:rFonts w:eastAsiaTheme="minorEastAsia"/>
              </w:rPr>
            </w:pPr>
            <m:oMathPara>
              <m:oMath>
                <m:r>
                  <w:rPr>
                    <w:rFonts w:ascii="Cambria Math" w:hAnsi="Cambria Math"/>
                  </w:rPr>
                  <m:t>H=Ho(0.2170+0.5453</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338E2826" w14:textId="77777777" w:rsidR="00A3572A" w:rsidRDefault="00A3572A" w:rsidP="00C82D52">
            <w:pPr>
              <w:rPr>
                <w:rFonts w:eastAsiaTheme="minorEastAsia"/>
              </w:rPr>
            </w:pPr>
          </w:p>
          <w:p w14:paraId="6FA70B8D" w14:textId="656D283E" w:rsidR="00A3572A" w:rsidRDefault="00A3572A" w:rsidP="00C82D52">
            <w:pPr>
              <w:rPr>
                <w:rFonts w:eastAsiaTheme="minorEastAsia"/>
              </w:rPr>
            </w:pPr>
            <w:r>
              <w:rPr>
                <w:rFonts w:eastAsiaTheme="minorEastAsia"/>
              </w:rPr>
              <w:t>(2.6)</w:t>
            </w:r>
          </w:p>
        </w:tc>
      </w:tr>
    </w:tbl>
    <w:p w14:paraId="466EB4A9" w14:textId="77777777" w:rsidR="003677C8" w:rsidRDefault="003677C8" w:rsidP="004B3D8B"/>
    <w:p w14:paraId="1B5E3998" w14:textId="4908DD2D" w:rsidR="00960E48" w:rsidRPr="007A393B" w:rsidRDefault="00960E48" w:rsidP="00960E48">
      <w:pPr>
        <w:rPr>
          <w:b/>
          <w:bCs/>
        </w:rPr>
      </w:pPr>
      <w:r w:rsidRPr="007A393B">
        <w:rPr>
          <w:b/>
          <w:bCs/>
        </w:rPr>
        <w:t xml:space="preserve">- </w:t>
      </w:r>
      <w:proofErr w:type="spellStart"/>
      <w:r w:rsidRPr="007A393B">
        <w:rPr>
          <w:b/>
          <w:bCs/>
        </w:rPr>
        <w:t>Glower-McCulloch</w:t>
      </w:r>
      <w:proofErr w:type="spellEnd"/>
      <w:r w:rsidRPr="007A393B">
        <w:rPr>
          <w:b/>
          <w:bCs/>
        </w:rPr>
        <w:t xml:space="preserve"> model</w:t>
      </w:r>
      <w:r w:rsidR="007A393B" w:rsidRPr="007A393B">
        <w:rPr>
          <w:b/>
          <w:bCs/>
        </w:rPr>
        <w:t>:</w:t>
      </w:r>
    </w:p>
    <w:p w14:paraId="735EB44A" w14:textId="09765BE6" w:rsidR="003677C8" w:rsidRPr="00A3572A" w:rsidRDefault="003677C8" w:rsidP="003677C8">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A3572A" w14:paraId="53844207" w14:textId="77777777" w:rsidTr="00DD133F">
        <w:tc>
          <w:tcPr>
            <w:tcW w:w="985" w:type="dxa"/>
          </w:tcPr>
          <w:p w14:paraId="116DC7B2" w14:textId="77777777" w:rsidR="00A3572A" w:rsidRDefault="00A3572A" w:rsidP="00C82D52">
            <w:pPr>
              <w:rPr>
                <w:rFonts w:eastAsiaTheme="minorEastAsia"/>
              </w:rPr>
            </w:pPr>
          </w:p>
        </w:tc>
        <w:tc>
          <w:tcPr>
            <w:tcW w:w="7200" w:type="dxa"/>
          </w:tcPr>
          <w:p w14:paraId="049CB72D" w14:textId="39D1FDF2" w:rsidR="00A3572A" w:rsidRDefault="00A3572A" w:rsidP="00C82D52">
            <w:pPr>
              <w:rPr>
                <w:rFonts w:eastAsiaTheme="minorEastAsia"/>
              </w:rPr>
            </w:pPr>
            <m:oMathPara>
              <m:oMath>
                <m:r>
                  <w:rPr>
                    <w:rFonts w:ascii="Cambria Math" w:hAnsi="Cambria Math"/>
                  </w:rPr>
                  <m:t>H=Ho(0.29</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+0.52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0B2BF359" w14:textId="77777777" w:rsidR="00A3572A" w:rsidRDefault="00A3572A" w:rsidP="00C82D52">
            <w:pPr>
              <w:rPr>
                <w:rFonts w:eastAsiaTheme="minorEastAsia"/>
              </w:rPr>
            </w:pPr>
          </w:p>
          <w:p w14:paraId="30234113" w14:textId="307E0D45" w:rsidR="00A3572A" w:rsidRDefault="00A3572A" w:rsidP="00C82D52">
            <w:pPr>
              <w:rPr>
                <w:rFonts w:eastAsiaTheme="minorEastAsia"/>
              </w:rPr>
            </w:pPr>
            <w:r>
              <w:rPr>
                <w:rFonts w:eastAsiaTheme="minorEastAsia"/>
              </w:rPr>
              <w:t>(2.7)</w:t>
            </w:r>
          </w:p>
        </w:tc>
      </w:tr>
    </w:tbl>
    <w:p w14:paraId="28C10F1E" w14:textId="77777777" w:rsidR="00A3572A" w:rsidRPr="003677C8" w:rsidRDefault="00A3572A" w:rsidP="003677C8">
      <w:pPr>
        <w:rPr>
          <w:rFonts w:eastAsiaTheme="minorEastAsia"/>
        </w:rPr>
      </w:pPr>
    </w:p>
    <w:p w14:paraId="4AB3EB82" w14:textId="77777777" w:rsidR="003677C8" w:rsidRDefault="003677C8" w:rsidP="00960E48"/>
    <w:p w14:paraId="33FB3755" w14:textId="7419E6E1" w:rsidR="00960E48" w:rsidRPr="007A393B" w:rsidRDefault="00960E48" w:rsidP="00960E48">
      <w:pPr>
        <w:rPr>
          <w:b/>
          <w:bCs/>
        </w:rPr>
      </w:pPr>
      <w:r w:rsidRPr="007A393B">
        <w:rPr>
          <w:b/>
          <w:bCs/>
        </w:rPr>
        <w:t>-</w:t>
      </w:r>
      <w:proofErr w:type="spellStart"/>
      <w:r w:rsidRPr="007A393B">
        <w:rPr>
          <w:b/>
          <w:bCs/>
        </w:rPr>
        <w:t>Rietveld</w:t>
      </w:r>
      <w:proofErr w:type="spellEnd"/>
      <w:r w:rsidRPr="007A393B">
        <w:rPr>
          <w:b/>
          <w:bCs/>
        </w:rPr>
        <w:t>-ov model</w:t>
      </w:r>
      <w:r w:rsidR="007A393B" w:rsidRPr="007A393B">
        <w:rPr>
          <w:b/>
          <w:bCs/>
        </w:rPr>
        <w:t>:</w:t>
      </w:r>
    </w:p>
    <w:p w14:paraId="07B59A53" w14:textId="33ABD09E" w:rsidR="003A23E0" w:rsidRPr="00C82D52" w:rsidRDefault="00C82D52" w:rsidP="003A23E0">
      <w:pPr>
        <w:rPr>
          <w:rFonts w:eastAsiaTheme="minorEastAsia"/>
        </w:rPr>
      </w:pPr>
      <m:oMathPara>
        <m:oMath>
          <m:r>
            <w:rPr>
              <w:rFonts w:ascii="Cambria Math" w:hAnsi="Cambria Math"/>
            </w:rPr>
            <m:t xml:space="preserve"> </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7910B39C" w14:textId="77777777" w:rsidTr="00DD133F">
        <w:tc>
          <w:tcPr>
            <w:tcW w:w="985" w:type="dxa"/>
          </w:tcPr>
          <w:p w14:paraId="1B66A228" w14:textId="77777777" w:rsidR="00C82D52" w:rsidRDefault="00C82D52" w:rsidP="00C82D52">
            <w:pPr>
              <w:rPr>
                <w:rFonts w:eastAsiaTheme="minorEastAsia"/>
              </w:rPr>
            </w:pPr>
          </w:p>
        </w:tc>
        <w:tc>
          <w:tcPr>
            <w:tcW w:w="7200" w:type="dxa"/>
          </w:tcPr>
          <w:p w14:paraId="5EDA75BE" w14:textId="5FA659CE" w:rsidR="00C82D52" w:rsidRDefault="00C82D52" w:rsidP="00C82D52">
            <w:pPr>
              <w:rPr>
                <w:rFonts w:eastAsiaTheme="minorEastAsia"/>
              </w:rPr>
            </w:pPr>
            <m:oMathPara>
              <m:oMath>
                <m:r>
                  <w:rPr>
                    <w:rFonts w:ascii="Cambria Math" w:hAnsi="Cambria Math"/>
                  </w:rPr>
                  <m:t>H=Ho(0.18+0.62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7DE3D881" w14:textId="77777777" w:rsidR="00C82D52" w:rsidRDefault="00C82D52" w:rsidP="00C82D52">
            <w:pPr>
              <w:rPr>
                <w:rFonts w:eastAsiaTheme="minorEastAsia"/>
              </w:rPr>
            </w:pPr>
          </w:p>
          <w:p w14:paraId="28F5CEF1" w14:textId="7C01062B" w:rsidR="00C82D52" w:rsidRDefault="00C82D52" w:rsidP="00C82D52">
            <w:pPr>
              <w:rPr>
                <w:rFonts w:eastAsiaTheme="minorEastAsia"/>
              </w:rPr>
            </w:pPr>
            <w:r>
              <w:rPr>
                <w:rFonts w:eastAsiaTheme="minorEastAsia"/>
              </w:rPr>
              <w:t>(2.8)</w:t>
            </w:r>
          </w:p>
        </w:tc>
      </w:tr>
    </w:tbl>
    <w:p w14:paraId="2E8D8F0C" w14:textId="77777777" w:rsidR="003A23E0" w:rsidRDefault="003A23E0" w:rsidP="00960E48"/>
    <w:p w14:paraId="353008F8" w14:textId="20BB3648" w:rsidR="00960E48" w:rsidRPr="007A393B" w:rsidRDefault="00960E48" w:rsidP="00960E48">
      <w:pPr>
        <w:rPr>
          <w:b/>
          <w:bCs/>
        </w:rPr>
      </w:pPr>
      <w:r w:rsidRPr="007A393B">
        <w:rPr>
          <w:b/>
          <w:bCs/>
        </w:rPr>
        <w:t xml:space="preserve">- </w:t>
      </w:r>
      <w:proofErr w:type="spellStart"/>
      <w:r w:rsidRPr="007A393B">
        <w:rPr>
          <w:b/>
          <w:bCs/>
        </w:rPr>
        <w:t>Dogniaux-Lemoine</w:t>
      </w:r>
      <w:proofErr w:type="spellEnd"/>
      <w:r w:rsidRPr="007A393B">
        <w:rPr>
          <w:b/>
          <w:bCs/>
        </w:rPr>
        <w:t xml:space="preserve"> model</w:t>
      </w:r>
      <w:r w:rsidR="007A393B" w:rsidRPr="007A393B">
        <w:rPr>
          <w:b/>
          <w:bCs/>
        </w:rPr>
        <w:t>:</w:t>
      </w:r>
    </w:p>
    <w:p w14:paraId="46E2DB11" w14:textId="07FAEE0D" w:rsidR="003A23E0" w:rsidRDefault="003A23E0" w:rsidP="00960E48"/>
    <w:p w14:paraId="408B1827" w14:textId="75ECE522" w:rsidR="003A23E0" w:rsidRDefault="007A393B" w:rsidP="00960E48">
      <w:r>
        <w:t xml:space="preserve">Proračun za mjesec </w:t>
      </w:r>
      <w:r w:rsidR="003A23E0">
        <w:t>Siječanj</w:t>
      </w:r>
      <w:r>
        <w:t>:</w:t>
      </w:r>
    </w:p>
    <w:p w14:paraId="30879D70" w14:textId="4313D851" w:rsidR="003A23E0" w:rsidRPr="00C82D52" w:rsidRDefault="003A23E0" w:rsidP="003A23E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7CC33B2F" w14:textId="77777777" w:rsidTr="007A393B">
        <w:tc>
          <w:tcPr>
            <w:tcW w:w="985" w:type="dxa"/>
          </w:tcPr>
          <w:p w14:paraId="69625BD7" w14:textId="77777777" w:rsidR="00C82D52" w:rsidRDefault="00C82D52" w:rsidP="00C82D52">
            <w:pPr>
              <w:rPr>
                <w:rFonts w:eastAsiaTheme="minorEastAsia"/>
              </w:rPr>
            </w:pPr>
          </w:p>
        </w:tc>
        <w:tc>
          <w:tcPr>
            <w:tcW w:w="7200" w:type="dxa"/>
          </w:tcPr>
          <w:p w14:paraId="6FAC0579" w14:textId="04753B67" w:rsidR="00C82D52" w:rsidRDefault="00C82D52" w:rsidP="00C82D5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-0.00301φ+0.34507</m:t>
                    </m:r>
                  </m:e>
                </m:d>
                <m:r>
                  <w:rPr>
                    <w:rFonts w:ascii="Cambria Math" w:hAnsi="Cambria Math"/>
                  </w:rPr>
                  <m:t>+(0.00495φ+0.34572)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355AF45C" w14:textId="77777777" w:rsidR="00C82D52" w:rsidRDefault="00C82D52" w:rsidP="00C82D52">
            <w:pPr>
              <w:rPr>
                <w:rFonts w:eastAsiaTheme="minorEastAsia"/>
              </w:rPr>
            </w:pPr>
          </w:p>
          <w:p w14:paraId="7D5D3B92" w14:textId="21F4B015" w:rsidR="00C82D52" w:rsidRDefault="00C82D52" w:rsidP="00C82D52">
            <w:pPr>
              <w:rPr>
                <w:rFonts w:eastAsiaTheme="minorEastAsia"/>
              </w:rPr>
            </w:pPr>
            <w:r>
              <w:rPr>
                <w:rFonts w:eastAsiaTheme="minorEastAsia"/>
              </w:rPr>
              <w:t>(2.9)</w:t>
            </w:r>
          </w:p>
        </w:tc>
      </w:tr>
    </w:tbl>
    <w:p w14:paraId="1CDD1B05" w14:textId="77777777" w:rsidR="00C82D52" w:rsidRPr="003A23E0" w:rsidRDefault="00C82D52" w:rsidP="003A23E0">
      <w:pPr>
        <w:rPr>
          <w:rFonts w:eastAsiaTheme="minorEastAsia"/>
        </w:rPr>
      </w:pPr>
    </w:p>
    <w:p w14:paraId="4612FEBB" w14:textId="01CB78FB" w:rsidR="003A23E0" w:rsidRDefault="007A393B" w:rsidP="003A23E0">
      <w:pPr>
        <w:rPr>
          <w:rFonts w:eastAsiaTheme="minorEastAsia"/>
        </w:rPr>
      </w:pPr>
      <w:r>
        <w:lastRenderedPageBreak/>
        <w:t xml:space="preserve">Proračun za mjesec </w:t>
      </w:r>
      <w:r w:rsidR="003A23E0">
        <w:rPr>
          <w:rFonts w:eastAsiaTheme="minorEastAsia"/>
        </w:rPr>
        <w:t>Veljača</w:t>
      </w:r>
      <w:r>
        <w:rPr>
          <w:rFonts w:eastAsiaTheme="minorEastAsia"/>
        </w:rPr>
        <w:t>:</w:t>
      </w:r>
    </w:p>
    <w:p w14:paraId="3CF1870A" w14:textId="20FDFB8E" w:rsidR="003A23E0" w:rsidRPr="00C82D52" w:rsidRDefault="003A23E0" w:rsidP="003A23E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71E23499" w14:textId="77777777" w:rsidTr="007A393B">
        <w:tc>
          <w:tcPr>
            <w:tcW w:w="985" w:type="dxa"/>
          </w:tcPr>
          <w:p w14:paraId="18E3B35F" w14:textId="77777777" w:rsidR="00C82D52" w:rsidRDefault="00C82D52" w:rsidP="00C82D52">
            <w:pPr>
              <w:rPr>
                <w:rFonts w:eastAsiaTheme="minorEastAsia"/>
              </w:rPr>
            </w:pPr>
          </w:p>
        </w:tc>
        <w:tc>
          <w:tcPr>
            <w:tcW w:w="7200" w:type="dxa"/>
          </w:tcPr>
          <w:p w14:paraId="272A70A9" w14:textId="0DE3035A" w:rsidR="00C82D52" w:rsidRDefault="00C82D52" w:rsidP="00C82D5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-0.00255φ+0.33459</m:t>
                    </m:r>
                  </m:e>
                </m:d>
                <m:r>
                  <w:rPr>
                    <w:rFonts w:ascii="Cambria Math" w:hAnsi="Cambria Math"/>
                  </w:rPr>
                  <m:t>+(0.00457φ+0.35533)</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2230CD0D" w14:textId="77777777" w:rsidR="00C82D52" w:rsidRDefault="00C82D52" w:rsidP="00C82D52">
            <w:pPr>
              <w:rPr>
                <w:rFonts w:eastAsiaTheme="minorEastAsia"/>
              </w:rPr>
            </w:pPr>
          </w:p>
          <w:p w14:paraId="45373467" w14:textId="702F728C" w:rsidR="00C82D52" w:rsidRDefault="00C82D52" w:rsidP="00C82D52">
            <w:pPr>
              <w:rPr>
                <w:rFonts w:eastAsiaTheme="minorEastAsia"/>
              </w:rPr>
            </w:pPr>
            <w:r>
              <w:rPr>
                <w:rFonts w:eastAsiaTheme="minorEastAsia"/>
              </w:rPr>
              <w:t>(2.10)</w:t>
            </w:r>
          </w:p>
        </w:tc>
      </w:tr>
    </w:tbl>
    <w:p w14:paraId="50383F5D" w14:textId="77777777" w:rsidR="00C82D52" w:rsidRPr="00547EE0" w:rsidRDefault="00C82D52" w:rsidP="003A23E0">
      <w:pPr>
        <w:rPr>
          <w:rFonts w:eastAsiaTheme="minorEastAsia"/>
        </w:rPr>
      </w:pPr>
    </w:p>
    <w:p w14:paraId="03CF4221" w14:textId="1EBADD60" w:rsidR="00547EE0" w:rsidRDefault="007A393B" w:rsidP="003A23E0">
      <w:pPr>
        <w:rPr>
          <w:rFonts w:eastAsiaTheme="minorEastAsia"/>
        </w:rPr>
      </w:pPr>
      <w:r>
        <w:t xml:space="preserve">Proračun za mjesec </w:t>
      </w:r>
      <w:r w:rsidR="00547EE0">
        <w:rPr>
          <w:rFonts w:eastAsiaTheme="minorEastAsia"/>
        </w:rPr>
        <w:t>Ožujak</w:t>
      </w:r>
      <w:r>
        <w:rPr>
          <w:rFonts w:eastAsiaTheme="minorEastAsia"/>
        </w:rPr>
        <w:t>:</w:t>
      </w:r>
    </w:p>
    <w:p w14:paraId="521AAA21" w14:textId="7801B2D5" w:rsidR="00547EE0" w:rsidRPr="00C82D52" w:rsidRDefault="00547EE0" w:rsidP="00547EE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4465C184" w14:textId="77777777" w:rsidTr="007A393B">
        <w:tc>
          <w:tcPr>
            <w:tcW w:w="985" w:type="dxa"/>
          </w:tcPr>
          <w:p w14:paraId="7F311908" w14:textId="77777777" w:rsidR="00C82D52" w:rsidRDefault="00C82D52" w:rsidP="00C82D52">
            <w:pPr>
              <w:rPr>
                <w:rFonts w:eastAsiaTheme="minorEastAsia"/>
              </w:rPr>
            </w:pPr>
          </w:p>
        </w:tc>
        <w:tc>
          <w:tcPr>
            <w:tcW w:w="7200" w:type="dxa"/>
          </w:tcPr>
          <w:p w14:paraId="50F2334B" w14:textId="412170A2" w:rsidR="00C82D52" w:rsidRDefault="00C82D52" w:rsidP="00C82D5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-0.00303φ+0.36690</m:t>
                    </m:r>
                  </m:e>
                </m:d>
                <m:r>
                  <w:rPr>
                    <w:rFonts w:ascii="Cambria Math" w:hAnsi="Cambria Math"/>
                  </w:rPr>
                  <m:t>+(0.00466φ+0.36377)</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76A697B7" w14:textId="77777777" w:rsidR="00C82D52" w:rsidRDefault="00C82D52" w:rsidP="00C82D52">
            <w:pPr>
              <w:rPr>
                <w:rFonts w:eastAsiaTheme="minorEastAsia"/>
              </w:rPr>
            </w:pPr>
          </w:p>
          <w:p w14:paraId="70172EA7" w14:textId="6E7F8D82" w:rsidR="00C82D52" w:rsidRDefault="00C82D52" w:rsidP="00C82D52">
            <w:pPr>
              <w:rPr>
                <w:rFonts w:eastAsiaTheme="minorEastAsia"/>
              </w:rPr>
            </w:pPr>
            <w:r>
              <w:rPr>
                <w:rFonts w:eastAsiaTheme="minorEastAsia"/>
              </w:rPr>
              <w:t>(2.11)</w:t>
            </w:r>
          </w:p>
        </w:tc>
      </w:tr>
    </w:tbl>
    <w:p w14:paraId="1756FCE8" w14:textId="77777777" w:rsidR="00C82D52" w:rsidRPr="003677C8" w:rsidRDefault="00C82D52" w:rsidP="00547EE0">
      <w:pPr>
        <w:rPr>
          <w:rFonts w:eastAsiaTheme="minorEastAsia"/>
        </w:rPr>
      </w:pPr>
    </w:p>
    <w:p w14:paraId="04A892F6" w14:textId="5DC7E2CC" w:rsidR="00547EE0" w:rsidRDefault="007A393B" w:rsidP="003A23E0">
      <w:pPr>
        <w:rPr>
          <w:rFonts w:eastAsiaTheme="minorEastAsia"/>
        </w:rPr>
      </w:pPr>
      <w:r>
        <w:t xml:space="preserve">Proračuna za mjesec </w:t>
      </w:r>
      <w:r w:rsidR="00547EE0">
        <w:rPr>
          <w:rFonts w:eastAsiaTheme="minorEastAsia"/>
        </w:rPr>
        <w:t>Travanj</w:t>
      </w:r>
      <w:r>
        <w:rPr>
          <w:rFonts w:eastAsiaTheme="minorEastAsia"/>
        </w:rPr>
        <w:t>:</w:t>
      </w:r>
    </w:p>
    <w:p w14:paraId="52B3C829" w14:textId="0222F6E3" w:rsidR="00547EE0" w:rsidRPr="00C82D52" w:rsidRDefault="00547EE0" w:rsidP="00547EE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2F932E06" w14:textId="77777777" w:rsidTr="007A393B">
        <w:tc>
          <w:tcPr>
            <w:tcW w:w="985" w:type="dxa"/>
          </w:tcPr>
          <w:p w14:paraId="42932605" w14:textId="77777777" w:rsidR="00C82D52" w:rsidRDefault="00C82D52" w:rsidP="00C82D52">
            <w:pPr>
              <w:rPr>
                <w:rFonts w:eastAsiaTheme="minorEastAsia"/>
              </w:rPr>
            </w:pPr>
          </w:p>
        </w:tc>
        <w:tc>
          <w:tcPr>
            <w:tcW w:w="7200" w:type="dxa"/>
          </w:tcPr>
          <w:p w14:paraId="6F62E1A4" w14:textId="43C18CF6" w:rsidR="00C82D52" w:rsidRDefault="00C82D52" w:rsidP="00C82D5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-0.00334φ+0.38557</m:t>
                    </m:r>
                  </m:e>
                </m:d>
                <m:r>
                  <w:rPr>
                    <w:rFonts w:ascii="Cambria Math" w:hAnsi="Cambria Math"/>
                  </w:rPr>
                  <m:t>+(0.00456φ+0.35802)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3F774864" w14:textId="77777777" w:rsidR="00C82D52" w:rsidRDefault="00C82D52" w:rsidP="00C82D52">
            <w:pPr>
              <w:rPr>
                <w:rFonts w:eastAsiaTheme="minorEastAsia"/>
              </w:rPr>
            </w:pPr>
          </w:p>
          <w:p w14:paraId="5E20E8E3" w14:textId="4C2BD0DB" w:rsidR="00C82D52" w:rsidRDefault="00C82D52" w:rsidP="00C82D52">
            <w:pPr>
              <w:rPr>
                <w:rFonts w:eastAsiaTheme="minorEastAsia"/>
              </w:rPr>
            </w:pPr>
            <w:r>
              <w:rPr>
                <w:rFonts w:eastAsiaTheme="minorEastAsia"/>
              </w:rPr>
              <w:t>(2.12)</w:t>
            </w:r>
          </w:p>
        </w:tc>
      </w:tr>
    </w:tbl>
    <w:p w14:paraId="59C3AB65" w14:textId="77777777" w:rsidR="00C82D52" w:rsidRPr="00547EE0" w:rsidRDefault="00C82D52" w:rsidP="00547EE0">
      <w:pPr>
        <w:rPr>
          <w:rFonts w:eastAsiaTheme="minorEastAsia"/>
        </w:rPr>
      </w:pPr>
    </w:p>
    <w:p w14:paraId="1BD84E3F" w14:textId="5296CA2D" w:rsidR="00547EE0" w:rsidRDefault="00A87E74" w:rsidP="00547EE0">
      <w:pPr>
        <w:rPr>
          <w:rFonts w:eastAsiaTheme="minorEastAsia"/>
        </w:rPr>
      </w:pPr>
      <w:r>
        <w:t>Proraču</w:t>
      </w:r>
      <w:r w:rsidR="00965E57">
        <w:t>n</w:t>
      </w:r>
      <w:r>
        <w:t xml:space="preserve"> za mjesec </w:t>
      </w:r>
      <w:r w:rsidR="00547EE0">
        <w:rPr>
          <w:rFonts w:eastAsiaTheme="minorEastAsia"/>
        </w:rPr>
        <w:t>Svibanj</w:t>
      </w:r>
      <w:r>
        <w:rPr>
          <w:rFonts w:eastAsiaTheme="minorEastAsia"/>
        </w:rPr>
        <w:t>:</w:t>
      </w:r>
    </w:p>
    <w:p w14:paraId="02CBF7E8" w14:textId="2EF35D2D" w:rsidR="00547EE0" w:rsidRPr="00C82D52" w:rsidRDefault="00547EE0" w:rsidP="00547EE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C82D52" w14:paraId="04DBB46F" w14:textId="77777777" w:rsidTr="00A87E74">
        <w:tc>
          <w:tcPr>
            <w:tcW w:w="985" w:type="dxa"/>
          </w:tcPr>
          <w:p w14:paraId="6B97CF4D" w14:textId="77777777" w:rsidR="00C82D52" w:rsidRDefault="00C82D52" w:rsidP="00C82D52">
            <w:pPr>
              <w:rPr>
                <w:rFonts w:eastAsiaTheme="minorEastAsia"/>
              </w:rPr>
            </w:pPr>
          </w:p>
        </w:tc>
        <w:tc>
          <w:tcPr>
            <w:tcW w:w="7200" w:type="dxa"/>
          </w:tcPr>
          <w:p w14:paraId="15A0E321" w14:textId="69CC11F3" w:rsidR="00C82D52" w:rsidRDefault="00C82D52" w:rsidP="00C82D5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-0.00245φ+0.35057</m:t>
                    </m:r>
                  </m:e>
                </m:d>
                <m:r>
                  <w:rPr>
                    <w:rFonts w:ascii="Cambria Math" w:hAnsi="Cambria Math"/>
                  </w:rPr>
                  <m:t>+(0.00485φ+0.33550)</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5836345D" w14:textId="77777777" w:rsidR="00C82D52" w:rsidRDefault="00C82D52" w:rsidP="00C82D52">
            <w:pPr>
              <w:rPr>
                <w:rFonts w:eastAsiaTheme="minorEastAsia"/>
              </w:rPr>
            </w:pPr>
          </w:p>
          <w:p w14:paraId="3283C9A6" w14:textId="40D10D2D" w:rsidR="00C82D52" w:rsidRDefault="00C82D52" w:rsidP="00C82D52">
            <w:pPr>
              <w:rPr>
                <w:rFonts w:eastAsiaTheme="minorEastAsia"/>
              </w:rPr>
            </w:pPr>
            <w:r>
              <w:rPr>
                <w:rFonts w:eastAsiaTheme="minorEastAsia"/>
              </w:rPr>
              <w:t>(2.13)</w:t>
            </w:r>
          </w:p>
        </w:tc>
      </w:tr>
    </w:tbl>
    <w:p w14:paraId="42B9C3C2" w14:textId="77777777" w:rsidR="00C82D52" w:rsidRPr="003D398F" w:rsidRDefault="00C82D52" w:rsidP="00547EE0">
      <w:pPr>
        <w:rPr>
          <w:rFonts w:eastAsiaTheme="minorEastAsia"/>
        </w:rPr>
      </w:pPr>
    </w:p>
    <w:p w14:paraId="0C7E2168" w14:textId="7C208289" w:rsidR="003D398F" w:rsidRDefault="00A87E74" w:rsidP="00547EE0">
      <w:pPr>
        <w:rPr>
          <w:rFonts w:eastAsiaTheme="minorEastAsia"/>
        </w:rPr>
      </w:pPr>
      <w:r>
        <w:t xml:space="preserve">Proračun za mjesec </w:t>
      </w:r>
      <w:r w:rsidR="003D398F">
        <w:rPr>
          <w:rFonts w:eastAsiaTheme="minorEastAsia"/>
        </w:rPr>
        <w:t>Lipanj</w:t>
      </w:r>
      <w:r>
        <w:rPr>
          <w:rFonts w:eastAsiaTheme="minorEastAsia"/>
        </w:rPr>
        <w:t>:</w:t>
      </w:r>
    </w:p>
    <w:p w14:paraId="3B1BF145" w14:textId="1D41697F" w:rsidR="003D398F" w:rsidRPr="009D3D2A" w:rsidRDefault="003D398F" w:rsidP="003D398F">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2EC6B9E1" w14:textId="77777777" w:rsidTr="00A87E74">
        <w:tc>
          <w:tcPr>
            <w:tcW w:w="985" w:type="dxa"/>
          </w:tcPr>
          <w:p w14:paraId="6B9CD5A9" w14:textId="77777777" w:rsidR="009D3D2A" w:rsidRDefault="009D3D2A" w:rsidP="00242D82">
            <w:pPr>
              <w:rPr>
                <w:rFonts w:eastAsiaTheme="minorEastAsia"/>
              </w:rPr>
            </w:pPr>
          </w:p>
        </w:tc>
        <w:tc>
          <w:tcPr>
            <w:tcW w:w="7200" w:type="dxa"/>
          </w:tcPr>
          <w:p w14:paraId="5930D5A3" w14:textId="4D4A778E"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-0.00327φ+0.39890</m:t>
                    </m:r>
                  </m:e>
                </m:d>
                <m:r>
                  <w:rPr>
                    <w:rFonts w:ascii="Cambria Math" w:hAnsi="Cambria Math"/>
                  </w:rPr>
                  <m:t>+(0.00578φ+0.27292)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4180BB3C" w14:textId="77777777" w:rsidR="009D3D2A" w:rsidRDefault="009D3D2A" w:rsidP="00242D82">
            <w:pPr>
              <w:rPr>
                <w:rFonts w:eastAsiaTheme="minorEastAsia"/>
              </w:rPr>
            </w:pPr>
          </w:p>
          <w:p w14:paraId="029BD1A8" w14:textId="1C6657C2" w:rsidR="009D3D2A" w:rsidRDefault="009D3D2A" w:rsidP="00242D82">
            <w:pPr>
              <w:rPr>
                <w:rFonts w:eastAsiaTheme="minorEastAsia"/>
              </w:rPr>
            </w:pPr>
            <w:r>
              <w:rPr>
                <w:rFonts w:eastAsiaTheme="minorEastAsia"/>
              </w:rPr>
              <w:t>(2.14)</w:t>
            </w:r>
          </w:p>
        </w:tc>
      </w:tr>
    </w:tbl>
    <w:p w14:paraId="3E660A10" w14:textId="77777777" w:rsidR="009D3D2A" w:rsidRPr="003D398F" w:rsidRDefault="009D3D2A" w:rsidP="003D398F">
      <w:pPr>
        <w:rPr>
          <w:rFonts w:eastAsiaTheme="minorEastAsia"/>
        </w:rPr>
      </w:pPr>
    </w:p>
    <w:p w14:paraId="6EB44BD5" w14:textId="7A9D35A9" w:rsidR="003D398F" w:rsidRDefault="00A87E74" w:rsidP="003D398F">
      <w:pPr>
        <w:rPr>
          <w:rFonts w:eastAsiaTheme="minorEastAsia"/>
        </w:rPr>
      </w:pPr>
      <w:r>
        <w:t xml:space="preserve">Proračun za mjesec </w:t>
      </w:r>
      <w:r w:rsidR="003D398F">
        <w:rPr>
          <w:rFonts w:eastAsiaTheme="minorEastAsia"/>
        </w:rPr>
        <w:t>Srpanj</w:t>
      </w:r>
      <w:r>
        <w:rPr>
          <w:rFonts w:eastAsiaTheme="minorEastAsia"/>
        </w:rPr>
        <w:t>:</w:t>
      </w:r>
    </w:p>
    <w:p w14:paraId="3D8904FA" w14:textId="6193760F" w:rsidR="003D398F" w:rsidRPr="009D3D2A" w:rsidRDefault="009D3D2A" w:rsidP="003D398F">
      <w:pPr>
        <w:rPr>
          <w:rFonts w:eastAsiaTheme="minorEastAsia"/>
        </w:rPr>
      </w:pPr>
      <m:oMathPara>
        <m:oMath>
          <m:r>
            <w:rPr>
              <w:rFonts w:ascii="Cambria Math" w:hAnsi="Cambria Math"/>
            </w:rPr>
            <m:t xml:space="preserve"> </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57ABF4AB" w14:textId="77777777" w:rsidTr="00A87E74">
        <w:tc>
          <w:tcPr>
            <w:tcW w:w="985" w:type="dxa"/>
          </w:tcPr>
          <w:p w14:paraId="6F4D2283" w14:textId="77777777" w:rsidR="009D3D2A" w:rsidRDefault="009D3D2A" w:rsidP="00242D82">
            <w:pPr>
              <w:rPr>
                <w:rFonts w:eastAsiaTheme="minorEastAsia"/>
              </w:rPr>
            </w:pPr>
          </w:p>
        </w:tc>
        <w:tc>
          <w:tcPr>
            <w:tcW w:w="7200" w:type="dxa"/>
          </w:tcPr>
          <w:p w14:paraId="7D31EAEE" w14:textId="6DBB72B4"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-0.00369φ+0.41234</m:t>
                    </m:r>
                  </m:e>
                </m:d>
                <m:r>
                  <w:rPr>
                    <w:rFonts w:ascii="Cambria Math" w:hAnsi="Cambria Math"/>
                  </w:rPr>
                  <m:t>+(0.00568φ+0.27004)</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7F0EA9AA" w14:textId="77777777" w:rsidR="009D3D2A" w:rsidRDefault="009D3D2A" w:rsidP="00242D82">
            <w:pPr>
              <w:rPr>
                <w:rFonts w:eastAsiaTheme="minorEastAsia"/>
              </w:rPr>
            </w:pPr>
          </w:p>
          <w:p w14:paraId="708FCCAD" w14:textId="48A276CA" w:rsidR="009D3D2A" w:rsidRDefault="009D3D2A" w:rsidP="00242D82">
            <w:pPr>
              <w:rPr>
                <w:rFonts w:eastAsiaTheme="minorEastAsia"/>
              </w:rPr>
            </w:pPr>
            <w:r>
              <w:rPr>
                <w:rFonts w:eastAsiaTheme="minorEastAsia"/>
              </w:rPr>
              <w:t>(2.15)</w:t>
            </w:r>
          </w:p>
        </w:tc>
      </w:tr>
    </w:tbl>
    <w:p w14:paraId="284EBA48" w14:textId="77777777" w:rsidR="009D3D2A" w:rsidRPr="003D398F" w:rsidRDefault="009D3D2A" w:rsidP="003D398F">
      <w:pPr>
        <w:rPr>
          <w:rFonts w:eastAsiaTheme="minorEastAsia"/>
        </w:rPr>
      </w:pPr>
    </w:p>
    <w:p w14:paraId="0F3F57D8" w14:textId="103FCCB7" w:rsidR="003D398F" w:rsidRDefault="00A87E74" w:rsidP="003D398F">
      <w:pPr>
        <w:rPr>
          <w:rFonts w:eastAsiaTheme="minorEastAsia"/>
        </w:rPr>
      </w:pPr>
      <w:r>
        <w:t xml:space="preserve">Proračun za mjesec </w:t>
      </w:r>
      <w:r w:rsidR="003D398F">
        <w:rPr>
          <w:rFonts w:eastAsiaTheme="minorEastAsia"/>
        </w:rPr>
        <w:t>Kolovoz</w:t>
      </w:r>
      <w:r>
        <w:rPr>
          <w:rFonts w:eastAsiaTheme="minorEastAsia"/>
        </w:rPr>
        <w:t>:</w:t>
      </w:r>
    </w:p>
    <w:p w14:paraId="2A69812A" w14:textId="77777777" w:rsidR="003D398F" w:rsidRPr="003D398F" w:rsidRDefault="003D398F" w:rsidP="003D398F">
      <w:pPr>
        <w:rPr>
          <w:rFonts w:eastAsiaTheme="minorEastAsia"/>
        </w:rPr>
      </w:pPr>
    </w:p>
    <w:p w14:paraId="0AE5237D" w14:textId="31B0F8BC" w:rsidR="003D398F" w:rsidRPr="009D3D2A" w:rsidRDefault="003D398F" w:rsidP="003D398F">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7EBD91C4" w14:textId="77777777" w:rsidTr="00A87E74">
        <w:tc>
          <w:tcPr>
            <w:tcW w:w="985" w:type="dxa"/>
          </w:tcPr>
          <w:p w14:paraId="74F6CA35" w14:textId="77777777" w:rsidR="009D3D2A" w:rsidRDefault="009D3D2A" w:rsidP="00242D82">
            <w:pPr>
              <w:rPr>
                <w:rFonts w:eastAsiaTheme="minorEastAsia"/>
              </w:rPr>
            </w:pPr>
          </w:p>
        </w:tc>
        <w:tc>
          <w:tcPr>
            <w:tcW w:w="7200" w:type="dxa"/>
          </w:tcPr>
          <w:p w14:paraId="3AB83AA8" w14:textId="784945B7"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-0.00269φ+0.36243</m:t>
                    </m:r>
                  </m:e>
                </m:d>
                <m:r>
                  <w:rPr>
                    <w:rFonts w:ascii="Cambria Math" w:hAnsi="Cambria Math"/>
                  </w:rPr>
                  <m:t>+(0.00412φ+0.33162)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48AF0BFB" w14:textId="77777777" w:rsidR="009D3D2A" w:rsidRDefault="009D3D2A" w:rsidP="00242D82">
            <w:pPr>
              <w:rPr>
                <w:rFonts w:eastAsiaTheme="minorEastAsia"/>
              </w:rPr>
            </w:pPr>
          </w:p>
          <w:p w14:paraId="7E6B8AED" w14:textId="7E1CCB52" w:rsidR="009D3D2A" w:rsidRDefault="009D3D2A" w:rsidP="00242D82">
            <w:pPr>
              <w:rPr>
                <w:rFonts w:eastAsiaTheme="minorEastAsia"/>
              </w:rPr>
            </w:pPr>
            <w:r>
              <w:rPr>
                <w:rFonts w:eastAsiaTheme="minorEastAsia"/>
              </w:rPr>
              <w:t>(2.16)</w:t>
            </w:r>
          </w:p>
        </w:tc>
      </w:tr>
    </w:tbl>
    <w:p w14:paraId="13851EAF" w14:textId="77777777" w:rsidR="009D3D2A" w:rsidRPr="003D398F" w:rsidRDefault="009D3D2A" w:rsidP="003D398F">
      <w:pPr>
        <w:rPr>
          <w:rFonts w:eastAsiaTheme="minorEastAsia"/>
        </w:rPr>
      </w:pPr>
    </w:p>
    <w:p w14:paraId="355FF6BA" w14:textId="53737AEE" w:rsidR="003D398F" w:rsidRDefault="00A87E74" w:rsidP="003D398F">
      <w:pPr>
        <w:rPr>
          <w:rFonts w:eastAsiaTheme="minorEastAsia"/>
        </w:rPr>
      </w:pPr>
      <w:r>
        <w:t xml:space="preserve">Proračun za mjesec  </w:t>
      </w:r>
      <w:r w:rsidR="00457279">
        <w:rPr>
          <w:rFonts w:eastAsiaTheme="minorEastAsia"/>
        </w:rPr>
        <w:t>Rujan</w:t>
      </w:r>
      <w:r>
        <w:rPr>
          <w:rFonts w:eastAsiaTheme="minorEastAsia"/>
        </w:rPr>
        <w:t>:</w:t>
      </w:r>
    </w:p>
    <w:p w14:paraId="41DBD580" w14:textId="59B0E3A7" w:rsidR="00457279" w:rsidRPr="009D3D2A" w:rsidRDefault="00457279" w:rsidP="00457279">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31064E93" w14:textId="77777777" w:rsidTr="00A87E74">
        <w:tc>
          <w:tcPr>
            <w:tcW w:w="985" w:type="dxa"/>
          </w:tcPr>
          <w:p w14:paraId="770B7219" w14:textId="77777777" w:rsidR="009D3D2A" w:rsidRDefault="009D3D2A" w:rsidP="00242D82">
            <w:pPr>
              <w:rPr>
                <w:rFonts w:eastAsiaTheme="minorEastAsia"/>
              </w:rPr>
            </w:pPr>
          </w:p>
        </w:tc>
        <w:tc>
          <w:tcPr>
            <w:tcW w:w="7200" w:type="dxa"/>
          </w:tcPr>
          <w:p w14:paraId="0D25302E" w14:textId="09970C4B"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-0.00338φ+0.39467</m:t>
                    </m:r>
                  </m:e>
                </m:d>
                <m:r>
                  <w:rPr>
                    <w:rFonts w:ascii="Cambria Math" w:hAnsi="Cambria Math"/>
                  </w:rPr>
                  <m:t>+(0.00564φ+0.27125)</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6B61B5E" w14:textId="77777777" w:rsidR="009D3D2A" w:rsidRDefault="009D3D2A" w:rsidP="00242D82">
            <w:pPr>
              <w:rPr>
                <w:rFonts w:eastAsiaTheme="minorEastAsia"/>
              </w:rPr>
            </w:pPr>
          </w:p>
          <w:p w14:paraId="7344CA00" w14:textId="77168C37" w:rsidR="009D3D2A" w:rsidRDefault="009D3D2A" w:rsidP="00242D82">
            <w:pPr>
              <w:rPr>
                <w:rFonts w:eastAsiaTheme="minorEastAsia"/>
              </w:rPr>
            </w:pPr>
            <w:r>
              <w:rPr>
                <w:rFonts w:eastAsiaTheme="minorEastAsia"/>
              </w:rPr>
              <w:t>(2.17)</w:t>
            </w:r>
          </w:p>
        </w:tc>
      </w:tr>
    </w:tbl>
    <w:p w14:paraId="7BEABAC1" w14:textId="77777777" w:rsidR="009D3D2A" w:rsidRPr="00457279" w:rsidRDefault="009D3D2A" w:rsidP="00457279">
      <w:pPr>
        <w:rPr>
          <w:rFonts w:eastAsiaTheme="minorEastAsia"/>
        </w:rPr>
      </w:pPr>
    </w:p>
    <w:p w14:paraId="784F8BD8" w14:textId="01632447" w:rsidR="00457279" w:rsidRPr="003D398F" w:rsidRDefault="00A87E74" w:rsidP="00457279">
      <w:pPr>
        <w:rPr>
          <w:rFonts w:eastAsiaTheme="minorEastAsia"/>
        </w:rPr>
      </w:pPr>
      <w:r>
        <w:t xml:space="preserve">Proračun za mjesec </w:t>
      </w:r>
      <w:r w:rsidR="00457279">
        <w:rPr>
          <w:rFonts w:eastAsiaTheme="minorEastAsia"/>
        </w:rPr>
        <w:t>Listopad</w:t>
      </w:r>
      <w:r>
        <w:rPr>
          <w:rFonts w:eastAsiaTheme="minorEastAsia"/>
        </w:rPr>
        <w:t>:</w:t>
      </w:r>
    </w:p>
    <w:p w14:paraId="471607CC" w14:textId="0C4D18A1" w:rsidR="00457279" w:rsidRPr="009D3D2A" w:rsidRDefault="00457279" w:rsidP="00457279">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4557AD56" w14:textId="77777777" w:rsidTr="00A87E74">
        <w:tc>
          <w:tcPr>
            <w:tcW w:w="985" w:type="dxa"/>
          </w:tcPr>
          <w:p w14:paraId="0826AFEA" w14:textId="77777777" w:rsidR="009D3D2A" w:rsidRDefault="009D3D2A" w:rsidP="00242D82">
            <w:pPr>
              <w:rPr>
                <w:rFonts w:eastAsiaTheme="minorEastAsia"/>
              </w:rPr>
            </w:pPr>
          </w:p>
        </w:tc>
        <w:tc>
          <w:tcPr>
            <w:tcW w:w="7200" w:type="dxa"/>
          </w:tcPr>
          <w:p w14:paraId="4F374A4C" w14:textId="4DB43DAB"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-0.00317φ+0.36213</m:t>
                    </m:r>
                  </m:e>
                </m:d>
                <m:r>
                  <w:rPr>
                    <w:rFonts w:ascii="Cambria Math" w:hAnsi="Cambria Math"/>
                  </w:rPr>
                  <m:t>+(0.00504φ+0.31790)</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172A187C" w14:textId="77777777" w:rsidR="009D3D2A" w:rsidRDefault="009D3D2A" w:rsidP="00242D82">
            <w:pPr>
              <w:rPr>
                <w:rFonts w:eastAsiaTheme="minorEastAsia"/>
              </w:rPr>
            </w:pPr>
          </w:p>
          <w:p w14:paraId="44F9FC7A" w14:textId="1FE76CFE" w:rsidR="009D3D2A" w:rsidRDefault="009D3D2A" w:rsidP="00242D82">
            <w:pPr>
              <w:rPr>
                <w:rFonts w:eastAsiaTheme="minorEastAsia"/>
              </w:rPr>
            </w:pPr>
            <w:r>
              <w:rPr>
                <w:rFonts w:eastAsiaTheme="minorEastAsia"/>
              </w:rPr>
              <w:t>(2.18)</w:t>
            </w:r>
          </w:p>
        </w:tc>
      </w:tr>
    </w:tbl>
    <w:p w14:paraId="7F5F5AAE" w14:textId="77777777" w:rsidR="009D3D2A" w:rsidRPr="00457279" w:rsidRDefault="009D3D2A" w:rsidP="00457279">
      <w:pPr>
        <w:rPr>
          <w:rFonts w:eastAsiaTheme="minorEastAsia"/>
        </w:rPr>
      </w:pPr>
    </w:p>
    <w:p w14:paraId="4377EDB4" w14:textId="77777777" w:rsidR="003D398F" w:rsidRPr="003D398F" w:rsidRDefault="003D398F" w:rsidP="003D398F">
      <w:pPr>
        <w:rPr>
          <w:rFonts w:eastAsiaTheme="minorEastAsia"/>
        </w:rPr>
      </w:pPr>
    </w:p>
    <w:p w14:paraId="58A043BF" w14:textId="057F5817" w:rsidR="003D398F" w:rsidRPr="00547EE0" w:rsidRDefault="00A87E74" w:rsidP="00547EE0">
      <w:pPr>
        <w:rPr>
          <w:rFonts w:eastAsiaTheme="minorEastAsia"/>
        </w:rPr>
      </w:pPr>
      <w:r>
        <w:t xml:space="preserve">Proračun za mjesec </w:t>
      </w:r>
      <w:r w:rsidR="00457279">
        <w:rPr>
          <w:rFonts w:eastAsiaTheme="minorEastAsia"/>
        </w:rPr>
        <w:t>Studeni</w:t>
      </w:r>
      <w:r>
        <w:rPr>
          <w:rFonts w:eastAsiaTheme="minorEastAsia"/>
        </w:rPr>
        <w:t>:</w:t>
      </w:r>
    </w:p>
    <w:p w14:paraId="5B472B2F" w14:textId="21C19611" w:rsidR="00DD4725" w:rsidRPr="009D3D2A" w:rsidRDefault="009D3D2A" w:rsidP="00DD4725">
      <w:pPr>
        <w:rPr>
          <w:rFonts w:eastAsiaTheme="minorEastAsia"/>
        </w:rPr>
      </w:pP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231E3DC0" w14:textId="77777777" w:rsidTr="00A87E74">
        <w:tc>
          <w:tcPr>
            <w:tcW w:w="985" w:type="dxa"/>
          </w:tcPr>
          <w:p w14:paraId="70737F82" w14:textId="77777777" w:rsidR="009D3D2A" w:rsidRDefault="009D3D2A" w:rsidP="00242D82">
            <w:pPr>
              <w:rPr>
                <w:rFonts w:eastAsiaTheme="minorEastAsia"/>
              </w:rPr>
            </w:pPr>
          </w:p>
        </w:tc>
        <w:tc>
          <w:tcPr>
            <w:tcW w:w="7200" w:type="dxa"/>
          </w:tcPr>
          <w:p w14:paraId="19EF80E9" w14:textId="44A5B540"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-0.00350φ+0.36680</m:t>
                    </m:r>
                  </m:e>
                </m:d>
                <m:r>
                  <w:rPr>
                    <w:rFonts w:ascii="Cambria Math" w:hAnsi="Cambria Math"/>
                  </w:rPr>
                  <m:t>+(0.00523φ+0.31467)</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143126AA" w14:textId="77777777" w:rsidR="009D3D2A" w:rsidRDefault="009D3D2A" w:rsidP="00242D82">
            <w:pPr>
              <w:rPr>
                <w:rFonts w:eastAsiaTheme="minorEastAsia"/>
              </w:rPr>
            </w:pPr>
          </w:p>
          <w:p w14:paraId="3CA50E31" w14:textId="0E8C4713" w:rsidR="009D3D2A" w:rsidRDefault="009D3D2A" w:rsidP="00242D82">
            <w:pPr>
              <w:rPr>
                <w:rFonts w:eastAsiaTheme="minorEastAsia"/>
              </w:rPr>
            </w:pPr>
            <w:r>
              <w:rPr>
                <w:rFonts w:eastAsiaTheme="minorEastAsia"/>
              </w:rPr>
              <w:t>(2.19)</w:t>
            </w:r>
          </w:p>
        </w:tc>
      </w:tr>
    </w:tbl>
    <w:p w14:paraId="1E7391F9" w14:textId="77777777" w:rsidR="00547EE0" w:rsidRPr="003677C8" w:rsidRDefault="00547EE0" w:rsidP="003A23E0">
      <w:pPr>
        <w:rPr>
          <w:rFonts w:eastAsiaTheme="minorEastAsia"/>
        </w:rPr>
      </w:pPr>
    </w:p>
    <w:p w14:paraId="23277CF5" w14:textId="61E0BB53" w:rsidR="003A23E0" w:rsidRDefault="00A87E74" w:rsidP="003A23E0">
      <w:pPr>
        <w:rPr>
          <w:rFonts w:eastAsiaTheme="minorEastAsia"/>
        </w:rPr>
      </w:pPr>
      <w:r>
        <w:t xml:space="preserve">Proračun za mjesec </w:t>
      </w:r>
      <w:r w:rsidR="00AB767A">
        <w:rPr>
          <w:rFonts w:eastAsiaTheme="minorEastAsia"/>
        </w:rPr>
        <w:t>Prosinac</w:t>
      </w:r>
      <w:r>
        <w:rPr>
          <w:rFonts w:eastAsiaTheme="minorEastAsia"/>
        </w:rPr>
        <w:t>:</w:t>
      </w:r>
    </w:p>
    <w:p w14:paraId="6A00A1D5" w14:textId="4B8508B2"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12AF3715" w14:textId="77777777" w:rsidTr="00A87E74">
        <w:tc>
          <w:tcPr>
            <w:tcW w:w="985" w:type="dxa"/>
          </w:tcPr>
          <w:p w14:paraId="340834A6" w14:textId="77777777" w:rsidR="009D3D2A" w:rsidRDefault="009D3D2A" w:rsidP="00242D82">
            <w:pPr>
              <w:rPr>
                <w:rFonts w:eastAsiaTheme="minorEastAsia"/>
              </w:rPr>
            </w:pPr>
          </w:p>
        </w:tc>
        <w:tc>
          <w:tcPr>
            <w:tcW w:w="7200" w:type="dxa"/>
          </w:tcPr>
          <w:p w14:paraId="39D89CF2" w14:textId="2EF24F6F" w:rsidR="009D3D2A" w:rsidRDefault="009D3D2A" w:rsidP="00242D82">
            <w:pPr>
              <w:rPr>
                <w:rFonts w:eastAsiaTheme="minorEastAsia"/>
              </w:rPr>
            </w:pPr>
            <m:oMathPara>
              <m:oMath>
                <m:r>
                  <w:rPr>
                    <w:rFonts w:ascii="Cambria Math" w:hAnsi="Cambria Math"/>
                  </w:rPr>
                  <m:t>H=Ho(</m:t>
                </m:r>
                <m:d>
                  <m:dPr>
                    <m:ctrlPr>
                      <w:rPr>
                        <w:rFonts w:ascii="Cambria Math" w:hAnsi="Cambria Math"/>
                        <w:i/>
                      </w:rPr>
                    </m:ctrlPr>
                  </m:dPr>
                  <m:e>
                    <m:r>
                      <w:rPr>
                        <w:rFonts w:ascii="Cambria Math" w:hAnsi="Cambria Math"/>
                      </w:rPr>
                      <m:t>-0.00350φ+0.36262</m:t>
                    </m:r>
                  </m:e>
                </m:d>
                <m:r>
                  <w:rPr>
                    <w:rFonts w:ascii="Cambria Math" w:hAnsi="Cambria Math"/>
                  </w:rPr>
                  <m:t>+(0.00559φ+0.30675)</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4609C52F" w14:textId="77777777" w:rsidR="009D3D2A" w:rsidRDefault="009D3D2A" w:rsidP="00242D82">
            <w:pPr>
              <w:rPr>
                <w:rFonts w:eastAsiaTheme="minorEastAsia"/>
              </w:rPr>
            </w:pPr>
          </w:p>
          <w:p w14:paraId="7FDE6AAC" w14:textId="1A5BB6EB" w:rsidR="009D3D2A" w:rsidRDefault="009D3D2A" w:rsidP="00242D82">
            <w:pPr>
              <w:rPr>
                <w:rFonts w:eastAsiaTheme="minorEastAsia"/>
              </w:rPr>
            </w:pPr>
            <w:r>
              <w:rPr>
                <w:rFonts w:eastAsiaTheme="minorEastAsia"/>
              </w:rPr>
              <w:t>(2.20)</w:t>
            </w:r>
          </w:p>
        </w:tc>
      </w:tr>
    </w:tbl>
    <w:p w14:paraId="75F430FC" w14:textId="77777777" w:rsidR="009D3D2A" w:rsidRPr="00457279" w:rsidRDefault="009D3D2A" w:rsidP="00AB767A">
      <w:pPr>
        <w:rPr>
          <w:rFonts w:eastAsiaTheme="minorEastAsia"/>
        </w:rPr>
      </w:pPr>
    </w:p>
    <w:p w14:paraId="6ABEB08A" w14:textId="77777777" w:rsidR="003A23E0" w:rsidRDefault="003A23E0" w:rsidP="00960E48"/>
    <w:p w14:paraId="07163583" w14:textId="22A7691A" w:rsidR="00960E48" w:rsidRPr="00A87E74" w:rsidRDefault="00960E48" w:rsidP="00960E48">
      <w:pPr>
        <w:rPr>
          <w:b/>
          <w:bCs/>
        </w:rPr>
      </w:pPr>
      <w:r w:rsidRPr="00A87E74">
        <w:rPr>
          <w:b/>
          <w:bCs/>
        </w:rPr>
        <w:t xml:space="preserve">- </w:t>
      </w:r>
      <w:proofErr w:type="spellStart"/>
      <w:r w:rsidRPr="00A87E74">
        <w:rPr>
          <w:b/>
          <w:bCs/>
        </w:rPr>
        <w:t>Ogelman</w:t>
      </w:r>
      <w:proofErr w:type="spellEnd"/>
      <w:r w:rsidRPr="00A87E74">
        <w:rPr>
          <w:b/>
          <w:bCs/>
        </w:rPr>
        <w:t xml:space="preserve"> </w:t>
      </w:r>
      <w:proofErr w:type="spellStart"/>
      <w:r w:rsidRPr="00A87E74">
        <w:rPr>
          <w:b/>
          <w:bCs/>
        </w:rPr>
        <w:t>et</w:t>
      </w:r>
      <w:proofErr w:type="spellEnd"/>
      <w:r w:rsidRPr="00A87E74">
        <w:rPr>
          <w:b/>
          <w:bCs/>
        </w:rPr>
        <w:t xml:space="preserve"> </w:t>
      </w:r>
      <w:r w:rsidR="00A87E74" w:rsidRPr="00A87E74">
        <w:rPr>
          <w:b/>
          <w:bCs/>
        </w:rPr>
        <w:t>A</w:t>
      </w:r>
      <w:r w:rsidRPr="00A87E74">
        <w:rPr>
          <w:b/>
          <w:bCs/>
        </w:rPr>
        <w:t>l. model</w:t>
      </w:r>
      <w:r w:rsidR="00A87E74" w:rsidRPr="00A87E74">
        <w:rPr>
          <w:b/>
          <w:bCs/>
        </w:rPr>
        <w:t>:</w:t>
      </w:r>
    </w:p>
    <w:p w14:paraId="3376A601" w14:textId="0EB5898D"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47FDC699" w14:textId="77777777" w:rsidTr="009D3D2A">
        <w:tc>
          <w:tcPr>
            <w:tcW w:w="985" w:type="dxa"/>
          </w:tcPr>
          <w:p w14:paraId="5BF68314" w14:textId="77777777" w:rsidR="009D3D2A" w:rsidRDefault="009D3D2A" w:rsidP="00242D82">
            <w:pPr>
              <w:rPr>
                <w:rFonts w:eastAsiaTheme="minorEastAsia"/>
              </w:rPr>
            </w:pPr>
          </w:p>
        </w:tc>
        <w:tc>
          <w:tcPr>
            <w:tcW w:w="7200" w:type="dxa"/>
          </w:tcPr>
          <w:p w14:paraId="1B0F7CD8" w14:textId="028301F5" w:rsidR="009D3D2A" w:rsidRDefault="00AF62D0" w:rsidP="00242D82">
            <w:pPr>
              <w:rPr>
                <w:rFonts w:eastAsiaTheme="minorEastAsia"/>
              </w:rPr>
            </w:pPr>
            <m:oMathPara>
              <m:oMath>
                <m:sSup>
                  <m:sSupPr>
                    <m:ctrlPr>
                      <w:rPr>
                        <w:rFonts w:ascii="Cambria Math" w:hAnsi="Cambria Math"/>
                        <w:i/>
                      </w:rPr>
                    </m:ctrlPr>
                  </m:sSupPr>
                  <m:e>
                    <m:r>
                      <w:rPr>
                        <w:rFonts w:ascii="Cambria Math" w:hAnsi="Cambria Math"/>
                      </w:rPr>
                      <m:t>H=Ho(0.195+0.676</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So</m:t>
                            </m:r>
                          </m:den>
                        </m:f>
                      </m:e>
                    </m:d>
                    <m:r>
                      <w:rPr>
                        <w:rFonts w:ascii="Cambria Math" w:hAnsi="Cambria Math"/>
                      </w:rPr>
                      <m:t>-0.142</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So</m:t>
                            </m:r>
                          </m:den>
                        </m:f>
                      </m:e>
                    </m:d>
                  </m:e>
                  <m:sup>
                    <m:r>
                      <w:rPr>
                        <w:rFonts w:ascii="Cambria Math" w:hAnsi="Cambria Math"/>
                      </w:rPr>
                      <m:t>2</m:t>
                    </m:r>
                  </m:sup>
                </m:sSup>
                <m:r>
                  <w:rPr>
                    <w:rFonts w:ascii="Cambria Math" w:hAnsi="Cambria Math"/>
                  </w:rPr>
                  <m:t>)</m:t>
                </m:r>
              </m:oMath>
            </m:oMathPara>
          </w:p>
        </w:tc>
        <w:tc>
          <w:tcPr>
            <w:tcW w:w="1165" w:type="dxa"/>
          </w:tcPr>
          <w:p w14:paraId="3C35377F" w14:textId="77777777" w:rsidR="009D3D2A" w:rsidRDefault="009D3D2A" w:rsidP="00242D82">
            <w:pPr>
              <w:rPr>
                <w:rFonts w:eastAsiaTheme="minorEastAsia"/>
              </w:rPr>
            </w:pPr>
          </w:p>
          <w:p w14:paraId="609ED27C" w14:textId="43E88E85" w:rsidR="009D3D2A" w:rsidRDefault="009D3D2A" w:rsidP="00242D82">
            <w:pPr>
              <w:rPr>
                <w:rFonts w:eastAsiaTheme="minorEastAsia"/>
              </w:rPr>
            </w:pPr>
            <w:r>
              <w:rPr>
                <w:rFonts w:eastAsiaTheme="minorEastAsia"/>
              </w:rPr>
              <w:t>(2.21)</w:t>
            </w:r>
          </w:p>
        </w:tc>
      </w:tr>
    </w:tbl>
    <w:p w14:paraId="457BA506" w14:textId="0CC68FDA" w:rsidR="00AB767A" w:rsidRDefault="00AB767A" w:rsidP="00960E48"/>
    <w:p w14:paraId="388968C0" w14:textId="77777777" w:rsidR="00A87E74" w:rsidRPr="00A87E74" w:rsidRDefault="00A87E74" w:rsidP="00960E48">
      <w:pPr>
        <w:rPr>
          <w:b/>
          <w:bCs/>
        </w:rPr>
      </w:pPr>
    </w:p>
    <w:p w14:paraId="35D5379C" w14:textId="113EB26A" w:rsidR="00960E48" w:rsidRDefault="00960E48" w:rsidP="00960E48">
      <w:pPr>
        <w:rPr>
          <w:b/>
          <w:bCs/>
        </w:rPr>
      </w:pPr>
      <w:r w:rsidRPr="00A87E74">
        <w:rPr>
          <w:b/>
          <w:bCs/>
        </w:rPr>
        <w:t>-</w:t>
      </w:r>
      <w:proofErr w:type="spellStart"/>
      <w:r w:rsidRPr="00A87E74">
        <w:rPr>
          <w:b/>
          <w:bCs/>
        </w:rPr>
        <w:t>Solerov</w:t>
      </w:r>
      <w:proofErr w:type="spellEnd"/>
      <w:r w:rsidRPr="00A87E74">
        <w:rPr>
          <w:b/>
          <w:bCs/>
        </w:rPr>
        <w:t xml:space="preserve"> model</w:t>
      </w:r>
      <w:r w:rsidR="00A87E74" w:rsidRPr="00A87E74">
        <w:rPr>
          <w:b/>
          <w:bCs/>
        </w:rPr>
        <w:t xml:space="preserve"> :</w:t>
      </w:r>
    </w:p>
    <w:p w14:paraId="2D4F4DC6" w14:textId="77777777" w:rsidR="00A87E74" w:rsidRPr="00A87E74" w:rsidRDefault="00A87E74" w:rsidP="00960E48">
      <w:pPr>
        <w:rPr>
          <w:b/>
          <w:bCs/>
        </w:rPr>
      </w:pPr>
    </w:p>
    <w:p w14:paraId="0D5D8C43" w14:textId="0E4400D6" w:rsidR="00960E48" w:rsidRDefault="00A87E74" w:rsidP="00960E48">
      <w:r>
        <w:t xml:space="preserve">Proračun za mjesec </w:t>
      </w:r>
      <w:r w:rsidR="00AB767A">
        <w:t>Siječanj</w:t>
      </w:r>
      <w:r>
        <w:t>:</w:t>
      </w:r>
    </w:p>
    <w:p w14:paraId="722AFC6A" w14:textId="57942285"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74616933" w14:textId="77777777" w:rsidTr="00242D82">
        <w:tc>
          <w:tcPr>
            <w:tcW w:w="985" w:type="dxa"/>
          </w:tcPr>
          <w:p w14:paraId="0C67E3B2" w14:textId="77777777" w:rsidR="009D3D2A" w:rsidRDefault="009D3D2A" w:rsidP="00242D82">
            <w:pPr>
              <w:rPr>
                <w:rFonts w:eastAsiaTheme="minorEastAsia"/>
              </w:rPr>
            </w:pPr>
          </w:p>
        </w:tc>
        <w:tc>
          <w:tcPr>
            <w:tcW w:w="7200" w:type="dxa"/>
          </w:tcPr>
          <w:p w14:paraId="0896CEFA" w14:textId="32ECB447" w:rsidR="009D3D2A" w:rsidRDefault="009D3D2A" w:rsidP="00242D82">
            <w:pPr>
              <w:rPr>
                <w:rFonts w:eastAsiaTheme="minorEastAsia"/>
              </w:rPr>
            </w:pPr>
            <m:oMathPara>
              <m:oMath>
                <m:r>
                  <w:rPr>
                    <w:rFonts w:ascii="Cambria Math" w:hAnsi="Cambria Math"/>
                  </w:rPr>
                  <m:t>H=Ho(0.18+0.66</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1C8EFFD9" w14:textId="77777777" w:rsidR="009D3D2A" w:rsidRDefault="009D3D2A" w:rsidP="00242D82">
            <w:pPr>
              <w:rPr>
                <w:rFonts w:eastAsiaTheme="minorEastAsia"/>
              </w:rPr>
            </w:pPr>
          </w:p>
          <w:p w14:paraId="34F9F60F" w14:textId="55BA602C" w:rsidR="009D3D2A" w:rsidRDefault="009D3D2A" w:rsidP="00242D82">
            <w:pPr>
              <w:rPr>
                <w:rFonts w:eastAsiaTheme="minorEastAsia"/>
              </w:rPr>
            </w:pPr>
            <w:r>
              <w:rPr>
                <w:rFonts w:eastAsiaTheme="minorEastAsia"/>
              </w:rPr>
              <w:t>(2.22)</w:t>
            </w:r>
          </w:p>
        </w:tc>
      </w:tr>
    </w:tbl>
    <w:p w14:paraId="6A3B9FA1" w14:textId="77777777" w:rsidR="009D3D2A" w:rsidRPr="00AB767A" w:rsidRDefault="009D3D2A" w:rsidP="00AB767A">
      <w:pPr>
        <w:rPr>
          <w:rFonts w:eastAsiaTheme="minorEastAsia"/>
        </w:rPr>
      </w:pPr>
    </w:p>
    <w:p w14:paraId="662AFE92" w14:textId="00E3B1C4" w:rsidR="00AB767A" w:rsidRDefault="00A87E74" w:rsidP="00AB767A">
      <w:pPr>
        <w:rPr>
          <w:rFonts w:eastAsiaTheme="minorEastAsia"/>
        </w:rPr>
      </w:pPr>
      <w:r>
        <w:t xml:space="preserve">Proračun za mjesec </w:t>
      </w:r>
      <w:r w:rsidR="00AB767A">
        <w:rPr>
          <w:rFonts w:eastAsiaTheme="minorEastAsia"/>
        </w:rPr>
        <w:t>Veljača</w:t>
      </w:r>
      <w:r>
        <w:rPr>
          <w:rFonts w:eastAsiaTheme="minorEastAsia"/>
        </w:rPr>
        <w:t>:</w:t>
      </w:r>
    </w:p>
    <w:p w14:paraId="10D95A48" w14:textId="2FC605A9"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5E5BF040" w14:textId="77777777" w:rsidTr="00A87E74">
        <w:tc>
          <w:tcPr>
            <w:tcW w:w="985" w:type="dxa"/>
          </w:tcPr>
          <w:p w14:paraId="297389FD" w14:textId="77777777" w:rsidR="009D3D2A" w:rsidRDefault="009D3D2A" w:rsidP="00242D82">
            <w:pPr>
              <w:rPr>
                <w:rFonts w:eastAsiaTheme="minorEastAsia"/>
              </w:rPr>
            </w:pPr>
          </w:p>
        </w:tc>
        <w:tc>
          <w:tcPr>
            <w:tcW w:w="7200" w:type="dxa"/>
          </w:tcPr>
          <w:p w14:paraId="50818620" w14:textId="35B801B8" w:rsidR="009D3D2A" w:rsidRDefault="009D3D2A" w:rsidP="00242D82">
            <w:pPr>
              <w:rPr>
                <w:rFonts w:eastAsiaTheme="minorEastAsia"/>
              </w:rPr>
            </w:pPr>
            <m:oMathPara>
              <m:oMath>
                <m:r>
                  <w:rPr>
                    <w:rFonts w:ascii="Cambria Math" w:hAnsi="Cambria Math"/>
                  </w:rPr>
                  <m:t>H=Ho(0.2+0.60</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140363F4" w14:textId="77777777" w:rsidR="009D3D2A" w:rsidRDefault="009D3D2A" w:rsidP="00242D82">
            <w:pPr>
              <w:rPr>
                <w:rFonts w:eastAsiaTheme="minorEastAsia"/>
              </w:rPr>
            </w:pPr>
          </w:p>
          <w:p w14:paraId="611E3173" w14:textId="50F05A53" w:rsidR="009D3D2A" w:rsidRDefault="009D3D2A" w:rsidP="00242D82">
            <w:pPr>
              <w:rPr>
                <w:rFonts w:eastAsiaTheme="minorEastAsia"/>
              </w:rPr>
            </w:pPr>
            <w:r>
              <w:rPr>
                <w:rFonts w:eastAsiaTheme="minorEastAsia"/>
              </w:rPr>
              <w:t>(2.23)</w:t>
            </w:r>
          </w:p>
        </w:tc>
      </w:tr>
    </w:tbl>
    <w:p w14:paraId="3BDD0773" w14:textId="77777777" w:rsidR="009D3D2A" w:rsidRPr="00AB767A" w:rsidRDefault="009D3D2A" w:rsidP="00AB767A">
      <w:pPr>
        <w:rPr>
          <w:rFonts w:eastAsiaTheme="minorEastAsia"/>
        </w:rPr>
      </w:pPr>
    </w:p>
    <w:p w14:paraId="526FD30B" w14:textId="12DF0FC7" w:rsidR="00AB767A" w:rsidRDefault="00A87E74" w:rsidP="00AB767A">
      <w:pPr>
        <w:rPr>
          <w:rFonts w:eastAsiaTheme="minorEastAsia"/>
        </w:rPr>
      </w:pPr>
      <w:r>
        <w:t xml:space="preserve">Proračun za mjesec </w:t>
      </w:r>
      <w:r w:rsidR="00AB767A">
        <w:rPr>
          <w:rFonts w:eastAsiaTheme="minorEastAsia"/>
        </w:rPr>
        <w:t>Ožujak</w:t>
      </w:r>
      <w:r>
        <w:rPr>
          <w:rFonts w:eastAsiaTheme="minorEastAsia"/>
        </w:rPr>
        <w:t>:</w:t>
      </w:r>
    </w:p>
    <w:p w14:paraId="75DA39F4" w14:textId="38C223E5"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4D61162C" w14:textId="77777777" w:rsidTr="00A87E74">
        <w:tc>
          <w:tcPr>
            <w:tcW w:w="985" w:type="dxa"/>
          </w:tcPr>
          <w:p w14:paraId="37B4B5E6" w14:textId="77777777" w:rsidR="009D3D2A" w:rsidRDefault="009D3D2A" w:rsidP="00242D82">
            <w:pPr>
              <w:rPr>
                <w:rFonts w:eastAsiaTheme="minorEastAsia"/>
              </w:rPr>
            </w:pPr>
          </w:p>
        </w:tc>
        <w:tc>
          <w:tcPr>
            <w:tcW w:w="7200" w:type="dxa"/>
          </w:tcPr>
          <w:p w14:paraId="2AB2F745" w14:textId="32BB4A47" w:rsidR="009D3D2A" w:rsidRDefault="009D3D2A" w:rsidP="00242D82">
            <w:pPr>
              <w:rPr>
                <w:rFonts w:eastAsiaTheme="minorEastAsia"/>
              </w:rPr>
            </w:pPr>
            <m:oMathPara>
              <m:oMath>
                <m:r>
                  <w:rPr>
                    <w:rFonts w:ascii="Cambria Math" w:hAnsi="Cambria Math"/>
                  </w:rPr>
                  <m:t>H=Ho(0.22+0.58</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2EC4ED2E" w14:textId="77777777" w:rsidR="009D3D2A" w:rsidRDefault="009D3D2A" w:rsidP="00242D82">
            <w:pPr>
              <w:rPr>
                <w:rFonts w:eastAsiaTheme="minorEastAsia"/>
              </w:rPr>
            </w:pPr>
          </w:p>
          <w:p w14:paraId="53CBD2C1" w14:textId="2BB18C61" w:rsidR="009D3D2A" w:rsidRDefault="009D3D2A" w:rsidP="00242D82">
            <w:pPr>
              <w:rPr>
                <w:rFonts w:eastAsiaTheme="minorEastAsia"/>
              </w:rPr>
            </w:pPr>
            <w:r>
              <w:rPr>
                <w:rFonts w:eastAsiaTheme="minorEastAsia"/>
              </w:rPr>
              <w:t>(2.24)</w:t>
            </w:r>
          </w:p>
        </w:tc>
      </w:tr>
    </w:tbl>
    <w:p w14:paraId="5B5A712D" w14:textId="77777777" w:rsidR="009D3D2A" w:rsidRPr="00AB767A" w:rsidRDefault="009D3D2A" w:rsidP="00AB767A">
      <w:pPr>
        <w:rPr>
          <w:rFonts w:eastAsiaTheme="minorEastAsia"/>
        </w:rPr>
      </w:pPr>
    </w:p>
    <w:p w14:paraId="14FF5DC0" w14:textId="78A4B9D7" w:rsidR="00AB767A" w:rsidRDefault="00A87E74" w:rsidP="00AB767A">
      <w:pPr>
        <w:rPr>
          <w:rFonts w:eastAsiaTheme="minorEastAsia"/>
        </w:rPr>
      </w:pPr>
      <w:r>
        <w:t xml:space="preserve">Proračun za mjesec </w:t>
      </w:r>
      <w:r w:rsidR="00AB767A">
        <w:rPr>
          <w:rFonts w:eastAsiaTheme="minorEastAsia"/>
        </w:rPr>
        <w:t>Travanj</w:t>
      </w:r>
      <w:r>
        <w:rPr>
          <w:rFonts w:eastAsiaTheme="minorEastAsia"/>
        </w:rPr>
        <w:t>:</w:t>
      </w:r>
    </w:p>
    <w:p w14:paraId="7ABA1214" w14:textId="0EC161C0"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0B092CFD" w14:textId="77777777" w:rsidTr="00A87E74">
        <w:tc>
          <w:tcPr>
            <w:tcW w:w="985" w:type="dxa"/>
          </w:tcPr>
          <w:p w14:paraId="490A8C4E" w14:textId="77777777" w:rsidR="009D3D2A" w:rsidRDefault="009D3D2A" w:rsidP="00242D82">
            <w:pPr>
              <w:rPr>
                <w:rFonts w:eastAsiaTheme="minorEastAsia"/>
              </w:rPr>
            </w:pPr>
          </w:p>
        </w:tc>
        <w:tc>
          <w:tcPr>
            <w:tcW w:w="7200" w:type="dxa"/>
          </w:tcPr>
          <w:p w14:paraId="34B55E3C" w14:textId="09848069" w:rsidR="009D3D2A" w:rsidRDefault="009D3D2A" w:rsidP="00242D82">
            <w:pPr>
              <w:rPr>
                <w:rFonts w:eastAsiaTheme="minorEastAsia"/>
              </w:rPr>
            </w:pPr>
            <m:oMathPara>
              <m:oMath>
                <m:r>
                  <w:rPr>
                    <w:rFonts w:ascii="Cambria Math" w:hAnsi="Cambria Math"/>
                  </w:rPr>
                  <m:t>H=Ho(0.2+0.62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2CECEBBB" w14:textId="77777777" w:rsidR="009D3D2A" w:rsidRDefault="009D3D2A" w:rsidP="00242D82">
            <w:pPr>
              <w:rPr>
                <w:rFonts w:eastAsiaTheme="minorEastAsia"/>
              </w:rPr>
            </w:pPr>
          </w:p>
          <w:p w14:paraId="181C26CC" w14:textId="0483D829" w:rsidR="009D3D2A" w:rsidRDefault="009D3D2A" w:rsidP="00242D82">
            <w:pPr>
              <w:rPr>
                <w:rFonts w:eastAsiaTheme="minorEastAsia"/>
              </w:rPr>
            </w:pPr>
            <w:r>
              <w:rPr>
                <w:rFonts w:eastAsiaTheme="minorEastAsia"/>
              </w:rPr>
              <w:t>(2.25)</w:t>
            </w:r>
          </w:p>
        </w:tc>
      </w:tr>
    </w:tbl>
    <w:p w14:paraId="5FF159B0" w14:textId="77777777" w:rsidR="009D3D2A" w:rsidRPr="00AB767A" w:rsidRDefault="009D3D2A" w:rsidP="00AB767A">
      <w:pPr>
        <w:rPr>
          <w:rFonts w:eastAsiaTheme="minorEastAsia"/>
        </w:rPr>
      </w:pPr>
    </w:p>
    <w:p w14:paraId="0008AD14" w14:textId="68C0D43D" w:rsidR="00AB767A" w:rsidRDefault="00A87E74" w:rsidP="00AB767A">
      <w:pPr>
        <w:rPr>
          <w:rFonts w:eastAsiaTheme="minorEastAsia"/>
        </w:rPr>
      </w:pPr>
      <w:r>
        <w:t xml:space="preserve">Proračun za mjesec </w:t>
      </w:r>
      <w:r w:rsidR="00AB767A">
        <w:rPr>
          <w:rFonts w:eastAsiaTheme="minorEastAsia"/>
        </w:rPr>
        <w:t>Svibanj</w:t>
      </w:r>
      <w:r>
        <w:rPr>
          <w:rFonts w:eastAsiaTheme="minorEastAsia"/>
        </w:rPr>
        <w:t>:</w:t>
      </w:r>
    </w:p>
    <w:p w14:paraId="3CE3446F" w14:textId="71B67837"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05DD1B96" w14:textId="77777777" w:rsidTr="00A87E74">
        <w:tc>
          <w:tcPr>
            <w:tcW w:w="985" w:type="dxa"/>
          </w:tcPr>
          <w:p w14:paraId="1AD34494" w14:textId="77777777" w:rsidR="009D3D2A" w:rsidRDefault="009D3D2A" w:rsidP="00242D82">
            <w:pPr>
              <w:rPr>
                <w:rFonts w:eastAsiaTheme="minorEastAsia"/>
              </w:rPr>
            </w:pPr>
          </w:p>
        </w:tc>
        <w:tc>
          <w:tcPr>
            <w:tcW w:w="7200" w:type="dxa"/>
          </w:tcPr>
          <w:p w14:paraId="35FAB4F0" w14:textId="00D523F5" w:rsidR="009D3D2A" w:rsidRDefault="009D3D2A" w:rsidP="00242D82">
            <w:pPr>
              <w:rPr>
                <w:rFonts w:eastAsiaTheme="minorEastAsia"/>
              </w:rPr>
            </w:pPr>
            <m:oMathPara>
              <m:oMath>
                <m:r>
                  <w:rPr>
                    <w:rFonts w:ascii="Cambria Math" w:hAnsi="Cambria Math"/>
                  </w:rPr>
                  <m:t>H=Ho(0.24+0.52</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DFC267D" w14:textId="77777777" w:rsidR="009D3D2A" w:rsidRDefault="009D3D2A" w:rsidP="00242D82">
            <w:pPr>
              <w:rPr>
                <w:rFonts w:eastAsiaTheme="minorEastAsia"/>
              </w:rPr>
            </w:pPr>
          </w:p>
          <w:p w14:paraId="7D5D784D" w14:textId="72BEA92E" w:rsidR="009D3D2A" w:rsidRDefault="009D3D2A" w:rsidP="00242D82">
            <w:pPr>
              <w:rPr>
                <w:rFonts w:eastAsiaTheme="minorEastAsia"/>
              </w:rPr>
            </w:pPr>
            <w:r>
              <w:rPr>
                <w:rFonts w:eastAsiaTheme="minorEastAsia"/>
              </w:rPr>
              <w:t>(2.26)</w:t>
            </w:r>
          </w:p>
        </w:tc>
      </w:tr>
    </w:tbl>
    <w:p w14:paraId="696D228C" w14:textId="627A6583" w:rsidR="009D3D2A" w:rsidRDefault="009D3D2A" w:rsidP="00AB767A">
      <w:pPr>
        <w:rPr>
          <w:rFonts w:eastAsiaTheme="minorEastAsia"/>
        </w:rPr>
      </w:pPr>
    </w:p>
    <w:p w14:paraId="0C954EE6" w14:textId="57008E24" w:rsidR="00A87E74" w:rsidRDefault="00A87E74" w:rsidP="00AB767A">
      <w:pPr>
        <w:rPr>
          <w:rFonts w:eastAsiaTheme="minorEastAsia"/>
        </w:rPr>
      </w:pPr>
    </w:p>
    <w:p w14:paraId="4B59EAF2" w14:textId="77777777" w:rsidR="00A87E74" w:rsidRPr="00AB767A" w:rsidRDefault="00A87E74" w:rsidP="00AB767A">
      <w:pPr>
        <w:rPr>
          <w:rFonts w:eastAsiaTheme="minorEastAsia"/>
        </w:rPr>
      </w:pPr>
    </w:p>
    <w:p w14:paraId="00067D0A" w14:textId="00ED060B" w:rsidR="00AB767A" w:rsidRDefault="00A87E74" w:rsidP="00AB767A">
      <w:pPr>
        <w:rPr>
          <w:rFonts w:eastAsiaTheme="minorEastAsia"/>
        </w:rPr>
      </w:pPr>
      <w:r>
        <w:lastRenderedPageBreak/>
        <w:t xml:space="preserve">Proračun za mjesec </w:t>
      </w:r>
      <w:r w:rsidR="00AB767A">
        <w:rPr>
          <w:rFonts w:eastAsiaTheme="minorEastAsia"/>
        </w:rPr>
        <w:t>Lipanj</w:t>
      </w:r>
      <w:r>
        <w:rPr>
          <w:rFonts w:eastAsiaTheme="minorEastAsia"/>
        </w:rPr>
        <w:t>:</w:t>
      </w:r>
    </w:p>
    <w:p w14:paraId="0DC23C95" w14:textId="7B78280C"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571D5862" w14:textId="77777777" w:rsidTr="00A87E74">
        <w:tc>
          <w:tcPr>
            <w:tcW w:w="985" w:type="dxa"/>
          </w:tcPr>
          <w:p w14:paraId="56AE940C" w14:textId="77777777" w:rsidR="009D3D2A" w:rsidRDefault="009D3D2A" w:rsidP="00242D82">
            <w:pPr>
              <w:rPr>
                <w:rFonts w:eastAsiaTheme="minorEastAsia"/>
              </w:rPr>
            </w:pPr>
          </w:p>
        </w:tc>
        <w:tc>
          <w:tcPr>
            <w:tcW w:w="7200" w:type="dxa"/>
          </w:tcPr>
          <w:p w14:paraId="02726256" w14:textId="139CA525" w:rsidR="009D3D2A" w:rsidRDefault="009D3D2A" w:rsidP="00242D82">
            <w:pPr>
              <w:rPr>
                <w:rFonts w:eastAsiaTheme="minorEastAsia"/>
              </w:rPr>
            </w:pPr>
            <m:oMathPara>
              <m:oMath>
                <m:r>
                  <w:rPr>
                    <w:rFonts w:ascii="Cambria Math" w:hAnsi="Cambria Math"/>
                  </w:rPr>
                  <m:t>H=Ho(0.24+0.53</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793325C6" w14:textId="77777777" w:rsidR="009D3D2A" w:rsidRDefault="009D3D2A" w:rsidP="00242D82">
            <w:pPr>
              <w:rPr>
                <w:rFonts w:eastAsiaTheme="minorEastAsia"/>
              </w:rPr>
            </w:pPr>
          </w:p>
          <w:p w14:paraId="3A3D2766" w14:textId="1F063CF1" w:rsidR="009D3D2A" w:rsidRDefault="009D3D2A" w:rsidP="00242D82">
            <w:pPr>
              <w:rPr>
                <w:rFonts w:eastAsiaTheme="minorEastAsia"/>
              </w:rPr>
            </w:pPr>
            <w:r>
              <w:rPr>
                <w:rFonts w:eastAsiaTheme="minorEastAsia"/>
              </w:rPr>
              <w:t>(2.27)</w:t>
            </w:r>
          </w:p>
        </w:tc>
      </w:tr>
    </w:tbl>
    <w:p w14:paraId="3071C4B1" w14:textId="77777777" w:rsidR="009D3D2A" w:rsidRPr="00AB767A" w:rsidRDefault="009D3D2A" w:rsidP="00AB767A">
      <w:pPr>
        <w:rPr>
          <w:rFonts w:eastAsiaTheme="minorEastAsia"/>
        </w:rPr>
      </w:pPr>
    </w:p>
    <w:p w14:paraId="42CC2995" w14:textId="4083709B" w:rsidR="00AB767A" w:rsidRPr="00AB767A" w:rsidRDefault="00A87E74" w:rsidP="00AB767A">
      <w:pPr>
        <w:rPr>
          <w:rFonts w:eastAsiaTheme="minorEastAsia"/>
        </w:rPr>
      </w:pPr>
      <w:r>
        <w:t xml:space="preserve">Proračun za mjesec </w:t>
      </w:r>
      <w:r w:rsidR="00AB767A">
        <w:rPr>
          <w:rFonts w:eastAsiaTheme="minorEastAsia"/>
        </w:rPr>
        <w:t>Srpanj</w:t>
      </w:r>
      <w:r>
        <w:rPr>
          <w:rFonts w:eastAsiaTheme="minorEastAsia"/>
        </w:rPr>
        <w:t>:</w:t>
      </w:r>
    </w:p>
    <w:p w14:paraId="569AD978" w14:textId="34A9E3E6"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4535F9E5" w14:textId="77777777" w:rsidTr="00A87E74">
        <w:tc>
          <w:tcPr>
            <w:tcW w:w="985" w:type="dxa"/>
          </w:tcPr>
          <w:p w14:paraId="1BCE6665" w14:textId="77777777" w:rsidR="009D3D2A" w:rsidRDefault="009D3D2A" w:rsidP="00242D82">
            <w:pPr>
              <w:rPr>
                <w:rFonts w:eastAsiaTheme="minorEastAsia"/>
              </w:rPr>
            </w:pPr>
          </w:p>
        </w:tc>
        <w:tc>
          <w:tcPr>
            <w:tcW w:w="7200" w:type="dxa"/>
          </w:tcPr>
          <w:p w14:paraId="583AF087" w14:textId="4E263301" w:rsidR="009D3D2A" w:rsidRDefault="009D3D2A" w:rsidP="00242D82">
            <w:pPr>
              <w:rPr>
                <w:rFonts w:eastAsiaTheme="minorEastAsia"/>
              </w:rPr>
            </w:pPr>
            <m:oMathPara>
              <m:oMath>
                <m:r>
                  <w:rPr>
                    <w:rFonts w:ascii="Cambria Math" w:hAnsi="Cambria Math"/>
                  </w:rPr>
                  <m:t>H=Ho(0.23+0.53</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82A61F4" w14:textId="77777777" w:rsidR="009D3D2A" w:rsidRDefault="009D3D2A" w:rsidP="00242D82">
            <w:pPr>
              <w:rPr>
                <w:rFonts w:eastAsiaTheme="minorEastAsia"/>
              </w:rPr>
            </w:pPr>
          </w:p>
          <w:p w14:paraId="3CFCB198" w14:textId="577167D9" w:rsidR="009D3D2A" w:rsidRDefault="009D3D2A" w:rsidP="00242D82">
            <w:pPr>
              <w:rPr>
                <w:rFonts w:eastAsiaTheme="minorEastAsia"/>
              </w:rPr>
            </w:pPr>
            <w:r>
              <w:rPr>
                <w:rFonts w:eastAsiaTheme="minorEastAsia"/>
              </w:rPr>
              <w:t>(2.28)</w:t>
            </w:r>
          </w:p>
        </w:tc>
      </w:tr>
    </w:tbl>
    <w:p w14:paraId="31621BB9" w14:textId="77777777" w:rsidR="009D3D2A" w:rsidRPr="00AB767A" w:rsidRDefault="009D3D2A" w:rsidP="00AB767A">
      <w:pPr>
        <w:rPr>
          <w:rFonts w:eastAsiaTheme="minorEastAsia"/>
        </w:rPr>
      </w:pPr>
    </w:p>
    <w:p w14:paraId="706AFD3F" w14:textId="7A35CA34" w:rsidR="00AB767A" w:rsidRDefault="00A87E74" w:rsidP="00AB767A">
      <w:pPr>
        <w:rPr>
          <w:rFonts w:eastAsiaTheme="minorEastAsia"/>
        </w:rPr>
      </w:pPr>
      <w:r>
        <w:t xml:space="preserve">Proračun za mjesec </w:t>
      </w:r>
      <w:r w:rsidR="00AB767A">
        <w:rPr>
          <w:rFonts w:eastAsiaTheme="minorEastAsia"/>
        </w:rPr>
        <w:t>Kolovoz</w:t>
      </w:r>
      <w:r>
        <w:rPr>
          <w:rFonts w:eastAsiaTheme="minorEastAsia"/>
        </w:rPr>
        <w:t>:</w:t>
      </w:r>
    </w:p>
    <w:p w14:paraId="6AFD2FA3" w14:textId="218E49E9"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754E95C8" w14:textId="77777777" w:rsidTr="00A87E74">
        <w:tc>
          <w:tcPr>
            <w:tcW w:w="985" w:type="dxa"/>
          </w:tcPr>
          <w:p w14:paraId="6A43900D" w14:textId="77777777" w:rsidR="009D3D2A" w:rsidRDefault="009D3D2A" w:rsidP="00242D82">
            <w:pPr>
              <w:rPr>
                <w:rFonts w:eastAsiaTheme="minorEastAsia"/>
              </w:rPr>
            </w:pPr>
          </w:p>
        </w:tc>
        <w:tc>
          <w:tcPr>
            <w:tcW w:w="7200" w:type="dxa"/>
          </w:tcPr>
          <w:p w14:paraId="3CFA26AD" w14:textId="501F6AC3" w:rsidR="009D3D2A" w:rsidRDefault="009D3D2A" w:rsidP="00242D82">
            <w:pPr>
              <w:rPr>
                <w:rFonts w:eastAsiaTheme="minorEastAsia"/>
              </w:rPr>
            </w:pPr>
            <m:oMathPara>
              <m:oMath>
                <m:r>
                  <w:rPr>
                    <w:rFonts w:ascii="Cambria Math" w:hAnsi="Cambria Math"/>
                  </w:rPr>
                  <m:t>H=Ho(0.22+0.55</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3AAA086" w14:textId="77777777" w:rsidR="009D3D2A" w:rsidRDefault="009D3D2A" w:rsidP="00242D82">
            <w:pPr>
              <w:rPr>
                <w:rFonts w:eastAsiaTheme="minorEastAsia"/>
              </w:rPr>
            </w:pPr>
          </w:p>
          <w:p w14:paraId="23DD212E" w14:textId="0D160A1A" w:rsidR="009D3D2A" w:rsidRDefault="009D3D2A" w:rsidP="00242D82">
            <w:pPr>
              <w:rPr>
                <w:rFonts w:eastAsiaTheme="minorEastAsia"/>
              </w:rPr>
            </w:pPr>
            <w:r>
              <w:rPr>
                <w:rFonts w:eastAsiaTheme="minorEastAsia"/>
              </w:rPr>
              <w:t>(2.29)</w:t>
            </w:r>
          </w:p>
        </w:tc>
      </w:tr>
    </w:tbl>
    <w:p w14:paraId="3618A375" w14:textId="77777777" w:rsidR="009D3D2A" w:rsidRPr="00AB767A" w:rsidRDefault="009D3D2A" w:rsidP="00AB767A">
      <w:pPr>
        <w:rPr>
          <w:rFonts w:eastAsiaTheme="minorEastAsia"/>
        </w:rPr>
      </w:pPr>
    </w:p>
    <w:p w14:paraId="29C1BA64" w14:textId="69D86F8C" w:rsidR="00AB767A" w:rsidRDefault="00A87E74" w:rsidP="00AB767A">
      <w:pPr>
        <w:rPr>
          <w:rFonts w:eastAsiaTheme="minorEastAsia"/>
        </w:rPr>
      </w:pPr>
      <w:r>
        <w:t xml:space="preserve">Proračun za mjesec </w:t>
      </w:r>
      <w:r w:rsidR="00AB767A">
        <w:rPr>
          <w:rFonts w:eastAsiaTheme="minorEastAsia"/>
        </w:rPr>
        <w:t>Rujan</w:t>
      </w:r>
      <w:r>
        <w:rPr>
          <w:rFonts w:eastAsiaTheme="minorEastAsia"/>
        </w:rPr>
        <w:t>:</w:t>
      </w:r>
    </w:p>
    <w:p w14:paraId="44C96C14" w14:textId="704DB341" w:rsidR="00AB767A" w:rsidRPr="009D3D2A" w:rsidRDefault="00AB767A" w:rsidP="00AB767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57E0D2EA" w14:textId="77777777" w:rsidTr="00A87E74">
        <w:tc>
          <w:tcPr>
            <w:tcW w:w="985" w:type="dxa"/>
          </w:tcPr>
          <w:p w14:paraId="10EBA2EB" w14:textId="77777777" w:rsidR="009D3D2A" w:rsidRDefault="009D3D2A" w:rsidP="00242D82">
            <w:pPr>
              <w:rPr>
                <w:rFonts w:eastAsiaTheme="minorEastAsia"/>
              </w:rPr>
            </w:pPr>
          </w:p>
        </w:tc>
        <w:tc>
          <w:tcPr>
            <w:tcW w:w="7200" w:type="dxa"/>
          </w:tcPr>
          <w:p w14:paraId="3AD5C18D" w14:textId="0ACCDD2D" w:rsidR="009D3D2A" w:rsidRDefault="009D3D2A" w:rsidP="00242D82">
            <w:pPr>
              <w:rPr>
                <w:rFonts w:eastAsiaTheme="minorEastAsia"/>
              </w:rPr>
            </w:pPr>
            <m:oMathPara>
              <m:oMath>
                <m:r>
                  <w:rPr>
                    <w:rFonts w:ascii="Cambria Math" w:hAnsi="Cambria Math"/>
                  </w:rPr>
                  <m:t>H=Ho(0.2+0.59</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356F1032" w14:textId="77777777" w:rsidR="009D3D2A" w:rsidRDefault="009D3D2A" w:rsidP="00242D82">
            <w:pPr>
              <w:rPr>
                <w:rFonts w:eastAsiaTheme="minorEastAsia"/>
              </w:rPr>
            </w:pPr>
          </w:p>
          <w:p w14:paraId="00CD1D11" w14:textId="72A90B73" w:rsidR="009D3D2A" w:rsidRDefault="009D3D2A" w:rsidP="00242D82">
            <w:pPr>
              <w:rPr>
                <w:rFonts w:eastAsiaTheme="minorEastAsia"/>
              </w:rPr>
            </w:pPr>
            <w:r>
              <w:rPr>
                <w:rFonts w:eastAsiaTheme="minorEastAsia"/>
              </w:rPr>
              <w:t>(2.30)</w:t>
            </w:r>
          </w:p>
        </w:tc>
      </w:tr>
    </w:tbl>
    <w:p w14:paraId="722502DC" w14:textId="77777777" w:rsidR="009D3D2A" w:rsidRPr="00181CEB" w:rsidRDefault="009D3D2A" w:rsidP="00AB767A">
      <w:pPr>
        <w:rPr>
          <w:rFonts w:eastAsiaTheme="minorEastAsia"/>
        </w:rPr>
      </w:pPr>
    </w:p>
    <w:p w14:paraId="41206B4E" w14:textId="3569660F" w:rsidR="00181CEB" w:rsidRDefault="00A87E74" w:rsidP="00AB767A">
      <w:pPr>
        <w:rPr>
          <w:rFonts w:eastAsiaTheme="minorEastAsia"/>
        </w:rPr>
      </w:pPr>
      <w:r>
        <w:t xml:space="preserve">Proračun za mjesec </w:t>
      </w:r>
      <w:r w:rsidR="00181CEB">
        <w:rPr>
          <w:rFonts w:eastAsiaTheme="minorEastAsia"/>
        </w:rPr>
        <w:t>Listopad</w:t>
      </w:r>
      <w:r>
        <w:rPr>
          <w:rFonts w:eastAsiaTheme="minorEastAsia"/>
        </w:rPr>
        <w:t>:</w:t>
      </w:r>
    </w:p>
    <w:p w14:paraId="6FFD998E" w14:textId="0C02AE39" w:rsidR="00181CEB" w:rsidRPr="009D3D2A" w:rsidRDefault="00181CEB" w:rsidP="00181CE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148FF41C" w14:textId="77777777" w:rsidTr="00A87E74">
        <w:tc>
          <w:tcPr>
            <w:tcW w:w="985" w:type="dxa"/>
          </w:tcPr>
          <w:p w14:paraId="0A110424" w14:textId="77777777" w:rsidR="009D3D2A" w:rsidRDefault="009D3D2A" w:rsidP="00242D82">
            <w:pPr>
              <w:rPr>
                <w:rFonts w:eastAsiaTheme="minorEastAsia"/>
              </w:rPr>
            </w:pPr>
          </w:p>
        </w:tc>
        <w:tc>
          <w:tcPr>
            <w:tcW w:w="7200" w:type="dxa"/>
          </w:tcPr>
          <w:p w14:paraId="49D89026" w14:textId="569D96CC" w:rsidR="009D3D2A" w:rsidRDefault="009D3D2A" w:rsidP="00242D82">
            <w:pPr>
              <w:rPr>
                <w:rFonts w:eastAsiaTheme="minorEastAsia"/>
              </w:rPr>
            </w:pPr>
            <m:oMathPara>
              <m:oMath>
                <m:r>
                  <w:rPr>
                    <w:rFonts w:ascii="Cambria Math" w:hAnsi="Cambria Math"/>
                  </w:rPr>
                  <m:t>H=Ho(0.19+0.6</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5D136C9" w14:textId="77777777" w:rsidR="009D3D2A" w:rsidRDefault="009D3D2A" w:rsidP="00242D82">
            <w:pPr>
              <w:rPr>
                <w:rFonts w:eastAsiaTheme="minorEastAsia"/>
              </w:rPr>
            </w:pPr>
          </w:p>
          <w:p w14:paraId="01C5991F" w14:textId="19AB9072" w:rsidR="009D3D2A" w:rsidRDefault="009D3D2A" w:rsidP="00242D82">
            <w:pPr>
              <w:rPr>
                <w:rFonts w:eastAsiaTheme="minorEastAsia"/>
              </w:rPr>
            </w:pPr>
            <w:r>
              <w:rPr>
                <w:rFonts w:eastAsiaTheme="minorEastAsia"/>
              </w:rPr>
              <w:t>(2.31)</w:t>
            </w:r>
          </w:p>
        </w:tc>
      </w:tr>
    </w:tbl>
    <w:p w14:paraId="72B0F76D" w14:textId="77777777" w:rsidR="009D3D2A" w:rsidRPr="00181CEB" w:rsidRDefault="009D3D2A" w:rsidP="00181CEB">
      <w:pPr>
        <w:rPr>
          <w:rFonts w:eastAsiaTheme="minorEastAsia"/>
        </w:rPr>
      </w:pPr>
    </w:p>
    <w:p w14:paraId="79E224E8" w14:textId="03E3BB64" w:rsidR="00181CEB" w:rsidRDefault="00A87E74" w:rsidP="00181CEB">
      <w:pPr>
        <w:rPr>
          <w:rFonts w:eastAsiaTheme="minorEastAsia"/>
        </w:rPr>
      </w:pPr>
      <w:r>
        <w:t xml:space="preserve">Proračun za mjesec </w:t>
      </w:r>
      <w:r w:rsidR="00181CEB">
        <w:rPr>
          <w:rFonts w:eastAsiaTheme="minorEastAsia"/>
        </w:rPr>
        <w:t>Studeni</w:t>
      </w:r>
      <w:r>
        <w:rPr>
          <w:rFonts w:eastAsiaTheme="minorEastAsia"/>
        </w:rPr>
        <w:t>:</w:t>
      </w:r>
    </w:p>
    <w:p w14:paraId="238841B5" w14:textId="5BEA2DE7" w:rsidR="00181CEB" w:rsidRPr="009D3D2A" w:rsidRDefault="00181CEB" w:rsidP="00181CE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42B5FCE7" w14:textId="77777777" w:rsidTr="00A87E74">
        <w:tc>
          <w:tcPr>
            <w:tcW w:w="985" w:type="dxa"/>
          </w:tcPr>
          <w:p w14:paraId="1F99F53A" w14:textId="77777777" w:rsidR="009D3D2A" w:rsidRDefault="009D3D2A" w:rsidP="00242D82">
            <w:pPr>
              <w:rPr>
                <w:rFonts w:eastAsiaTheme="minorEastAsia"/>
              </w:rPr>
            </w:pPr>
          </w:p>
        </w:tc>
        <w:tc>
          <w:tcPr>
            <w:tcW w:w="7200" w:type="dxa"/>
          </w:tcPr>
          <w:p w14:paraId="70616D90" w14:textId="3502B05E" w:rsidR="009D3D2A" w:rsidRDefault="009D3D2A" w:rsidP="00242D82">
            <w:pPr>
              <w:rPr>
                <w:rFonts w:eastAsiaTheme="minorEastAsia"/>
              </w:rPr>
            </w:pPr>
            <m:oMathPara>
              <m:oMath>
                <m:r>
                  <w:rPr>
                    <w:rFonts w:ascii="Cambria Math" w:hAnsi="Cambria Math"/>
                  </w:rPr>
                  <m:t>H=Ho(0.17+0.66</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64B50FB1" w14:textId="77777777" w:rsidR="009D3D2A" w:rsidRDefault="009D3D2A" w:rsidP="00242D82">
            <w:pPr>
              <w:rPr>
                <w:rFonts w:eastAsiaTheme="minorEastAsia"/>
              </w:rPr>
            </w:pPr>
          </w:p>
          <w:p w14:paraId="1127E62D" w14:textId="454C0ECE" w:rsidR="009D3D2A" w:rsidRDefault="009D3D2A" w:rsidP="00242D82">
            <w:pPr>
              <w:rPr>
                <w:rFonts w:eastAsiaTheme="minorEastAsia"/>
              </w:rPr>
            </w:pPr>
            <w:r>
              <w:rPr>
                <w:rFonts w:eastAsiaTheme="minorEastAsia"/>
              </w:rPr>
              <w:t>(2.32)</w:t>
            </w:r>
          </w:p>
        </w:tc>
      </w:tr>
    </w:tbl>
    <w:p w14:paraId="2E34186E" w14:textId="77777777" w:rsidR="009D3D2A" w:rsidRPr="00181CEB" w:rsidRDefault="009D3D2A" w:rsidP="00181CEB">
      <w:pPr>
        <w:rPr>
          <w:rFonts w:eastAsiaTheme="minorEastAsia"/>
        </w:rPr>
      </w:pPr>
    </w:p>
    <w:p w14:paraId="38572D54" w14:textId="77777777" w:rsidR="00A87E74" w:rsidRDefault="00A87E74" w:rsidP="00181CEB"/>
    <w:p w14:paraId="43C2B53F" w14:textId="3D0D0A76" w:rsidR="00181CEB" w:rsidRPr="00181CEB" w:rsidRDefault="00A87E74" w:rsidP="00181CEB">
      <w:pPr>
        <w:rPr>
          <w:rFonts w:eastAsiaTheme="minorEastAsia"/>
        </w:rPr>
      </w:pPr>
      <w:r>
        <w:lastRenderedPageBreak/>
        <w:t xml:space="preserve">Proračun za mjesec </w:t>
      </w:r>
      <w:r w:rsidR="00181CEB">
        <w:rPr>
          <w:rFonts w:eastAsiaTheme="minorEastAsia"/>
        </w:rPr>
        <w:t>Prosinac</w:t>
      </w:r>
      <w:r>
        <w:rPr>
          <w:rFonts w:eastAsiaTheme="minorEastAsia"/>
        </w:rPr>
        <w:t>:</w:t>
      </w:r>
    </w:p>
    <w:p w14:paraId="3ADF8A62" w14:textId="5C75E7FE" w:rsidR="00181CEB" w:rsidRPr="009D3D2A" w:rsidRDefault="00181CEB" w:rsidP="00181CE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9D3D2A" w14:paraId="0D02DEBD" w14:textId="77777777" w:rsidTr="00A87E74">
        <w:tc>
          <w:tcPr>
            <w:tcW w:w="985" w:type="dxa"/>
          </w:tcPr>
          <w:p w14:paraId="3B86FB3B" w14:textId="77777777" w:rsidR="009D3D2A" w:rsidRDefault="009D3D2A" w:rsidP="00242D82">
            <w:pPr>
              <w:rPr>
                <w:rFonts w:eastAsiaTheme="minorEastAsia"/>
              </w:rPr>
            </w:pPr>
          </w:p>
        </w:tc>
        <w:tc>
          <w:tcPr>
            <w:tcW w:w="7200" w:type="dxa"/>
          </w:tcPr>
          <w:p w14:paraId="4460CF30" w14:textId="237862E0" w:rsidR="009D3D2A" w:rsidRDefault="009D3D2A" w:rsidP="00242D82">
            <w:pPr>
              <w:rPr>
                <w:rFonts w:eastAsiaTheme="minorEastAsia"/>
              </w:rPr>
            </w:pPr>
            <m:oMathPara>
              <m:oMath>
                <m:r>
                  <w:rPr>
                    <w:rFonts w:ascii="Cambria Math" w:hAnsi="Cambria Math"/>
                  </w:rPr>
                  <m:t>H=Ho(0.18+0.65</m:t>
                </m:r>
                <m:r>
                  <m:rPr>
                    <m:sty m:val="p"/>
                  </m:rPr>
                  <w:rPr>
                    <w:rFonts w:ascii="Cambria Math" w:hAnsi="Cambria Math"/>
                    <w:sz w:val="16"/>
                    <w:szCs w:val="16"/>
                  </w:rPr>
                  <m:t xml:space="preserve"> </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So</m:t>
                    </m:r>
                  </m:den>
                </m:f>
                <m:r>
                  <w:rPr>
                    <w:rFonts w:ascii="Cambria Math" w:hAnsi="Cambria Math"/>
                  </w:rPr>
                  <m:t>))</m:t>
                </m:r>
              </m:oMath>
            </m:oMathPara>
          </w:p>
        </w:tc>
        <w:tc>
          <w:tcPr>
            <w:tcW w:w="1165" w:type="dxa"/>
          </w:tcPr>
          <w:p w14:paraId="50F94C96" w14:textId="77777777" w:rsidR="009D3D2A" w:rsidRDefault="009D3D2A" w:rsidP="00242D82">
            <w:pPr>
              <w:rPr>
                <w:rFonts w:eastAsiaTheme="minorEastAsia"/>
              </w:rPr>
            </w:pPr>
          </w:p>
          <w:p w14:paraId="06FC02C4" w14:textId="0A3F6725" w:rsidR="009D3D2A" w:rsidRDefault="009D3D2A" w:rsidP="00242D82">
            <w:pPr>
              <w:rPr>
                <w:rFonts w:eastAsiaTheme="minorEastAsia"/>
              </w:rPr>
            </w:pPr>
            <w:r>
              <w:rPr>
                <w:rFonts w:eastAsiaTheme="minorEastAsia"/>
              </w:rPr>
              <w:t>(2.33)</w:t>
            </w:r>
          </w:p>
        </w:tc>
      </w:tr>
    </w:tbl>
    <w:p w14:paraId="4FD6B3BC" w14:textId="77777777" w:rsidR="00AB767A" w:rsidRPr="003677C8" w:rsidRDefault="00AB767A" w:rsidP="00AB767A">
      <w:pPr>
        <w:rPr>
          <w:rFonts w:eastAsiaTheme="minorEastAsia"/>
        </w:rPr>
      </w:pPr>
    </w:p>
    <w:p w14:paraId="6F1E3B6A" w14:textId="4DB13756" w:rsidR="00AB767A" w:rsidRPr="003677C8" w:rsidRDefault="00BB3A23" w:rsidP="00315482">
      <w:pPr>
        <w:pStyle w:val="NoSpacing"/>
      </w:pPr>
      <w:r>
        <w:t>2</w:t>
      </w:r>
      <w:r w:rsidR="00315482">
        <w:t>.</w:t>
      </w:r>
      <w:r>
        <w:t>6</w:t>
      </w:r>
      <w:r w:rsidR="00315482">
        <w:t xml:space="preserve"> </w:t>
      </w:r>
      <w:proofErr w:type="spellStart"/>
      <w:r w:rsidR="00315482">
        <w:t>Proračuni</w:t>
      </w:r>
      <w:proofErr w:type="spellEnd"/>
      <w:r w:rsidR="00315482">
        <w:t xml:space="preserve"> </w:t>
      </w:r>
      <w:proofErr w:type="spellStart"/>
      <w:r w:rsidR="00315482">
        <w:t>ozračen</w:t>
      </w:r>
      <w:r w:rsidR="00D36914">
        <w:t>osti</w:t>
      </w:r>
      <w:proofErr w:type="spellEnd"/>
      <w:r w:rsidR="00315482">
        <w:t xml:space="preserve"> </w:t>
      </w:r>
      <w:proofErr w:type="spellStart"/>
      <w:r w:rsidR="00315482">
        <w:t>tla</w:t>
      </w:r>
      <w:proofErr w:type="spellEnd"/>
      <w:r w:rsidR="00315482">
        <w:t xml:space="preserve"> po </w:t>
      </w:r>
      <w:proofErr w:type="spellStart"/>
      <w:r w:rsidR="00315482">
        <w:t>modelima</w:t>
      </w:r>
      <w:proofErr w:type="spellEnd"/>
    </w:p>
    <w:tbl>
      <w:tblPr>
        <w:tblW w:w="9709" w:type="dxa"/>
        <w:tblLook w:val="04A0" w:firstRow="1" w:lastRow="0" w:firstColumn="1" w:lastColumn="0" w:noHBand="0" w:noVBand="1"/>
      </w:tblPr>
      <w:tblGrid>
        <w:gridCol w:w="1387"/>
        <w:gridCol w:w="1387"/>
        <w:gridCol w:w="1387"/>
        <w:gridCol w:w="1387"/>
        <w:gridCol w:w="1387"/>
        <w:gridCol w:w="1387"/>
        <w:gridCol w:w="1387"/>
      </w:tblGrid>
      <w:tr w:rsidR="009D778C" w:rsidRPr="009D778C" w14:paraId="3FDF7A11" w14:textId="77777777" w:rsidTr="00050FD9">
        <w:trPr>
          <w:trHeight w:val="300"/>
        </w:trPr>
        <w:tc>
          <w:tcPr>
            <w:tcW w:w="1387" w:type="dxa"/>
            <w:tcBorders>
              <w:top w:val="nil"/>
              <w:left w:val="nil"/>
              <w:bottom w:val="nil"/>
              <w:right w:val="nil"/>
            </w:tcBorders>
            <w:shd w:val="clear" w:color="000000" w:fill="70AD47"/>
            <w:noWrap/>
            <w:vAlign w:val="bottom"/>
            <w:hideMark/>
          </w:tcPr>
          <w:p w14:paraId="5E0F8709"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Model 1</w:t>
            </w:r>
          </w:p>
        </w:tc>
        <w:tc>
          <w:tcPr>
            <w:tcW w:w="1387" w:type="dxa"/>
            <w:tcBorders>
              <w:top w:val="nil"/>
              <w:left w:val="nil"/>
              <w:bottom w:val="nil"/>
              <w:right w:val="nil"/>
            </w:tcBorders>
            <w:shd w:val="clear" w:color="000000" w:fill="70AD47"/>
            <w:noWrap/>
            <w:vAlign w:val="bottom"/>
            <w:hideMark/>
          </w:tcPr>
          <w:p w14:paraId="14BC39D7"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Model 2</w:t>
            </w:r>
          </w:p>
        </w:tc>
        <w:tc>
          <w:tcPr>
            <w:tcW w:w="1387" w:type="dxa"/>
            <w:tcBorders>
              <w:top w:val="nil"/>
              <w:left w:val="nil"/>
              <w:bottom w:val="nil"/>
              <w:right w:val="nil"/>
            </w:tcBorders>
            <w:shd w:val="clear" w:color="000000" w:fill="70AD47"/>
            <w:vAlign w:val="bottom"/>
            <w:hideMark/>
          </w:tcPr>
          <w:p w14:paraId="1403B138" w14:textId="1703B864"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Model </w:t>
            </w:r>
            <w:r w:rsidR="00A87E74">
              <w:rPr>
                <w:rFonts w:ascii="Calibri" w:eastAsia="Times New Roman" w:hAnsi="Calibri" w:cs="Calibri"/>
                <w:color w:val="000000"/>
                <w:sz w:val="22"/>
                <w:lang w:eastAsia="hr-BA"/>
              </w:rPr>
              <w:t>3</w:t>
            </w:r>
          </w:p>
        </w:tc>
        <w:tc>
          <w:tcPr>
            <w:tcW w:w="1387" w:type="dxa"/>
            <w:tcBorders>
              <w:top w:val="nil"/>
              <w:left w:val="nil"/>
              <w:bottom w:val="nil"/>
              <w:right w:val="nil"/>
            </w:tcBorders>
            <w:shd w:val="clear" w:color="000000" w:fill="70AD47"/>
            <w:noWrap/>
            <w:vAlign w:val="bottom"/>
            <w:hideMark/>
          </w:tcPr>
          <w:p w14:paraId="6CB26917" w14:textId="08A7CF12"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Model </w:t>
            </w:r>
            <w:r w:rsidR="00A87E74">
              <w:rPr>
                <w:rFonts w:ascii="Calibri" w:eastAsia="Times New Roman" w:hAnsi="Calibri" w:cs="Calibri"/>
                <w:color w:val="000000"/>
                <w:sz w:val="22"/>
                <w:lang w:eastAsia="hr-BA"/>
              </w:rPr>
              <w:t>4</w:t>
            </w:r>
          </w:p>
        </w:tc>
        <w:tc>
          <w:tcPr>
            <w:tcW w:w="1387" w:type="dxa"/>
            <w:tcBorders>
              <w:top w:val="nil"/>
              <w:left w:val="nil"/>
              <w:bottom w:val="nil"/>
              <w:right w:val="nil"/>
            </w:tcBorders>
            <w:shd w:val="clear" w:color="000000" w:fill="70AD47"/>
            <w:noWrap/>
            <w:vAlign w:val="bottom"/>
            <w:hideMark/>
          </w:tcPr>
          <w:p w14:paraId="13767698" w14:textId="54157E82"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Model </w:t>
            </w:r>
            <w:r w:rsidR="00A87E74">
              <w:rPr>
                <w:rFonts w:ascii="Calibri" w:eastAsia="Times New Roman" w:hAnsi="Calibri" w:cs="Calibri"/>
                <w:color w:val="000000"/>
                <w:sz w:val="22"/>
                <w:lang w:eastAsia="hr-BA"/>
              </w:rPr>
              <w:t>5</w:t>
            </w:r>
          </w:p>
        </w:tc>
        <w:tc>
          <w:tcPr>
            <w:tcW w:w="1387" w:type="dxa"/>
            <w:tcBorders>
              <w:top w:val="nil"/>
              <w:left w:val="nil"/>
              <w:bottom w:val="nil"/>
              <w:right w:val="nil"/>
            </w:tcBorders>
            <w:shd w:val="clear" w:color="000000" w:fill="70AD47"/>
            <w:noWrap/>
            <w:vAlign w:val="bottom"/>
            <w:hideMark/>
          </w:tcPr>
          <w:p w14:paraId="42B05399" w14:textId="01F7F58B"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Model </w:t>
            </w:r>
            <w:r w:rsidR="00A87E74">
              <w:rPr>
                <w:rFonts w:ascii="Calibri" w:eastAsia="Times New Roman" w:hAnsi="Calibri" w:cs="Calibri"/>
                <w:color w:val="000000"/>
                <w:sz w:val="22"/>
                <w:lang w:eastAsia="hr-BA"/>
              </w:rPr>
              <w:t>6</w:t>
            </w:r>
          </w:p>
        </w:tc>
        <w:tc>
          <w:tcPr>
            <w:tcW w:w="1387" w:type="dxa"/>
            <w:tcBorders>
              <w:top w:val="nil"/>
              <w:left w:val="nil"/>
              <w:bottom w:val="nil"/>
              <w:right w:val="nil"/>
            </w:tcBorders>
            <w:shd w:val="clear" w:color="000000" w:fill="70AD47"/>
            <w:noWrap/>
            <w:vAlign w:val="bottom"/>
            <w:hideMark/>
          </w:tcPr>
          <w:p w14:paraId="0183FF22" w14:textId="3872E98F"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Model </w:t>
            </w:r>
            <w:r w:rsidR="00A87E74">
              <w:rPr>
                <w:rFonts w:ascii="Calibri" w:eastAsia="Times New Roman" w:hAnsi="Calibri" w:cs="Calibri"/>
                <w:color w:val="000000"/>
                <w:sz w:val="22"/>
                <w:lang w:eastAsia="hr-BA"/>
              </w:rPr>
              <w:t>7</w:t>
            </w:r>
          </w:p>
        </w:tc>
      </w:tr>
      <w:tr w:rsidR="009D778C" w:rsidRPr="009D778C" w14:paraId="289BD50F" w14:textId="77777777" w:rsidTr="00050FD9">
        <w:trPr>
          <w:trHeight w:val="300"/>
        </w:trPr>
        <w:tc>
          <w:tcPr>
            <w:tcW w:w="1387" w:type="dxa"/>
            <w:tcBorders>
              <w:top w:val="nil"/>
              <w:left w:val="nil"/>
              <w:bottom w:val="nil"/>
              <w:right w:val="nil"/>
            </w:tcBorders>
            <w:shd w:val="clear" w:color="000000" w:fill="70AD47"/>
            <w:noWrap/>
            <w:vAlign w:val="bottom"/>
            <w:hideMark/>
          </w:tcPr>
          <w:p w14:paraId="7B5AB949" w14:textId="134C6CC7" w:rsidR="009D778C" w:rsidRPr="009D778C" w:rsidRDefault="009D778C"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sidR="00A87E74">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sidR="00A87E74">
              <w:rPr>
                <w:rFonts w:ascii="Calibri" w:eastAsia="Times New Roman" w:hAnsi="Calibri" w:cs="Calibri"/>
                <w:color w:val="000000"/>
                <w:sz w:val="22"/>
                <w:vertAlign w:val="superscript"/>
                <w:lang w:eastAsia="hr-BA"/>
              </w:rPr>
              <w:t>2</w:t>
            </w:r>
            <w:r w:rsidR="00A87E74">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62832C63" w14:textId="4B1EDA0D"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5D4AD05E" w14:textId="0BD2ED86"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1A289066" w14:textId="27CD9261"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21386243" w14:textId="73CA5945"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0B1E6994" w14:textId="1A1152DB"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1387" w:type="dxa"/>
            <w:tcBorders>
              <w:top w:val="nil"/>
              <w:left w:val="nil"/>
              <w:bottom w:val="nil"/>
              <w:right w:val="nil"/>
            </w:tcBorders>
            <w:shd w:val="clear" w:color="000000" w:fill="70AD47"/>
            <w:noWrap/>
            <w:vAlign w:val="bottom"/>
            <w:hideMark/>
          </w:tcPr>
          <w:p w14:paraId="28C4FFF3" w14:textId="2DD762A8" w:rsidR="009D778C" w:rsidRPr="009D778C" w:rsidRDefault="00A87E74" w:rsidP="009D778C">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r>
      <w:tr w:rsidR="009D778C" w:rsidRPr="009D778C" w14:paraId="0F121918" w14:textId="77777777" w:rsidTr="00050FD9">
        <w:trPr>
          <w:trHeight w:val="300"/>
        </w:trPr>
        <w:tc>
          <w:tcPr>
            <w:tcW w:w="1387" w:type="dxa"/>
            <w:tcBorders>
              <w:top w:val="nil"/>
              <w:left w:val="nil"/>
              <w:bottom w:val="nil"/>
              <w:right w:val="nil"/>
            </w:tcBorders>
            <w:shd w:val="clear" w:color="auto" w:fill="auto"/>
            <w:noWrap/>
            <w:vAlign w:val="bottom"/>
            <w:hideMark/>
          </w:tcPr>
          <w:p w14:paraId="7D497ABC" w14:textId="77777777" w:rsidR="009D778C" w:rsidRPr="009D778C" w:rsidRDefault="009D778C" w:rsidP="009D778C">
            <w:pPr>
              <w:spacing w:after="0" w:line="240" w:lineRule="auto"/>
              <w:jc w:val="center"/>
              <w:rPr>
                <w:rFonts w:ascii="Calibri" w:eastAsia="Times New Roman" w:hAnsi="Calibri" w:cs="Calibri"/>
                <w:color w:val="000000"/>
                <w:sz w:val="22"/>
                <w:lang w:eastAsia="hr-BA"/>
              </w:rPr>
            </w:pPr>
          </w:p>
        </w:tc>
        <w:tc>
          <w:tcPr>
            <w:tcW w:w="1387" w:type="dxa"/>
            <w:tcBorders>
              <w:top w:val="nil"/>
              <w:left w:val="nil"/>
              <w:bottom w:val="nil"/>
              <w:right w:val="nil"/>
            </w:tcBorders>
            <w:shd w:val="clear" w:color="auto" w:fill="auto"/>
            <w:noWrap/>
            <w:vAlign w:val="bottom"/>
            <w:hideMark/>
          </w:tcPr>
          <w:p w14:paraId="06F679C8"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38AAAE52"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06EE5044"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7F89F753"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6AE214F3"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7E4A9A65" w14:textId="77777777" w:rsidR="009D778C" w:rsidRPr="009D778C" w:rsidRDefault="009D778C" w:rsidP="009D778C">
            <w:pPr>
              <w:spacing w:after="0" w:line="240" w:lineRule="auto"/>
              <w:jc w:val="left"/>
              <w:rPr>
                <w:rFonts w:ascii="Times New Roman" w:eastAsia="Times New Roman" w:hAnsi="Times New Roman" w:cs="Times New Roman"/>
                <w:sz w:val="20"/>
                <w:szCs w:val="20"/>
                <w:lang w:eastAsia="hr-BA"/>
              </w:rPr>
            </w:pPr>
          </w:p>
        </w:tc>
      </w:tr>
      <w:tr w:rsidR="00050FD9" w:rsidRPr="009D778C" w14:paraId="480A120C" w14:textId="77777777" w:rsidTr="00050FD9">
        <w:trPr>
          <w:trHeight w:val="300"/>
        </w:trPr>
        <w:tc>
          <w:tcPr>
            <w:tcW w:w="1387" w:type="dxa"/>
            <w:tcBorders>
              <w:top w:val="nil"/>
              <w:left w:val="nil"/>
              <w:bottom w:val="nil"/>
              <w:right w:val="nil"/>
            </w:tcBorders>
            <w:shd w:val="clear" w:color="auto" w:fill="auto"/>
            <w:noWrap/>
            <w:vAlign w:val="bottom"/>
            <w:hideMark/>
          </w:tcPr>
          <w:p w14:paraId="44595FB2" w14:textId="39A32F2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1958</w:t>
            </w:r>
          </w:p>
        </w:tc>
        <w:tc>
          <w:tcPr>
            <w:tcW w:w="1387" w:type="dxa"/>
            <w:tcBorders>
              <w:top w:val="nil"/>
              <w:left w:val="nil"/>
              <w:bottom w:val="nil"/>
              <w:right w:val="nil"/>
            </w:tcBorders>
            <w:shd w:val="clear" w:color="auto" w:fill="auto"/>
            <w:noWrap/>
            <w:vAlign w:val="bottom"/>
            <w:hideMark/>
          </w:tcPr>
          <w:p w14:paraId="33B90F6C" w14:textId="7BE9E209"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1838</w:t>
            </w:r>
          </w:p>
        </w:tc>
        <w:tc>
          <w:tcPr>
            <w:tcW w:w="1387" w:type="dxa"/>
            <w:tcBorders>
              <w:top w:val="nil"/>
              <w:left w:val="nil"/>
              <w:bottom w:val="nil"/>
              <w:right w:val="nil"/>
            </w:tcBorders>
            <w:shd w:val="clear" w:color="auto" w:fill="auto"/>
            <w:noWrap/>
            <w:vAlign w:val="bottom"/>
            <w:hideMark/>
          </w:tcPr>
          <w:p w14:paraId="5D918151" w14:textId="22E87339"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1782</w:t>
            </w:r>
          </w:p>
        </w:tc>
        <w:tc>
          <w:tcPr>
            <w:tcW w:w="1387" w:type="dxa"/>
            <w:tcBorders>
              <w:top w:val="nil"/>
              <w:left w:val="nil"/>
              <w:bottom w:val="nil"/>
              <w:right w:val="nil"/>
            </w:tcBorders>
            <w:shd w:val="clear" w:color="auto" w:fill="auto"/>
            <w:noWrap/>
            <w:vAlign w:val="bottom"/>
            <w:hideMark/>
          </w:tcPr>
          <w:p w14:paraId="321AED86" w14:textId="6F2BA26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1836</w:t>
            </w:r>
          </w:p>
        </w:tc>
        <w:tc>
          <w:tcPr>
            <w:tcW w:w="1387" w:type="dxa"/>
            <w:tcBorders>
              <w:top w:val="nil"/>
              <w:left w:val="nil"/>
              <w:bottom w:val="nil"/>
              <w:right w:val="nil"/>
            </w:tcBorders>
            <w:shd w:val="clear" w:color="auto" w:fill="auto"/>
            <w:noWrap/>
            <w:vAlign w:val="bottom"/>
            <w:hideMark/>
          </w:tcPr>
          <w:p w14:paraId="4E16F323" w14:textId="21D1017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1955</w:t>
            </w:r>
          </w:p>
        </w:tc>
        <w:tc>
          <w:tcPr>
            <w:tcW w:w="1387" w:type="dxa"/>
            <w:tcBorders>
              <w:top w:val="nil"/>
              <w:left w:val="nil"/>
              <w:bottom w:val="nil"/>
              <w:right w:val="nil"/>
            </w:tcBorders>
            <w:shd w:val="clear" w:color="auto" w:fill="auto"/>
            <w:noWrap/>
            <w:vAlign w:val="bottom"/>
            <w:hideMark/>
          </w:tcPr>
          <w:p w14:paraId="617A6E2A" w14:textId="7F9AB30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1869</w:t>
            </w:r>
          </w:p>
        </w:tc>
        <w:tc>
          <w:tcPr>
            <w:tcW w:w="1387" w:type="dxa"/>
            <w:tcBorders>
              <w:top w:val="nil"/>
              <w:left w:val="nil"/>
              <w:bottom w:val="nil"/>
              <w:right w:val="nil"/>
            </w:tcBorders>
            <w:shd w:val="clear" w:color="auto" w:fill="auto"/>
            <w:noWrap/>
            <w:vAlign w:val="bottom"/>
            <w:hideMark/>
          </w:tcPr>
          <w:p w14:paraId="30E1230A" w14:textId="0C66B4C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1910</w:t>
            </w:r>
          </w:p>
        </w:tc>
      </w:tr>
      <w:tr w:rsidR="00050FD9" w:rsidRPr="009D778C" w14:paraId="1AF5125B" w14:textId="77777777" w:rsidTr="00050FD9">
        <w:trPr>
          <w:trHeight w:val="300"/>
        </w:trPr>
        <w:tc>
          <w:tcPr>
            <w:tcW w:w="1387" w:type="dxa"/>
            <w:tcBorders>
              <w:top w:val="nil"/>
              <w:left w:val="nil"/>
              <w:bottom w:val="nil"/>
              <w:right w:val="nil"/>
            </w:tcBorders>
            <w:shd w:val="clear" w:color="auto" w:fill="auto"/>
            <w:noWrap/>
            <w:vAlign w:val="bottom"/>
            <w:hideMark/>
          </w:tcPr>
          <w:p w14:paraId="456320EA" w14:textId="2C7EE48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2982</w:t>
            </w:r>
          </w:p>
        </w:tc>
        <w:tc>
          <w:tcPr>
            <w:tcW w:w="1387" w:type="dxa"/>
            <w:tcBorders>
              <w:top w:val="nil"/>
              <w:left w:val="nil"/>
              <w:bottom w:val="nil"/>
              <w:right w:val="nil"/>
            </w:tcBorders>
            <w:shd w:val="clear" w:color="auto" w:fill="auto"/>
            <w:noWrap/>
            <w:vAlign w:val="bottom"/>
            <w:hideMark/>
          </w:tcPr>
          <w:p w14:paraId="06F28096" w14:textId="42441DE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2756</w:t>
            </w:r>
          </w:p>
        </w:tc>
        <w:tc>
          <w:tcPr>
            <w:tcW w:w="1387" w:type="dxa"/>
            <w:tcBorders>
              <w:top w:val="nil"/>
              <w:left w:val="nil"/>
              <w:bottom w:val="nil"/>
              <w:right w:val="nil"/>
            </w:tcBorders>
            <w:shd w:val="clear" w:color="auto" w:fill="auto"/>
            <w:noWrap/>
            <w:vAlign w:val="bottom"/>
            <w:hideMark/>
          </w:tcPr>
          <w:p w14:paraId="203BAA39" w14:textId="19F93EF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2668</w:t>
            </w:r>
          </w:p>
        </w:tc>
        <w:tc>
          <w:tcPr>
            <w:tcW w:w="1387" w:type="dxa"/>
            <w:tcBorders>
              <w:top w:val="nil"/>
              <w:left w:val="nil"/>
              <w:bottom w:val="nil"/>
              <w:right w:val="nil"/>
            </w:tcBorders>
            <w:shd w:val="clear" w:color="auto" w:fill="auto"/>
            <w:noWrap/>
            <w:vAlign w:val="bottom"/>
            <w:hideMark/>
          </w:tcPr>
          <w:p w14:paraId="2BFE1B3C" w14:textId="77301F6D"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2784</w:t>
            </w:r>
          </w:p>
        </w:tc>
        <w:tc>
          <w:tcPr>
            <w:tcW w:w="1387" w:type="dxa"/>
            <w:tcBorders>
              <w:top w:val="nil"/>
              <w:left w:val="nil"/>
              <w:bottom w:val="nil"/>
              <w:right w:val="nil"/>
            </w:tcBorders>
            <w:shd w:val="clear" w:color="auto" w:fill="auto"/>
            <w:noWrap/>
            <w:vAlign w:val="bottom"/>
            <w:hideMark/>
          </w:tcPr>
          <w:p w14:paraId="4E678E0F" w14:textId="0CA0FC4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2807</w:t>
            </w:r>
          </w:p>
        </w:tc>
        <w:tc>
          <w:tcPr>
            <w:tcW w:w="1387" w:type="dxa"/>
            <w:tcBorders>
              <w:top w:val="nil"/>
              <w:left w:val="nil"/>
              <w:bottom w:val="nil"/>
              <w:right w:val="nil"/>
            </w:tcBorders>
            <w:shd w:val="clear" w:color="auto" w:fill="auto"/>
            <w:noWrap/>
            <w:vAlign w:val="bottom"/>
            <w:hideMark/>
          </w:tcPr>
          <w:p w14:paraId="75C1B74D" w14:textId="2D7E32D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2789</w:t>
            </w:r>
          </w:p>
        </w:tc>
        <w:tc>
          <w:tcPr>
            <w:tcW w:w="1387" w:type="dxa"/>
            <w:tcBorders>
              <w:top w:val="nil"/>
              <w:left w:val="nil"/>
              <w:bottom w:val="nil"/>
              <w:right w:val="nil"/>
            </w:tcBorders>
            <w:shd w:val="clear" w:color="auto" w:fill="auto"/>
            <w:noWrap/>
            <w:vAlign w:val="bottom"/>
            <w:hideMark/>
          </w:tcPr>
          <w:p w14:paraId="23A20DB8" w14:textId="41C0D3D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2829</w:t>
            </w:r>
          </w:p>
        </w:tc>
      </w:tr>
      <w:tr w:rsidR="00050FD9" w:rsidRPr="009D778C" w14:paraId="773D6796" w14:textId="77777777" w:rsidTr="00050FD9">
        <w:trPr>
          <w:trHeight w:val="300"/>
        </w:trPr>
        <w:tc>
          <w:tcPr>
            <w:tcW w:w="1387" w:type="dxa"/>
            <w:tcBorders>
              <w:top w:val="nil"/>
              <w:left w:val="nil"/>
              <w:bottom w:val="nil"/>
              <w:right w:val="nil"/>
            </w:tcBorders>
            <w:shd w:val="clear" w:color="auto" w:fill="auto"/>
            <w:noWrap/>
            <w:vAlign w:val="bottom"/>
            <w:hideMark/>
          </w:tcPr>
          <w:p w14:paraId="46CDDD9D" w14:textId="2AA3CBD7"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3960</w:t>
            </w:r>
          </w:p>
        </w:tc>
        <w:tc>
          <w:tcPr>
            <w:tcW w:w="1387" w:type="dxa"/>
            <w:tcBorders>
              <w:top w:val="nil"/>
              <w:left w:val="nil"/>
              <w:bottom w:val="nil"/>
              <w:right w:val="nil"/>
            </w:tcBorders>
            <w:shd w:val="clear" w:color="auto" w:fill="auto"/>
            <w:noWrap/>
            <w:vAlign w:val="bottom"/>
            <w:hideMark/>
          </w:tcPr>
          <w:p w14:paraId="62BB9E7C" w14:textId="06F74C7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3687</w:t>
            </w:r>
          </w:p>
        </w:tc>
        <w:tc>
          <w:tcPr>
            <w:tcW w:w="1387" w:type="dxa"/>
            <w:tcBorders>
              <w:top w:val="nil"/>
              <w:left w:val="nil"/>
              <w:bottom w:val="nil"/>
              <w:right w:val="nil"/>
            </w:tcBorders>
            <w:shd w:val="clear" w:color="auto" w:fill="auto"/>
            <w:noWrap/>
            <w:vAlign w:val="bottom"/>
            <w:hideMark/>
          </w:tcPr>
          <w:p w14:paraId="52BBDBB4" w14:textId="1E22C59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3571</w:t>
            </w:r>
          </w:p>
        </w:tc>
        <w:tc>
          <w:tcPr>
            <w:tcW w:w="1387" w:type="dxa"/>
            <w:tcBorders>
              <w:top w:val="nil"/>
              <w:left w:val="nil"/>
              <w:bottom w:val="nil"/>
              <w:right w:val="nil"/>
            </w:tcBorders>
            <w:shd w:val="clear" w:color="auto" w:fill="auto"/>
            <w:noWrap/>
            <w:vAlign w:val="bottom"/>
            <w:hideMark/>
          </w:tcPr>
          <w:p w14:paraId="0BE86E5F" w14:textId="7C82430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3704</w:t>
            </w:r>
          </w:p>
        </w:tc>
        <w:tc>
          <w:tcPr>
            <w:tcW w:w="1387" w:type="dxa"/>
            <w:tcBorders>
              <w:top w:val="nil"/>
              <w:left w:val="nil"/>
              <w:bottom w:val="nil"/>
              <w:right w:val="nil"/>
            </w:tcBorders>
            <w:shd w:val="clear" w:color="auto" w:fill="auto"/>
            <w:noWrap/>
            <w:vAlign w:val="bottom"/>
            <w:hideMark/>
          </w:tcPr>
          <w:p w14:paraId="6EDEEE27" w14:textId="4538325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4080</w:t>
            </w:r>
          </w:p>
        </w:tc>
        <w:tc>
          <w:tcPr>
            <w:tcW w:w="1387" w:type="dxa"/>
            <w:tcBorders>
              <w:top w:val="nil"/>
              <w:left w:val="nil"/>
              <w:bottom w:val="nil"/>
              <w:right w:val="nil"/>
            </w:tcBorders>
            <w:shd w:val="clear" w:color="auto" w:fill="auto"/>
            <w:noWrap/>
            <w:vAlign w:val="bottom"/>
            <w:hideMark/>
          </w:tcPr>
          <w:p w14:paraId="79633E7B" w14:textId="650BB5A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3741</w:t>
            </w:r>
          </w:p>
        </w:tc>
        <w:tc>
          <w:tcPr>
            <w:tcW w:w="1387" w:type="dxa"/>
            <w:tcBorders>
              <w:top w:val="nil"/>
              <w:left w:val="nil"/>
              <w:bottom w:val="nil"/>
              <w:right w:val="nil"/>
            </w:tcBorders>
            <w:shd w:val="clear" w:color="auto" w:fill="auto"/>
            <w:noWrap/>
            <w:vAlign w:val="bottom"/>
            <w:hideMark/>
          </w:tcPr>
          <w:p w14:paraId="6F60FFAC" w14:textId="0F5BC68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3112</w:t>
            </w:r>
          </w:p>
        </w:tc>
      </w:tr>
      <w:tr w:rsidR="00050FD9" w:rsidRPr="009D778C" w14:paraId="6704E6B8" w14:textId="77777777" w:rsidTr="00050FD9">
        <w:trPr>
          <w:trHeight w:val="300"/>
        </w:trPr>
        <w:tc>
          <w:tcPr>
            <w:tcW w:w="1387" w:type="dxa"/>
            <w:tcBorders>
              <w:top w:val="nil"/>
              <w:left w:val="nil"/>
              <w:bottom w:val="nil"/>
              <w:right w:val="nil"/>
            </w:tcBorders>
            <w:shd w:val="clear" w:color="auto" w:fill="auto"/>
            <w:noWrap/>
            <w:vAlign w:val="bottom"/>
            <w:hideMark/>
          </w:tcPr>
          <w:p w14:paraId="09BBDA4F" w14:textId="52D88D97"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5312</w:t>
            </w:r>
          </w:p>
        </w:tc>
        <w:tc>
          <w:tcPr>
            <w:tcW w:w="1387" w:type="dxa"/>
            <w:tcBorders>
              <w:top w:val="nil"/>
              <w:left w:val="nil"/>
              <w:bottom w:val="nil"/>
              <w:right w:val="nil"/>
            </w:tcBorders>
            <w:shd w:val="clear" w:color="auto" w:fill="auto"/>
            <w:noWrap/>
            <w:vAlign w:val="bottom"/>
            <w:hideMark/>
          </w:tcPr>
          <w:p w14:paraId="06B2C312" w14:textId="591E72A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4919</w:t>
            </w:r>
          </w:p>
        </w:tc>
        <w:tc>
          <w:tcPr>
            <w:tcW w:w="1387" w:type="dxa"/>
            <w:tcBorders>
              <w:top w:val="nil"/>
              <w:left w:val="nil"/>
              <w:bottom w:val="nil"/>
              <w:right w:val="nil"/>
            </w:tcBorders>
            <w:shd w:val="clear" w:color="auto" w:fill="auto"/>
            <w:noWrap/>
            <w:vAlign w:val="bottom"/>
            <w:hideMark/>
          </w:tcPr>
          <w:p w14:paraId="12F25020" w14:textId="1E41893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4762</w:t>
            </w:r>
          </w:p>
        </w:tc>
        <w:tc>
          <w:tcPr>
            <w:tcW w:w="1387" w:type="dxa"/>
            <w:tcBorders>
              <w:top w:val="nil"/>
              <w:left w:val="nil"/>
              <w:bottom w:val="nil"/>
              <w:right w:val="nil"/>
            </w:tcBorders>
            <w:shd w:val="clear" w:color="auto" w:fill="auto"/>
            <w:noWrap/>
            <w:vAlign w:val="bottom"/>
            <w:hideMark/>
          </w:tcPr>
          <w:p w14:paraId="74F89325" w14:textId="4BDC2BD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4962</w:t>
            </w:r>
          </w:p>
        </w:tc>
        <w:tc>
          <w:tcPr>
            <w:tcW w:w="1387" w:type="dxa"/>
            <w:tcBorders>
              <w:top w:val="nil"/>
              <w:left w:val="nil"/>
              <w:bottom w:val="nil"/>
              <w:right w:val="nil"/>
            </w:tcBorders>
            <w:shd w:val="clear" w:color="auto" w:fill="auto"/>
            <w:noWrap/>
            <w:vAlign w:val="bottom"/>
            <w:hideMark/>
          </w:tcPr>
          <w:p w14:paraId="7F31E321" w14:textId="395FB0F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5522</w:t>
            </w:r>
          </w:p>
        </w:tc>
        <w:tc>
          <w:tcPr>
            <w:tcW w:w="1387" w:type="dxa"/>
            <w:tcBorders>
              <w:top w:val="nil"/>
              <w:left w:val="nil"/>
              <w:bottom w:val="nil"/>
              <w:right w:val="nil"/>
            </w:tcBorders>
            <w:shd w:val="clear" w:color="auto" w:fill="auto"/>
            <w:noWrap/>
            <w:vAlign w:val="bottom"/>
            <w:hideMark/>
          </w:tcPr>
          <w:p w14:paraId="37E37062" w14:textId="384C047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4983</w:t>
            </w:r>
          </w:p>
        </w:tc>
        <w:tc>
          <w:tcPr>
            <w:tcW w:w="1387" w:type="dxa"/>
            <w:tcBorders>
              <w:top w:val="nil"/>
              <w:left w:val="nil"/>
              <w:bottom w:val="nil"/>
              <w:right w:val="nil"/>
            </w:tcBorders>
            <w:shd w:val="clear" w:color="auto" w:fill="auto"/>
            <w:noWrap/>
            <w:vAlign w:val="bottom"/>
            <w:hideMark/>
          </w:tcPr>
          <w:p w14:paraId="2B5B4222" w14:textId="590A880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5151</w:t>
            </w:r>
          </w:p>
        </w:tc>
      </w:tr>
      <w:tr w:rsidR="00050FD9" w:rsidRPr="009D778C" w14:paraId="78F81FFF" w14:textId="77777777" w:rsidTr="00050FD9">
        <w:trPr>
          <w:trHeight w:val="300"/>
        </w:trPr>
        <w:tc>
          <w:tcPr>
            <w:tcW w:w="1387" w:type="dxa"/>
            <w:tcBorders>
              <w:top w:val="nil"/>
              <w:left w:val="nil"/>
              <w:bottom w:val="nil"/>
              <w:right w:val="nil"/>
            </w:tcBorders>
            <w:shd w:val="clear" w:color="auto" w:fill="auto"/>
            <w:noWrap/>
            <w:vAlign w:val="bottom"/>
            <w:hideMark/>
          </w:tcPr>
          <w:p w14:paraId="42140EEA" w14:textId="4EBB6D5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6814</w:t>
            </w:r>
          </w:p>
        </w:tc>
        <w:tc>
          <w:tcPr>
            <w:tcW w:w="1387" w:type="dxa"/>
            <w:tcBorders>
              <w:top w:val="nil"/>
              <w:left w:val="nil"/>
              <w:bottom w:val="nil"/>
              <w:right w:val="nil"/>
            </w:tcBorders>
            <w:shd w:val="clear" w:color="auto" w:fill="auto"/>
            <w:noWrap/>
            <w:vAlign w:val="bottom"/>
            <w:hideMark/>
          </w:tcPr>
          <w:p w14:paraId="168CFA55" w14:textId="4117B18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6221</w:t>
            </w:r>
          </w:p>
        </w:tc>
        <w:tc>
          <w:tcPr>
            <w:tcW w:w="1387" w:type="dxa"/>
            <w:tcBorders>
              <w:top w:val="nil"/>
              <w:left w:val="nil"/>
              <w:bottom w:val="nil"/>
              <w:right w:val="nil"/>
            </w:tcBorders>
            <w:shd w:val="clear" w:color="auto" w:fill="auto"/>
            <w:noWrap/>
            <w:vAlign w:val="bottom"/>
            <w:hideMark/>
          </w:tcPr>
          <w:p w14:paraId="396C41C2" w14:textId="6E08F16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6015</w:t>
            </w:r>
          </w:p>
        </w:tc>
        <w:tc>
          <w:tcPr>
            <w:tcW w:w="1387" w:type="dxa"/>
            <w:tcBorders>
              <w:top w:val="nil"/>
              <w:left w:val="nil"/>
              <w:bottom w:val="nil"/>
              <w:right w:val="nil"/>
            </w:tcBorders>
            <w:shd w:val="clear" w:color="auto" w:fill="auto"/>
            <w:noWrap/>
            <w:vAlign w:val="bottom"/>
            <w:hideMark/>
          </w:tcPr>
          <w:p w14:paraId="09236FC5" w14:textId="295EBA4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6340</w:t>
            </w:r>
          </w:p>
        </w:tc>
        <w:tc>
          <w:tcPr>
            <w:tcW w:w="1387" w:type="dxa"/>
            <w:tcBorders>
              <w:top w:val="nil"/>
              <w:left w:val="nil"/>
              <w:bottom w:val="nil"/>
              <w:right w:val="nil"/>
            </w:tcBorders>
            <w:shd w:val="clear" w:color="auto" w:fill="auto"/>
            <w:noWrap/>
            <w:vAlign w:val="bottom"/>
            <w:hideMark/>
          </w:tcPr>
          <w:p w14:paraId="2F838633" w14:textId="46A1EDBD"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6216</w:t>
            </w:r>
          </w:p>
        </w:tc>
        <w:tc>
          <w:tcPr>
            <w:tcW w:w="1387" w:type="dxa"/>
            <w:tcBorders>
              <w:top w:val="nil"/>
              <w:left w:val="nil"/>
              <w:bottom w:val="nil"/>
              <w:right w:val="nil"/>
            </w:tcBorders>
            <w:shd w:val="clear" w:color="auto" w:fill="auto"/>
            <w:noWrap/>
            <w:vAlign w:val="bottom"/>
            <w:hideMark/>
          </w:tcPr>
          <w:p w14:paraId="63C01DC1" w14:textId="680704B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6259</w:t>
            </w:r>
          </w:p>
        </w:tc>
        <w:tc>
          <w:tcPr>
            <w:tcW w:w="1387" w:type="dxa"/>
            <w:tcBorders>
              <w:top w:val="nil"/>
              <w:left w:val="nil"/>
              <w:bottom w:val="nil"/>
              <w:right w:val="nil"/>
            </w:tcBorders>
            <w:shd w:val="clear" w:color="auto" w:fill="auto"/>
            <w:noWrap/>
            <w:vAlign w:val="bottom"/>
            <w:hideMark/>
          </w:tcPr>
          <w:p w14:paraId="5C425D0A" w14:textId="34C9487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6295</w:t>
            </w:r>
          </w:p>
        </w:tc>
      </w:tr>
      <w:tr w:rsidR="00050FD9" w:rsidRPr="009D778C" w14:paraId="595AAB59" w14:textId="77777777" w:rsidTr="00050FD9">
        <w:trPr>
          <w:trHeight w:val="300"/>
        </w:trPr>
        <w:tc>
          <w:tcPr>
            <w:tcW w:w="1387" w:type="dxa"/>
            <w:tcBorders>
              <w:top w:val="nil"/>
              <w:left w:val="nil"/>
              <w:bottom w:val="nil"/>
              <w:right w:val="nil"/>
            </w:tcBorders>
            <w:shd w:val="clear" w:color="auto" w:fill="auto"/>
            <w:noWrap/>
            <w:vAlign w:val="bottom"/>
            <w:hideMark/>
          </w:tcPr>
          <w:p w14:paraId="61F071E5" w14:textId="6139B58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7667</w:t>
            </w:r>
          </w:p>
        </w:tc>
        <w:tc>
          <w:tcPr>
            <w:tcW w:w="1387" w:type="dxa"/>
            <w:tcBorders>
              <w:top w:val="nil"/>
              <w:left w:val="nil"/>
              <w:bottom w:val="nil"/>
              <w:right w:val="nil"/>
            </w:tcBorders>
            <w:shd w:val="clear" w:color="auto" w:fill="auto"/>
            <w:noWrap/>
            <w:vAlign w:val="bottom"/>
            <w:hideMark/>
          </w:tcPr>
          <w:p w14:paraId="604E4C8F" w14:textId="36E7B1B9"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6941</w:t>
            </w:r>
          </w:p>
        </w:tc>
        <w:tc>
          <w:tcPr>
            <w:tcW w:w="1387" w:type="dxa"/>
            <w:tcBorders>
              <w:top w:val="nil"/>
              <w:left w:val="nil"/>
              <w:bottom w:val="nil"/>
              <w:right w:val="nil"/>
            </w:tcBorders>
            <w:shd w:val="clear" w:color="auto" w:fill="auto"/>
            <w:noWrap/>
            <w:vAlign w:val="bottom"/>
            <w:hideMark/>
          </w:tcPr>
          <w:p w14:paraId="36DBF925" w14:textId="334CAB0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6707</w:t>
            </w:r>
          </w:p>
        </w:tc>
        <w:tc>
          <w:tcPr>
            <w:tcW w:w="1387" w:type="dxa"/>
            <w:tcBorders>
              <w:top w:val="nil"/>
              <w:left w:val="nil"/>
              <w:bottom w:val="nil"/>
              <w:right w:val="nil"/>
            </w:tcBorders>
            <w:shd w:val="clear" w:color="auto" w:fill="auto"/>
            <w:noWrap/>
            <w:vAlign w:val="bottom"/>
            <w:hideMark/>
          </w:tcPr>
          <w:p w14:paraId="2FF1C933" w14:textId="0364B50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7118</w:t>
            </w:r>
          </w:p>
        </w:tc>
        <w:tc>
          <w:tcPr>
            <w:tcW w:w="1387" w:type="dxa"/>
            <w:tcBorders>
              <w:top w:val="nil"/>
              <w:left w:val="nil"/>
              <w:bottom w:val="nil"/>
              <w:right w:val="nil"/>
            </w:tcBorders>
            <w:shd w:val="clear" w:color="auto" w:fill="auto"/>
            <w:noWrap/>
            <w:vAlign w:val="bottom"/>
            <w:hideMark/>
          </w:tcPr>
          <w:p w14:paraId="69C06B50" w14:textId="7916DD1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6847</w:t>
            </w:r>
          </w:p>
        </w:tc>
        <w:tc>
          <w:tcPr>
            <w:tcW w:w="1387" w:type="dxa"/>
            <w:tcBorders>
              <w:top w:val="nil"/>
              <w:left w:val="nil"/>
              <w:bottom w:val="nil"/>
              <w:right w:val="nil"/>
            </w:tcBorders>
            <w:shd w:val="clear" w:color="auto" w:fill="auto"/>
            <w:noWrap/>
            <w:vAlign w:val="bottom"/>
            <w:hideMark/>
          </w:tcPr>
          <w:p w14:paraId="15E1C856" w14:textId="2130B70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6940</w:t>
            </w:r>
          </w:p>
        </w:tc>
        <w:tc>
          <w:tcPr>
            <w:tcW w:w="1387" w:type="dxa"/>
            <w:tcBorders>
              <w:top w:val="nil"/>
              <w:left w:val="nil"/>
              <w:bottom w:val="nil"/>
              <w:right w:val="nil"/>
            </w:tcBorders>
            <w:shd w:val="clear" w:color="auto" w:fill="auto"/>
            <w:noWrap/>
            <w:vAlign w:val="bottom"/>
            <w:hideMark/>
          </w:tcPr>
          <w:p w14:paraId="11CF50C7" w14:textId="1E6A88B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7084</w:t>
            </w:r>
          </w:p>
        </w:tc>
      </w:tr>
      <w:tr w:rsidR="00050FD9" w:rsidRPr="009D778C" w14:paraId="6360B317" w14:textId="77777777" w:rsidTr="00050FD9">
        <w:trPr>
          <w:trHeight w:val="300"/>
        </w:trPr>
        <w:tc>
          <w:tcPr>
            <w:tcW w:w="1387" w:type="dxa"/>
            <w:tcBorders>
              <w:top w:val="nil"/>
              <w:left w:val="nil"/>
              <w:bottom w:val="nil"/>
              <w:right w:val="nil"/>
            </w:tcBorders>
            <w:shd w:val="clear" w:color="auto" w:fill="auto"/>
            <w:noWrap/>
            <w:vAlign w:val="bottom"/>
            <w:hideMark/>
          </w:tcPr>
          <w:p w14:paraId="066C52FF" w14:textId="5D238F3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7953</w:t>
            </w:r>
          </w:p>
        </w:tc>
        <w:tc>
          <w:tcPr>
            <w:tcW w:w="1387" w:type="dxa"/>
            <w:tcBorders>
              <w:top w:val="nil"/>
              <w:left w:val="nil"/>
              <w:bottom w:val="nil"/>
              <w:right w:val="nil"/>
            </w:tcBorders>
            <w:shd w:val="clear" w:color="auto" w:fill="auto"/>
            <w:noWrap/>
            <w:vAlign w:val="bottom"/>
            <w:hideMark/>
          </w:tcPr>
          <w:p w14:paraId="04B8B611" w14:textId="0D4F056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7141</w:t>
            </w:r>
          </w:p>
        </w:tc>
        <w:tc>
          <w:tcPr>
            <w:tcW w:w="1387" w:type="dxa"/>
            <w:tcBorders>
              <w:top w:val="nil"/>
              <w:left w:val="nil"/>
              <w:bottom w:val="nil"/>
              <w:right w:val="nil"/>
            </w:tcBorders>
            <w:shd w:val="clear" w:color="auto" w:fill="auto"/>
            <w:noWrap/>
            <w:vAlign w:val="bottom"/>
            <w:hideMark/>
          </w:tcPr>
          <w:p w14:paraId="3D2D4AD8" w14:textId="022FC87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6895</w:t>
            </w:r>
          </w:p>
        </w:tc>
        <w:tc>
          <w:tcPr>
            <w:tcW w:w="1387" w:type="dxa"/>
            <w:tcBorders>
              <w:top w:val="nil"/>
              <w:left w:val="nil"/>
              <w:bottom w:val="nil"/>
              <w:right w:val="nil"/>
            </w:tcBorders>
            <w:shd w:val="clear" w:color="auto" w:fill="auto"/>
            <w:noWrap/>
            <w:vAlign w:val="bottom"/>
            <w:hideMark/>
          </w:tcPr>
          <w:p w14:paraId="0D9D21CE" w14:textId="528D7D0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7367</w:t>
            </w:r>
          </w:p>
        </w:tc>
        <w:tc>
          <w:tcPr>
            <w:tcW w:w="1387" w:type="dxa"/>
            <w:tcBorders>
              <w:top w:val="nil"/>
              <w:left w:val="nil"/>
              <w:bottom w:val="nil"/>
              <w:right w:val="nil"/>
            </w:tcBorders>
            <w:shd w:val="clear" w:color="auto" w:fill="auto"/>
            <w:noWrap/>
            <w:vAlign w:val="bottom"/>
            <w:hideMark/>
          </w:tcPr>
          <w:p w14:paraId="60268D70" w14:textId="69415E2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6978</w:t>
            </w:r>
          </w:p>
        </w:tc>
        <w:tc>
          <w:tcPr>
            <w:tcW w:w="1387" w:type="dxa"/>
            <w:tcBorders>
              <w:top w:val="nil"/>
              <w:left w:val="nil"/>
              <w:bottom w:val="nil"/>
              <w:right w:val="nil"/>
            </w:tcBorders>
            <w:shd w:val="clear" w:color="auto" w:fill="auto"/>
            <w:noWrap/>
            <w:vAlign w:val="bottom"/>
            <w:hideMark/>
          </w:tcPr>
          <w:p w14:paraId="420CE4F8" w14:textId="1AEEC12D"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7084</w:t>
            </w:r>
          </w:p>
        </w:tc>
        <w:tc>
          <w:tcPr>
            <w:tcW w:w="1387" w:type="dxa"/>
            <w:tcBorders>
              <w:top w:val="nil"/>
              <w:left w:val="nil"/>
              <w:bottom w:val="nil"/>
              <w:right w:val="nil"/>
            </w:tcBorders>
            <w:shd w:val="clear" w:color="auto" w:fill="auto"/>
            <w:noWrap/>
            <w:vAlign w:val="bottom"/>
            <w:hideMark/>
          </w:tcPr>
          <w:p w14:paraId="03B8CB6C" w14:textId="3FB8268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7155</w:t>
            </w:r>
          </w:p>
        </w:tc>
      </w:tr>
      <w:tr w:rsidR="00050FD9" w:rsidRPr="009D778C" w14:paraId="4CB848FB" w14:textId="77777777" w:rsidTr="00050FD9">
        <w:trPr>
          <w:trHeight w:val="300"/>
        </w:trPr>
        <w:tc>
          <w:tcPr>
            <w:tcW w:w="1387" w:type="dxa"/>
            <w:tcBorders>
              <w:top w:val="nil"/>
              <w:left w:val="nil"/>
              <w:bottom w:val="nil"/>
              <w:right w:val="nil"/>
            </w:tcBorders>
            <w:shd w:val="clear" w:color="auto" w:fill="auto"/>
            <w:noWrap/>
            <w:vAlign w:val="bottom"/>
            <w:hideMark/>
          </w:tcPr>
          <w:p w14:paraId="0FC376CA" w14:textId="1B4BEF9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7154</w:t>
            </w:r>
          </w:p>
        </w:tc>
        <w:tc>
          <w:tcPr>
            <w:tcW w:w="1387" w:type="dxa"/>
            <w:tcBorders>
              <w:top w:val="nil"/>
              <w:left w:val="nil"/>
              <w:bottom w:val="nil"/>
              <w:right w:val="nil"/>
            </w:tcBorders>
            <w:shd w:val="clear" w:color="auto" w:fill="auto"/>
            <w:noWrap/>
            <w:vAlign w:val="bottom"/>
            <w:hideMark/>
          </w:tcPr>
          <w:p w14:paraId="58B0D968" w14:textId="1BC26D5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6414</w:t>
            </w:r>
          </w:p>
        </w:tc>
        <w:tc>
          <w:tcPr>
            <w:tcW w:w="1387" w:type="dxa"/>
            <w:tcBorders>
              <w:top w:val="nil"/>
              <w:left w:val="nil"/>
              <w:bottom w:val="nil"/>
              <w:right w:val="nil"/>
            </w:tcBorders>
            <w:shd w:val="clear" w:color="auto" w:fill="auto"/>
            <w:noWrap/>
            <w:vAlign w:val="bottom"/>
            <w:hideMark/>
          </w:tcPr>
          <w:p w14:paraId="13914333" w14:textId="64382CC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6193</w:t>
            </w:r>
          </w:p>
        </w:tc>
        <w:tc>
          <w:tcPr>
            <w:tcW w:w="1387" w:type="dxa"/>
            <w:tcBorders>
              <w:top w:val="nil"/>
              <w:left w:val="nil"/>
              <w:bottom w:val="nil"/>
              <w:right w:val="nil"/>
            </w:tcBorders>
            <w:shd w:val="clear" w:color="auto" w:fill="auto"/>
            <w:noWrap/>
            <w:vAlign w:val="bottom"/>
            <w:hideMark/>
          </w:tcPr>
          <w:p w14:paraId="46CBBBE4" w14:textId="69D9D6A7"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6624</w:t>
            </w:r>
          </w:p>
        </w:tc>
        <w:tc>
          <w:tcPr>
            <w:tcW w:w="1387" w:type="dxa"/>
            <w:tcBorders>
              <w:top w:val="nil"/>
              <w:left w:val="nil"/>
              <w:bottom w:val="nil"/>
              <w:right w:val="nil"/>
            </w:tcBorders>
            <w:shd w:val="clear" w:color="auto" w:fill="auto"/>
            <w:noWrap/>
            <w:vAlign w:val="bottom"/>
            <w:hideMark/>
          </w:tcPr>
          <w:p w14:paraId="10F3F4CB" w14:textId="32C494E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6214</w:t>
            </w:r>
          </w:p>
        </w:tc>
        <w:tc>
          <w:tcPr>
            <w:tcW w:w="1387" w:type="dxa"/>
            <w:tcBorders>
              <w:top w:val="nil"/>
              <w:left w:val="nil"/>
              <w:bottom w:val="nil"/>
              <w:right w:val="nil"/>
            </w:tcBorders>
            <w:shd w:val="clear" w:color="auto" w:fill="auto"/>
            <w:noWrap/>
            <w:vAlign w:val="bottom"/>
            <w:hideMark/>
          </w:tcPr>
          <w:p w14:paraId="7A02D6DA" w14:textId="6590932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6353</w:t>
            </w:r>
          </w:p>
        </w:tc>
        <w:tc>
          <w:tcPr>
            <w:tcW w:w="1387" w:type="dxa"/>
            <w:tcBorders>
              <w:top w:val="nil"/>
              <w:left w:val="nil"/>
              <w:bottom w:val="nil"/>
              <w:right w:val="nil"/>
            </w:tcBorders>
            <w:shd w:val="clear" w:color="auto" w:fill="auto"/>
            <w:noWrap/>
            <w:vAlign w:val="bottom"/>
            <w:hideMark/>
          </w:tcPr>
          <w:p w14:paraId="59F9517F" w14:textId="097ACDA7"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6481</w:t>
            </w:r>
          </w:p>
        </w:tc>
      </w:tr>
      <w:tr w:rsidR="00050FD9" w:rsidRPr="009D778C" w14:paraId="4E798FD3" w14:textId="77777777" w:rsidTr="00050FD9">
        <w:trPr>
          <w:trHeight w:val="300"/>
        </w:trPr>
        <w:tc>
          <w:tcPr>
            <w:tcW w:w="1387" w:type="dxa"/>
            <w:tcBorders>
              <w:top w:val="nil"/>
              <w:left w:val="nil"/>
              <w:bottom w:val="nil"/>
              <w:right w:val="nil"/>
            </w:tcBorders>
            <w:shd w:val="clear" w:color="auto" w:fill="auto"/>
            <w:noWrap/>
            <w:vAlign w:val="bottom"/>
            <w:hideMark/>
          </w:tcPr>
          <w:p w14:paraId="54D4A8D6" w14:textId="221DC1F9"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5195</w:t>
            </w:r>
          </w:p>
        </w:tc>
        <w:tc>
          <w:tcPr>
            <w:tcW w:w="1387" w:type="dxa"/>
            <w:tcBorders>
              <w:top w:val="nil"/>
              <w:left w:val="nil"/>
              <w:bottom w:val="nil"/>
              <w:right w:val="nil"/>
            </w:tcBorders>
            <w:shd w:val="clear" w:color="auto" w:fill="auto"/>
            <w:noWrap/>
            <w:vAlign w:val="bottom"/>
            <w:hideMark/>
          </w:tcPr>
          <w:p w14:paraId="7D5E09E8" w14:textId="2C44D8D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4721</w:t>
            </w:r>
          </w:p>
        </w:tc>
        <w:tc>
          <w:tcPr>
            <w:tcW w:w="1387" w:type="dxa"/>
            <w:tcBorders>
              <w:top w:val="nil"/>
              <w:left w:val="nil"/>
              <w:bottom w:val="nil"/>
              <w:right w:val="nil"/>
            </w:tcBorders>
            <w:shd w:val="clear" w:color="auto" w:fill="auto"/>
            <w:noWrap/>
            <w:vAlign w:val="bottom"/>
            <w:hideMark/>
          </w:tcPr>
          <w:p w14:paraId="1BAF0644" w14:textId="7C25798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4563</w:t>
            </w:r>
          </w:p>
        </w:tc>
        <w:tc>
          <w:tcPr>
            <w:tcW w:w="1387" w:type="dxa"/>
            <w:tcBorders>
              <w:top w:val="nil"/>
              <w:left w:val="nil"/>
              <w:bottom w:val="nil"/>
              <w:right w:val="nil"/>
            </w:tcBorders>
            <w:shd w:val="clear" w:color="auto" w:fill="auto"/>
            <w:noWrap/>
            <w:vAlign w:val="bottom"/>
            <w:hideMark/>
          </w:tcPr>
          <w:p w14:paraId="24901148" w14:textId="78571E3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4828</w:t>
            </w:r>
          </w:p>
        </w:tc>
        <w:tc>
          <w:tcPr>
            <w:tcW w:w="1387" w:type="dxa"/>
            <w:tcBorders>
              <w:top w:val="nil"/>
              <w:left w:val="nil"/>
              <w:bottom w:val="nil"/>
              <w:right w:val="nil"/>
            </w:tcBorders>
            <w:shd w:val="clear" w:color="auto" w:fill="auto"/>
            <w:noWrap/>
            <w:vAlign w:val="bottom"/>
            <w:hideMark/>
          </w:tcPr>
          <w:p w14:paraId="45F3C1EF" w14:textId="434D8D2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4671</w:t>
            </w:r>
          </w:p>
        </w:tc>
        <w:tc>
          <w:tcPr>
            <w:tcW w:w="1387" w:type="dxa"/>
            <w:tcBorders>
              <w:top w:val="nil"/>
              <w:left w:val="nil"/>
              <w:bottom w:val="nil"/>
              <w:right w:val="nil"/>
            </w:tcBorders>
            <w:shd w:val="clear" w:color="auto" w:fill="auto"/>
            <w:noWrap/>
            <w:vAlign w:val="bottom"/>
            <w:hideMark/>
          </w:tcPr>
          <w:p w14:paraId="3363D24E" w14:textId="72E459D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4735</w:t>
            </w:r>
          </w:p>
        </w:tc>
        <w:tc>
          <w:tcPr>
            <w:tcW w:w="1387" w:type="dxa"/>
            <w:tcBorders>
              <w:top w:val="nil"/>
              <w:left w:val="nil"/>
              <w:bottom w:val="nil"/>
              <w:right w:val="nil"/>
            </w:tcBorders>
            <w:shd w:val="clear" w:color="auto" w:fill="auto"/>
            <w:noWrap/>
            <w:vAlign w:val="bottom"/>
            <w:hideMark/>
          </w:tcPr>
          <w:p w14:paraId="1787C411" w14:textId="48F8EB3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4826</w:t>
            </w:r>
          </w:p>
        </w:tc>
      </w:tr>
      <w:tr w:rsidR="00050FD9" w:rsidRPr="009D778C" w14:paraId="7881EC6F" w14:textId="77777777" w:rsidTr="00050FD9">
        <w:trPr>
          <w:trHeight w:val="300"/>
        </w:trPr>
        <w:tc>
          <w:tcPr>
            <w:tcW w:w="1387" w:type="dxa"/>
            <w:tcBorders>
              <w:top w:val="nil"/>
              <w:left w:val="nil"/>
              <w:bottom w:val="nil"/>
              <w:right w:val="nil"/>
            </w:tcBorders>
            <w:shd w:val="clear" w:color="auto" w:fill="auto"/>
            <w:noWrap/>
            <w:vAlign w:val="bottom"/>
            <w:hideMark/>
          </w:tcPr>
          <w:p w14:paraId="288F6EB7" w14:textId="6FE0332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3515</w:t>
            </w:r>
          </w:p>
        </w:tc>
        <w:tc>
          <w:tcPr>
            <w:tcW w:w="1387" w:type="dxa"/>
            <w:tcBorders>
              <w:top w:val="nil"/>
              <w:left w:val="nil"/>
              <w:bottom w:val="nil"/>
              <w:right w:val="nil"/>
            </w:tcBorders>
            <w:shd w:val="clear" w:color="auto" w:fill="auto"/>
            <w:noWrap/>
            <w:vAlign w:val="bottom"/>
            <w:hideMark/>
          </w:tcPr>
          <w:p w14:paraId="21972CE3" w14:textId="3DEDE59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3230</w:t>
            </w:r>
          </w:p>
        </w:tc>
        <w:tc>
          <w:tcPr>
            <w:tcW w:w="1387" w:type="dxa"/>
            <w:tcBorders>
              <w:top w:val="nil"/>
              <w:left w:val="nil"/>
              <w:bottom w:val="nil"/>
              <w:right w:val="nil"/>
            </w:tcBorders>
            <w:shd w:val="clear" w:color="auto" w:fill="auto"/>
            <w:noWrap/>
            <w:vAlign w:val="bottom"/>
            <w:hideMark/>
          </w:tcPr>
          <w:p w14:paraId="3FA1C21A" w14:textId="733583F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3125</w:t>
            </w:r>
          </w:p>
        </w:tc>
        <w:tc>
          <w:tcPr>
            <w:tcW w:w="1387" w:type="dxa"/>
            <w:tcBorders>
              <w:top w:val="nil"/>
              <w:left w:val="nil"/>
              <w:bottom w:val="nil"/>
              <w:right w:val="nil"/>
            </w:tcBorders>
            <w:shd w:val="clear" w:color="auto" w:fill="auto"/>
            <w:noWrap/>
            <w:vAlign w:val="bottom"/>
            <w:hideMark/>
          </w:tcPr>
          <w:p w14:paraId="3BA03DC8" w14:textId="2C15C16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3276</w:t>
            </w:r>
          </w:p>
        </w:tc>
        <w:tc>
          <w:tcPr>
            <w:tcW w:w="1387" w:type="dxa"/>
            <w:tcBorders>
              <w:top w:val="nil"/>
              <w:left w:val="nil"/>
              <w:bottom w:val="nil"/>
              <w:right w:val="nil"/>
            </w:tcBorders>
            <w:shd w:val="clear" w:color="auto" w:fill="auto"/>
            <w:noWrap/>
            <w:vAlign w:val="bottom"/>
            <w:hideMark/>
          </w:tcPr>
          <w:p w14:paraId="0D6EEF6F" w14:textId="3179E31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3280</w:t>
            </w:r>
          </w:p>
        </w:tc>
        <w:tc>
          <w:tcPr>
            <w:tcW w:w="1387" w:type="dxa"/>
            <w:tcBorders>
              <w:top w:val="nil"/>
              <w:left w:val="nil"/>
              <w:bottom w:val="nil"/>
              <w:right w:val="nil"/>
            </w:tcBorders>
            <w:shd w:val="clear" w:color="auto" w:fill="auto"/>
            <w:noWrap/>
            <w:vAlign w:val="bottom"/>
            <w:hideMark/>
          </w:tcPr>
          <w:p w14:paraId="73E43DA1" w14:textId="1BE8E1B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3261</w:t>
            </w:r>
          </w:p>
        </w:tc>
        <w:tc>
          <w:tcPr>
            <w:tcW w:w="1387" w:type="dxa"/>
            <w:tcBorders>
              <w:top w:val="nil"/>
              <w:left w:val="nil"/>
              <w:bottom w:val="nil"/>
              <w:right w:val="nil"/>
            </w:tcBorders>
            <w:shd w:val="clear" w:color="auto" w:fill="auto"/>
            <w:noWrap/>
            <w:vAlign w:val="bottom"/>
            <w:hideMark/>
          </w:tcPr>
          <w:p w14:paraId="161D2E32" w14:textId="00BF2E8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3265</w:t>
            </w:r>
          </w:p>
        </w:tc>
      </w:tr>
      <w:tr w:rsidR="00050FD9" w:rsidRPr="009D778C" w14:paraId="2E654875" w14:textId="77777777" w:rsidTr="00050FD9">
        <w:trPr>
          <w:trHeight w:val="300"/>
        </w:trPr>
        <w:tc>
          <w:tcPr>
            <w:tcW w:w="1387" w:type="dxa"/>
            <w:tcBorders>
              <w:top w:val="nil"/>
              <w:left w:val="nil"/>
              <w:bottom w:val="nil"/>
              <w:right w:val="nil"/>
            </w:tcBorders>
            <w:shd w:val="clear" w:color="auto" w:fill="auto"/>
            <w:noWrap/>
            <w:vAlign w:val="bottom"/>
            <w:hideMark/>
          </w:tcPr>
          <w:p w14:paraId="2B5847FA" w14:textId="51D621D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2154</w:t>
            </w:r>
          </w:p>
        </w:tc>
        <w:tc>
          <w:tcPr>
            <w:tcW w:w="1387" w:type="dxa"/>
            <w:tcBorders>
              <w:top w:val="nil"/>
              <w:left w:val="nil"/>
              <w:bottom w:val="nil"/>
              <w:right w:val="nil"/>
            </w:tcBorders>
            <w:shd w:val="clear" w:color="auto" w:fill="auto"/>
            <w:noWrap/>
            <w:vAlign w:val="bottom"/>
            <w:hideMark/>
          </w:tcPr>
          <w:p w14:paraId="74CDF9CA" w14:textId="03E30187"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2023</w:t>
            </w:r>
          </w:p>
        </w:tc>
        <w:tc>
          <w:tcPr>
            <w:tcW w:w="1387" w:type="dxa"/>
            <w:tcBorders>
              <w:top w:val="nil"/>
              <w:left w:val="nil"/>
              <w:bottom w:val="nil"/>
              <w:right w:val="nil"/>
            </w:tcBorders>
            <w:shd w:val="clear" w:color="auto" w:fill="auto"/>
            <w:noWrap/>
            <w:vAlign w:val="bottom"/>
            <w:hideMark/>
          </w:tcPr>
          <w:p w14:paraId="1CF4AE86" w14:textId="3D753E3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1962</w:t>
            </w:r>
          </w:p>
        </w:tc>
        <w:tc>
          <w:tcPr>
            <w:tcW w:w="1387" w:type="dxa"/>
            <w:tcBorders>
              <w:top w:val="nil"/>
              <w:left w:val="nil"/>
              <w:bottom w:val="nil"/>
              <w:right w:val="nil"/>
            </w:tcBorders>
            <w:shd w:val="clear" w:color="auto" w:fill="auto"/>
            <w:noWrap/>
            <w:vAlign w:val="bottom"/>
            <w:hideMark/>
          </w:tcPr>
          <w:p w14:paraId="71D81322" w14:textId="214D7E6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2020</w:t>
            </w:r>
          </w:p>
        </w:tc>
        <w:tc>
          <w:tcPr>
            <w:tcW w:w="1387" w:type="dxa"/>
            <w:tcBorders>
              <w:top w:val="nil"/>
              <w:left w:val="nil"/>
              <w:bottom w:val="nil"/>
              <w:right w:val="nil"/>
            </w:tcBorders>
            <w:shd w:val="clear" w:color="auto" w:fill="auto"/>
            <w:noWrap/>
            <w:vAlign w:val="bottom"/>
            <w:hideMark/>
          </w:tcPr>
          <w:p w14:paraId="0962F1FF" w14:textId="16C91C9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2180</w:t>
            </w:r>
          </w:p>
        </w:tc>
        <w:tc>
          <w:tcPr>
            <w:tcW w:w="1387" w:type="dxa"/>
            <w:tcBorders>
              <w:top w:val="nil"/>
              <w:left w:val="nil"/>
              <w:bottom w:val="nil"/>
              <w:right w:val="nil"/>
            </w:tcBorders>
            <w:shd w:val="clear" w:color="auto" w:fill="auto"/>
            <w:noWrap/>
            <w:vAlign w:val="bottom"/>
            <w:hideMark/>
          </w:tcPr>
          <w:p w14:paraId="33EA73D1" w14:textId="62B877D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2057</w:t>
            </w:r>
          </w:p>
        </w:tc>
        <w:tc>
          <w:tcPr>
            <w:tcW w:w="1387" w:type="dxa"/>
            <w:tcBorders>
              <w:top w:val="nil"/>
              <w:left w:val="nil"/>
              <w:bottom w:val="nil"/>
              <w:right w:val="nil"/>
            </w:tcBorders>
            <w:shd w:val="clear" w:color="auto" w:fill="auto"/>
            <w:noWrap/>
            <w:vAlign w:val="bottom"/>
            <w:hideMark/>
          </w:tcPr>
          <w:p w14:paraId="4469EAE6" w14:textId="3C7DF77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2060</w:t>
            </w:r>
          </w:p>
        </w:tc>
      </w:tr>
      <w:tr w:rsidR="00050FD9" w:rsidRPr="009D778C" w14:paraId="3D4243C6" w14:textId="77777777" w:rsidTr="00050FD9">
        <w:trPr>
          <w:trHeight w:val="300"/>
        </w:trPr>
        <w:tc>
          <w:tcPr>
            <w:tcW w:w="1387" w:type="dxa"/>
            <w:tcBorders>
              <w:top w:val="nil"/>
              <w:left w:val="nil"/>
              <w:bottom w:val="nil"/>
              <w:right w:val="nil"/>
            </w:tcBorders>
            <w:shd w:val="clear" w:color="auto" w:fill="auto"/>
            <w:noWrap/>
            <w:vAlign w:val="bottom"/>
            <w:hideMark/>
          </w:tcPr>
          <w:p w14:paraId="7E996E3E" w14:textId="5189B47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1718</w:t>
            </w:r>
          </w:p>
        </w:tc>
        <w:tc>
          <w:tcPr>
            <w:tcW w:w="1387" w:type="dxa"/>
            <w:tcBorders>
              <w:top w:val="nil"/>
              <w:left w:val="nil"/>
              <w:bottom w:val="nil"/>
              <w:right w:val="nil"/>
            </w:tcBorders>
            <w:shd w:val="clear" w:color="auto" w:fill="auto"/>
            <w:noWrap/>
            <w:vAlign w:val="bottom"/>
            <w:hideMark/>
          </w:tcPr>
          <w:p w14:paraId="5F273423" w14:textId="10005E1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1635</w:t>
            </w:r>
          </w:p>
        </w:tc>
        <w:tc>
          <w:tcPr>
            <w:tcW w:w="1387" w:type="dxa"/>
            <w:tcBorders>
              <w:top w:val="nil"/>
              <w:left w:val="nil"/>
              <w:bottom w:val="nil"/>
              <w:right w:val="nil"/>
            </w:tcBorders>
            <w:shd w:val="clear" w:color="auto" w:fill="auto"/>
            <w:noWrap/>
            <w:vAlign w:val="bottom"/>
            <w:hideMark/>
          </w:tcPr>
          <w:p w14:paraId="7E08070A" w14:textId="62038C8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1587</w:t>
            </w:r>
          </w:p>
        </w:tc>
        <w:tc>
          <w:tcPr>
            <w:tcW w:w="1387" w:type="dxa"/>
            <w:tcBorders>
              <w:top w:val="nil"/>
              <w:left w:val="nil"/>
              <w:bottom w:val="nil"/>
              <w:right w:val="nil"/>
            </w:tcBorders>
            <w:shd w:val="clear" w:color="auto" w:fill="auto"/>
            <w:noWrap/>
            <w:vAlign w:val="bottom"/>
            <w:hideMark/>
          </w:tcPr>
          <w:p w14:paraId="15031328" w14:textId="77D4160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1617</w:t>
            </w:r>
          </w:p>
        </w:tc>
        <w:tc>
          <w:tcPr>
            <w:tcW w:w="1387" w:type="dxa"/>
            <w:tcBorders>
              <w:top w:val="nil"/>
              <w:left w:val="nil"/>
              <w:bottom w:val="nil"/>
              <w:right w:val="nil"/>
            </w:tcBorders>
            <w:shd w:val="clear" w:color="auto" w:fill="auto"/>
            <w:noWrap/>
            <w:vAlign w:val="bottom"/>
            <w:hideMark/>
          </w:tcPr>
          <w:p w14:paraId="32029736" w14:textId="0FAB3C6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1786</w:t>
            </w:r>
          </w:p>
        </w:tc>
        <w:tc>
          <w:tcPr>
            <w:tcW w:w="1387" w:type="dxa"/>
            <w:tcBorders>
              <w:top w:val="nil"/>
              <w:left w:val="nil"/>
              <w:bottom w:val="nil"/>
              <w:right w:val="nil"/>
            </w:tcBorders>
            <w:shd w:val="clear" w:color="auto" w:fill="auto"/>
            <w:noWrap/>
            <w:vAlign w:val="bottom"/>
            <w:hideMark/>
          </w:tcPr>
          <w:p w14:paraId="286FB681" w14:textId="27750E2C"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1664</w:t>
            </w:r>
          </w:p>
        </w:tc>
        <w:tc>
          <w:tcPr>
            <w:tcW w:w="1387" w:type="dxa"/>
            <w:tcBorders>
              <w:top w:val="nil"/>
              <w:left w:val="nil"/>
              <w:bottom w:val="nil"/>
              <w:right w:val="nil"/>
            </w:tcBorders>
            <w:shd w:val="clear" w:color="auto" w:fill="auto"/>
            <w:noWrap/>
            <w:vAlign w:val="bottom"/>
            <w:hideMark/>
          </w:tcPr>
          <w:p w14:paraId="60B93C11" w14:textId="289A455B"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1664</w:t>
            </w:r>
          </w:p>
        </w:tc>
      </w:tr>
    </w:tbl>
    <w:p w14:paraId="526F3F39" w14:textId="77777777" w:rsidR="00AB767A" w:rsidRPr="003677C8" w:rsidRDefault="00AB767A" w:rsidP="00AB767A">
      <w:pPr>
        <w:rPr>
          <w:rFonts w:eastAsiaTheme="minorEastAsia"/>
        </w:rPr>
      </w:pPr>
    </w:p>
    <w:p w14:paraId="13C470E0" w14:textId="2975A941" w:rsidR="00AB767A" w:rsidRDefault="00AB767A" w:rsidP="00960E48"/>
    <w:p w14:paraId="21EAEF31" w14:textId="4CE6F6B4" w:rsidR="00A87E74" w:rsidRDefault="00A87E74" w:rsidP="00960E48"/>
    <w:p w14:paraId="5393314E" w14:textId="50D755FA" w:rsidR="00A87E74" w:rsidRDefault="00A87E74" w:rsidP="00960E48"/>
    <w:p w14:paraId="700A2D16" w14:textId="517099F4" w:rsidR="00A87E74" w:rsidRDefault="00A87E74" w:rsidP="00960E48"/>
    <w:p w14:paraId="67CF144F" w14:textId="0E4AFF68" w:rsidR="00A87E74" w:rsidRDefault="00A87E74" w:rsidP="00960E48"/>
    <w:p w14:paraId="6E34F10D" w14:textId="00106960" w:rsidR="00A87E74" w:rsidRDefault="00A87E74" w:rsidP="00960E48"/>
    <w:p w14:paraId="10A73FDA" w14:textId="7B49359B" w:rsidR="00A87E74" w:rsidRDefault="00A87E74" w:rsidP="00960E48"/>
    <w:p w14:paraId="429A77A2" w14:textId="3AEC6116" w:rsidR="00A87E74" w:rsidRDefault="00A87E74" w:rsidP="00960E48"/>
    <w:p w14:paraId="19555DAA" w14:textId="6FBD5C90" w:rsidR="00A87E74" w:rsidRDefault="00A87E74" w:rsidP="00960E48"/>
    <w:p w14:paraId="4E94F460" w14:textId="77777777" w:rsidR="00C15992" w:rsidRDefault="00C15992" w:rsidP="00960E48"/>
    <w:p w14:paraId="70C6DCA7" w14:textId="77777777" w:rsidR="00A87E74" w:rsidRDefault="00A87E74" w:rsidP="00960E48"/>
    <w:p w14:paraId="58B59148" w14:textId="6F2B4B47" w:rsidR="00960E48" w:rsidRDefault="00960E48" w:rsidP="000A1F8C">
      <w:pPr>
        <w:pStyle w:val="Heading1"/>
      </w:pPr>
      <w:r>
        <w:lastRenderedPageBreak/>
        <w:t>BAZE PODATAKA OZRAČEN</w:t>
      </w:r>
      <w:r w:rsidR="00D36914">
        <w:t>OSTI</w:t>
      </w:r>
      <w:r>
        <w:t xml:space="preserve"> TLA</w:t>
      </w:r>
    </w:p>
    <w:p w14:paraId="2A46E4AB" w14:textId="7CBF40C5" w:rsidR="00242D82" w:rsidRDefault="00242D82" w:rsidP="00242D82"/>
    <w:p w14:paraId="5024BECD" w14:textId="3A69904F" w:rsidR="00242D82" w:rsidRPr="00242D82" w:rsidRDefault="00242D82" w:rsidP="00242D82">
      <w:r>
        <w:t>Ukoliko želimo izraditi vlastitu bazu podataka ozračen</w:t>
      </w:r>
      <w:r w:rsidR="00D36914">
        <w:t>osti</w:t>
      </w:r>
      <w:r>
        <w:t xml:space="preserve"> tla, sam postupak nam uzima jako puno vremena. Uglavnom se radi o višegodišnjim mjerenjima kao bi se povećala pouzdanost izmjerenih podataka te smanjio utjecaj određenih anomalija koje dolaze do izražaja ako je period promatranja kratak. Povećanjem perioda promatranja karakterističnih veličina povećavamo pouzdanosti izmjerenih podataka. Nakon što smo izmjerili vlastite podatke potrebno  je vršiti različite proračune tokom kojih vrlo lako može doći do pogreški koje znatno utječu na pitanje isplativosti postavljanja modula na određenu lokaciju. Kako bi se izb</w:t>
      </w:r>
      <w:r w:rsidR="00AF2EB1">
        <w:t>jegle katastrofalne pogreške dobro bi bilo koristiti neku službenu bazu podataka ozračen</w:t>
      </w:r>
      <w:r w:rsidR="00D36914">
        <w:t>osti</w:t>
      </w:r>
      <w:r w:rsidR="00AF2EB1">
        <w:t xml:space="preserve"> tla za određenu lokaciju. Baze podataka koje mi koristimo u našim proračunima za grad Dubrovnik su PVGIS I  NASA baza podataka ozrače</w:t>
      </w:r>
      <w:r w:rsidR="00D36914">
        <w:t>nosti</w:t>
      </w:r>
      <w:r w:rsidR="00AF2EB1">
        <w:t xml:space="preserve"> tla koje su trenutno dostupne na linkovima koji se nalaze u popisu literature. Vrijednosti ozračen</w:t>
      </w:r>
      <w:r w:rsidR="00D36914">
        <w:t>osti</w:t>
      </w:r>
      <w:r w:rsidR="00AF2EB1">
        <w:t xml:space="preserve"> tla za gr</w:t>
      </w:r>
      <w:r w:rsidR="00965E57">
        <w:t>a</w:t>
      </w:r>
      <w:r w:rsidR="00AF2EB1">
        <w:t>d Dubrovnik prema PVGIS I NASA bazi podataka prikazani su u narednoj tablici.</w:t>
      </w:r>
    </w:p>
    <w:p w14:paraId="60CD40AF" w14:textId="77777777" w:rsidR="00315482" w:rsidRPr="00315482" w:rsidRDefault="00315482" w:rsidP="00315482"/>
    <w:p w14:paraId="3D6F9C06" w14:textId="79BE1CBD" w:rsidR="009D778C" w:rsidRPr="009D778C" w:rsidRDefault="00315482" w:rsidP="00315482">
      <w:pPr>
        <w:pStyle w:val="NoSpacing"/>
      </w:pPr>
      <w:proofErr w:type="spellStart"/>
      <w:r>
        <w:t>Tablica</w:t>
      </w:r>
      <w:proofErr w:type="spellEnd"/>
      <w:r>
        <w:t xml:space="preserve"> </w:t>
      </w:r>
      <w:r w:rsidR="00434F8C">
        <w:t>3</w:t>
      </w:r>
      <w:r>
        <w:t xml:space="preserve">.1Podatci </w:t>
      </w:r>
      <w:proofErr w:type="spellStart"/>
      <w:r>
        <w:t>ozračen</w:t>
      </w:r>
      <w:r w:rsidR="00D36914">
        <w:t>osti</w:t>
      </w:r>
      <w:proofErr w:type="spellEnd"/>
      <w:r>
        <w:t xml:space="preserve"> </w:t>
      </w:r>
      <w:proofErr w:type="spellStart"/>
      <w:r>
        <w:t>tla</w:t>
      </w:r>
      <w:proofErr w:type="spellEnd"/>
      <w:r>
        <w:t xml:space="preserve"> PVGIS </w:t>
      </w:r>
      <w:proofErr w:type="spellStart"/>
      <w:r>
        <w:t>i</w:t>
      </w:r>
      <w:proofErr w:type="spellEnd"/>
      <w:r>
        <w:t xml:space="preserve"> NASA-</w:t>
      </w:r>
      <w:proofErr w:type="spellStart"/>
      <w:r>
        <w:t>ine</w:t>
      </w:r>
      <w:proofErr w:type="spellEnd"/>
      <w:r>
        <w:t xml:space="preserve"> </w:t>
      </w:r>
      <w:proofErr w:type="spellStart"/>
      <w:r>
        <w:t>baze</w:t>
      </w:r>
      <w:proofErr w:type="spellEnd"/>
      <w:r>
        <w:t xml:space="preserve"> </w:t>
      </w:r>
      <w:proofErr w:type="spellStart"/>
      <w:r>
        <w:t>podataka</w:t>
      </w:r>
      <w:proofErr w:type="spellEnd"/>
    </w:p>
    <w:tbl>
      <w:tblPr>
        <w:tblW w:w="7110" w:type="dxa"/>
        <w:jc w:val="center"/>
        <w:tblLook w:val="04A0" w:firstRow="1" w:lastRow="0" w:firstColumn="1" w:lastColumn="0" w:noHBand="0" w:noVBand="1"/>
      </w:tblPr>
      <w:tblGrid>
        <w:gridCol w:w="3547"/>
        <w:gridCol w:w="3563"/>
      </w:tblGrid>
      <w:tr w:rsidR="009D778C" w:rsidRPr="009D778C" w14:paraId="5085A9FE" w14:textId="77777777" w:rsidTr="00C15992">
        <w:trPr>
          <w:trHeight w:val="300"/>
          <w:jc w:val="center"/>
        </w:trPr>
        <w:tc>
          <w:tcPr>
            <w:tcW w:w="3547" w:type="dxa"/>
            <w:tcBorders>
              <w:top w:val="nil"/>
              <w:left w:val="nil"/>
              <w:bottom w:val="nil"/>
              <w:right w:val="nil"/>
            </w:tcBorders>
            <w:shd w:val="clear" w:color="auto" w:fill="FFC000"/>
            <w:noWrap/>
            <w:vAlign w:val="bottom"/>
            <w:hideMark/>
          </w:tcPr>
          <w:p w14:paraId="0F43B690" w14:textId="77777777" w:rsidR="009D778C" w:rsidRPr="009D778C" w:rsidRDefault="009D778C" w:rsidP="00C15992">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PVGIS</w:t>
            </w:r>
          </w:p>
        </w:tc>
        <w:tc>
          <w:tcPr>
            <w:tcW w:w="3563" w:type="dxa"/>
            <w:tcBorders>
              <w:top w:val="nil"/>
              <w:left w:val="nil"/>
              <w:bottom w:val="nil"/>
              <w:right w:val="nil"/>
            </w:tcBorders>
            <w:shd w:val="clear" w:color="auto" w:fill="FFC000"/>
            <w:noWrap/>
            <w:vAlign w:val="bottom"/>
            <w:hideMark/>
          </w:tcPr>
          <w:p w14:paraId="33BF64AA" w14:textId="77777777" w:rsidR="009D778C" w:rsidRPr="009D778C" w:rsidRDefault="009D778C" w:rsidP="00C15992">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NASA</w:t>
            </w:r>
          </w:p>
        </w:tc>
      </w:tr>
      <w:tr w:rsidR="009D778C" w:rsidRPr="009D778C" w14:paraId="0C5E1015" w14:textId="77777777" w:rsidTr="00C15992">
        <w:trPr>
          <w:trHeight w:val="300"/>
          <w:jc w:val="center"/>
        </w:trPr>
        <w:tc>
          <w:tcPr>
            <w:tcW w:w="3547" w:type="dxa"/>
            <w:tcBorders>
              <w:top w:val="nil"/>
              <w:left w:val="nil"/>
              <w:bottom w:val="nil"/>
              <w:right w:val="nil"/>
            </w:tcBorders>
            <w:shd w:val="clear" w:color="auto" w:fill="D9D9D9" w:themeFill="background1" w:themeFillShade="D9"/>
            <w:noWrap/>
            <w:vAlign w:val="bottom"/>
            <w:hideMark/>
          </w:tcPr>
          <w:p w14:paraId="32D7661E" w14:textId="70E7C866" w:rsidR="009D778C" w:rsidRPr="009D778C" w:rsidRDefault="00C15992" w:rsidP="00C15992">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c>
          <w:tcPr>
            <w:tcW w:w="3563" w:type="dxa"/>
            <w:tcBorders>
              <w:top w:val="nil"/>
              <w:left w:val="nil"/>
              <w:bottom w:val="nil"/>
              <w:right w:val="nil"/>
            </w:tcBorders>
            <w:shd w:val="clear" w:color="auto" w:fill="D9D9D9" w:themeFill="background1" w:themeFillShade="D9"/>
            <w:noWrap/>
            <w:vAlign w:val="bottom"/>
            <w:hideMark/>
          </w:tcPr>
          <w:p w14:paraId="0C755582" w14:textId="06FFD876" w:rsidR="009D778C" w:rsidRPr="009D778C" w:rsidRDefault="00C15992" w:rsidP="00C15992">
            <w:pPr>
              <w:spacing w:after="0" w:line="240" w:lineRule="auto"/>
              <w:jc w:val="center"/>
              <w:rPr>
                <w:rFonts w:ascii="Calibri" w:eastAsia="Times New Roman" w:hAnsi="Calibri" w:cs="Calibri"/>
                <w:color w:val="000000"/>
                <w:sz w:val="22"/>
                <w:lang w:eastAsia="hr-BA"/>
              </w:rPr>
            </w:pPr>
            <w:r w:rsidRPr="009D778C">
              <w:rPr>
                <w:rFonts w:ascii="Calibri" w:eastAsia="Times New Roman" w:hAnsi="Calibri" w:cs="Calibri"/>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p>
        </w:tc>
      </w:tr>
      <w:tr w:rsidR="009D778C" w:rsidRPr="009D778C" w14:paraId="0221BB22"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0F9B9D6B" w14:textId="77777777" w:rsidR="009D778C" w:rsidRPr="009D778C" w:rsidRDefault="009D778C" w:rsidP="00C15992">
            <w:pPr>
              <w:spacing w:after="0" w:line="240" w:lineRule="auto"/>
              <w:jc w:val="center"/>
              <w:rPr>
                <w:rFonts w:ascii="Calibri" w:eastAsia="Times New Roman" w:hAnsi="Calibri" w:cs="Calibri"/>
                <w:color w:val="000000"/>
                <w:sz w:val="22"/>
                <w:lang w:eastAsia="hr-BA"/>
              </w:rPr>
            </w:pPr>
          </w:p>
        </w:tc>
        <w:tc>
          <w:tcPr>
            <w:tcW w:w="3563" w:type="dxa"/>
            <w:tcBorders>
              <w:top w:val="nil"/>
              <w:left w:val="nil"/>
              <w:bottom w:val="nil"/>
              <w:right w:val="nil"/>
            </w:tcBorders>
            <w:shd w:val="clear" w:color="auto" w:fill="auto"/>
            <w:noWrap/>
            <w:vAlign w:val="bottom"/>
            <w:hideMark/>
          </w:tcPr>
          <w:p w14:paraId="5FF2D6A7" w14:textId="77777777" w:rsidR="009D778C" w:rsidRPr="009D778C" w:rsidRDefault="009D778C" w:rsidP="00C15992">
            <w:pPr>
              <w:spacing w:after="0" w:line="240" w:lineRule="auto"/>
              <w:jc w:val="center"/>
              <w:rPr>
                <w:rFonts w:ascii="Times New Roman" w:eastAsia="Times New Roman" w:hAnsi="Times New Roman" w:cs="Times New Roman"/>
                <w:sz w:val="20"/>
                <w:szCs w:val="20"/>
                <w:lang w:eastAsia="hr-BA"/>
              </w:rPr>
            </w:pPr>
          </w:p>
        </w:tc>
      </w:tr>
      <w:tr w:rsidR="00050FD9" w:rsidRPr="009D778C" w14:paraId="4DB0A899"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6314C17E" w14:textId="458FBF5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1718</w:t>
            </w:r>
          </w:p>
        </w:tc>
        <w:tc>
          <w:tcPr>
            <w:tcW w:w="3563" w:type="dxa"/>
            <w:tcBorders>
              <w:top w:val="nil"/>
              <w:left w:val="nil"/>
              <w:bottom w:val="nil"/>
              <w:right w:val="nil"/>
            </w:tcBorders>
            <w:shd w:val="clear" w:color="auto" w:fill="auto"/>
            <w:noWrap/>
            <w:vAlign w:val="bottom"/>
            <w:hideMark/>
          </w:tcPr>
          <w:p w14:paraId="2E4FFD2E" w14:textId="7E333E0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1777</w:t>
            </w:r>
          </w:p>
        </w:tc>
      </w:tr>
      <w:tr w:rsidR="00050FD9" w:rsidRPr="009D778C" w14:paraId="40EA0C31"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0D40DC16" w14:textId="41D9E53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2468</w:t>
            </w:r>
          </w:p>
        </w:tc>
        <w:tc>
          <w:tcPr>
            <w:tcW w:w="3563" w:type="dxa"/>
            <w:tcBorders>
              <w:top w:val="nil"/>
              <w:left w:val="nil"/>
              <w:bottom w:val="nil"/>
              <w:right w:val="nil"/>
            </w:tcBorders>
            <w:shd w:val="clear" w:color="auto" w:fill="auto"/>
            <w:noWrap/>
            <w:vAlign w:val="bottom"/>
            <w:hideMark/>
          </w:tcPr>
          <w:p w14:paraId="0C47FE0E" w14:textId="2F96F26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2690</w:t>
            </w:r>
          </w:p>
        </w:tc>
      </w:tr>
      <w:tr w:rsidR="00050FD9" w:rsidRPr="009D778C" w14:paraId="6D99772D"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6DE29AF9" w14:textId="06387BE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3293</w:t>
            </w:r>
          </w:p>
        </w:tc>
        <w:tc>
          <w:tcPr>
            <w:tcW w:w="3563" w:type="dxa"/>
            <w:tcBorders>
              <w:top w:val="nil"/>
              <w:left w:val="nil"/>
              <w:bottom w:val="nil"/>
              <w:right w:val="nil"/>
            </w:tcBorders>
            <w:shd w:val="clear" w:color="auto" w:fill="auto"/>
            <w:noWrap/>
            <w:vAlign w:val="bottom"/>
            <w:hideMark/>
          </w:tcPr>
          <w:p w14:paraId="2960473B" w14:textId="08610F3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3907</w:t>
            </w:r>
          </w:p>
        </w:tc>
      </w:tr>
      <w:tr w:rsidR="00050FD9" w:rsidRPr="009D778C" w14:paraId="38B5CAEC"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337DE3E6" w14:textId="5AA2006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5185</w:t>
            </w:r>
          </w:p>
        </w:tc>
        <w:tc>
          <w:tcPr>
            <w:tcW w:w="3563" w:type="dxa"/>
            <w:tcBorders>
              <w:top w:val="nil"/>
              <w:left w:val="nil"/>
              <w:bottom w:val="nil"/>
              <w:right w:val="nil"/>
            </w:tcBorders>
            <w:shd w:val="clear" w:color="auto" w:fill="auto"/>
            <w:noWrap/>
            <w:vAlign w:val="bottom"/>
            <w:hideMark/>
          </w:tcPr>
          <w:p w14:paraId="7F9CAD6A" w14:textId="1B79A55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4980</w:t>
            </w:r>
          </w:p>
        </w:tc>
      </w:tr>
      <w:tr w:rsidR="00050FD9" w:rsidRPr="009D778C" w14:paraId="2572831A"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31368CB0" w14:textId="6C9BA02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6587</w:t>
            </w:r>
          </w:p>
        </w:tc>
        <w:tc>
          <w:tcPr>
            <w:tcW w:w="3563" w:type="dxa"/>
            <w:tcBorders>
              <w:top w:val="nil"/>
              <w:left w:val="nil"/>
              <w:bottom w:val="nil"/>
              <w:right w:val="nil"/>
            </w:tcBorders>
            <w:shd w:val="clear" w:color="auto" w:fill="auto"/>
            <w:noWrap/>
            <w:vAlign w:val="bottom"/>
            <w:hideMark/>
          </w:tcPr>
          <w:p w14:paraId="14C00452" w14:textId="6D0E9F4E"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6341</w:t>
            </w:r>
          </w:p>
        </w:tc>
      </w:tr>
      <w:tr w:rsidR="00050FD9" w:rsidRPr="009D778C" w14:paraId="15E52231"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351C3099" w14:textId="29F1E8A3"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7185</w:t>
            </w:r>
          </w:p>
        </w:tc>
        <w:tc>
          <w:tcPr>
            <w:tcW w:w="3563" w:type="dxa"/>
            <w:tcBorders>
              <w:top w:val="nil"/>
              <w:left w:val="nil"/>
              <w:bottom w:val="nil"/>
              <w:right w:val="nil"/>
            </w:tcBorders>
            <w:shd w:val="clear" w:color="auto" w:fill="auto"/>
            <w:noWrap/>
            <w:vAlign w:val="bottom"/>
            <w:hideMark/>
          </w:tcPr>
          <w:p w14:paraId="1581213F" w14:textId="1DE80E7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7262</w:t>
            </w:r>
          </w:p>
        </w:tc>
      </w:tr>
      <w:tr w:rsidR="00050FD9" w:rsidRPr="009D778C" w14:paraId="45A5FCA6"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125D5D0A" w14:textId="1F568CB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7300</w:t>
            </w:r>
          </w:p>
        </w:tc>
        <w:tc>
          <w:tcPr>
            <w:tcW w:w="3563" w:type="dxa"/>
            <w:tcBorders>
              <w:top w:val="nil"/>
              <w:left w:val="nil"/>
              <w:bottom w:val="nil"/>
              <w:right w:val="nil"/>
            </w:tcBorders>
            <w:shd w:val="clear" w:color="auto" w:fill="auto"/>
            <w:noWrap/>
            <w:vAlign w:val="bottom"/>
            <w:hideMark/>
          </w:tcPr>
          <w:p w14:paraId="22C6F4B1" w14:textId="6A28F608"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7376</w:t>
            </w:r>
          </w:p>
        </w:tc>
      </w:tr>
      <w:tr w:rsidR="00050FD9" w:rsidRPr="009D778C" w14:paraId="35841C07"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0BDA37B0" w14:textId="2BE9187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6382</w:t>
            </w:r>
          </w:p>
        </w:tc>
        <w:tc>
          <w:tcPr>
            <w:tcW w:w="3563" w:type="dxa"/>
            <w:tcBorders>
              <w:top w:val="nil"/>
              <w:left w:val="nil"/>
              <w:bottom w:val="nil"/>
              <w:right w:val="nil"/>
            </w:tcBorders>
            <w:shd w:val="clear" w:color="auto" w:fill="auto"/>
            <w:noWrap/>
            <w:vAlign w:val="bottom"/>
            <w:hideMark/>
          </w:tcPr>
          <w:p w14:paraId="4D970413" w14:textId="094A7530"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6356</w:t>
            </w:r>
          </w:p>
        </w:tc>
      </w:tr>
      <w:tr w:rsidR="00050FD9" w:rsidRPr="009D778C" w14:paraId="1EFFA051"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28340B31" w14:textId="74607072"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4699</w:t>
            </w:r>
          </w:p>
        </w:tc>
        <w:tc>
          <w:tcPr>
            <w:tcW w:w="3563" w:type="dxa"/>
            <w:tcBorders>
              <w:top w:val="nil"/>
              <w:left w:val="nil"/>
              <w:bottom w:val="nil"/>
              <w:right w:val="nil"/>
            </w:tcBorders>
            <w:shd w:val="clear" w:color="auto" w:fill="auto"/>
            <w:noWrap/>
            <w:vAlign w:val="bottom"/>
            <w:hideMark/>
          </w:tcPr>
          <w:p w14:paraId="6F9E17B0" w14:textId="0A95DE6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4622</w:t>
            </w:r>
          </w:p>
        </w:tc>
      </w:tr>
      <w:tr w:rsidR="00050FD9" w:rsidRPr="009D778C" w14:paraId="7B9A449A"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4FB6141F" w14:textId="2ACD8315"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3225</w:t>
            </w:r>
          </w:p>
        </w:tc>
        <w:tc>
          <w:tcPr>
            <w:tcW w:w="3563" w:type="dxa"/>
            <w:tcBorders>
              <w:top w:val="nil"/>
              <w:left w:val="nil"/>
              <w:bottom w:val="nil"/>
              <w:right w:val="nil"/>
            </w:tcBorders>
            <w:shd w:val="clear" w:color="auto" w:fill="auto"/>
            <w:noWrap/>
            <w:vAlign w:val="bottom"/>
            <w:hideMark/>
          </w:tcPr>
          <w:p w14:paraId="172EDB28" w14:textId="5E8B516A"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3075</w:t>
            </w:r>
          </w:p>
        </w:tc>
      </w:tr>
      <w:tr w:rsidR="00050FD9" w:rsidRPr="009D778C" w14:paraId="0DF4DA1E"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6846B530" w14:textId="41878021"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1929</w:t>
            </w:r>
          </w:p>
        </w:tc>
        <w:tc>
          <w:tcPr>
            <w:tcW w:w="3563" w:type="dxa"/>
            <w:tcBorders>
              <w:top w:val="nil"/>
              <w:left w:val="nil"/>
              <w:bottom w:val="nil"/>
              <w:right w:val="nil"/>
            </w:tcBorders>
            <w:shd w:val="clear" w:color="auto" w:fill="auto"/>
            <w:noWrap/>
            <w:vAlign w:val="bottom"/>
            <w:hideMark/>
          </w:tcPr>
          <w:p w14:paraId="7BA1EC58" w14:textId="100248B4"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1845</w:t>
            </w:r>
          </w:p>
        </w:tc>
      </w:tr>
      <w:tr w:rsidR="00050FD9" w:rsidRPr="009D778C" w14:paraId="6E718B5F" w14:textId="77777777" w:rsidTr="00C15992">
        <w:trPr>
          <w:trHeight w:val="300"/>
          <w:jc w:val="center"/>
        </w:trPr>
        <w:tc>
          <w:tcPr>
            <w:tcW w:w="3547" w:type="dxa"/>
            <w:tcBorders>
              <w:top w:val="nil"/>
              <w:left w:val="nil"/>
              <w:bottom w:val="nil"/>
              <w:right w:val="nil"/>
            </w:tcBorders>
            <w:shd w:val="clear" w:color="auto" w:fill="auto"/>
            <w:noWrap/>
            <w:vAlign w:val="bottom"/>
            <w:hideMark/>
          </w:tcPr>
          <w:p w14:paraId="056064FA" w14:textId="53CD48EF"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1451</w:t>
            </w:r>
          </w:p>
        </w:tc>
        <w:tc>
          <w:tcPr>
            <w:tcW w:w="3563" w:type="dxa"/>
            <w:tcBorders>
              <w:top w:val="nil"/>
              <w:left w:val="nil"/>
              <w:bottom w:val="nil"/>
              <w:right w:val="nil"/>
            </w:tcBorders>
            <w:shd w:val="clear" w:color="auto" w:fill="auto"/>
            <w:noWrap/>
            <w:vAlign w:val="bottom"/>
            <w:hideMark/>
          </w:tcPr>
          <w:p w14:paraId="5E0E8783" w14:textId="48206D06" w:rsidR="00050FD9" w:rsidRPr="009D778C" w:rsidRDefault="00050FD9" w:rsidP="00050FD9">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1419</w:t>
            </w:r>
          </w:p>
        </w:tc>
      </w:tr>
    </w:tbl>
    <w:p w14:paraId="2AEA26F4" w14:textId="4149C051" w:rsidR="00960E48" w:rsidRDefault="00960E48" w:rsidP="00960E48"/>
    <w:p w14:paraId="4563CC40" w14:textId="209F9183" w:rsidR="00AF2EB1" w:rsidRDefault="00AF2EB1" w:rsidP="00960E48"/>
    <w:p w14:paraId="249E1566" w14:textId="5FA7B67B" w:rsidR="00AF2EB1" w:rsidRDefault="00AF2EB1" w:rsidP="00960E48"/>
    <w:p w14:paraId="40107103" w14:textId="51CC623F" w:rsidR="00AF2EB1" w:rsidRDefault="00AF2EB1" w:rsidP="00960E48"/>
    <w:p w14:paraId="28E1E2C8" w14:textId="77777777" w:rsidR="00AF2EB1" w:rsidRDefault="00AF2EB1" w:rsidP="00960E48"/>
    <w:p w14:paraId="367634C0" w14:textId="7CC5C89A" w:rsidR="00960E48" w:rsidRDefault="00960E48" w:rsidP="000A1F8C">
      <w:pPr>
        <w:pStyle w:val="Heading1"/>
      </w:pPr>
      <w:r>
        <w:lastRenderedPageBreak/>
        <w:t>ODSTUPANJA</w:t>
      </w:r>
      <w:r w:rsidR="002219A7">
        <w:t xml:space="preserve"> MODELA</w:t>
      </w:r>
    </w:p>
    <w:p w14:paraId="4AADB3C1" w14:textId="04D5DE0A" w:rsidR="00AF2EB1" w:rsidRDefault="00AF2EB1" w:rsidP="00AF2EB1"/>
    <w:p w14:paraId="1BB3E0D4" w14:textId="1C6C27C4" w:rsidR="00AF2EB1" w:rsidRPr="00AF2EB1" w:rsidRDefault="00AF2EB1" w:rsidP="00AF2EB1">
      <w:r>
        <w:t>Kako bi povećali pouzdanost proračunatih podataka ozračen</w:t>
      </w:r>
      <w:r w:rsidR="00D36914">
        <w:t>osti</w:t>
      </w:r>
      <w:r>
        <w:t xml:space="preserve"> tla modela potrebno ih je usporediti s nekom službenom bazom. Odstupanja bi trebala biti minimalna, dok maksimalna odstupanja ne bi smjela znatno prelaziti </w:t>
      </w:r>
      <w:r w:rsidR="001E7055">
        <w:t>vrijednosti</w:t>
      </w:r>
      <w:r>
        <w:t xml:space="preserve"> </w:t>
      </w:r>
      <w:r>
        <w:rPr>
          <w:rFonts w:ascii="Arial" w:hAnsi="Arial" w:cs="Arial"/>
          <w:color w:val="3C4043"/>
          <w:sz w:val="21"/>
          <w:szCs w:val="21"/>
          <w:shd w:val="clear" w:color="auto" w:fill="FFFFFF"/>
        </w:rPr>
        <w:t xml:space="preserve">± 20%. </w:t>
      </w:r>
      <w:r w:rsidRPr="001E7055">
        <w:t>Za usporedbu proračuna modela s našim bazama podataka koristit ćemo sljedeće relacije:</w:t>
      </w:r>
    </w:p>
    <w:p w14:paraId="0250D6DC" w14:textId="724F70BD" w:rsidR="009D778C" w:rsidRDefault="009D778C" w:rsidP="00B77A15">
      <w:pPr>
        <w:jc w:val="center"/>
      </w:pPr>
    </w:p>
    <w:p w14:paraId="03EC7F7D" w14:textId="399AE966" w:rsidR="009D778C" w:rsidRDefault="009D778C" w:rsidP="00AF2EB1">
      <w:pPr>
        <w:pStyle w:val="ListParagraph"/>
        <w:numPr>
          <w:ilvl w:val="0"/>
          <w:numId w:val="5"/>
        </w:numPr>
        <w:spacing w:after="0" w:line="276" w:lineRule="auto"/>
      </w:pPr>
      <w:r>
        <w:t xml:space="preserve">Srednja pogreška odstupanja MBE (engl. </w:t>
      </w:r>
      <w:proofErr w:type="spellStart"/>
      <w:r>
        <w:t>Mean</w:t>
      </w:r>
      <w:proofErr w:type="spellEnd"/>
      <w:r>
        <w:t xml:space="preserve"> </w:t>
      </w:r>
      <w:proofErr w:type="spellStart"/>
      <w:r>
        <w:t>Bias</w:t>
      </w:r>
      <w:proofErr w:type="spellEnd"/>
      <w:r>
        <w:t xml:space="preserve"> </w:t>
      </w:r>
      <w:proofErr w:type="spellStart"/>
      <w:r>
        <w:t>Error</w:t>
      </w:r>
      <w:proofErr w:type="spellEnd"/>
      <w:r>
        <w:t>):</w:t>
      </w:r>
    </w:p>
    <w:p w14:paraId="1CF2C532" w14:textId="77777777" w:rsidR="00B77A15" w:rsidRDefault="00B77A15" w:rsidP="00B77A15">
      <w:pPr>
        <w:spacing w:after="0" w:line="276" w:lineRule="auto"/>
        <w:jc w:val="center"/>
      </w:pPr>
    </w:p>
    <w:p w14:paraId="22E3A272" w14:textId="43822BB6" w:rsidR="009D778C" w:rsidRDefault="009D778C" w:rsidP="00B77A15">
      <w:pPr>
        <w:pStyle w:val="ListParagraph"/>
        <w:spacing w:after="0"/>
        <w:jc w:val="center"/>
        <w:rPr>
          <w:rFonts w:asciiTheme="minorHAnsi" w:eastAsiaTheme="minorEastAsia" w:hAnsiTheme="minorHAnsi"/>
          <w:lang w:val="hr-HR" w:eastAsia="hr-H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490"/>
        <w:gridCol w:w="1525"/>
      </w:tblGrid>
      <w:tr w:rsidR="002F2871" w14:paraId="78E0F664" w14:textId="77777777" w:rsidTr="002F2871">
        <w:tc>
          <w:tcPr>
            <w:tcW w:w="1615" w:type="dxa"/>
          </w:tcPr>
          <w:p w14:paraId="3913AA5C" w14:textId="77777777" w:rsidR="002F2871" w:rsidRDefault="002F2871" w:rsidP="00B77A15">
            <w:pPr>
              <w:pStyle w:val="ListParagraph"/>
              <w:ind w:left="0"/>
              <w:jc w:val="center"/>
              <w:rPr>
                <w:rFonts w:asciiTheme="minorHAnsi" w:eastAsiaTheme="minorEastAsia" w:hAnsiTheme="minorHAnsi"/>
                <w:lang w:val="hr-HR" w:eastAsia="hr-HR"/>
              </w:rPr>
            </w:pPr>
          </w:p>
        </w:tc>
        <w:tc>
          <w:tcPr>
            <w:tcW w:w="5490" w:type="dxa"/>
          </w:tcPr>
          <w:p w14:paraId="427B584C" w14:textId="3ACF732C" w:rsidR="002F2871" w:rsidRDefault="002F2871" w:rsidP="00B77A15">
            <w:pPr>
              <w:pStyle w:val="ListParagraph"/>
              <w:ind w:left="0"/>
              <w:jc w:val="center"/>
              <w:rPr>
                <w:rFonts w:asciiTheme="minorHAnsi" w:eastAsiaTheme="minorEastAsia" w:hAnsiTheme="minorHAnsi"/>
                <w:lang w:val="hr-HR" w:eastAsia="hr-HR"/>
              </w:rPr>
            </w:pPr>
            <w:r>
              <w:rPr>
                <w:rFonts w:asciiTheme="minorHAnsi" w:eastAsiaTheme="minorEastAsia" w:hAnsiTheme="minorHAnsi"/>
                <w:position w:val="-22"/>
                <w:lang w:val="hr-HR" w:eastAsia="hr-HR"/>
              </w:rPr>
              <w:object w:dxaOrig="3000" w:dyaOrig="945" w14:anchorId="25800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7.25pt" o:ole="">
                  <v:imagedata r:id="rId9" o:title=""/>
                </v:shape>
                <o:OLEObject Type="Embed" ProgID="Equation.3" ShapeID="_x0000_i1025" DrawAspect="Content" ObjectID="_1704916367" r:id="rId10"/>
              </w:object>
            </w:r>
          </w:p>
        </w:tc>
        <w:tc>
          <w:tcPr>
            <w:tcW w:w="1525" w:type="dxa"/>
          </w:tcPr>
          <w:p w14:paraId="1D518EAE" w14:textId="77777777" w:rsidR="002F2871" w:rsidRDefault="002F2871" w:rsidP="00B77A15">
            <w:pPr>
              <w:pStyle w:val="ListParagraph"/>
              <w:ind w:left="0"/>
              <w:jc w:val="center"/>
              <w:rPr>
                <w:rFonts w:asciiTheme="minorHAnsi" w:eastAsiaTheme="minorEastAsia" w:hAnsiTheme="minorHAnsi"/>
                <w:lang w:val="hr-HR" w:eastAsia="hr-HR"/>
              </w:rPr>
            </w:pPr>
          </w:p>
          <w:p w14:paraId="10F74363" w14:textId="05326CEA" w:rsidR="002F2871" w:rsidRDefault="002F2871" w:rsidP="00B77A15">
            <w:pPr>
              <w:pStyle w:val="ListParagraph"/>
              <w:ind w:left="0"/>
              <w:jc w:val="center"/>
              <w:rPr>
                <w:rFonts w:asciiTheme="minorHAnsi" w:eastAsiaTheme="minorEastAsia" w:hAnsiTheme="minorHAnsi"/>
                <w:lang w:val="hr-HR" w:eastAsia="hr-HR"/>
              </w:rPr>
            </w:pPr>
            <w:r>
              <w:rPr>
                <w:rFonts w:asciiTheme="minorHAnsi" w:eastAsiaTheme="minorEastAsia" w:hAnsiTheme="minorHAnsi"/>
                <w:lang w:val="hr-HR" w:eastAsia="hr-HR"/>
              </w:rPr>
              <w:t>(4.1)</w:t>
            </w:r>
          </w:p>
        </w:tc>
      </w:tr>
    </w:tbl>
    <w:p w14:paraId="658DE3CE" w14:textId="77777777" w:rsidR="00AF2EB1" w:rsidRDefault="00AF2EB1" w:rsidP="00B77A15">
      <w:pPr>
        <w:pStyle w:val="ListParagraph"/>
        <w:spacing w:after="0"/>
        <w:jc w:val="center"/>
        <w:rPr>
          <w:rFonts w:asciiTheme="minorHAnsi" w:eastAsiaTheme="minorEastAsia" w:hAnsiTheme="minorHAnsi"/>
          <w:lang w:val="hr-HR" w:eastAsia="hr-HR"/>
        </w:rPr>
      </w:pPr>
    </w:p>
    <w:p w14:paraId="54994200" w14:textId="0C648B5E" w:rsidR="00B77A15" w:rsidRDefault="009D778C" w:rsidP="00AF2EB1">
      <w:pPr>
        <w:pStyle w:val="ListParagraph"/>
        <w:numPr>
          <w:ilvl w:val="0"/>
          <w:numId w:val="5"/>
        </w:numPr>
        <w:spacing w:after="0" w:line="276" w:lineRule="auto"/>
      </w:pPr>
      <w:r>
        <w:t xml:space="preserve">Srednja kvadratna pogreška RMSE (engl. </w:t>
      </w:r>
      <w:proofErr w:type="spellStart"/>
      <w:r>
        <w:t>Root</w:t>
      </w:r>
      <w:proofErr w:type="spellEnd"/>
      <w:r>
        <w:t xml:space="preserve"> </w:t>
      </w:r>
      <w:proofErr w:type="spellStart"/>
      <w:r>
        <w:t>Mean</w:t>
      </w:r>
      <w:proofErr w:type="spellEnd"/>
      <w:r>
        <w:t xml:space="preserve"> </w:t>
      </w:r>
      <w:proofErr w:type="spellStart"/>
      <w:r>
        <w:t>Square</w:t>
      </w:r>
      <w:proofErr w:type="spellEnd"/>
      <w:r>
        <w:t xml:space="preserve"> </w:t>
      </w:r>
      <w:proofErr w:type="spellStart"/>
      <w:r>
        <w:t>Error</w:t>
      </w:r>
      <w:proofErr w:type="spellEnd"/>
      <w:r>
        <w:t xml:space="preserve">): </w:t>
      </w:r>
    </w:p>
    <w:p w14:paraId="29F3F00F" w14:textId="77777777" w:rsidR="00B77A15" w:rsidRDefault="00B77A15" w:rsidP="00B77A15">
      <w:pPr>
        <w:pStyle w:val="ListParagraph"/>
        <w:spacing w:after="0" w:line="276" w:lineRule="auto"/>
        <w:jc w:val="center"/>
      </w:pPr>
    </w:p>
    <w:p w14:paraId="11DBC68F" w14:textId="6EBEE604" w:rsidR="009D778C" w:rsidRDefault="009D778C" w:rsidP="00B77A15">
      <w:pPr>
        <w:pStyle w:val="ListParagraph"/>
        <w:spacing w:after="0" w:line="276" w:lineRule="auto"/>
        <w:jc w:val="center"/>
        <w:rPr>
          <w:rFonts w:asciiTheme="minorHAnsi" w:eastAsiaTheme="minorEastAsia" w:hAnsiTheme="minorHAnsi"/>
          <w:lang w:val="hr-HR" w:eastAsia="hr-H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580"/>
        <w:gridCol w:w="1525"/>
      </w:tblGrid>
      <w:tr w:rsidR="002F2871" w14:paraId="566A9445" w14:textId="77777777" w:rsidTr="002F2871">
        <w:tc>
          <w:tcPr>
            <w:tcW w:w="1525" w:type="dxa"/>
          </w:tcPr>
          <w:p w14:paraId="4841ECCE" w14:textId="77777777" w:rsidR="002F2871" w:rsidRDefault="002F2871" w:rsidP="00B77A15">
            <w:pPr>
              <w:pStyle w:val="ListParagraph"/>
              <w:spacing w:line="276" w:lineRule="auto"/>
              <w:ind w:left="0"/>
              <w:jc w:val="center"/>
              <w:rPr>
                <w:rFonts w:asciiTheme="minorHAnsi" w:eastAsiaTheme="minorEastAsia" w:hAnsiTheme="minorHAnsi"/>
                <w:lang w:val="hr-HR" w:eastAsia="hr-HR"/>
              </w:rPr>
            </w:pPr>
          </w:p>
        </w:tc>
        <w:tc>
          <w:tcPr>
            <w:tcW w:w="5580" w:type="dxa"/>
          </w:tcPr>
          <w:p w14:paraId="24268384" w14:textId="682F0425" w:rsidR="002F2871" w:rsidRDefault="002F2871" w:rsidP="00B77A15">
            <w:pPr>
              <w:pStyle w:val="ListParagraph"/>
              <w:spacing w:line="276" w:lineRule="auto"/>
              <w:ind w:left="0"/>
              <w:jc w:val="center"/>
              <w:rPr>
                <w:rFonts w:asciiTheme="minorHAnsi" w:eastAsiaTheme="minorEastAsia" w:hAnsiTheme="minorHAnsi"/>
                <w:lang w:val="hr-HR" w:eastAsia="hr-HR"/>
              </w:rPr>
            </w:pPr>
            <w:r>
              <w:rPr>
                <w:rFonts w:asciiTheme="minorHAnsi" w:eastAsiaTheme="minorEastAsia" w:hAnsiTheme="minorHAnsi"/>
                <w:position w:val="-24"/>
                <w:lang w:val="hr-HR" w:eastAsia="hr-HR"/>
              </w:rPr>
              <w:object w:dxaOrig="3420" w:dyaOrig="1005" w14:anchorId="1B7B671A">
                <v:shape id="_x0000_i1026" type="#_x0000_t75" style="width:171pt;height:51pt" o:ole="">
                  <v:imagedata r:id="rId11" o:title=""/>
                </v:shape>
                <o:OLEObject Type="Embed" ProgID="Equation.3" ShapeID="_x0000_i1026" DrawAspect="Content" ObjectID="_1704916368" r:id="rId12"/>
              </w:object>
            </w:r>
          </w:p>
        </w:tc>
        <w:tc>
          <w:tcPr>
            <w:tcW w:w="1525" w:type="dxa"/>
          </w:tcPr>
          <w:p w14:paraId="6F919FD1" w14:textId="77777777" w:rsidR="002F2871" w:rsidRDefault="002F2871" w:rsidP="00B77A15">
            <w:pPr>
              <w:pStyle w:val="ListParagraph"/>
              <w:spacing w:line="276" w:lineRule="auto"/>
              <w:ind w:left="0"/>
              <w:jc w:val="center"/>
              <w:rPr>
                <w:rFonts w:asciiTheme="minorHAnsi" w:eastAsiaTheme="minorEastAsia" w:hAnsiTheme="minorHAnsi"/>
                <w:lang w:val="hr-HR" w:eastAsia="hr-HR"/>
              </w:rPr>
            </w:pPr>
          </w:p>
          <w:p w14:paraId="74901460" w14:textId="5FA6ADA5" w:rsidR="002F2871" w:rsidRDefault="002F2871" w:rsidP="00B77A15">
            <w:pPr>
              <w:pStyle w:val="ListParagraph"/>
              <w:spacing w:line="276" w:lineRule="auto"/>
              <w:ind w:left="0"/>
              <w:jc w:val="center"/>
              <w:rPr>
                <w:rFonts w:asciiTheme="minorHAnsi" w:eastAsiaTheme="minorEastAsia" w:hAnsiTheme="minorHAnsi"/>
                <w:lang w:val="hr-HR" w:eastAsia="hr-HR"/>
              </w:rPr>
            </w:pPr>
            <w:r>
              <w:rPr>
                <w:rFonts w:asciiTheme="minorHAnsi" w:eastAsiaTheme="minorEastAsia" w:hAnsiTheme="minorHAnsi"/>
                <w:lang w:val="hr-HR" w:eastAsia="hr-HR"/>
              </w:rPr>
              <w:t>(4.2)</w:t>
            </w:r>
          </w:p>
        </w:tc>
      </w:tr>
    </w:tbl>
    <w:p w14:paraId="21387085" w14:textId="77777777" w:rsidR="00AF2EB1" w:rsidRDefault="00AF2EB1" w:rsidP="00B77A15">
      <w:pPr>
        <w:pStyle w:val="ListParagraph"/>
        <w:spacing w:after="0" w:line="276" w:lineRule="auto"/>
        <w:jc w:val="center"/>
        <w:rPr>
          <w:rFonts w:asciiTheme="minorHAnsi" w:eastAsiaTheme="minorEastAsia" w:hAnsiTheme="minorHAnsi"/>
          <w:lang w:val="hr-HR" w:eastAsia="hr-HR"/>
        </w:rPr>
      </w:pPr>
    </w:p>
    <w:p w14:paraId="1F051661" w14:textId="0D4154A5" w:rsidR="00B77A15" w:rsidRDefault="009D778C" w:rsidP="00AF2EB1">
      <w:pPr>
        <w:pStyle w:val="ListParagraph"/>
        <w:numPr>
          <w:ilvl w:val="0"/>
          <w:numId w:val="5"/>
        </w:numPr>
        <w:spacing w:after="0" w:line="276" w:lineRule="auto"/>
      </w:pPr>
      <w:r>
        <w:t xml:space="preserve">Relativno postotno odstupanje PE (engl. </w:t>
      </w:r>
      <w:proofErr w:type="spellStart"/>
      <w:r>
        <w:t>Percentage</w:t>
      </w:r>
      <w:proofErr w:type="spellEnd"/>
      <w:r>
        <w:t xml:space="preserve"> </w:t>
      </w:r>
      <w:proofErr w:type="spellStart"/>
      <w:r>
        <w:t>Error</w:t>
      </w:r>
      <w:proofErr w:type="spellEnd"/>
      <w:r>
        <w:t xml:space="preserve">): </w:t>
      </w:r>
    </w:p>
    <w:p w14:paraId="084AAC76" w14:textId="77777777" w:rsidR="00B77A15" w:rsidRDefault="00B77A15" w:rsidP="002F2871">
      <w:pPr>
        <w:spacing w:after="0" w:line="276" w:lineRule="auto"/>
      </w:pPr>
    </w:p>
    <w:p w14:paraId="375D18F1" w14:textId="64EE2FD3" w:rsidR="009D778C" w:rsidRPr="00315482" w:rsidRDefault="009D778C" w:rsidP="00B77A15">
      <w:pPr>
        <w:pStyle w:val="ListParagraph"/>
        <w:spacing w:after="0" w:line="276"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680"/>
        <w:gridCol w:w="2065"/>
      </w:tblGrid>
      <w:tr w:rsidR="002F2871" w14:paraId="6081161F" w14:textId="77777777" w:rsidTr="002F2871">
        <w:tc>
          <w:tcPr>
            <w:tcW w:w="2605" w:type="dxa"/>
          </w:tcPr>
          <w:p w14:paraId="7A717EAA" w14:textId="77777777" w:rsidR="002F2871" w:rsidRDefault="002F2871" w:rsidP="00315482">
            <w:pPr>
              <w:spacing w:line="276" w:lineRule="auto"/>
              <w:jc w:val="left"/>
            </w:pPr>
          </w:p>
        </w:tc>
        <w:tc>
          <w:tcPr>
            <w:tcW w:w="4680" w:type="dxa"/>
          </w:tcPr>
          <w:p w14:paraId="6F152668" w14:textId="3D62ABB9" w:rsidR="002F2871" w:rsidRDefault="002F2871" w:rsidP="00315482">
            <w:pPr>
              <w:spacing w:line="276" w:lineRule="auto"/>
              <w:jc w:val="left"/>
            </w:pPr>
            <w:r>
              <w:rPr>
                <w:rFonts w:asciiTheme="minorHAnsi" w:eastAsiaTheme="minorEastAsia" w:hAnsiTheme="minorHAnsi"/>
                <w:position w:val="-32"/>
                <w:sz w:val="22"/>
                <w:lang w:val="hr-HR" w:eastAsia="hr-HR"/>
              </w:rPr>
              <w:object w:dxaOrig="3075" w:dyaOrig="720" w14:anchorId="20AD8F64">
                <v:shape id="_x0000_i1027" type="#_x0000_t75" style="width:153.75pt;height:36pt" o:ole="">
                  <v:imagedata r:id="rId13" o:title=""/>
                </v:shape>
                <o:OLEObject Type="Embed" ProgID="Equation.3" ShapeID="_x0000_i1027" DrawAspect="Content" ObjectID="_1704916369" r:id="rId14"/>
              </w:object>
            </w:r>
          </w:p>
        </w:tc>
        <w:tc>
          <w:tcPr>
            <w:tcW w:w="2065" w:type="dxa"/>
          </w:tcPr>
          <w:p w14:paraId="791B4FEF" w14:textId="77777777" w:rsidR="002F2871" w:rsidRDefault="002F2871" w:rsidP="00315482">
            <w:pPr>
              <w:spacing w:line="276" w:lineRule="auto"/>
              <w:jc w:val="left"/>
            </w:pPr>
          </w:p>
          <w:p w14:paraId="196F5E4B" w14:textId="508852C1" w:rsidR="002F2871" w:rsidRDefault="002F2871" w:rsidP="002F2871">
            <w:pPr>
              <w:spacing w:line="276" w:lineRule="auto"/>
              <w:jc w:val="center"/>
            </w:pPr>
            <w:r>
              <w:t>(4.3)</w:t>
            </w:r>
          </w:p>
        </w:tc>
      </w:tr>
    </w:tbl>
    <w:p w14:paraId="4D1C8A34" w14:textId="53695C1B" w:rsidR="00315482" w:rsidRDefault="00315482" w:rsidP="00315482">
      <w:pPr>
        <w:spacing w:after="0" w:line="276" w:lineRule="auto"/>
        <w:jc w:val="left"/>
      </w:pPr>
    </w:p>
    <w:p w14:paraId="0BFF5446" w14:textId="1943F97C" w:rsidR="00AF2EB1" w:rsidRDefault="00AF2EB1" w:rsidP="00315482">
      <w:pPr>
        <w:spacing w:after="0" w:line="276" w:lineRule="auto"/>
        <w:jc w:val="left"/>
      </w:pPr>
      <w:r>
        <w:t>Proračuni pogrešaka odstupanja vrijednosti ozračen</w:t>
      </w:r>
      <w:r w:rsidR="00D36914">
        <w:t>osti</w:t>
      </w:r>
      <w:r>
        <w:t xml:space="preserve"> tla modela</w:t>
      </w:r>
      <w:r w:rsidR="003A4F46">
        <w:t xml:space="preserve"> i</w:t>
      </w:r>
      <w:r>
        <w:t xml:space="preserve"> podataka</w:t>
      </w:r>
      <w:r w:rsidR="003A4F46">
        <w:t xml:space="preserve"> kao I njihovi </w:t>
      </w:r>
      <w:r w:rsidR="001E7055">
        <w:t>grafički</w:t>
      </w:r>
      <w:r w:rsidR="003A4F46">
        <w:t xml:space="preserve"> prikazi prikazani su u nastavku.</w:t>
      </w:r>
      <w:r>
        <w:t xml:space="preserve"> </w:t>
      </w:r>
    </w:p>
    <w:p w14:paraId="7D0DB061" w14:textId="11347AF1" w:rsidR="00AF2EB1" w:rsidRDefault="00AF2EB1" w:rsidP="00315482">
      <w:pPr>
        <w:spacing w:after="0" w:line="276" w:lineRule="auto"/>
        <w:jc w:val="left"/>
      </w:pPr>
    </w:p>
    <w:p w14:paraId="255D3337" w14:textId="4AA7AE93" w:rsidR="00AF2EB1" w:rsidRDefault="00AF2EB1" w:rsidP="00315482">
      <w:pPr>
        <w:spacing w:after="0" w:line="276" w:lineRule="auto"/>
        <w:jc w:val="left"/>
      </w:pPr>
    </w:p>
    <w:p w14:paraId="1DE127F4" w14:textId="77777777" w:rsidR="002F2871" w:rsidRDefault="002F2871" w:rsidP="00315482">
      <w:pPr>
        <w:spacing w:after="0" w:line="276" w:lineRule="auto"/>
        <w:jc w:val="left"/>
      </w:pPr>
    </w:p>
    <w:p w14:paraId="3F7390C1" w14:textId="18B53548" w:rsidR="00AF2EB1" w:rsidRDefault="00AF2EB1" w:rsidP="00315482">
      <w:pPr>
        <w:spacing w:after="0" w:line="276" w:lineRule="auto"/>
        <w:jc w:val="left"/>
      </w:pPr>
    </w:p>
    <w:p w14:paraId="7AC9D15C" w14:textId="2B71BE32" w:rsidR="003A4F46" w:rsidRDefault="003A4F46" w:rsidP="00315482">
      <w:pPr>
        <w:spacing w:after="0" w:line="276" w:lineRule="auto"/>
        <w:jc w:val="left"/>
      </w:pPr>
    </w:p>
    <w:p w14:paraId="459A3CBC" w14:textId="4918D775" w:rsidR="003A4F46" w:rsidRDefault="003A4F46" w:rsidP="00315482">
      <w:pPr>
        <w:spacing w:after="0" w:line="276" w:lineRule="auto"/>
        <w:jc w:val="left"/>
      </w:pPr>
    </w:p>
    <w:p w14:paraId="590E7134" w14:textId="1A19BF98" w:rsidR="003A4F46" w:rsidRDefault="003A4F46" w:rsidP="00315482">
      <w:pPr>
        <w:spacing w:after="0" w:line="276" w:lineRule="auto"/>
        <w:jc w:val="left"/>
      </w:pPr>
    </w:p>
    <w:p w14:paraId="1E86454B" w14:textId="77777777" w:rsidR="00AF2EB1" w:rsidRDefault="00AF2EB1" w:rsidP="00315482">
      <w:pPr>
        <w:spacing w:after="0" w:line="276" w:lineRule="auto"/>
        <w:jc w:val="left"/>
      </w:pPr>
    </w:p>
    <w:p w14:paraId="7FAB2CD0" w14:textId="6B444B8B" w:rsidR="003A4F46" w:rsidRDefault="00315482" w:rsidP="003A4F46">
      <w:pPr>
        <w:pStyle w:val="NoSpacing"/>
      </w:pPr>
      <w:proofErr w:type="spellStart"/>
      <w:r>
        <w:lastRenderedPageBreak/>
        <w:t>Tablica</w:t>
      </w:r>
      <w:proofErr w:type="spellEnd"/>
      <w:r>
        <w:t xml:space="preserve"> </w:t>
      </w:r>
      <w:r w:rsidR="00434F8C">
        <w:t>4</w:t>
      </w:r>
      <w:r>
        <w:t xml:space="preserve">.1 </w:t>
      </w:r>
      <w:proofErr w:type="spellStart"/>
      <w:r>
        <w:t>Pogreške</w:t>
      </w:r>
      <w:proofErr w:type="spellEnd"/>
      <w:r>
        <w:t xml:space="preserve"> </w:t>
      </w:r>
      <w:proofErr w:type="spellStart"/>
      <w:r>
        <w:t>modela</w:t>
      </w:r>
      <w:proofErr w:type="spellEnd"/>
      <w:r>
        <w:t xml:space="preserve"> </w:t>
      </w:r>
      <w:proofErr w:type="spellStart"/>
      <w:r>
        <w:t>ozračen</w:t>
      </w:r>
      <w:r w:rsidR="00D36914">
        <w:t>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1. </w:t>
      </w:r>
      <w:r w:rsidR="003A4F46">
        <w:t>M</w:t>
      </w:r>
      <w:r>
        <w:t>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4A468E" w:rsidRPr="004A468E" w14:paraId="00841D79" w14:textId="77777777" w:rsidTr="00BB33CD">
        <w:trPr>
          <w:trHeight w:val="300"/>
          <w:jc w:val="center"/>
        </w:trPr>
        <w:tc>
          <w:tcPr>
            <w:tcW w:w="6318" w:type="dxa"/>
            <w:gridSpan w:val="6"/>
            <w:tcBorders>
              <w:top w:val="nil"/>
              <w:left w:val="nil"/>
              <w:bottom w:val="nil"/>
              <w:right w:val="nil"/>
            </w:tcBorders>
            <w:shd w:val="clear" w:color="000000" w:fill="ACB9CA"/>
            <w:noWrap/>
            <w:vAlign w:val="bottom"/>
            <w:hideMark/>
          </w:tcPr>
          <w:p w14:paraId="0719B6BD" w14:textId="77777777" w:rsidR="004A468E" w:rsidRPr="004A468E" w:rsidRDefault="004A468E" w:rsidP="00315482">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Model 1</w:t>
            </w:r>
          </w:p>
        </w:tc>
      </w:tr>
      <w:tr w:rsidR="004A468E" w:rsidRPr="004A468E" w14:paraId="5C4E71B3" w14:textId="77777777" w:rsidTr="00BB33CD">
        <w:trPr>
          <w:trHeight w:val="300"/>
          <w:jc w:val="center"/>
        </w:trPr>
        <w:tc>
          <w:tcPr>
            <w:tcW w:w="3159" w:type="dxa"/>
            <w:gridSpan w:val="3"/>
            <w:tcBorders>
              <w:top w:val="nil"/>
              <w:left w:val="nil"/>
              <w:bottom w:val="nil"/>
              <w:right w:val="nil"/>
            </w:tcBorders>
            <w:shd w:val="clear" w:color="000000" w:fill="D9D9D9"/>
            <w:noWrap/>
            <w:vAlign w:val="bottom"/>
            <w:hideMark/>
          </w:tcPr>
          <w:p w14:paraId="676B4FE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1AE4F317"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NASA</w:t>
            </w:r>
          </w:p>
        </w:tc>
      </w:tr>
      <w:tr w:rsidR="004A468E" w:rsidRPr="004A468E" w14:paraId="366FBDE2" w14:textId="77777777" w:rsidTr="00BB33CD">
        <w:trPr>
          <w:trHeight w:val="300"/>
          <w:jc w:val="center"/>
        </w:trPr>
        <w:tc>
          <w:tcPr>
            <w:tcW w:w="1053" w:type="dxa"/>
            <w:tcBorders>
              <w:top w:val="nil"/>
              <w:left w:val="nil"/>
              <w:bottom w:val="nil"/>
              <w:right w:val="nil"/>
            </w:tcBorders>
            <w:shd w:val="clear" w:color="000000" w:fill="FFFF00"/>
            <w:noWrap/>
            <w:vAlign w:val="bottom"/>
            <w:hideMark/>
          </w:tcPr>
          <w:p w14:paraId="486CD0A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118D2402"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6EAB20F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361B8A94"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59A01F1D"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6ED6831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w:t>
            </w:r>
          </w:p>
        </w:tc>
      </w:tr>
      <w:tr w:rsidR="000C3FCE" w:rsidRPr="004A468E" w14:paraId="465D6EBD"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7D44750" w14:textId="79D9574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19.98</w:t>
            </w:r>
          </w:p>
        </w:tc>
        <w:tc>
          <w:tcPr>
            <w:tcW w:w="1053" w:type="dxa"/>
            <w:tcBorders>
              <w:top w:val="nil"/>
              <w:left w:val="nil"/>
              <w:bottom w:val="nil"/>
              <w:right w:val="nil"/>
            </w:tcBorders>
            <w:shd w:val="clear" w:color="auto" w:fill="auto"/>
            <w:noWrap/>
            <w:vAlign w:val="bottom"/>
            <w:hideMark/>
          </w:tcPr>
          <w:p w14:paraId="25C0BB74" w14:textId="368B1C0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399</w:t>
            </w:r>
          </w:p>
        </w:tc>
        <w:tc>
          <w:tcPr>
            <w:tcW w:w="1053" w:type="dxa"/>
            <w:tcBorders>
              <w:top w:val="nil"/>
              <w:left w:val="nil"/>
              <w:bottom w:val="nil"/>
              <w:right w:val="nil"/>
            </w:tcBorders>
            <w:shd w:val="clear" w:color="auto" w:fill="auto"/>
            <w:noWrap/>
            <w:vAlign w:val="bottom"/>
            <w:hideMark/>
          </w:tcPr>
          <w:p w14:paraId="6DE4207D" w14:textId="7DABEDE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13.96</w:t>
            </w:r>
          </w:p>
        </w:tc>
        <w:tc>
          <w:tcPr>
            <w:tcW w:w="1053" w:type="dxa"/>
            <w:tcBorders>
              <w:top w:val="nil"/>
              <w:left w:val="nil"/>
              <w:bottom w:val="nil"/>
              <w:right w:val="nil"/>
            </w:tcBorders>
            <w:shd w:val="clear" w:color="auto" w:fill="auto"/>
            <w:noWrap/>
            <w:vAlign w:val="bottom"/>
            <w:hideMark/>
          </w:tcPr>
          <w:p w14:paraId="63BF42F6" w14:textId="572FA08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15.03</w:t>
            </w:r>
          </w:p>
        </w:tc>
        <w:tc>
          <w:tcPr>
            <w:tcW w:w="1053" w:type="dxa"/>
            <w:tcBorders>
              <w:top w:val="nil"/>
              <w:left w:val="nil"/>
              <w:bottom w:val="nil"/>
              <w:right w:val="nil"/>
            </w:tcBorders>
            <w:shd w:val="clear" w:color="auto" w:fill="auto"/>
            <w:noWrap/>
            <w:vAlign w:val="bottom"/>
            <w:hideMark/>
          </w:tcPr>
          <w:p w14:paraId="3B78B268" w14:textId="6A039A4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52.08</w:t>
            </w:r>
          </w:p>
        </w:tc>
        <w:tc>
          <w:tcPr>
            <w:tcW w:w="1053" w:type="dxa"/>
            <w:tcBorders>
              <w:top w:val="nil"/>
              <w:left w:val="nil"/>
              <w:bottom w:val="nil"/>
              <w:right w:val="nil"/>
            </w:tcBorders>
            <w:shd w:val="clear" w:color="auto" w:fill="auto"/>
            <w:noWrap/>
            <w:vAlign w:val="bottom"/>
            <w:hideMark/>
          </w:tcPr>
          <w:p w14:paraId="20610DDC" w14:textId="597F251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226</w:t>
            </w:r>
          </w:p>
        </w:tc>
      </w:tr>
      <w:tr w:rsidR="000C3FCE" w:rsidRPr="004A468E" w14:paraId="5F4E850D"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96E1CE2" w14:textId="61BD1C2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42.88</w:t>
            </w:r>
          </w:p>
        </w:tc>
        <w:tc>
          <w:tcPr>
            <w:tcW w:w="1053" w:type="dxa"/>
            <w:tcBorders>
              <w:top w:val="nil"/>
              <w:left w:val="nil"/>
              <w:bottom w:val="nil"/>
              <w:right w:val="nil"/>
            </w:tcBorders>
            <w:shd w:val="clear" w:color="auto" w:fill="auto"/>
            <w:noWrap/>
            <w:vAlign w:val="bottom"/>
            <w:hideMark/>
          </w:tcPr>
          <w:p w14:paraId="6056C3DF" w14:textId="0B92EAC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1839</w:t>
            </w:r>
          </w:p>
        </w:tc>
        <w:tc>
          <w:tcPr>
            <w:tcW w:w="1053" w:type="dxa"/>
            <w:tcBorders>
              <w:top w:val="nil"/>
              <w:left w:val="nil"/>
              <w:bottom w:val="nil"/>
              <w:right w:val="nil"/>
            </w:tcBorders>
            <w:shd w:val="clear" w:color="auto" w:fill="auto"/>
            <w:noWrap/>
            <w:vAlign w:val="bottom"/>
            <w:hideMark/>
          </w:tcPr>
          <w:p w14:paraId="7BA51D92" w14:textId="31BBBF8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20.85</w:t>
            </w:r>
          </w:p>
        </w:tc>
        <w:tc>
          <w:tcPr>
            <w:tcW w:w="1053" w:type="dxa"/>
            <w:tcBorders>
              <w:top w:val="nil"/>
              <w:left w:val="nil"/>
              <w:bottom w:val="nil"/>
              <w:right w:val="nil"/>
            </w:tcBorders>
            <w:shd w:val="clear" w:color="auto" w:fill="auto"/>
            <w:noWrap/>
            <w:vAlign w:val="bottom"/>
            <w:hideMark/>
          </w:tcPr>
          <w:p w14:paraId="086C68E5" w14:textId="1EAA2C8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24.35</w:t>
            </w:r>
          </w:p>
        </w:tc>
        <w:tc>
          <w:tcPr>
            <w:tcW w:w="1053" w:type="dxa"/>
            <w:tcBorders>
              <w:top w:val="nil"/>
              <w:left w:val="nil"/>
              <w:bottom w:val="nil"/>
              <w:right w:val="nil"/>
            </w:tcBorders>
            <w:shd w:val="clear" w:color="auto" w:fill="auto"/>
            <w:noWrap/>
            <w:vAlign w:val="bottom"/>
            <w:hideMark/>
          </w:tcPr>
          <w:p w14:paraId="4200E099" w14:textId="5C9911A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84.34</w:t>
            </w:r>
          </w:p>
        </w:tc>
        <w:tc>
          <w:tcPr>
            <w:tcW w:w="1053" w:type="dxa"/>
            <w:tcBorders>
              <w:top w:val="nil"/>
              <w:left w:val="nil"/>
              <w:bottom w:val="nil"/>
              <w:right w:val="nil"/>
            </w:tcBorders>
            <w:shd w:val="clear" w:color="auto" w:fill="auto"/>
            <w:noWrap/>
            <w:vAlign w:val="bottom"/>
            <w:hideMark/>
          </w:tcPr>
          <w:p w14:paraId="36B52B65" w14:textId="0EE1D24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593</w:t>
            </w:r>
          </w:p>
        </w:tc>
      </w:tr>
      <w:tr w:rsidR="000C3FCE" w:rsidRPr="004A468E" w14:paraId="030342A3"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25328E0" w14:textId="5DCDE8F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55.55</w:t>
            </w:r>
          </w:p>
        </w:tc>
        <w:tc>
          <w:tcPr>
            <w:tcW w:w="1053" w:type="dxa"/>
            <w:tcBorders>
              <w:top w:val="nil"/>
              <w:left w:val="nil"/>
              <w:bottom w:val="nil"/>
              <w:right w:val="nil"/>
            </w:tcBorders>
            <w:shd w:val="clear" w:color="auto" w:fill="auto"/>
            <w:noWrap/>
            <w:vAlign w:val="bottom"/>
            <w:hideMark/>
          </w:tcPr>
          <w:p w14:paraId="2B53FB75" w14:textId="014A925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3086</w:t>
            </w:r>
          </w:p>
        </w:tc>
        <w:tc>
          <w:tcPr>
            <w:tcW w:w="1053" w:type="dxa"/>
            <w:tcBorders>
              <w:top w:val="nil"/>
              <w:left w:val="nil"/>
              <w:bottom w:val="nil"/>
              <w:right w:val="nil"/>
            </w:tcBorders>
            <w:shd w:val="clear" w:color="auto" w:fill="auto"/>
            <w:noWrap/>
            <w:vAlign w:val="bottom"/>
            <w:hideMark/>
          </w:tcPr>
          <w:p w14:paraId="4FE2886D" w14:textId="0C62BCA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20.24</w:t>
            </w:r>
          </w:p>
        </w:tc>
        <w:tc>
          <w:tcPr>
            <w:tcW w:w="1053" w:type="dxa"/>
            <w:tcBorders>
              <w:top w:val="nil"/>
              <w:left w:val="nil"/>
              <w:bottom w:val="nil"/>
              <w:right w:val="nil"/>
            </w:tcBorders>
            <w:shd w:val="clear" w:color="auto" w:fill="auto"/>
            <w:noWrap/>
            <w:vAlign w:val="bottom"/>
            <w:hideMark/>
          </w:tcPr>
          <w:p w14:paraId="40989E08" w14:textId="15FC604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4.37</w:t>
            </w:r>
          </w:p>
        </w:tc>
        <w:tc>
          <w:tcPr>
            <w:tcW w:w="1053" w:type="dxa"/>
            <w:tcBorders>
              <w:top w:val="nil"/>
              <w:left w:val="nil"/>
              <w:bottom w:val="nil"/>
              <w:right w:val="nil"/>
            </w:tcBorders>
            <w:shd w:val="clear" w:color="auto" w:fill="auto"/>
            <w:noWrap/>
            <w:vAlign w:val="bottom"/>
            <w:hideMark/>
          </w:tcPr>
          <w:p w14:paraId="39F369FB" w14:textId="2B2DBD5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15.13</w:t>
            </w:r>
          </w:p>
        </w:tc>
        <w:tc>
          <w:tcPr>
            <w:tcW w:w="1053" w:type="dxa"/>
            <w:tcBorders>
              <w:top w:val="nil"/>
              <w:left w:val="nil"/>
              <w:bottom w:val="nil"/>
              <w:right w:val="nil"/>
            </w:tcBorders>
            <w:shd w:val="clear" w:color="auto" w:fill="auto"/>
            <w:noWrap/>
            <w:vAlign w:val="bottom"/>
            <w:hideMark/>
          </w:tcPr>
          <w:p w14:paraId="4A358A30" w14:textId="7E04AF0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w:t>
            </w:r>
          </w:p>
        </w:tc>
      </w:tr>
      <w:tr w:rsidR="000C3FCE" w:rsidRPr="004A468E" w14:paraId="1A019699"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2F20099C" w14:textId="56A357A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10.56</w:t>
            </w:r>
          </w:p>
        </w:tc>
        <w:tc>
          <w:tcPr>
            <w:tcW w:w="1053" w:type="dxa"/>
            <w:tcBorders>
              <w:top w:val="nil"/>
              <w:left w:val="nil"/>
              <w:bottom w:val="nil"/>
              <w:right w:val="nil"/>
            </w:tcBorders>
            <w:shd w:val="clear" w:color="auto" w:fill="auto"/>
            <w:noWrap/>
            <w:vAlign w:val="bottom"/>
            <w:hideMark/>
          </w:tcPr>
          <w:p w14:paraId="7B1D6775" w14:textId="48F2F29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112</w:t>
            </w:r>
          </w:p>
        </w:tc>
        <w:tc>
          <w:tcPr>
            <w:tcW w:w="1053" w:type="dxa"/>
            <w:tcBorders>
              <w:top w:val="nil"/>
              <w:left w:val="nil"/>
              <w:bottom w:val="nil"/>
              <w:right w:val="nil"/>
            </w:tcBorders>
            <w:shd w:val="clear" w:color="auto" w:fill="auto"/>
            <w:noWrap/>
            <w:vAlign w:val="bottom"/>
            <w:hideMark/>
          </w:tcPr>
          <w:p w14:paraId="3216F6C8" w14:textId="750E7B8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2.44</w:t>
            </w:r>
          </w:p>
        </w:tc>
        <w:tc>
          <w:tcPr>
            <w:tcW w:w="1053" w:type="dxa"/>
            <w:tcBorders>
              <w:top w:val="nil"/>
              <w:left w:val="nil"/>
              <w:bottom w:val="nil"/>
              <w:right w:val="nil"/>
            </w:tcBorders>
            <w:shd w:val="clear" w:color="auto" w:fill="auto"/>
            <w:noWrap/>
            <w:vAlign w:val="bottom"/>
            <w:hideMark/>
          </w:tcPr>
          <w:p w14:paraId="36061320" w14:textId="34A7AA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27.67</w:t>
            </w:r>
          </w:p>
        </w:tc>
        <w:tc>
          <w:tcPr>
            <w:tcW w:w="1053" w:type="dxa"/>
            <w:tcBorders>
              <w:top w:val="nil"/>
              <w:left w:val="nil"/>
              <w:bottom w:val="nil"/>
              <w:right w:val="nil"/>
            </w:tcBorders>
            <w:shd w:val="clear" w:color="auto" w:fill="auto"/>
            <w:noWrap/>
            <w:vAlign w:val="bottom"/>
            <w:hideMark/>
          </w:tcPr>
          <w:p w14:paraId="22187C82" w14:textId="3E448BF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95.86</w:t>
            </w:r>
          </w:p>
        </w:tc>
        <w:tc>
          <w:tcPr>
            <w:tcW w:w="1053" w:type="dxa"/>
            <w:tcBorders>
              <w:top w:val="nil"/>
              <w:left w:val="nil"/>
              <w:bottom w:val="nil"/>
              <w:right w:val="nil"/>
            </w:tcBorders>
            <w:shd w:val="clear" w:color="auto" w:fill="auto"/>
            <w:noWrap/>
            <w:vAlign w:val="bottom"/>
            <w:hideMark/>
          </w:tcPr>
          <w:p w14:paraId="206D3E73" w14:textId="1812BB6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766</w:t>
            </w:r>
          </w:p>
        </w:tc>
      </w:tr>
      <w:tr w:rsidR="000C3FCE" w:rsidRPr="004A468E" w14:paraId="72FD7184"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9FB36BC" w14:textId="0EABEA9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18.87</w:t>
            </w:r>
          </w:p>
        </w:tc>
        <w:tc>
          <w:tcPr>
            <w:tcW w:w="1053" w:type="dxa"/>
            <w:tcBorders>
              <w:top w:val="nil"/>
              <w:left w:val="nil"/>
              <w:bottom w:val="nil"/>
              <w:right w:val="nil"/>
            </w:tcBorders>
            <w:shd w:val="clear" w:color="auto" w:fill="auto"/>
            <w:noWrap/>
            <w:vAlign w:val="bottom"/>
            <w:hideMark/>
          </w:tcPr>
          <w:p w14:paraId="456FAB41" w14:textId="5F0D5DF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356</w:t>
            </w:r>
          </w:p>
        </w:tc>
        <w:tc>
          <w:tcPr>
            <w:tcW w:w="1053" w:type="dxa"/>
            <w:tcBorders>
              <w:top w:val="nil"/>
              <w:left w:val="nil"/>
              <w:bottom w:val="nil"/>
              <w:right w:val="nil"/>
            </w:tcBorders>
            <w:shd w:val="clear" w:color="auto" w:fill="auto"/>
            <w:noWrap/>
            <w:vAlign w:val="bottom"/>
            <w:hideMark/>
          </w:tcPr>
          <w:p w14:paraId="6809B819" w14:textId="6C30A65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3.44</w:t>
            </w:r>
          </w:p>
        </w:tc>
        <w:tc>
          <w:tcPr>
            <w:tcW w:w="1053" w:type="dxa"/>
            <w:tcBorders>
              <w:top w:val="nil"/>
              <w:left w:val="nil"/>
              <w:bottom w:val="nil"/>
              <w:right w:val="nil"/>
            </w:tcBorders>
            <w:shd w:val="clear" w:color="auto" w:fill="auto"/>
            <w:noWrap/>
            <w:vAlign w:val="bottom"/>
            <w:hideMark/>
          </w:tcPr>
          <w:p w14:paraId="57E88EF7" w14:textId="6D5A219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39.41</w:t>
            </w:r>
          </w:p>
        </w:tc>
        <w:tc>
          <w:tcPr>
            <w:tcW w:w="1053" w:type="dxa"/>
            <w:tcBorders>
              <w:top w:val="nil"/>
              <w:left w:val="nil"/>
              <w:bottom w:val="nil"/>
              <w:right w:val="nil"/>
            </w:tcBorders>
            <w:shd w:val="clear" w:color="auto" w:fill="auto"/>
            <w:noWrap/>
            <w:vAlign w:val="bottom"/>
            <w:hideMark/>
          </w:tcPr>
          <w:p w14:paraId="0FC18B8D" w14:textId="53CE789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136.52</w:t>
            </w:r>
          </w:p>
        </w:tc>
        <w:tc>
          <w:tcPr>
            <w:tcW w:w="1053" w:type="dxa"/>
            <w:tcBorders>
              <w:top w:val="nil"/>
              <w:left w:val="nil"/>
              <w:bottom w:val="nil"/>
              <w:right w:val="nil"/>
            </w:tcBorders>
            <w:shd w:val="clear" w:color="auto" w:fill="auto"/>
            <w:noWrap/>
            <w:vAlign w:val="bottom"/>
            <w:hideMark/>
          </w:tcPr>
          <w:p w14:paraId="0F135054" w14:textId="0625868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1553</w:t>
            </w:r>
          </w:p>
        </w:tc>
      </w:tr>
      <w:tr w:rsidR="000C3FCE" w:rsidRPr="004A468E" w14:paraId="3C58E277"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FF8CE55" w14:textId="0BD2A9D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40.17</w:t>
            </w:r>
          </w:p>
        </w:tc>
        <w:tc>
          <w:tcPr>
            <w:tcW w:w="1053" w:type="dxa"/>
            <w:tcBorders>
              <w:top w:val="nil"/>
              <w:left w:val="nil"/>
              <w:bottom w:val="nil"/>
              <w:right w:val="nil"/>
            </w:tcBorders>
            <w:shd w:val="clear" w:color="auto" w:fill="auto"/>
            <w:noWrap/>
            <w:vAlign w:val="bottom"/>
            <w:hideMark/>
          </w:tcPr>
          <w:p w14:paraId="07109CFA" w14:textId="23BF021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1614</w:t>
            </w:r>
          </w:p>
        </w:tc>
        <w:tc>
          <w:tcPr>
            <w:tcW w:w="1053" w:type="dxa"/>
            <w:tcBorders>
              <w:top w:val="nil"/>
              <w:left w:val="nil"/>
              <w:bottom w:val="nil"/>
              <w:right w:val="nil"/>
            </w:tcBorders>
            <w:shd w:val="clear" w:color="auto" w:fill="auto"/>
            <w:noWrap/>
            <w:vAlign w:val="bottom"/>
            <w:hideMark/>
          </w:tcPr>
          <w:p w14:paraId="2362CD4F" w14:textId="328B40E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6.71</w:t>
            </w:r>
          </w:p>
        </w:tc>
        <w:tc>
          <w:tcPr>
            <w:tcW w:w="1053" w:type="dxa"/>
            <w:tcBorders>
              <w:top w:val="nil"/>
              <w:left w:val="nil"/>
              <w:bottom w:val="nil"/>
              <w:right w:val="nil"/>
            </w:tcBorders>
            <w:shd w:val="clear" w:color="auto" w:fill="auto"/>
            <w:noWrap/>
            <w:vAlign w:val="bottom"/>
            <w:hideMark/>
          </w:tcPr>
          <w:p w14:paraId="206B02CD" w14:textId="64FB0AD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33.80</w:t>
            </w:r>
          </w:p>
        </w:tc>
        <w:tc>
          <w:tcPr>
            <w:tcW w:w="1053" w:type="dxa"/>
            <w:tcBorders>
              <w:top w:val="nil"/>
              <w:left w:val="nil"/>
              <w:bottom w:val="nil"/>
              <w:right w:val="nil"/>
            </w:tcBorders>
            <w:shd w:val="clear" w:color="auto" w:fill="auto"/>
            <w:noWrap/>
            <w:vAlign w:val="bottom"/>
            <w:hideMark/>
          </w:tcPr>
          <w:p w14:paraId="445747AB" w14:textId="22395A2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117.08</w:t>
            </w:r>
          </w:p>
        </w:tc>
        <w:tc>
          <w:tcPr>
            <w:tcW w:w="1053" w:type="dxa"/>
            <w:tcBorders>
              <w:top w:val="nil"/>
              <w:left w:val="nil"/>
              <w:bottom w:val="nil"/>
              <w:right w:val="nil"/>
            </w:tcBorders>
            <w:shd w:val="clear" w:color="auto" w:fill="auto"/>
            <w:noWrap/>
            <w:vAlign w:val="bottom"/>
            <w:hideMark/>
          </w:tcPr>
          <w:p w14:paraId="636532C0" w14:textId="47B5E7F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1142</w:t>
            </w:r>
          </w:p>
        </w:tc>
      </w:tr>
      <w:tr w:rsidR="000C3FCE" w:rsidRPr="004A468E" w14:paraId="06429244"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8F4CC98" w14:textId="5AA6D3E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54.44</w:t>
            </w:r>
          </w:p>
        </w:tc>
        <w:tc>
          <w:tcPr>
            <w:tcW w:w="1053" w:type="dxa"/>
            <w:tcBorders>
              <w:top w:val="nil"/>
              <w:left w:val="nil"/>
              <w:bottom w:val="nil"/>
              <w:right w:val="nil"/>
            </w:tcBorders>
            <w:shd w:val="clear" w:color="auto" w:fill="auto"/>
            <w:noWrap/>
            <w:vAlign w:val="bottom"/>
            <w:hideMark/>
          </w:tcPr>
          <w:p w14:paraId="2259A322" w14:textId="0094F03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2964</w:t>
            </w:r>
          </w:p>
        </w:tc>
        <w:tc>
          <w:tcPr>
            <w:tcW w:w="1053" w:type="dxa"/>
            <w:tcBorders>
              <w:top w:val="nil"/>
              <w:left w:val="nil"/>
              <w:bottom w:val="nil"/>
              <w:right w:val="nil"/>
            </w:tcBorders>
            <w:shd w:val="clear" w:color="auto" w:fill="auto"/>
            <w:noWrap/>
            <w:vAlign w:val="bottom"/>
            <w:hideMark/>
          </w:tcPr>
          <w:p w14:paraId="63D426DE" w14:textId="4274322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8.95</w:t>
            </w:r>
          </w:p>
        </w:tc>
        <w:tc>
          <w:tcPr>
            <w:tcW w:w="1053" w:type="dxa"/>
            <w:tcBorders>
              <w:top w:val="nil"/>
              <w:left w:val="nil"/>
              <w:bottom w:val="nil"/>
              <w:right w:val="nil"/>
            </w:tcBorders>
            <w:shd w:val="clear" w:color="auto" w:fill="auto"/>
            <w:noWrap/>
            <w:vAlign w:val="bottom"/>
            <w:hideMark/>
          </w:tcPr>
          <w:p w14:paraId="5CE3F27B" w14:textId="7A91741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48.05</w:t>
            </w:r>
          </w:p>
        </w:tc>
        <w:tc>
          <w:tcPr>
            <w:tcW w:w="1053" w:type="dxa"/>
            <w:tcBorders>
              <w:top w:val="nil"/>
              <w:left w:val="nil"/>
              <w:bottom w:val="nil"/>
              <w:right w:val="nil"/>
            </w:tcBorders>
            <w:shd w:val="clear" w:color="auto" w:fill="auto"/>
            <w:noWrap/>
            <w:vAlign w:val="bottom"/>
            <w:hideMark/>
          </w:tcPr>
          <w:p w14:paraId="2FDA3EBD" w14:textId="11E4786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166.45</w:t>
            </w:r>
          </w:p>
        </w:tc>
        <w:tc>
          <w:tcPr>
            <w:tcW w:w="1053" w:type="dxa"/>
            <w:tcBorders>
              <w:top w:val="nil"/>
              <w:left w:val="nil"/>
              <w:bottom w:val="nil"/>
              <w:right w:val="nil"/>
            </w:tcBorders>
            <w:shd w:val="clear" w:color="auto" w:fill="auto"/>
            <w:noWrap/>
            <w:vAlign w:val="bottom"/>
            <w:hideMark/>
          </w:tcPr>
          <w:p w14:paraId="62A59B45" w14:textId="5F44494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2309</w:t>
            </w:r>
          </w:p>
        </w:tc>
      </w:tr>
      <w:tr w:rsidR="000C3FCE" w:rsidRPr="004A468E" w14:paraId="54DDC199"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2F1F945" w14:textId="331A489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64.37</w:t>
            </w:r>
          </w:p>
        </w:tc>
        <w:tc>
          <w:tcPr>
            <w:tcW w:w="1053" w:type="dxa"/>
            <w:tcBorders>
              <w:top w:val="nil"/>
              <w:left w:val="nil"/>
              <w:bottom w:val="nil"/>
              <w:right w:val="nil"/>
            </w:tcBorders>
            <w:shd w:val="clear" w:color="auto" w:fill="auto"/>
            <w:noWrap/>
            <w:vAlign w:val="bottom"/>
            <w:hideMark/>
          </w:tcPr>
          <w:p w14:paraId="57F4993E" w14:textId="02F48CF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4143</w:t>
            </w:r>
          </w:p>
        </w:tc>
        <w:tc>
          <w:tcPr>
            <w:tcW w:w="1053" w:type="dxa"/>
            <w:tcBorders>
              <w:top w:val="nil"/>
              <w:left w:val="nil"/>
              <w:bottom w:val="nil"/>
              <w:right w:val="nil"/>
            </w:tcBorders>
            <w:shd w:val="clear" w:color="auto" w:fill="auto"/>
            <w:noWrap/>
            <w:vAlign w:val="bottom"/>
            <w:hideMark/>
          </w:tcPr>
          <w:p w14:paraId="5DA7BCCF" w14:textId="3AE5C51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12.10</w:t>
            </w:r>
          </w:p>
        </w:tc>
        <w:tc>
          <w:tcPr>
            <w:tcW w:w="1053" w:type="dxa"/>
            <w:tcBorders>
              <w:top w:val="nil"/>
              <w:left w:val="nil"/>
              <w:bottom w:val="nil"/>
              <w:right w:val="nil"/>
            </w:tcBorders>
            <w:shd w:val="clear" w:color="auto" w:fill="auto"/>
            <w:noWrap/>
            <w:vAlign w:val="bottom"/>
            <w:hideMark/>
          </w:tcPr>
          <w:p w14:paraId="07033083" w14:textId="605BBD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66.49</w:t>
            </w:r>
          </w:p>
        </w:tc>
        <w:tc>
          <w:tcPr>
            <w:tcW w:w="1053" w:type="dxa"/>
            <w:tcBorders>
              <w:top w:val="nil"/>
              <w:left w:val="nil"/>
              <w:bottom w:val="nil"/>
              <w:right w:val="nil"/>
            </w:tcBorders>
            <w:shd w:val="clear" w:color="auto" w:fill="auto"/>
            <w:noWrap/>
            <w:vAlign w:val="bottom"/>
            <w:hideMark/>
          </w:tcPr>
          <w:p w14:paraId="2068C6DE" w14:textId="34B3062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230.34</w:t>
            </w:r>
          </w:p>
        </w:tc>
        <w:tc>
          <w:tcPr>
            <w:tcW w:w="1053" w:type="dxa"/>
            <w:tcBorders>
              <w:top w:val="nil"/>
              <w:left w:val="nil"/>
              <w:bottom w:val="nil"/>
              <w:right w:val="nil"/>
            </w:tcBorders>
            <w:shd w:val="clear" w:color="auto" w:fill="auto"/>
            <w:noWrap/>
            <w:vAlign w:val="bottom"/>
            <w:hideMark/>
          </w:tcPr>
          <w:p w14:paraId="6EA1EBBE" w14:textId="3277F84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4421</w:t>
            </w:r>
          </w:p>
        </w:tc>
      </w:tr>
      <w:tr w:rsidR="000C3FCE" w:rsidRPr="004A468E" w14:paraId="1B76716A"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A58E1DF" w14:textId="435B1E2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41.38</w:t>
            </w:r>
          </w:p>
        </w:tc>
        <w:tc>
          <w:tcPr>
            <w:tcW w:w="1053" w:type="dxa"/>
            <w:tcBorders>
              <w:top w:val="nil"/>
              <w:left w:val="nil"/>
              <w:bottom w:val="nil"/>
              <w:right w:val="nil"/>
            </w:tcBorders>
            <w:shd w:val="clear" w:color="auto" w:fill="auto"/>
            <w:noWrap/>
            <w:vAlign w:val="bottom"/>
            <w:hideMark/>
          </w:tcPr>
          <w:p w14:paraId="1EDE194E" w14:textId="4588A29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1712</w:t>
            </w:r>
          </w:p>
        </w:tc>
        <w:tc>
          <w:tcPr>
            <w:tcW w:w="1053" w:type="dxa"/>
            <w:tcBorders>
              <w:top w:val="nil"/>
              <w:left w:val="nil"/>
              <w:bottom w:val="nil"/>
              <w:right w:val="nil"/>
            </w:tcBorders>
            <w:shd w:val="clear" w:color="auto" w:fill="auto"/>
            <w:noWrap/>
            <w:vAlign w:val="bottom"/>
            <w:hideMark/>
          </w:tcPr>
          <w:p w14:paraId="497D9163" w14:textId="1AB0C69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10.57</w:t>
            </w:r>
          </w:p>
        </w:tc>
        <w:tc>
          <w:tcPr>
            <w:tcW w:w="1053" w:type="dxa"/>
            <w:tcBorders>
              <w:top w:val="nil"/>
              <w:left w:val="nil"/>
              <w:bottom w:val="nil"/>
              <w:right w:val="nil"/>
            </w:tcBorders>
            <w:shd w:val="clear" w:color="auto" w:fill="auto"/>
            <w:noWrap/>
            <w:vAlign w:val="bottom"/>
            <w:hideMark/>
          </w:tcPr>
          <w:p w14:paraId="713F6AD0" w14:textId="677FFB9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47.77</w:t>
            </w:r>
          </w:p>
        </w:tc>
        <w:tc>
          <w:tcPr>
            <w:tcW w:w="1053" w:type="dxa"/>
            <w:tcBorders>
              <w:top w:val="nil"/>
              <w:left w:val="nil"/>
              <w:bottom w:val="nil"/>
              <w:right w:val="nil"/>
            </w:tcBorders>
            <w:shd w:val="clear" w:color="auto" w:fill="auto"/>
            <w:noWrap/>
            <w:vAlign w:val="bottom"/>
            <w:hideMark/>
          </w:tcPr>
          <w:p w14:paraId="28F1A453" w14:textId="699A438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165.47</w:t>
            </w:r>
          </w:p>
        </w:tc>
        <w:tc>
          <w:tcPr>
            <w:tcW w:w="1053" w:type="dxa"/>
            <w:tcBorders>
              <w:top w:val="nil"/>
              <w:left w:val="nil"/>
              <w:bottom w:val="nil"/>
              <w:right w:val="nil"/>
            </w:tcBorders>
            <w:shd w:val="clear" w:color="auto" w:fill="auto"/>
            <w:noWrap/>
            <w:vAlign w:val="bottom"/>
            <w:hideMark/>
          </w:tcPr>
          <w:p w14:paraId="5939DA3E" w14:textId="2A40111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2282</w:t>
            </w:r>
          </w:p>
        </w:tc>
      </w:tr>
      <w:tr w:rsidR="000C3FCE" w:rsidRPr="004A468E" w14:paraId="0BE6CF47"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29E9B0C6" w14:textId="5AB865B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24.16</w:t>
            </w:r>
          </w:p>
        </w:tc>
        <w:tc>
          <w:tcPr>
            <w:tcW w:w="1053" w:type="dxa"/>
            <w:tcBorders>
              <w:top w:val="nil"/>
              <w:left w:val="nil"/>
              <w:bottom w:val="nil"/>
              <w:right w:val="nil"/>
            </w:tcBorders>
            <w:shd w:val="clear" w:color="auto" w:fill="auto"/>
            <w:noWrap/>
            <w:vAlign w:val="bottom"/>
            <w:hideMark/>
          </w:tcPr>
          <w:p w14:paraId="052F576D" w14:textId="3E53B8A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584</w:t>
            </w:r>
          </w:p>
        </w:tc>
        <w:tc>
          <w:tcPr>
            <w:tcW w:w="1053" w:type="dxa"/>
            <w:tcBorders>
              <w:top w:val="nil"/>
              <w:left w:val="nil"/>
              <w:bottom w:val="nil"/>
              <w:right w:val="nil"/>
            </w:tcBorders>
            <w:shd w:val="clear" w:color="auto" w:fill="auto"/>
            <w:noWrap/>
            <w:vAlign w:val="bottom"/>
            <w:hideMark/>
          </w:tcPr>
          <w:p w14:paraId="0439AC9F" w14:textId="0E92EC1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8.99</w:t>
            </w:r>
          </w:p>
        </w:tc>
        <w:tc>
          <w:tcPr>
            <w:tcW w:w="1053" w:type="dxa"/>
            <w:tcBorders>
              <w:top w:val="nil"/>
              <w:left w:val="nil"/>
              <w:bottom w:val="nil"/>
              <w:right w:val="nil"/>
            </w:tcBorders>
            <w:shd w:val="clear" w:color="auto" w:fill="auto"/>
            <w:noWrap/>
            <w:vAlign w:val="bottom"/>
            <w:hideMark/>
          </w:tcPr>
          <w:p w14:paraId="339FEFD5" w14:textId="6DBC078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36.71</w:t>
            </w:r>
          </w:p>
        </w:tc>
        <w:tc>
          <w:tcPr>
            <w:tcW w:w="1053" w:type="dxa"/>
            <w:tcBorders>
              <w:top w:val="nil"/>
              <w:left w:val="nil"/>
              <w:bottom w:val="nil"/>
              <w:right w:val="nil"/>
            </w:tcBorders>
            <w:shd w:val="clear" w:color="auto" w:fill="auto"/>
            <w:noWrap/>
            <w:vAlign w:val="bottom"/>
            <w:hideMark/>
          </w:tcPr>
          <w:p w14:paraId="19C08E54" w14:textId="31008D6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127.17</w:t>
            </w:r>
          </w:p>
        </w:tc>
        <w:tc>
          <w:tcPr>
            <w:tcW w:w="1053" w:type="dxa"/>
            <w:tcBorders>
              <w:top w:val="nil"/>
              <w:left w:val="nil"/>
              <w:bottom w:val="nil"/>
              <w:right w:val="nil"/>
            </w:tcBorders>
            <w:shd w:val="clear" w:color="auto" w:fill="auto"/>
            <w:noWrap/>
            <w:vAlign w:val="bottom"/>
            <w:hideMark/>
          </w:tcPr>
          <w:p w14:paraId="0B20FF17" w14:textId="2B6914F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1348</w:t>
            </w:r>
          </w:p>
        </w:tc>
      </w:tr>
      <w:tr w:rsidR="000C3FCE" w:rsidRPr="004A468E" w14:paraId="38E2E328"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0AA99EE" w14:textId="30B909E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18.78</w:t>
            </w:r>
          </w:p>
        </w:tc>
        <w:tc>
          <w:tcPr>
            <w:tcW w:w="1053" w:type="dxa"/>
            <w:tcBorders>
              <w:top w:val="nil"/>
              <w:left w:val="nil"/>
              <w:bottom w:val="nil"/>
              <w:right w:val="nil"/>
            </w:tcBorders>
            <w:shd w:val="clear" w:color="auto" w:fill="auto"/>
            <w:noWrap/>
            <w:vAlign w:val="bottom"/>
            <w:hideMark/>
          </w:tcPr>
          <w:p w14:paraId="1BE00FB6" w14:textId="04B1C50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353</w:t>
            </w:r>
          </w:p>
        </w:tc>
        <w:tc>
          <w:tcPr>
            <w:tcW w:w="1053" w:type="dxa"/>
            <w:tcBorders>
              <w:top w:val="nil"/>
              <w:left w:val="nil"/>
              <w:bottom w:val="nil"/>
              <w:right w:val="nil"/>
            </w:tcBorders>
            <w:shd w:val="clear" w:color="auto" w:fill="auto"/>
            <w:noWrap/>
            <w:vAlign w:val="bottom"/>
            <w:hideMark/>
          </w:tcPr>
          <w:p w14:paraId="7DC78132" w14:textId="218C70D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11.68</w:t>
            </w:r>
          </w:p>
        </w:tc>
        <w:tc>
          <w:tcPr>
            <w:tcW w:w="1053" w:type="dxa"/>
            <w:tcBorders>
              <w:top w:val="nil"/>
              <w:left w:val="nil"/>
              <w:bottom w:val="nil"/>
              <w:right w:val="nil"/>
            </w:tcBorders>
            <w:shd w:val="clear" w:color="auto" w:fill="auto"/>
            <w:noWrap/>
            <w:vAlign w:val="bottom"/>
            <w:hideMark/>
          </w:tcPr>
          <w:p w14:paraId="69B45153" w14:textId="42D8FDC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25.74</w:t>
            </w:r>
          </w:p>
        </w:tc>
        <w:tc>
          <w:tcPr>
            <w:tcW w:w="1053" w:type="dxa"/>
            <w:tcBorders>
              <w:top w:val="nil"/>
              <w:left w:val="nil"/>
              <w:bottom w:val="nil"/>
              <w:right w:val="nil"/>
            </w:tcBorders>
            <w:shd w:val="clear" w:color="auto" w:fill="auto"/>
            <w:noWrap/>
            <w:vAlign w:val="bottom"/>
            <w:hideMark/>
          </w:tcPr>
          <w:p w14:paraId="45A0C83A" w14:textId="2E3F85F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89.16</w:t>
            </w:r>
          </w:p>
        </w:tc>
        <w:tc>
          <w:tcPr>
            <w:tcW w:w="1053" w:type="dxa"/>
            <w:tcBorders>
              <w:top w:val="nil"/>
              <w:left w:val="nil"/>
              <w:bottom w:val="nil"/>
              <w:right w:val="nil"/>
            </w:tcBorders>
            <w:shd w:val="clear" w:color="auto" w:fill="auto"/>
            <w:noWrap/>
            <w:vAlign w:val="bottom"/>
            <w:hideMark/>
          </w:tcPr>
          <w:p w14:paraId="442E2233" w14:textId="59AB50C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663</w:t>
            </w:r>
          </w:p>
        </w:tc>
      </w:tr>
      <w:tr w:rsidR="000C3FCE" w:rsidRPr="004A468E" w14:paraId="01C30B6B"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3314D32" w14:textId="74DA84E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22.24</w:t>
            </w:r>
          </w:p>
        </w:tc>
        <w:tc>
          <w:tcPr>
            <w:tcW w:w="1053" w:type="dxa"/>
            <w:tcBorders>
              <w:top w:val="nil"/>
              <w:left w:val="nil"/>
              <w:bottom w:val="nil"/>
              <w:right w:val="nil"/>
            </w:tcBorders>
            <w:shd w:val="clear" w:color="auto" w:fill="auto"/>
            <w:noWrap/>
            <w:vAlign w:val="bottom"/>
            <w:hideMark/>
          </w:tcPr>
          <w:p w14:paraId="456B64EF" w14:textId="75AD625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495</w:t>
            </w:r>
          </w:p>
        </w:tc>
        <w:tc>
          <w:tcPr>
            <w:tcW w:w="1053" w:type="dxa"/>
            <w:tcBorders>
              <w:top w:val="nil"/>
              <w:left w:val="nil"/>
              <w:bottom w:val="nil"/>
              <w:right w:val="nil"/>
            </w:tcBorders>
            <w:shd w:val="clear" w:color="auto" w:fill="auto"/>
            <w:noWrap/>
            <w:vAlign w:val="bottom"/>
            <w:hideMark/>
          </w:tcPr>
          <w:p w14:paraId="440C02B6" w14:textId="4FB0F55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18.39</w:t>
            </w:r>
          </w:p>
        </w:tc>
        <w:tc>
          <w:tcPr>
            <w:tcW w:w="1053" w:type="dxa"/>
            <w:tcBorders>
              <w:top w:val="nil"/>
              <w:left w:val="nil"/>
              <w:bottom w:val="nil"/>
              <w:right w:val="nil"/>
            </w:tcBorders>
            <w:shd w:val="clear" w:color="auto" w:fill="auto"/>
            <w:noWrap/>
            <w:vAlign w:val="bottom"/>
            <w:hideMark/>
          </w:tcPr>
          <w:p w14:paraId="1BD0CA73" w14:textId="607B5B1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24.91</w:t>
            </w:r>
          </w:p>
        </w:tc>
        <w:tc>
          <w:tcPr>
            <w:tcW w:w="1053" w:type="dxa"/>
            <w:tcBorders>
              <w:top w:val="nil"/>
              <w:left w:val="nil"/>
              <w:bottom w:val="nil"/>
              <w:right w:val="nil"/>
            </w:tcBorders>
            <w:shd w:val="clear" w:color="auto" w:fill="auto"/>
            <w:noWrap/>
            <w:vAlign w:val="bottom"/>
            <w:hideMark/>
          </w:tcPr>
          <w:p w14:paraId="33F35872" w14:textId="18AF610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86.29</w:t>
            </w:r>
          </w:p>
        </w:tc>
        <w:tc>
          <w:tcPr>
            <w:tcW w:w="1053" w:type="dxa"/>
            <w:tcBorders>
              <w:top w:val="nil"/>
              <w:left w:val="nil"/>
              <w:bottom w:val="nil"/>
              <w:right w:val="nil"/>
            </w:tcBorders>
            <w:shd w:val="clear" w:color="auto" w:fill="auto"/>
            <w:noWrap/>
            <w:vAlign w:val="bottom"/>
            <w:hideMark/>
          </w:tcPr>
          <w:p w14:paraId="1994EFDF" w14:textId="569CA9E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621</w:t>
            </w:r>
          </w:p>
        </w:tc>
      </w:tr>
    </w:tbl>
    <w:p w14:paraId="63EC08D7" w14:textId="5CEE3851" w:rsidR="00960E48" w:rsidRDefault="004A468E" w:rsidP="00960E48">
      <w:pPr>
        <w:rPr>
          <w:rFonts w:ascii="Calibri" w:eastAsia="Times New Roman" w:hAnsi="Calibri" w:cs="Calibri"/>
          <w:color w:val="000000"/>
          <w:sz w:val="22"/>
          <w:lang w:eastAsia="hr-BA"/>
        </w:rPr>
      </w:pPr>
      <w:r>
        <w:rPr>
          <w:rFonts w:ascii="Calibri" w:eastAsia="Times New Roman" w:hAnsi="Calibri" w:cs="Calibri"/>
          <w:color w:val="000000"/>
          <w:sz w:val="22"/>
          <w:lang w:eastAsia="hr-BA"/>
        </w:rPr>
        <w:t xml:space="preserve"> </w:t>
      </w:r>
    </w:p>
    <w:p w14:paraId="39F3527E" w14:textId="46B08829" w:rsidR="003A4F46" w:rsidRDefault="003A4F46" w:rsidP="00960E48">
      <w:pPr>
        <w:rPr>
          <w:rFonts w:ascii="Calibri" w:eastAsia="Times New Roman" w:hAnsi="Calibri" w:cs="Calibri"/>
          <w:color w:val="000000"/>
          <w:sz w:val="22"/>
          <w:lang w:eastAsia="hr-BA"/>
        </w:rPr>
      </w:pPr>
    </w:p>
    <w:p w14:paraId="7D64654E" w14:textId="77777777" w:rsidR="003A4F46" w:rsidRDefault="003A4F46" w:rsidP="00960E48">
      <w:pPr>
        <w:rPr>
          <w:rFonts w:ascii="Calibri" w:eastAsia="Times New Roman" w:hAnsi="Calibri" w:cs="Calibri"/>
          <w:color w:val="000000"/>
          <w:sz w:val="22"/>
          <w:lang w:eastAsia="hr-BA"/>
        </w:rPr>
      </w:pPr>
    </w:p>
    <w:p w14:paraId="1BC4FE9A" w14:textId="110C6773" w:rsidR="003A4F46" w:rsidRDefault="004A468E" w:rsidP="003A4F46">
      <w:pPr>
        <w:jc w:val="center"/>
        <w:rPr>
          <w:rFonts w:ascii="Calibri" w:eastAsia="Times New Roman" w:hAnsi="Calibri" w:cs="Calibri"/>
          <w:color w:val="000000"/>
          <w:sz w:val="22"/>
          <w:lang w:eastAsia="hr-BA"/>
        </w:rPr>
      </w:pPr>
      <w:r>
        <w:rPr>
          <w:noProof/>
        </w:rPr>
        <w:drawing>
          <wp:inline distT="0" distB="0" distL="0" distR="0" wp14:anchorId="018401D7" wp14:editId="5C7D08DF">
            <wp:extent cx="4572000" cy="2743200"/>
            <wp:effectExtent l="0" t="0" r="3175" b="0"/>
            <wp:docPr id="1" name="Chart 1">
              <a:extLst xmlns:a="http://schemas.openxmlformats.org/drawingml/2006/main">
                <a:ext uri="{FF2B5EF4-FFF2-40B4-BE49-F238E27FC236}">
                  <a16:creationId xmlns:a16="http://schemas.microsoft.com/office/drawing/2014/main" id="{8752825C-9C58-4B86-AD5E-58B870D06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F57602" w14:textId="332C1D8E" w:rsidR="00315482" w:rsidRDefault="00B77A15" w:rsidP="00B77A15">
      <w:pPr>
        <w:pStyle w:val="NoSpacing"/>
      </w:pPr>
      <w:proofErr w:type="spellStart"/>
      <w:r>
        <w:t>Slika</w:t>
      </w:r>
      <w:proofErr w:type="spellEnd"/>
      <w:r>
        <w:t xml:space="preserve"> </w:t>
      </w:r>
      <w:r w:rsidR="00434F8C">
        <w:t>4</w:t>
      </w:r>
      <w:r>
        <w:t xml:space="preserve">.1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1. Model</w:t>
      </w:r>
    </w:p>
    <w:p w14:paraId="1D97723D" w14:textId="656F7CE8" w:rsidR="00B77A15" w:rsidRDefault="00B77A15" w:rsidP="00B77A15">
      <w:pPr>
        <w:pStyle w:val="NoSpacing"/>
        <w:rPr>
          <w:rFonts w:ascii="Calibri" w:eastAsia="Times New Roman" w:hAnsi="Calibri" w:cs="Calibri"/>
          <w:color w:val="000000"/>
          <w:sz w:val="22"/>
          <w:lang w:val="hr-BA" w:eastAsia="hr-BA"/>
        </w:rPr>
      </w:pPr>
    </w:p>
    <w:p w14:paraId="28B276D6" w14:textId="4C5A68B6" w:rsidR="003A4F46" w:rsidRDefault="003A4F46" w:rsidP="00B77A15">
      <w:pPr>
        <w:pStyle w:val="NoSpacing"/>
        <w:rPr>
          <w:rFonts w:ascii="Calibri" w:eastAsia="Times New Roman" w:hAnsi="Calibri" w:cs="Calibri"/>
          <w:color w:val="000000"/>
          <w:sz w:val="22"/>
          <w:lang w:val="hr-BA" w:eastAsia="hr-BA"/>
        </w:rPr>
      </w:pPr>
    </w:p>
    <w:p w14:paraId="436FFE23" w14:textId="77777777" w:rsidR="003A4F46" w:rsidRDefault="003A4F46" w:rsidP="00B77A15">
      <w:pPr>
        <w:pStyle w:val="NoSpacing"/>
        <w:rPr>
          <w:rFonts w:ascii="Calibri" w:eastAsia="Times New Roman" w:hAnsi="Calibri" w:cs="Calibri"/>
          <w:color w:val="000000"/>
          <w:sz w:val="22"/>
          <w:lang w:val="hr-BA" w:eastAsia="hr-BA"/>
        </w:rPr>
      </w:pPr>
    </w:p>
    <w:p w14:paraId="16447FF9" w14:textId="77777777" w:rsidR="003A4F46" w:rsidRDefault="003A4F46" w:rsidP="00B77A15">
      <w:pPr>
        <w:pStyle w:val="NoSpacing"/>
        <w:rPr>
          <w:rFonts w:ascii="Calibri" w:eastAsia="Times New Roman" w:hAnsi="Calibri" w:cs="Calibri"/>
          <w:color w:val="000000"/>
          <w:sz w:val="22"/>
          <w:lang w:val="hr-BA" w:eastAsia="hr-BA"/>
        </w:rPr>
      </w:pPr>
    </w:p>
    <w:p w14:paraId="6DA5CC9B" w14:textId="14C50D54" w:rsidR="004A468E" w:rsidRDefault="00315482" w:rsidP="00315482">
      <w:pPr>
        <w:pStyle w:val="NoSpacing"/>
      </w:pPr>
      <w:proofErr w:type="spellStart"/>
      <w:r>
        <w:lastRenderedPageBreak/>
        <w:t>Tablica</w:t>
      </w:r>
      <w:proofErr w:type="spellEnd"/>
      <w:r>
        <w:t xml:space="preserve"> </w:t>
      </w:r>
      <w:r w:rsidR="00434F8C">
        <w:t>4</w:t>
      </w:r>
      <w:r>
        <w:t xml:space="preserve">.2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2. model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4A468E" w:rsidRPr="004A468E" w14:paraId="1F295A5F" w14:textId="77777777" w:rsidTr="00BB33CD">
        <w:trPr>
          <w:trHeight w:val="300"/>
          <w:jc w:val="center"/>
        </w:trPr>
        <w:tc>
          <w:tcPr>
            <w:tcW w:w="6318" w:type="dxa"/>
            <w:gridSpan w:val="6"/>
            <w:tcBorders>
              <w:top w:val="nil"/>
              <w:left w:val="nil"/>
              <w:bottom w:val="nil"/>
              <w:right w:val="nil"/>
            </w:tcBorders>
            <w:shd w:val="clear" w:color="000000" w:fill="ACB9CA"/>
            <w:noWrap/>
            <w:vAlign w:val="bottom"/>
            <w:hideMark/>
          </w:tcPr>
          <w:p w14:paraId="65B3008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Model 2</w:t>
            </w:r>
          </w:p>
        </w:tc>
      </w:tr>
      <w:tr w:rsidR="004A468E" w:rsidRPr="004A468E" w14:paraId="077D24D6" w14:textId="77777777" w:rsidTr="00BB33CD">
        <w:trPr>
          <w:trHeight w:val="300"/>
          <w:jc w:val="center"/>
        </w:trPr>
        <w:tc>
          <w:tcPr>
            <w:tcW w:w="3159" w:type="dxa"/>
            <w:gridSpan w:val="3"/>
            <w:tcBorders>
              <w:top w:val="nil"/>
              <w:left w:val="nil"/>
              <w:bottom w:val="nil"/>
              <w:right w:val="nil"/>
            </w:tcBorders>
            <w:shd w:val="clear" w:color="000000" w:fill="D9D9D9"/>
            <w:noWrap/>
            <w:vAlign w:val="bottom"/>
            <w:hideMark/>
          </w:tcPr>
          <w:p w14:paraId="107CC1FC"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1D2AA15D"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NASA</w:t>
            </w:r>
          </w:p>
        </w:tc>
      </w:tr>
      <w:tr w:rsidR="004A468E" w:rsidRPr="004A468E" w14:paraId="5364B436" w14:textId="77777777" w:rsidTr="00BB33CD">
        <w:trPr>
          <w:trHeight w:val="300"/>
          <w:jc w:val="center"/>
        </w:trPr>
        <w:tc>
          <w:tcPr>
            <w:tcW w:w="1053" w:type="dxa"/>
            <w:tcBorders>
              <w:top w:val="nil"/>
              <w:left w:val="nil"/>
              <w:bottom w:val="nil"/>
              <w:right w:val="nil"/>
            </w:tcBorders>
            <w:shd w:val="clear" w:color="000000" w:fill="FFFF00"/>
            <w:noWrap/>
            <w:vAlign w:val="bottom"/>
            <w:hideMark/>
          </w:tcPr>
          <w:p w14:paraId="66FAD41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3FA893C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413B5147"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1BA9EBE9"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60CBF853"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0C026837"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w:t>
            </w:r>
          </w:p>
        </w:tc>
      </w:tr>
      <w:tr w:rsidR="000C3FCE" w:rsidRPr="004A468E" w14:paraId="37A53663"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962583A" w14:textId="2F332D9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5.90</w:t>
            </w:r>
          </w:p>
        </w:tc>
        <w:tc>
          <w:tcPr>
            <w:tcW w:w="1053" w:type="dxa"/>
            <w:tcBorders>
              <w:top w:val="nil"/>
              <w:left w:val="nil"/>
              <w:bottom w:val="nil"/>
              <w:right w:val="nil"/>
            </w:tcBorders>
            <w:shd w:val="clear" w:color="auto" w:fill="auto"/>
            <w:noWrap/>
            <w:vAlign w:val="bottom"/>
            <w:hideMark/>
          </w:tcPr>
          <w:p w14:paraId="2CDF9664" w14:textId="17D11CD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w:t>
            </w:r>
          </w:p>
        </w:tc>
        <w:tc>
          <w:tcPr>
            <w:tcW w:w="1053" w:type="dxa"/>
            <w:tcBorders>
              <w:top w:val="nil"/>
              <w:left w:val="nil"/>
              <w:bottom w:val="nil"/>
              <w:right w:val="nil"/>
            </w:tcBorders>
            <w:shd w:val="clear" w:color="auto" w:fill="auto"/>
            <w:noWrap/>
            <w:vAlign w:val="bottom"/>
            <w:hideMark/>
          </w:tcPr>
          <w:p w14:paraId="189954B2" w14:textId="0D427C6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7.01</w:t>
            </w:r>
          </w:p>
        </w:tc>
        <w:tc>
          <w:tcPr>
            <w:tcW w:w="1053" w:type="dxa"/>
            <w:tcBorders>
              <w:top w:val="nil"/>
              <w:left w:val="nil"/>
              <w:bottom w:val="nil"/>
              <w:right w:val="nil"/>
            </w:tcBorders>
            <w:shd w:val="clear" w:color="auto" w:fill="auto"/>
            <w:noWrap/>
            <w:vAlign w:val="bottom"/>
            <w:hideMark/>
          </w:tcPr>
          <w:p w14:paraId="4D52E663" w14:textId="002D77B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5.09</w:t>
            </w:r>
          </w:p>
        </w:tc>
        <w:tc>
          <w:tcPr>
            <w:tcW w:w="1053" w:type="dxa"/>
            <w:tcBorders>
              <w:top w:val="nil"/>
              <w:left w:val="nil"/>
              <w:bottom w:val="nil"/>
              <w:right w:val="nil"/>
            </w:tcBorders>
            <w:shd w:val="clear" w:color="auto" w:fill="auto"/>
            <w:noWrap/>
            <w:vAlign w:val="bottom"/>
            <w:hideMark/>
          </w:tcPr>
          <w:p w14:paraId="005D46E0" w14:textId="0AE7CA5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w:t>
            </w:r>
          </w:p>
        </w:tc>
        <w:tc>
          <w:tcPr>
            <w:tcW w:w="1053" w:type="dxa"/>
            <w:tcBorders>
              <w:top w:val="nil"/>
              <w:left w:val="nil"/>
              <w:bottom w:val="nil"/>
              <w:right w:val="nil"/>
            </w:tcBorders>
            <w:shd w:val="clear" w:color="auto" w:fill="auto"/>
            <w:noWrap/>
            <w:vAlign w:val="bottom"/>
            <w:hideMark/>
          </w:tcPr>
          <w:p w14:paraId="1574A9DD" w14:textId="799E065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3.44</w:t>
            </w:r>
          </w:p>
        </w:tc>
      </w:tr>
      <w:tr w:rsidR="000C3FCE" w:rsidRPr="004A468E" w14:paraId="0E79F622"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8245786" w14:textId="108BF74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9.12</w:t>
            </w:r>
          </w:p>
        </w:tc>
        <w:tc>
          <w:tcPr>
            <w:tcW w:w="1053" w:type="dxa"/>
            <w:tcBorders>
              <w:top w:val="nil"/>
              <w:left w:val="nil"/>
              <w:bottom w:val="nil"/>
              <w:right w:val="nil"/>
            </w:tcBorders>
            <w:shd w:val="clear" w:color="auto" w:fill="auto"/>
            <w:noWrap/>
            <w:vAlign w:val="bottom"/>
            <w:hideMark/>
          </w:tcPr>
          <w:p w14:paraId="053EA0C0" w14:textId="3D519A4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83</w:t>
            </w:r>
          </w:p>
        </w:tc>
        <w:tc>
          <w:tcPr>
            <w:tcW w:w="1053" w:type="dxa"/>
            <w:tcBorders>
              <w:top w:val="nil"/>
              <w:left w:val="nil"/>
              <w:bottom w:val="nil"/>
              <w:right w:val="nil"/>
            </w:tcBorders>
            <w:shd w:val="clear" w:color="auto" w:fill="auto"/>
            <w:noWrap/>
            <w:vAlign w:val="bottom"/>
            <w:hideMark/>
          </w:tcPr>
          <w:p w14:paraId="4EA99CE6" w14:textId="3EDCD04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11.68</w:t>
            </w:r>
          </w:p>
        </w:tc>
        <w:tc>
          <w:tcPr>
            <w:tcW w:w="1053" w:type="dxa"/>
            <w:tcBorders>
              <w:top w:val="nil"/>
              <w:left w:val="nil"/>
              <w:bottom w:val="nil"/>
              <w:right w:val="nil"/>
            </w:tcBorders>
            <w:shd w:val="clear" w:color="auto" w:fill="auto"/>
            <w:noWrap/>
            <w:vAlign w:val="bottom"/>
            <w:hideMark/>
          </w:tcPr>
          <w:p w14:paraId="5BF4F167" w14:textId="6119175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5.48</w:t>
            </w:r>
          </w:p>
        </w:tc>
        <w:tc>
          <w:tcPr>
            <w:tcW w:w="1053" w:type="dxa"/>
            <w:tcBorders>
              <w:top w:val="nil"/>
              <w:left w:val="nil"/>
              <w:bottom w:val="nil"/>
              <w:right w:val="nil"/>
            </w:tcBorders>
            <w:shd w:val="clear" w:color="auto" w:fill="auto"/>
            <w:noWrap/>
            <w:vAlign w:val="bottom"/>
            <w:hideMark/>
          </w:tcPr>
          <w:p w14:paraId="5EDDF20E" w14:textId="526E1AF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w:t>
            </w:r>
          </w:p>
        </w:tc>
        <w:tc>
          <w:tcPr>
            <w:tcW w:w="1053" w:type="dxa"/>
            <w:tcBorders>
              <w:top w:val="nil"/>
              <w:left w:val="nil"/>
              <w:bottom w:val="nil"/>
              <w:right w:val="nil"/>
            </w:tcBorders>
            <w:shd w:val="clear" w:color="auto" w:fill="auto"/>
            <w:noWrap/>
            <w:vAlign w:val="bottom"/>
            <w:hideMark/>
          </w:tcPr>
          <w:p w14:paraId="039BE3AC" w14:textId="4BBD61D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2.44</w:t>
            </w:r>
          </w:p>
        </w:tc>
      </w:tr>
      <w:tr w:rsidR="000C3FCE" w:rsidRPr="004A468E" w14:paraId="54CB05F6"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7E4361D" w14:textId="339442B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10.66</w:t>
            </w:r>
          </w:p>
        </w:tc>
        <w:tc>
          <w:tcPr>
            <w:tcW w:w="1053" w:type="dxa"/>
            <w:tcBorders>
              <w:top w:val="nil"/>
              <w:left w:val="nil"/>
              <w:bottom w:val="nil"/>
              <w:right w:val="nil"/>
            </w:tcBorders>
            <w:shd w:val="clear" w:color="auto" w:fill="auto"/>
            <w:noWrap/>
            <w:vAlign w:val="bottom"/>
            <w:hideMark/>
          </w:tcPr>
          <w:p w14:paraId="08FCE67B" w14:textId="68398B9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w:t>
            </w:r>
          </w:p>
        </w:tc>
        <w:tc>
          <w:tcPr>
            <w:tcW w:w="1053" w:type="dxa"/>
            <w:tcBorders>
              <w:top w:val="nil"/>
              <w:left w:val="nil"/>
              <w:bottom w:val="nil"/>
              <w:right w:val="nil"/>
            </w:tcBorders>
            <w:shd w:val="clear" w:color="auto" w:fill="auto"/>
            <w:noWrap/>
            <w:vAlign w:val="bottom"/>
            <w:hideMark/>
          </w:tcPr>
          <w:p w14:paraId="6922BE8B" w14:textId="29EE918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11.95</w:t>
            </w:r>
          </w:p>
        </w:tc>
        <w:tc>
          <w:tcPr>
            <w:tcW w:w="1053" w:type="dxa"/>
            <w:tcBorders>
              <w:top w:val="nil"/>
              <w:left w:val="nil"/>
              <w:bottom w:val="nil"/>
              <w:right w:val="nil"/>
            </w:tcBorders>
            <w:shd w:val="clear" w:color="auto" w:fill="auto"/>
            <w:noWrap/>
            <w:vAlign w:val="bottom"/>
            <w:hideMark/>
          </w:tcPr>
          <w:p w14:paraId="74F4CDBC" w14:textId="3E3FBCE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-18.37</w:t>
            </w:r>
          </w:p>
        </w:tc>
        <w:tc>
          <w:tcPr>
            <w:tcW w:w="1053" w:type="dxa"/>
            <w:tcBorders>
              <w:top w:val="nil"/>
              <w:left w:val="nil"/>
              <w:bottom w:val="nil"/>
              <w:right w:val="nil"/>
            </w:tcBorders>
            <w:shd w:val="clear" w:color="auto" w:fill="auto"/>
            <w:noWrap/>
            <w:vAlign w:val="bottom"/>
            <w:hideMark/>
          </w:tcPr>
          <w:p w14:paraId="6E858D12" w14:textId="4759CC4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337</w:t>
            </w:r>
          </w:p>
        </w:tc>
        <w:tc>
          <w:tcPr>
            <w:tcW w:w="1053" w:type="dxa"/>
            <w:tcBorders>
              <w:top w:val="nil"/>
              <w:left w:val="nil"/>
              <w:bottom w:val="nil"/>
              <w:right w:val="nil"/>
            </w:tcBorders>
            <w:shd w:val="clear" w:color="auto" w:fill="auto"/>
            <w:noWrap/>
            <w:vAlign w:val="bottom"/>
            <w:hideMark/>
          </w:tcPr>
          <w:p w14:paraId="1481DB69" w14:textId="102A85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-5.64</w:t>
            </w:r>
          </w:p>
        </w:tc>
      </w:tr>
      <w:tr w:rsidR="000C3FCE" w:rsidRPr="004A468E" w14:paraId="75AA53E9"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BB09EC3" w14:textId="1077AAD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8.77</w:t>
            </w:r>
          </w:p>
        </w:tc>
        <w:tc>
          <w:tcPr>
            <w:tcW w:w="1053" w:type="dxa"/>
            <w:tcBorders>
              <w:top w:val="nil"/>
              <w:left w:val="nil"/>
              <w:bottom w:val="nil"/>
              <w:right w:val="nil"/>
            </w:tcBorders>
            <w:shd w:val="clear" w:color="auto" w:fill="auto"/>
            <w:noWrap/>
            <w:vAlign w:val="bottom"/>
            <w:hideMark/>
          </w:tcPr>
          <w:p w14:paraId="11C76400" w14:textId="30B1AE9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77</w:t>
            </w:r>
          </w:p>
        </w:tc>
        <w:tc>
          <w:tcPr>
            <w:tcW w:w="1053" w:type="dxa"/>
            <w:tcBorders>
              <w:top w:val="nil"/>
              <w:left w:val="nil"/>
              <w:bottom w:val="nil"/>
              <w:right w:val="nil"/>
            </w:tcBorders>
            <w:shd w:val="clear" w:color="auto" w:fill="auto"/>
            <w:noWrap/>
            <w:vAlign w:val="bottom"/>
            <w:hideMark/>
          </w:tcPr>
          <w:p w14:paraId="29542094" w14:textId="50A12DD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-5.14</w:t>
            </w:r>
          </w:p>
        </w:tc>
        <w:tc>
          <w:tcPr>
            <w:tcW w:w="1053" w:type="dxa"/>
            <w:tcBorders>
              <w:top w:val="nil"/>
              <w:left w:val="nil"/>
              <w:bottom w:val="nil"/>
              <w:right w:val="nil"/>
            </w:tcBorders>
            <w:shd w:val="clear" w:color="auto" w:fill="auto"/>
            <w:noWrap/>
            <w:vAlign w:val="bottom"/>
            <w:hideMark/>
          </w:tcPr>
          <w:p w14:paraId="1B7299AC" w14:textId="6FC08FC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-5.11</w:t>
            </w:r>
          </w:p>
        </w:tc>
        <w:tc>
          <w:tcPr>
            <w:tcW w:w="1053" w:type="dxa"/>
            <w:tcBorders>
              <w:top w:val="nil"/>
              <w:left w:val="nil"/>
              <w:bottom w:val="nil"/>
              <w:right w:val="nil"/>
            </w:tcBorders>
            <w:shd w:val="clear" w:color="auto" w:fill="auto"/>
            <w:noWrap/>
            <w:vAlign w:val="bottom"/>
            <w:hideMark/>
          </w:tcPr>
          <w:p w14:paraId="167E0F0A" w14:textId="4C1A7D0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w:t>
            </w:r>
          </w:p>
        </w:tc>
        <w:tc>
          <w:tcPr>
            <w:tcW w:w="1053" w:type="dxa"/>
            <w:tcBorders>
              <w:top w:val="nil"/>
              <w:left w:val="nil"/>
              <w:bottom w:val="nil"/>
              <w:right w:val="nil"/>
            </w:tcBorders>
            <w:shd w:val="clear" w:color="auto" w:fill="auto"/>
            <w:noWrap/>
            <w:vAlign w:val="bottom"/>
            <w:hideMark/>
          </w:tcPr>
          <w:p w14:paraId="7D13A4E8" w14:textId="330830C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-1.23</w:t>
            </w:r>
          </w:p>
        </w:tc>
      </w:tr>
      <w:tr w:rsidR="000C3FCE" w:rsidRPr="004A468E" w14:paraId="080B427D"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226206C2" w14:textId="4C4CA5E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10.29</w:t>
            </w:r>
          </w:p>
        </w:tc>
        <w:tc>
          <w:tcPr>
            <w:tcW w:w="1053" w:type="dxa"/>
            <w:tcBorders>
              <w:top w:val="nil"/>
              <w:left w:val="nil"/>
              <w:bottom w:val="nil"/>
              <w:right w:val="nil"/>
            </w:tcBorders>
            <w:shd w:val="clear" w:color="auto" w:fill="auto"/>
            <w:noWrap/>
            <w:vAlign w:val="bottom"/>
            <w:hideMark/>
          </w:tcPr>
          <w:p w14:paraId="25AA16B9" w14:textId="04B19D7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106</w:t>
            </w:r>
          </w:p>
        </w:tc>
        <w:tc>
          <w:tcPr>
            <w:tcW w:w="1053" w:type="dxa"/>
            <w:tcBorders>
              <w:top w:val="nil"/>
              <w:left w:val="nil"/>
              <w:bottom w:val="nil"/>
              <w:right w:val="nil"/>
            </w:tcBorders>
            <w:shd w:val="clear" w:color="auto" w:fill="auto"/>
            <w:noWrap/>
            <w:vAlign w:val="bottom"/>
            <w:hideMark/>
          </w:tcPr>
          <w:p w14:paraId="09366D4F" w14:textId="1989FB3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-5.57</w:t>
            </w:r>
          </w:p>
        </w:tc>
        <w:tc>
          <w:tcPr>
            <w:tcW w:w="1053" w:type="dxa"/>
            <w:tcBorders>
              <w:top w:val="nil"/>
              <w:left w:val="nil"/>
              <w:bottom w:val="nil"/>
              <w:right w:val="nil"/>
            </w:tcBorders>
            <w:shd w:val="clear" w:color="auto" w:fill="auto"/>
            <w:noWrap/>
            <w:vAlign w:val="bottom"/>
            <w:hideMark/>
          </w:tcPr>
          <w:p w14:paraId="080C28B9" w14:textId="4C5C167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-10.02</w:t>
            </w:r>
          </w:p>
        </w:tc>
        <w:tc>
          <w:tcPr>
            <w:tcW w:w="1053" w:type="dxa"/>
            <w:tcBorders>
              <w:top w:val="nil"/>
              <w:left w:val="nil"/>
              <w:bottom w:val="nil"/>
              <w:right w:val="nil"/>
            </w:tcBorders>
            <w:shd w:val="clear" w:color="auto" w:fill="auto"/>
            <w:noWrap/>
            <w:vAlign w:val="bottom"/>
            <w:hideMark/>
          </w:tcPr>
          <w:p w14:paraId="5582FD73" w14:textId="114FF50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100</w:t>
            </w:r>
          </w:p>
        </w:tc>
        <w:tc>
          <w:tcPr>
            <w:tcW w:w="1053" w:type="dxa"/>
            <w:tcBorders>
              <w:top w:val="nil"/>
              <w:left w:val="nil"/>
              <w:bottom w:val="nil"/>
              <w:right w:val="nil"/>
            </w:tcBorders>
            <w:shd w:val="clear" w:color="auto" w:fill="auto"/>
            <w:noWrap/>
            <w:vAlign w:val="bottom"/>
            <w:hideMark/>
          </w:tcPr>
          <w:p w14:paraId="1D42001E" w14:textId="2EB7CCE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-1.90</w:t>
            </w:r>
          </w:p>
        </w:tc>
      </w:tr>
      <w:tr w:rsidR="000C3FCE" w:rsidRPr="004A468E" w14:paraId="14DD7A07"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30262BE" w14:textId="00B9F51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8.40</w:t>
            </w:r>
          </w:p>
        </w:tc>
        <w:tc>
          <w:tcPr>
            <w:tcW w:w="1053" w:type="dxa"/>
            <w:tcBorders>
              <w:top w:val="nil"/>
              <w:left w:val="nil"/>
              <w:bottom w:val="nil"/>
              <w:right w:val="nil"/>
            </w:tcBorders>
            <w:shd w:val="clear" w:color="auto" w:fill="auto"/>
            <w:noWrap/>
            <w:vAlign w:val="bottom"/>
            <w:hideMark/>
          </w:tcPr>
          <w:p w14:paraId="7D92E8BD" w14:textId="03E062B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w:t>
            </w:r>
          </w:p>
        </w:tc>
        <w:tc>
          <w:tcPr>
            <w:tcW w:w="1053" w:type="dxa"/>
            <w:tcBorders>
              <w:top w:val="nil"/>
              <w:left w:val="nil"/>
              <w:bottom w:val="nil"/>
              <w:right w:val="nil"/>
            </w:tcBorders>
            <w:shd w:val="clear" w:color="auto" w:fill="auto"/>
            <w:noWrap/>
            <w:vAlign w:val="bottom"/>
            <w:hideMark/>
          </w:tcPr>
          <w:p w14:paraId="07F79313" w14:textId="446CF0D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-3.40</w:t>
            </w:r>
          </w:p>
        </w:tc>
        <w:tc>
          <w:tcPr>
            <w:tcW w:w="1053" w:type="dxa"/>
            <w:tcBorders>
              <w:top w:val="nil"/>
              <w:left w:val="nil"/>
              <w:bottom w:val="nil"/>
              <w:right w:val="nil"/>
            </w:tcBorders>
            <w:shd w:val="clear" w:color="auto" w:fill="auto"/>
            <w:noWrap/>
            <w:vAlign w:val="bottom"/>
            <w:hideMark/>
          </w:tcPr>
          <w:p w14:paraId="3FD1EF7B" w14:textId="3AAD154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-26.74</w:t>
            </w:r>
          </w:p>
        </w:tc>
        <w:tc>
          <w:tcPr>
            <w:tcW w:w="1053" w:type="dxa"/>
            <w:tcBorders>
              <w:top w:val="nil"/>
              <w:left w:val="nil"/>
              <w:bottom w:val="nil"/>
              <w:right w:val="nil"/>
            </w:tcBorders>
            <w:shd w:val="clear" w:color="auto" w:fill="auto"/>
            <w:noWrap/>
            <w:vAlign w:val="bottom"/>
            <w:hideMark/>
          </w:tcPr>
          <w:p w14:paraId="73DD28A2" w14:textId="0A56774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715</w:t>
            </w:r>
          </w:p>
        </w:tc>
        <w:tc>
          <w:tcPr>
            <w:tcW w:w="1053" w:type="dxa"/>
            <w:tcBorders>
              <w:top w:val="nil"/>
              <w:left w:val="nil"/>
              <w:bottom w:val="nil"/>
              <w:right w:val="nil"/>
            </w:tcBorders>
            <w:shd w:val="clear" w:color="auto" w:fill="auto"/>
            <w:noWrap/>
            <w:vAlign w:val="bottom"/>
            <w:hideMark/>
          </w:tcPr>
          <w:p w14:paraId="066CBEB9" w14:textId="0D45E91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-4.42</w:t>
            </w:r>
          </w:p>
        </w:tc>
      </w:tr>
      <w:tr w:rsidR="000C3FCE" w:rsidRPr="004A468E" w14:paraId="00FEC93B"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F9F2893" w14:textId="0C87717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6.77</w:t>
            </w:r>
          </w:p>
        </w:tc>
        <w:tc>
          <w:tcPr>
            <w:tcW w:w="1053" w:type="dxa"/>
            <w:tcBorders>
              <w:top w:val="nil"/>
              <w:left w:val="nil"/>
              <w:bottom w:val="nil"/>
              <w:right w:val="nil"/>
            </w:tcBorders>
            <w:shd w:val="clear" w:color="auto" w:fill="auto"/>
            <w:noWrap/>
            <w:vAlign w:val="bottom"/>
            <w:hideMark/>
          </w:tcPr>
          <w:p w14:paraId="67E4548F" w14:textId="3066C4A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w:t>
            </w:r>
          </w:p>
        </w:tc>
        <w:tc>
          <w:tcPr>
            <w:tcW w:w="1053" w:type="dxa"/>
            <w:tcBorders>
              <w:top w:val="nil"/>
              <w:left w:val="nil"/>
              <w:bottom w:val="nil"/>
              <w:right w:val="nil"/>
            </w:tcBorders>
            <w:shd w:val="clear" w:color="auto" w:fill="auto"/>
            <w:noWrap/>
            <w:vAlign w:val="bottom"/>
            <w:hideMark/>
          </w:tcPr>
          <w:p w14:paraId="3D8CE4E4" w14:textId="7CCD2EE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-2.18</w:t>
            </w:r>
          </w:p>
        </w:tc>
        <w:tc>
          <w:tcPr>
            <w:tcW w:w="1053" w:type="dxa"/>
            <w:tcBorders>
              <w:top w:val="nil"/>
              <w:left w:val="nil"/>
              <w:bottom w:val="nil"/>
              <w:right w:val="nil"/>
            </w:tcBorders>
            <w:shd w:val="clear" w:color="auto" w:fill="auto"/>
            <w:noWrap/>
            <w:vAlign w:val="bottom"/>
            <w:hideMark/>
          </w:tcPr>
          <w:p w14:paraId="6135CABB" w14:textId="7166898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-19.64</w:t>
            </w:r>
          </w:p>
        </w:tc>
        <w:tc>
          <w:tcPr>
            <w:tcW w:w="1053" w:type="dxa"/>
            <w:tcBorders>
              <w:top w:val="nil"/>
              <w:left w:val="nil"/>
              <w:bottom w:val="nil"/>
              <w:right w:val="nil"/>
            </w:tcBorders>
            <w:shd w:val="clear" w:color="auto" w:fill="auto"/>
            <w:noWrap/>
            <w:vAlign w:val="bottom"/>
            <w:hideMark/>
          </w:tcPr>
          <w:p w14:paraId="67AF41D8" w14:textId="49C6D94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386</w:t>
            </w:r>
          </w:p>
        </w:tc>
        <w:tc>
          <w:tcPr>
            <w:tcW w:w="1053" w:type="dxa"/>
            <w:tcBorders>
              <w:top w:val="nil"/>
              <w:left w:val="nil"/>
              <w:bottom w:val="nil"/>
              <w:right w:val="nil"/>
            </w:tcBorders>
            <w:shd w:val="clear" w:color="auto" w:fill="auto"/>
            <w:noWrap/>
            <w:vAlign w:val="bottom"/>
            <w:hideMark/>
          </w:tcPr>
          <w:p w14:paraId="497DFA79" w14:textId="2A31C21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-3.20</w:t>
            </w:r>
          </w:p>
        </w:tc>
      </w:tr>
      <w:tr w:rsidR="000C3FCE" w:rsidRPr="004A468E" w14:paraId="35BD864A"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97A84AB" w14:textId="2D8284B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3.06</w:t>
            </w:r>
          </w:p>
        </w:tc>
        <w:tc>
          <w:tcPr>
            <w:tcW w:w="1053" w:type="dxa"/>
            <w:tcBorders>
              <w:top w:val="nil"/>
              <w:left w:val="nil"/>
              <w:bottom w:val="nil"/>
              <w:right w:val="nil"/>
            </w:tcBorders>
            <w:shd w:val="clear" w:color="auto" w:fill="auto"/>
            <w:noWrap/>
            <w:vAlign w:val="bottom"/>
            <w:hideMark/>
          </w:tcPr>
          <w:p w14:paraId="7C4082B7" w14:textId="19A1CF9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w:t>
            </w:r>
          </w:p>
        </w:tc>
        <w:tc>
          <w:tcPr>
            <w:tcW w:w="1053" w:type="dxa"/>
            <w:tcBorders>
              <w:top w:val="nil"/>
              <w:left w:val="nil"/>
              <w:bottom w:val="nil"/>
              <w:right w:val="nil"/>
            </w:tcBorders>
            <w:shd w:val="clear" w:color="auto" w:fill="auto"/>
            <w:noWrap/>
            <w:vAlign w:val="bottom"/>
            <w:hideMark/>
          </w:tcPr>
          <w:p w14:paraId="51E38FAE" w14:textId="29814D0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0.51</w:t>
            </w:r>
          </w:p>
        </w:tc>
        <w:tc>
          <w:tcPr>
            <w:tcW w:w="1053" w:type="dxa"/>
            <w:tcBorders>
              <w:top w:val="nil"/>
              <w:left w:val="nil"/>
              <w:bottom w:val="nil"/>
              <w:right w:val="nil"/>
            </w:tcBorders>
            <w:shd w:val="clear" w:color="auto" w:fill="auto"/>
            <w:noWrap/>
            <w:vAlign w:val="bottom"/>
            <w:hideMark/>
          </w:tcPr>
          <w:p w14:paraId="220BE0F4" w14:textId="60005C7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4.83</w:t>
            </w:r>
          </w:p>
        </w:tc>
        <w:tc>
          <w:tcPr>
            <w:tcW w:w="1053" w:type="dxa"/>
            <w:tcBorders>
              <w:top w:val="nil"/>
              <w:left w:val="nil"/>
              <w:bottom w:val="nil"/>
              <w:right w:val="nil"/>
            </w:tcBorders>
            <w:shd w:val="clear" w:color="auto" w:fill="auto"/>
            <w:noWrap/>
            <w:vAlign w:val="bottom"/>
            <w:hideMark/>
          </w:tcPr>
          <w:p w14:paraId="3CC1A2D8" w14:textId="27EEE0E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w:t>
            </w:r>
          </w:p>
        </w:tc>
        <w:tc>
          <w:tcPr>
            <w:tcW w:w="1053" w:type="dxa"/>
            <w:tcBorders>
              <w:top w:val="nil"/>
              <w:left w:val="nil"/>
              <w:bottom w:val="nil"/>
              <w:right w:val="nil"/>
            </w:tcBorders>
            <w:shd w:val="clear" w:color="auto" w:fill="auto"/>
            <w:noWrap/>
            <w:vAlign w:val="bottom"/>
            <w:hideMark/>
          </w:tcPr>
          <w:p w14:paraId="6B9106C4" w14:textId="4C2D3F8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w:t>
            </w:r>
          </w:p>
        </w:tc>
      </w:tr>
      <w:tr w:rsidR="000C3FCE" w:rsidRPr="004A468E" w14:paraId="42519330"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2D58CBD" w14:textId="5983EE5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2.54</w:t>
            </w:r>
          </w:p>
        </w:tc>
        <w:tc>
          <w:tcPr>
            <w:tcW w:w="1053" w:type="dxa"/>
            <w:tcBorders>
              <w:top w:val="nil"/>
              <w:left w:val="nil"/>
              <w:bottom w:val="nil"/>
              <w:right w:val="nil"/>
            </w:tcBorders>
            <w:shd w:val="clear" w:color="auto" w:fill="auto"/>
            <w:noWrap/>
            <w:vAlign w:val="bottom"/>
            <w:hideMark/>
          </w:tcPr>
          <w:p w14:paraId="15850FEC" w14:textId="6558807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w:t>
            </w:r>
          </w:p>
        </w:tc>
        <w:tc>
          <w:tcPr>
            <w:tcW w:w="1053" w:type="dxa"/>
            <w:tcBorders>
              <w:top w:val="nil"/>
              <w:left w:val="nil"/>
              <w:bottom w:val="nil"/>
              <w:right w:val="nil"/>
            </w:tcBorders>
            <w:shd w:val="clear" w:color="auto" w:fill="auto"/>
            <w:noWrap/>
            <w:vAlign w:val="bottom"/>
            <w:hideMark/>
          </w:tcPr>
          <w:p w14:paraId="2CC07B5F" w14:textId="176CE82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0.48</w:t>
            </w:r>
          </w:p>
        </w:tc>
        <w:tc>
          <w:tcPr>
            <w:tcW w:w="1053" w:type="dxa"/>
            <w:tcBorders>
              <w:top w:val="nil"/>
              <w:left w:val="nil"/>
              <w:bottom w:val="nil"/>
              <w:right w:val="nil"/>
            </w:tcBorders>
            <w:shd w:val="clear" w:color="auto" w:fill="auto"/>
            <w:noWrap/>
            <w:vAlign w:val="bottom"/>
            <w:hideMark/>
          </w:tcPr>
          <w:p w14:paraId="6F49AC8C" w14:textId="2471044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8.26</w:t>
            </w:r>
          </w:p>
        </w:tc>
        <w:tc>
          <w:tcPr>
            <w:tcW w:w="1053" w:type="dxa"/>
            <w:tcBorders>
              <w:top w:val="nil"/>
              <w:left w:val="nil"/>
              <w:bottom w:val="nil"/>
              <w:right w:val="nil"/>
            </w:tcBorders>
            <w:shd w:val="clear" w:color="auto" w:fill="auto"/>
            <w:noWrap/>
            <w:vAlign w:val="bottom"/>
            <w:hideMark/>
          </w:tcPr>
          <w:p w14:paraId="786D6A2C" w14:textId="62CB3C6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w:t>
            </w:r>
          </w:p>
        </w:tc>
        <w:tc>
          <w:tcPr>
            <w:tcW w:w="1053" w:type="dxa"/>
            <w:tcBorders>
              <w:top w:val="nil"/>
              <w:left w:val="nil"/>
              <w:bottom w:val="nil"/>
              <w:right w:val="nil"/>
            </w:tcBorders>
            <w:shd w:val="clear" w:color="auto" w:fill="auto"/>
            <w:noWrap/>
            <w:vAlign w:val="bottom"/>
            <w:hideMark/>
          </w:tcPr>
          <w:p w14:paraId="188F08CE" w14:textId="63D55EB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2.14</w:t>
            </w:r>
          </w:p>
        </w:tc>
      </w:tr>
      <w:tr w:rsidR="000C3FCE" w:rsidRPr="004A468E" w14:paraId="3FB22884"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E8875CC" w14:textId="34E4020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w:t>
            </w:r>
          </w:p>
        </w:tc>
        <w:tc>
          <w:tcPr>
            <w:tcW w:w="1053" w:type="dxa"/>
            <w:tcBorders>
              <w:top w:val="nil"/>
              <w:left w:val="nil"/>
              <w:bottom w:val="nil"/>
              <w:right w:val="nil"/>
            </w:tcBorders>
            <w:shd w:val="clear" w:color="auto" w:fill="auto"/>
            <w:noWrap/>
            <w:vAlign w:val="bottom"/>
            <w:hideMark/>
          </w:tcPr>
          <w:p w14:paraId="641BF962" w14:textId="7DA44DF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w:t>
            </w:r>
          </w:p>
        </w:tc>
        <w:tc>
          <w:tcPr>
            <w:tcW w:w="1053" w:type="dxa"/>
            <w:tcBorders>
              <w:top w:val="nil"/>
              <w:left w:val="nil"/>
              <w:bottom w:val="nil"/>
              <w:right w:val="nil"/>
            </w:tcBorders>
            <w:shd w:val="clear" w:color="auto" w:fill="auto"/>
            <w:noWrap/>
            <w:vAlign w:val="bottom"/>
            <w:hideMark/>
          </w:tcPr>
          <w:p w14:paraId="203B227C" w14:textId="032E576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0.15</w:t>
            </w:r>
          </w:p>
        </w:tc>
        <w:tc>
          <w:tcPr>
            <w:tcW w:w="1053" w:type="dxa"/>
            <w:tcBorders>
              <w:top w:val="nil"/>
              <w:left w:val="nil"/>
              <w:bottom w:val="nil"/>
              <w:right w:val="nil"/>
            </w:tcBorders>
            <w:shd w:val="clear" w:color="auto" w:fill="auto"/>
            <w:noWrap/>
            <w:vAlign w:val="bottom"/>
            <w:hideMark/>
          </w:tcPr>
          <w:p w14:paraId="17A6A885" w14:textId="5B11F4D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12.94</w:t>
            </w:r>
          </w:p>
        </w:tc>
        <w:tc>
          <w:tcPr>
            <w:tcW w:w="1053" w:type="dxa"/>
            <w:tcBorders>
              <w:top w:val="nil"/>
              <w:left w:val="nil"/>
              <w:bottom w:val="nil"/>
              <w:right w:val="nil"/>
            </w:tcBorders>
            <w:shd w:val="clear" w:color="auto" w:fill="auto"/>
            <w:noWrap/>
            <w:vAlign w:val="bottom"/>
            <w:hideMark/>
          </w:tcPr>
          <w:p w14:paraId="6F9BB601" w14:textId="1C86AB0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167</w:t>
            </w:r>
          </w:p>
        </w:tc>
        <w:tc>
          <w:tcPr>
            <w:tcW w:w="1053" w:type="dxa"/>
            <w:tcBorders>
              <w:top w:val="nil"/>
              <w:left w:val="nil"/>
              <w:bottom w:val="nil"/>
              <w:right w:val="nil"/>
            </w:tcBorders>
            <w:shd w:val="clear" w:color="auto" w:fill="auto"/>
            <w:noWrap/>
            <w:vAlign w:val="bottom"/>
            <w:hideMark/>
          </w:tcPr>
          <w:p w14:paraId="43A22D57" w14:textId="431BAA5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5.05</w:t>
            </w:r>
          </w:p>
        </w:tc>
      </w:tr>
      <w:tr w:rsidR="000C3FCE" w:rsidRPr="004A468E" w14:paraId="10ECA337"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0C9157D" w14:textId="6234A06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5.22</w:t>
            </w:r>
          </w:p>
        </w:tc>
        <w:tc>
          <w:tcPr>
            <w:tcW w:w="1053" w:type="dxa"/>
            <w:tcBorders>
              <w:top w:val="nil"/>
              <w:left w:val="nil"/>
              <w:bottom w:val="nil"/>
              <w:right w:val="nil"/>
            </w:tcBorders>
            <w:shd w:val="clear" w:color="auto" w:fill="auto"/>
            <w:noWrap/>
            <w:vAlign w:val="bottom"/>
            <w:hideMark/>
          </w:tcPr>
          <w:p w14:paraId="2D4A2577" w14:textId="5EFAB28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w:t>
            </w:r>
          </w:p>
        </w:tc>
        <w:tc>
          <w:tcPr>
            <w:tcW w:w="1053" w:type="dxa"/>
            <w:tcBorders>
              <w:top w:val="nil"/>
              <w:left w:val="nil"/>
              <w:bottom w:val="nil"/>
              <w:right w:val="nil"/>
            </w:tcBorders>
            <w:shd w:val="clear" w:color="auto" w:fill="auto"/>
            <w:noWrap/>
            <w:vAlign w:val="bottom"/>
            <w:hideMark/>
          </w:tcPr>
          <w:p w14:paraId="108C23E5" w14:textId="3A485D7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4.90</w:t>
            </w:r>
          </w:p>
        </w:tc>
        <w:tc>
          <w:tcPr>
            <w:tcW w:w="1053" w:type="dxa"/>
            <w:tcBorders>
              <w:top w:val="nil"/>
              <w:left w:val="nil"/>
              <w:bottom w:val="nil"/>
              <w:right w:val="nil"/>
            </w:tcBorders>
            <w:shd w:val="clear" w:color="auto" w:fill="auto"/>
            <w:noWrap/>
            <w:vAlign w:val="bottom"/>
            <w:hideMark/>
          </w:tcPr>
          <w:p w14:paraId="6B49BD9D" w14:textId="3BAE265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14.84</w:t>
            </w:r>
          </w:p>
        </w:tc>
        <w:tc>
          <w:tcPr>
            <w:tcW w:w="1053" w:type="dxa"/>
            <w:tcBorders>
              <w:top w:val="nil"/>
              <w:left w:val="nil"/>
              <w:bottom w:val="nil"/>
              <w:right w:val="nil"/>
            </w:tcBorders>
            <w:shd w:val="clear" w:color="auto" w:fill="auto"/>
            <w:noWrap/>
            <w:vAlign w:val="bottom"/>
            <w:hideMark/>
          </w:tcPr>
          <w:p w14:paraId="06FC1D6F" w14:textId="568F075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220</w:t>
            </w:r>
          </w:p>
        </w:tc>
        <w:tc>
          <w:tcPr>
            <w:tcW w:w="1053" w:type="dxa"/>
            <w:tcBorders>
              <w:top w:val="nil"/>
              <w:left w:val="nil"/>
              <w:bottom w:val="nil"/>
              <w:right w:val="nil"/>
            </w:tcBorders>
            <w:shd w:val="clear" w:color="auto" w:fill="auto"/>
            <w:noWrap/>
            <w:vAlign w:val="bottom"/>
            <w:hideMark/>
          </w:tcPr>
          <w:p w14:paraId="1101E64C" w14:textId="77C346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9.65</w:t>
            </w:r>
          </w:p>
        </w:tc>
      </w:tr>
      <w:tr w:rsidR="000C3FCE" w:rsidRPr="004A468E" w14:paraId="00C39F23"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13E31E5" w14:textId="056F956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7.28</w:t>
            </w:r>
          </w:p>
        </w:tc>
        <w:tc>
          <w:tcPr>
            <w:tcW w:w="1053" w:type="dxa"/>
            <w:tcBorders>
              <w:top w:val="nil"/>
              <w:left w:val="nil"/>
              <w:bottom w:val="nil"/>
              <w:right w:val="nil"/>
            </w:tcBorders>
            <w:shd w:val="clear" w:color="auto" w:fill="auto"/>
            <w:noWrap/>
            <w:vAlign w:val="bottom"/>
            <w:hideMark/>
          </w:tcPr>
          <w:p w14:paraId="2A0D11E2" w14:textId="5B0AD4F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53</w:t>
            </w:r>
          </w:p>
        </w:tc>
        <w:tc>
          <w:tcPr>
            <w:tcW w:w="1053" w:type="dxa"/>
            <w:tcBorders>
              <w:top w:val="nil"/>
              <w:left w:val="nil"/>
              <w:bottom w:val="nil"/>
              <w:right w:val="nil"/>
            </w:tcBorders>
            <w:shd w:val="clear" w:color="auto" w:fill="auto"/>
            <w:noWrap/>
            <w:vAlign w:val="bottom"/>
            <w:hideMark/>
          </w:tcPr>
          <w:p w14:paraId="5273CFF6" w14:textId="51EF306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12.66</w:t>
            </w:r>
          </w:p>
        </w:tc>
        <w:tc>
          <w:tcPr>
            <w:tcW w:w="1053" w:type="dxa"/>
            <w:tcBorders>
              <w:top w:val="nil"/>
              <w:left w:val="nil"/>
              <w:bottom w:val="nil"/>
              <w:right w:val="nil"/>
            </w:tcBorders>
            <w:shd w:val="clear" w:color="auto" w:fill="auto"/>
            <w:noWrap/>
            <w:vAlign w:val="bottom"/>
            <w:hideMark/>
          </w:tcPr>
          <w:p w14:paraId="3FFDE76F" w14:textId="3DBB316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17.98</w:t>
            </w:r>
          </w:p>
        </w:tc>
        <w:tc>
          <w:tcPr>
            <w:tcW w:w="1053" w:type="dxa"/>
            <w:tcBorders>
              <w:top w:val="nil"/>
              <w:left w:val="nil"/>
              <w:bottom w:val="nil"/>
              <w:right w:val="nil"/>
            </w:tcBorders>
            <w:shd w:val="clear" w:color="auto" w:fill="auto"/>
            <w:noWrap/>
            <w:vAlign w:val="bottom"/>
            <w:hideMark/>
          </w:tcPr>
          <w:p w14:paraId="0AA469B7" w14:textId="03A30A6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323</w:t>
            </w:r>
          </w:p>
        </w:tc>
        <w:tc>
          <w:tcPr>
            <w:tcW w:w="1053" w:type="dxa"/>
            <w:tcBorders>
              <w:top w:val="nil"/>
              <w:left w:val="nil"/>
              <w:bottom w:val="nil"/>
              <w:right w:val="nil"/>
            </w:tcBorders>
            <w:shd w:val="clear" w:color="auto" w:fill="auto"/>
            <w:noWrap/>
            <w:vAlign w:val="bottom"/>
            <w:hideMark/>
          </w:tcPr>
          <w:p w14:paraId="60784388" w14:textId="0EBB921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15.20</w:t>
            </w:r>
          </w:p>
        </w:tc>
      </w:tr>
    </w:tbl>
    <w:p w14:paraId="70C841F4" w14:textId="0F8F6E6E" w:rsidR="004A468E" w:rsidRDefault="004A468E" w:rsidP="00960E48"/>
    <w:p w14:paraId="0C8C26A4" w14:textId="77B30949" w:rsidR="003A4F46" w:rsidRDefault="003A4F46" w:rsidP="00960E48"/>
    <w:p w14:paraId="2A784010" w14:textId="77777777" w:rsidR="003A4F46" w:rsidRDefault="003A4F46" w:rsidP="00960E48"/>
    <w:p w14:paraId="41AB0889" w14:textId="2859B1C1" w:rsidR="004A468E" w:rsidRDefault="004A468E" w:rsidP="00B77A15">
      <w:pPr>
        <w:jc w:val="center"/>
      </w:pPr>
      <w:r>
        <w:rPr>
          <w:noProof/>
        </w:rPr>
        <w:drawing>
          <wp:inline distT="0" distB="0" distL="0" distR="0" wp14:anchorId="6B681379" wp14:editId="12BFE93E">
            <wp:extent cx="4573019" cy="2743200"/>
            <wp:effectExtent l="0" t="0" r="0" b="0"/>
            <wp:docPr id="7" name="Chart 7">
              <a:extLst xmlns:a="http://schemas.openxmlformats.org/drawingml/2006/main">
                <a:ext uri="{FF2B5EF4-FFF2-40B4-BE49-F238E27FC236}">
                  <a16:creationId xmlns:a16="http://schemas.microsoft.com/office/drawing/2014/main" id="{2D5C75EE-DBE9-425D-85EA-B687EDBC52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8C5AD9" w14:textId="67FC5A36" w:rsidR="00B77A15" w:rsidRDefault="00B77A15" w:rsidP="00B77A15">
      <w:pPr>
        <w:pStyle w:val="NoSpacing"/>
      </w:pPr>
      <w:proofErr w:type="spellStart"/>
      <w:r>
        <w:t>Slika</w:t>
      </w:r>
      <w:proofErr w:type="spellEnd"/>
      <w:r>
        <w:t xml:space="preserve"> </w:t>
      </w:r>
      <w:r w:rsidR="00434F8C">
        <w:t>4</w:t>
      </w:r>
      <w:r>
        <w:t xml:space="preserve">.2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2. Model</w:t>
      </w:r>
    </w:p>
    <w:p w14:paraId="14051308" w14:textId="623E7A1B" w:rsidR="007F2BAA" w:rsidRDefault="007F2BAA" w:rsidP="00960E48"/>
    <w:p w14:paraId="11DF44EA" w14:textId="3D637616" w:rsidR="003A4F46" w:rsidRDefault="003A4F46" w:rsidP="00960E48"/>
    <w:p w14:paraId="2BB602DC" w14:textId="009875BC" w:rsidR="003A4F46" w:rsidRDefault="003A4F46" w:rsidP="00960E48"/>
    <w:p w14:paraId="73E96F88" w14:textId="77777777" w:rsidR="003A4F46" w:rsidRDefault="003A4F46" w:rsidP="00960E48"/>
    <w:p w14:paraId="2DE91D80" w14:textId="276DAD2B" w:rsidR="004A468E" w:rsidRDefault="00315482" w:rsidP="007F2BAA">
      <w:pPr>
        <w:pStyle w:val="NoSpacing"/>
      </w:pPr>
      <w:proofErr w:type="spellStart"/>
      <w:r>
        <w:lastRenderedPageBreak/>
        <w:t>Tablica</w:t>
      </w:r>
      <w:proofErr w:type="spellEnd"/>
      <w:r>
        <w:t xml:space="preserve"> </w:t>
      </w:r>
      <w:r w:rsidR="00434F8C">
        <w:t>4</w:t>
      </w:r>
      <w:r>
        <w:t>.</w:t>
      </w:r>
      <w:r w:rsidR="007F2BAA">
        <w:t>3</w:t>
      </w:r>
      <w:r>
        <w:t xml:space="preserve">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w:t>
      </w:r>
      <w:r w:rsidR="007F2BAA">
        <w:t>3</w:t>
      </w:r>
      <w:r>
        <w:t>. model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4A468E" w:rsidRPr="004A468E" w14:paraId="57F6601C" w14:textId="77777777" w:rsidTr="00BB33CD">
        <w:trPr>
          <w:trHeight w:val="300"/>
          <w:jc w:val="center"/>
        </w:trPr>
        <w:tc>
          <w:tcPr>
            <w:tcW w:w="6318" w:type="dxa"/>
            <w:gridSpan w:val="6"/>
            <w:tcBorders>
              <w:top w:val="nil"/>
              <w:left w:val="nil"/>
              <w:bottom w:val="nil"/>
              <w:right w:val="nil"/>
            </w:tcBorders>
            <w:shd w:val="clear" w:color="000000" w:fill="ACB9CA"/>
            <w:noWrap/>
            <w:vAlign w:val="bottom"/>
            <w:hideMark/>
          </w:tcPr>
          <w:p w14:paraId="6A910193"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Model 3</w:t>
            </w:r>
          </w:p>
        </w:tc>
      </w:tr>
      <w:tr w:rsidR="004A468E" w:rsidRPr="004A468E" w14:paraId="76747E75" w14:textId="77777777" w:rsidTr="00BB33CD">
        <w:trPr>
          <w:trHeight w:val="300"/>
          <w:jc w:val="center"/>
        </w:trPr>
        <w:tc>
          <w:tcPr>
            <w:tcW w:w="3159" w:type="dxa"/>
            <w:gridSpan w:val="3"/>
            <w:tcBorders>
              <w:top w:val="nil"/>
              <w:left w:val="nil"/>
              <w:bottom w:val="nil"/>
              <w:right w:val="nil"/>
            </w:tcBorders>
            <w:shd w:val="clear" w:color="000000" w:fill="D9D9D9"/>
            <w:noWrap/>
            <w:vAlign w:val="bottom"/>
            <w:hideMark/>
          </w:tcPr>
          <w:p w14:paraId="21D1E7BE"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0CB42823"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NASA</w:t>
            </w:r>
          </w:p>
        </w:tc>
      </w:tr>
      <w:tr w:rsidR="004A468E" w:rsidRPr="004A468E" w14:paraId="38A8E9C1" w14:textId="77777777" w:rsidTr="00BB33CD">
        <w:trPr>
          <w:trHeight w:val="300"/>
          <w:jc w:val="center"/>
        </w:trPr>
        <w:tc>
          <w:tcPr>
            <w:tcW w:w="1053" w:type="dxa"/>
            <w:tcBorders>
              <w:top w:val="nil"/>
              <w:left w:val="nil"/>
              <w:bottom w:val="nil"/>
              <w:right w:val="nil"/>
            </w:tcBorders>
            <w:shd w:val="clear" w:color="000000" w:fill="FFFF00"/>
            <w:noWrap/>
            <w:vAlign w:val="bottom"/>
            <w:hideMark/>
          </w:tcPr>
          <w:p w14:paraId="6E245419"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02BB3E31"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644DA20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114F058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1F92C722"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5CEE2FB4"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w:t>
            </w:r>
          </w:p>
        </w:tc>
      </w:tr>
      <w:tr w:rsidR="000C3FCE" w:rsidRPr="004A468E" w14:paraId="773AE480"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31C5107" w14:textId="2F051F8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5.34</w:t>
            </w:r>
          </w:p>
        </w:tc>
        <w:tc>
          <w:tcPr>
            <w:tcW w:w="1053" w:type="dxa"/>
            <w:tcBorders>
              <w:top w:val="nil"/>
              <w:left w:val="nil"/>
              <w:bottom w:val="nil"/>
              <w:right w:val="nil"/>
            </w:tcBorders>
            <w:shd w:val="clear" w:color="auto" w:fill="auto"/>
            <w:noWrap/>
            <w:vAlign w:val="bottom"/>
            <w:hideMark/>
          </w:tcPr>
          <w:p w14:paraId="305D510F" w14:textId="756CD0E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w:t>
            </w:r>
          </w:p>
        </w:tc>
        <w:tc>
          <w:tcPr>
            <w:tcW w:w="1053" w:type="dxa"/>
            <w:tcBorders>
              <w:top w:val="nil"/>
              <w:left w:val="nil"/>
              <w:bottom w:val="nil"/>
              <w:right w:val="nil"/>
            </w:tcBorders>
            <w:shd w:val="clear" w:color="auto" w:fill="auto"/>
            <w:noWrap/>
            <w:vAlign w:val="bottom"/>
            <w:hideMark/>
          </w:tcPr>
          <w:p w14:paraId="06FB8C49" w14:textId="7897BFE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3.73</w:t>
            </w:r>
          </w:p>
        </w:tc>
        <w:tc>
          <w:tcPr>
            <w:tcW w:w="1053" w:type="dxa"/>
            <w:tcBorders>
              <w:top w:val="nil"/>
              <w:left w:val="nil"/>
              <w:bottom w:val="nil"/>
              <w:right w:val="nil"/>
            </w:tcBorders>
            <w:shd w:val="clear" w:color="auto" w:fill="auto"/>
            <w:noWrap/>
            <w:vAlign w:val="bottom"/>
            <w:hideMark/>
          </w:tcPr>
          <w:p w14:paraId="7B418C35" w14:textId="2783275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0.39</w:t>
            </w:r>
          </w:p>
        </w:tc>
        <w:tc>
          <w:tcPr>
            <w:tcW w:w="1053" w:type="dxa"/>
            <w:tcBorders>
              <w:top w:val="nil"/>
              <w:left w:val="nil"/>
              <w:bottom w:val="nil"/>
              <w:right w:val="nil"/>
            </w:tcBorders>
            <w:shd w:val="clear" w:color="auto" w:fill="auto"/>
            <w:noWrap/>
            <w:vAlign w:val="bottom"/>
            <w:hideMark/>
          </w:tcPr>
          <w:p w14:paraId="1CACB63B" w14:textId="0E0EDBE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0.15</w:t>
            </w:r>
          </w:p>
        </w:tc>
        <w:tc>
          <w:tcPr>
            <w:tcW w:w="1053" w:type="dxa"/>
            <w:tcBorders>
              <w:top w:val="nil"/>
              <w:left w:val="nil"/>
              <w:bottom w:val="nil"/>
              <w:right w:val="nil"/>
            </w:tcBorders>
            <w:shd w:val="clear" w:color="auto" w:fill="auto"/>
            <w:noWrap/>
            <w:vAlign w:val="bottom"/>
            <w:hideMark/>
          </w:tcPr>
          <w:p w14:paraId="28D7BB58" w14:textId="1768DF8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0.27</w:t>
            </w:r>
          </w:p>
        </w:tc>
      </w:tr>
      <w:tr w:rsidR="000C3FCE" w:rsidRPr="004A468E" w14:paraId="3C754C8A"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295CF1EC" w14:textId="7E22033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16.67</w:t>
            </w:r>
          </w:p>
        </w:tc>
        <w:tc>
          <w:tcPr>
            <w:tcW w:w="1053" w:type="dxa"/>
            <w:tcBorders>
              <w:top w:val="nil"/>
              <w:left w:val="nil"/>
              <w:bottom w:val="nil"/>
              <w:right w:val="nil"/>
            </w:tcBorders>
            <w:shd w:val="clear" w:color="auto" w:fill="auto"/>
            <w:noWrap/>
            <w:vAlign w:val="bottom"/>
            <w:hideMark/>
          </w:tcPr>
          <w:p w14:paraId="6DB9A21B" w14:textId="6E2ED09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278</w:t>
            </w:r>
          </w:p>
        </w:tc>
        <w:tc>
          <w:tcPr>
            <w:tcW w:w="1053" w:type="dxa"/>
            <w:tcBorders>
              <w:top w:val="nil"/>
              <w:left w:val="nil"/>
              <w:bottom w:val="nil"/>
              <w:right w:val="nil"/>
            </w:tcBorders>
            <w:shd w:val="clear" w:color="auto" w:fill="auto"/>
            <w:noWrap/>
            <w:vAlign w:val="bottom"/>
            <w:hideMark/>
          </w:tcPr>
          <w:p w14:paraId="058CC891" w14:textId="5804A26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8.11</w:t>
            </w:r>
          </w:p>
        </w:tc>
        <w:tc>
          <w:tcPr>
            <w:tcW w:w="1053" w:type="dxa"/>
            <w:tcBorders>
              <w:top w:val="nil"/>
              <w:left w:val="nil"/>
              <w:bottom w:val="nil"/>
              <w:right w:val="nil"/>
            </w:tcBorders>
            <w:shd w:val="clear" w:color="auto" w:fill="auto"/>
            <w:noWrap/>
            <w:vAlign w:val="bottom"/>
            <w:hideMark/>
          </w:tcPr>
          <w:p w14:paraId="04F725BE" w14:textId="14D0CC2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-1.86</w:t>
            </w:r>
          </w:p>
        </w:tc>
        <w:tc>
          <w:tcPr>
            <w:tcW w:w="1053" w:type="dxa"/>
            <w:tcBorders>
              <w:top w:val="nil"/>
              <w:left w:val="nil"/>
              <w:bottom w:val="nil"/>
              <w:right w:val="nil"/>
            </w:tcBorders>
            <w:shd w:val="clear" w:color="auto" w:fill="auto"/>
            <w:noWrap/>
            <w:vAlign w:val="bottom"/>
            <w:hideMark/>
          </w:tcPr>
          <w:p w14:paraId="186F8CF1" w14:textId="0C1DF09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w:t>
            </w:r>
          </w:p>
        </w:tc>
        <w:tc>
          <w:tcPr>
            <w:tcW w:w="1053" w:type="dxa"/>
            <w:tcBorders>
              <w:top w:val="nil"/>
              <w:left w:val="nil"/>
              <w:bottom w:val="nil"/>
              <w:right w:val="nil"/>
            </w:tcBorders>
            <w:shd w:val="clear" w:color="auto" w:fill="auto"/>
            <w:noWrap/>
            <w:vAlign w:val="bottom"/>
            <w:hideMark/>
          </w:tcPr>
          <w:p w14:paraId="0A7EC5C2" w14:textId="4947095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-0.83</w:t>
            </w:r>
          </w:p>
        </w:tc>
      </w:tr>
      <w:tr w:rsidR="000C3FCE" w:rsidRPr="004A468E" w14:paraId="60DC320F"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B061249" w14:textId="5225587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23.18</w:t>
            </w:r>
          </w:p>
        </w:tc>
        <w:tc>
          <w:tcPr>
            <w:tcW w:w="1053" w:type="dxa"/>
            <w:tcBorders>
              <w:top w:val="nil"/>
              <w:left w:val="nil"/>
              <w:bottom w:val="nil"/>
              <w:right w:val="nil"/>
            </w:tcBorders>
            <w:shd w:val="clear" w:color="auto" w:fill="auto"/>
            <w:noWrap/>
            <w:vAlign w:val="bottom"/>
            <w:hideMark/>
          </w:tcPr>
          <w:p w14:paraId="32F877A7" w14:textId="632EEF3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537</w:t>
            </w:r>
          </w:p>
        </w:tc>
        <w:tc>
          <w:tcPr>
            <w:tcW w:w="1053" w:type="dxa"/>
            <w:tcBorders>
              <w:top w:val="nil"/>
              <w:left w:val="nil"/>
              <w:bottom w:val="nil"/>
              <w:right w:val="nil"/>
            </w:tcBorders>
            <w:shd w:val="clear" w:color="auto" w:fill="auto"/>
            <w:noWrap/>
            <w:vAlign w:val="bottom"/>
            <w:hideMark/>
          </w:tcPr>
          <w:p w14:paraId="01130256" w14:textId="658A289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8.45</w:t>
            </w:r>
          </w:p>
        </w:tc>
        <w:tc>
          <w:tcPr>
            <w:tcW w:w="1053" w:type="dxa"/>
            <w:tcBorders>
              <w:top w:val="nil"/>
              <w:left w:val="nil"/>
              <w:bottom w:val="nil"/>
              <w:right w:val="nil"/>
            </w:tcBorders>
            <w:shd w:val="clear" w:color="auto" w:fill="auto"/>
            <w:noWrap/>
            <w:vAlign w:val="bottom"/>
            <w:hideMark/>
          </w:tcPr>
          <w:p w14:paraId="514D475A" w14:textId="31D0A7B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-28.00</w:t>
            </w:r>
          </w:p>
        </w:tc>
        <w:tc>
          <w:tcPr>
            <w:tcW w:w="1053" w:type="dxa"/>
            <w:tcBorders>
              <w:top w:val="nil"/>
              <w:left w:val="nil"/>
              <w:bottom w:val="nil"/>
              <w:right w:val="nil"/>
            </w:tcBorders>
            <w:shd w:val="clear" w:color="auto" w:fill="auto"/>
            <w:noWrap/>
            <w:vAlign w:val="bottom"/>
            <w:hideMark/>
          </w:tcPr>
          <w:p w14:paraId="1CB724AF" w14:textId="4DCE77C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784</w:t>
            </w:r>
          </w:p>
        </w:tc>
        <w:tc>
          <w:tcPr>
            <w:tcW w:w="1053" w:type="dxa"/>
            <w:tcBorders>
              <w:top w:val="nil"/>
              <w:left w:val="nil"/>
              <w:bottom w:val="nil"/>
              <w:right w:val="nil"/>
            </w:tcBorders>
            <w:shd w:val="clear" w:color="auto" w:fill="auto"/>
            <w:noWrap/>
            <w:vAlign w:val="bottom"/>
            <w:hideMark/>
          </w:tcPr>
          <w:p w14:paraId="39071C79" w14:textId="50F7744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-8.60</w:t>
            </w:r>
          </w:p>
        </w:tc>
      </w:tr>
      <w:tr w:rsidR="000C3FCE" w:rsidRPr="004A468E" w14:paraId="06EC9E59"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7A795D0F" w14:textId="52542D4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-35.26</w:t>
            </w:r>
          </w:p>
        </w:tc>
        <w:tc>
          <w:tcPr>
            <w:tcW w:w="1053" w:type="dxa"/>
            <w:tcBorders>
              <w:top w:val="nil"/>
              <w:left w:val="nil"/>
              <w:bottom w:val="nil"/>
              <w:right w:val="nil"/>
            </w:tcBorders>
            <w:shd w:val="clear" w:color="auto" w:fill="auto"/>
            <w:noWrap/>
            <w:vAlign w:val="bottom"/>
            <w:hideMark/>
          </w:tcPr>
          <w:p w14:paraId="1CF41312" w14:textId="0C0AEA2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1243</w:t>
            </w:r>
          </w:p>
        </w:tc>
        <w:tc>
          <w:tcPr>
            <w:tcW w:w="1053" w:type="dxa"/>
            <w:tcBorders>
              <w:top w:val="nil"/>
              <w:left w:val="nil"/>
              <w:bottom w:val="nil"/>
              <w:right w:val="nil"/>
            </w:tcBorders>
            <w:shd w:val="clear" w:color="auto" w:fill="auto"/>
            <w:noWrap/>
            <w:vAlign w:val="bottom"/>
            <w:hideMark/>
          </w:tcPr>
          <w:p w14:paraId="5A8C4E83" w14:textId="60520A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-8.16</w:t>
            </w:r>
          </w:p>
        </w:tc>
        <w:tc>
          <w:tcPr>
            <w:tcW w:w="1053" w:type="dxa"/>
            <w:tcBorders>
              <w:top w:val="nil"/>
              <w:left w:val="nil"/>
              <w:bottom w:val="nil"/>
              <w:right w:val="nil"/>
            </w:tcBorders>
            <w:shd w:val="clear" w:color="auto" w:fill="auto"/>
            <w:noWrap/>
            <w:vAlign w:val="bottom"/>
            <w:hideMark/>
          </w:tcPr>
          <w:p w14:paraId="53ACE18A" w14:textId="778F73E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-18.15</w:t>
            </w:r>
          </w:p>
        </w:tc>
        <w:tc>
          <w:tcPr>
            <w:tcW w:w="1053" w:type="dxa"/>
            <w:tcBorders>
              <w:top w:val="nil"/>
              <w:left w:val="nil"/>
              <w:bottom w:val="nil"/>
              <w:right w:val="nil"/>
            </w:tcBorders>
            <w:shd w:val="clear" w:color="auto" w:fill="auto"/>
            <w:noWrap/>
            <w:vAlign w:val="bottom"/>
            <w:hideMark/>
          </w:tcPr>
          <w:p w14:paraId="2A553ED4" w14:textId="78A3F88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329</w:t>
            </w:r>
          </w:p>
        </w:tc>
        <w:tc>
          <w:tcPr>
            <w:tcW w:w="1053" w:type="dxa"/>
            <w:tcBorders>
              <w:top w:val="nil"/>
              <w:left w:val="nil"/>
              <w:bottom w:val="nil"/>
              <w:right w:val="nil"/>
            </w:tcBorders>
            <w:shd w:val="clear" w:color="auto" w:fill="auto"/>
            <w:noWrap/>
            <w:vAlign w:val="bottom"/>
            <w:hideMark/>
          </w:tcPr>
          <w:p w14:paraId="235820BC" w14:textId="269DAFC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-4.37</w:t>
            </w:r>
          </w:p>
        </w:tc>
      </w:tr>
      <w:tr w:rsidR="000C3FCE" w:rsidRPr="004A468E" w14:paraId="20C61B18"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E836BD6" w14:textId="34DE0FD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-47.66</w:t>
            </w:r>
          </w:p>
        </w:tc>
        <w:tc>
          <w:tcPr>
            <w:tcW w:w="1053" w:type="dxa"/>
            <w:tcBorders>
              <w:top w:val="nil"/>
              <w:left w:val="nil"/>
              <w:bottom w:val="nil"/>
              <w:right w:val="nil"/>
            </w:tcBorders>
            <w:shd w:val="clear" w:color="auto" w:fill="auto"/>
            <w:noWrap/>
            <w:vAlign w:val="bottom"/>
            <w:hideMark/>
          </w:tcPr>
          <w:p w14:paraId="52CCD0B9" w14:textId="7BFD6E8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2271</w:t>
            </w:r>
          </w:p>
        </w:tc>
        <w:tc>
          <w:tcPr>
            <w:tcW w:w="1053" w:type="dxa"/>
            <w:tcBorders>
              <w:top w:val="nil"/>
              <w:left w:val="nil"/>
              <w:bottom w:val="nil"/>
              <w:right w:val="nil"/>
            </w:tcBorders>
            <w:shd w:val="clear" w:color="auto" w:fill="auto"/>
            <w:noWrap/>
            <w:vAlign w:val="bottom"/>
            <w:hideMark/>
          </w:tcPr>
          <w:p w14:paraId="16703D33" w14:textId="62C6A82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-8.68</w:t>
            </w:r>
          </w:p>
        </w:tc>
        <w:tc>
          <w:tcPr>
            <w:tcW w:w="1053" w:type="dxa"/>
            <w:tcBorders>
              <w:top w:val="nil"/>
              <w:left w:val="nil"/>
              <w:bottom w:val="nil"/>
              <w:right w:val="nil"/>
            </w:tcBorders>
            <w:shd w:val="clear" w:color="auto" w:fill="auto"/>
            <w:noWrap/>
            <w:vAlign w:val="bottom"/>
            <w:hideMark/>
          </w:tcPr>
          <w:p w14:paraId="6AE887E5" w14:textId="746648A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-27.12</w:t>
            </w:r>
          </w:p>
        </w:tc>
        <w:tc>
          <w:tcPr>
            <w:tcW w:w="1053" w:type="dxa"/>
            <w:tcBorders>
              <w:top w:val="nil"/>
              <w:left w:val="nil"/>
              <w:bottom w:val="nil"/>
              <w:right w:val="nil"/>
            </w:tcBorders>
            <w:shd w:val="clear" w:color="auto" w:fill="auto"/>
            <w:noWrap/>
            <w:vAlign w:val="bottom"/>
            <w:hideMark/>
          </w:tcPr>
          <w:p w14:paraId="75B24922" w14:textId="58EAFD9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735</w:t>
            </w:r>
          </w:p>
        </w:tc>
        <w:tc>
          <w:tcPr>
            <w:tcW w:w="1053" w:type="dxa"/>
            <w:tcBorders>
              <w:top w:val="nil"/>
              <w:left w:val="nil"/>
              <w:bottom w:val="nil"/>
              <w:right w:val="nil"/>
            </w:tcBorders>
            <w:shd w:val="clear" w:color="auto" w:fill="auto"/>
            <w:noWrap/>
            <w:vAlign w:val="bottom"/>
            <w:hideMark/>
          </w:tcPr>
          <w:p w14:paraId="53ACA1C0" w14:textId="0CA5BBF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-5.13</w:t>
            </w:r>
          </w:p>
        </w:tc>
      </w:tr>
      <w:tr w:rsidR="000C3FCE" w:rsidRPr="004A468E" w14:paraId="5436C3E7"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B0A211D" w14:textId="0535E9C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-39.86</w:t>
            </w:r>
          </w:p>
        </w:tc>
        <w:tc>
          <w:tcPr>
            <w:tcW w:w="1053" w:type="dxa"/>
            <w:tcBorders>
              <w:top w:val="nil"/>
              <w:left w:val="nil"/>
              <w:bottom w:val="nil"/>
              <w:right w:val="nil"/>
            </w:tcBorders>
            <w:shd w:val="clear" w:color="auto" w:fill="auto"/>
            <w:noWrap/>
            <w:vAlign w:val="bottom"/>
            <w:hideMark/>
          </w:tcPr>
          <w:p w14:paraId="7EA5349E" w14:textId="0C782F7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1589</w:t>
            </w:r>
          </w:p>
        </w:tc>
        <w:tc>
          <w:tcPr>
            <w:tcW w:w="1053" w:type="dxa"/>
            <w:tcBorders>
              <w:top w:val="nil"/>
              <w:left w:val="nil"/>
              <w:bottom w:val="nil"/>
              <w:right w:val="nil"/>
            </w:tcBorders>
            <w:shd w:val="clear" w:color="auto" w:fill="auto"/>
            <w:noWrap/>
            <w:vAlign w:val="bottom"/>
            <w:hideMark/>
          </w:tcPr>
          <w:p w14:paraId="22E07E92" w14:textId="7951DA6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-6.66</w:t>
            </w:r>
          </w:p>
        </w:tc>
        <w:tc>
          <w:tcPr>
            <w:tcW w:w="1053" w:type="dxa"/>
            <w:tcBorders>
              <w:top w:val="nil"/>
              <w:left w:val="nil"/>
              <w:bottom w:val="nil"/>
              <w:right w:val="nil"/>
            </w:tcBorders>
            <w:shd w:val="clear" w:color="auto" w:fill="auto"/>
            <w:noWrap/>
            <w:vAlign w:val="bottom"/>
            <w:hideMark/>
          </w:tcPr>
          <w:p w14:paraId="1964738B" w14:textId="7A21DEE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-46.23</w:t>
            </w:r>
          </w:p>
        </w:tc>
        <w:tc>
          <w:tcPr>
            <w:tcW w:w="1053" w:type="dxa"/>
            <w:tcBorders>
              <w:top w:val="nil"/>
              <w:left w:val="nil"/>
              <w:bottom w:val="nil"/>
              <w:right w:val="nil"/>
            </w:tcBorders>
            <w:shd w:val="clear" w:color="auto" w:fill="auto"/>
            <w:noWrap/>
            <w:vAlign w:val="bottom"/>
            <w:hideMark/>
          </w:tcPr>
          <w:p w14:paraId="3DB1606E" w14:textId="26AA7CE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2137</w:t>
            </w:r>
          </w:p>
        </w:tc>
        <w:tc>
          <w:tcPr>
            <w:tcW w:w="1053" w:type="dxa"/>
            <w:tcBorders>
              <w:top w:val="nil"/>
              <w:left w:val="nil"/>
              <w:bottom w:val="nil"/>
              <w:right w:val="nil"/>
            </w:tcBorders>
            <w:shd w:val="clear" w:color="auto" w:fill="auto"/>
            <w:noWrap/>
            <w:vAlign w:val="bottom"/>
            <w:hideMark/>
          </w:tcPr>
          <w:p w14:paraId="58CD39FF" w14:textId="58C85A6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-7.64</w:t>
            </w:r>
          </w:p>
        </w:tc>
      </w:tr>
      <w:tr w:rsidR="000C3FCE" w:rsidRPr="004A468E" w14:paraId="24A2AAD0"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4064DB5" w14:textId="4E58053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-33.73</w:t>
            </w:r>
          </w:p>
        </w:tc>
        <w:tc>
          <w:tcPr>
            <w:tcW w:w="1053" w:type="dxa"/>
            <w:tcBorders>
              <w:top w:val="nil"/>
              <w:left w:val="nil"/>
              <w:bottom w:val="nil"/>
              <w:right w:val="nil"/>
            </w:tcBorders>
            <w:shd w:val="clear" w:color="auto" w:fill="auto"/>
            <w:noWrap/>
            <w:vAlign w:val="bottom"/>
            <w:hideMark/>
          </w:tcPr>
          <w:p w14:paraId="10DFFBF6" w14:textId="3166080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1138</w:t>
            </w:r>
          </w:p>
        </w:tc>
        <w:tc>
          <w:tcPr>
            <w:tcW w:w="1053" w:type="dxa"/>
            <w:tcBorders>
              <w:top w:val="nil"/>
              <w:left w:val="nil"/>
              <w:bottom w:val="nil"/>
              <w:right w:val="nil"/>
            </w:tcBorders>
            <w:shd w:val="clear" w:color="auto" w:fill="auto"/>
            <w:noWrap/>
            <w:vAlign w:val="bottom"/>
            <w:hideMark/>
          </w:tcPr>
          <w:p w14:paraId="7BD1D2B9" w14:textId="0EF8962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-5.54</w:t>
            </w:r>
          </w:p>
        </w:tc>
        <w:tc>
          <w:tcPr>
            <w:tcW w:w="1053" w:type="dxa"/>
            <w:tcBorders>
              <w:top w:val="nil"/>
              <w:left w:val="nil"/>
              <w:bottom w:val="nil"/>
              <w:right w:val="nil"/>
            </w:tcBorders>
            <w:shd w:val="clear" w:color="auto" w:fill="auto"/>
            <w:noWrap/>
            <w:vAlign w:val="bottom"/>
            <w:hideMark/>
          </w:tcPr>
          <w:p w14:paraId="3B8DF28D" w14:textId="63E2CB7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-40.12</w:t>
            </w:r>
          </w:p>
        </w:tc>
        <w:tc>
          <w:tcPr>
            <w:tcW w:w="1053" w:type="dxa"/>
            <w:tcBorders>
              <w:top w:val="nil"/>
              <w:left w:val="nil"/>
              <w:bottom w:val="nil"/>
              <w:right w:val="nil"/>
            </w:tcBorders>
            <w:shd w:val="clear" w:color="auto" w:fill="auto"/>
            <w:noWrap/>
            <w:vAlign w:val="bottom"/>
            <w:hideMark/>
          </w:tcPr>
          <w:p w14:paraId="4F9EE210" w14:textId="20CD360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1610</w:t>
            </w:r>
          </w:p>
        </w:tc>
        <w:tc>
          <w:tcPr>
            <w:tcW w:w="1053" w:type="dxa"/>
            <w:tcBorders>
              <w:top w:val="nil"/>
              <w:left w:val="nil"/>
              <w:bottom w:val="nil"/>
              <w:right w:val="nil"/>
            </w:tcBorders>
            <w:shd w:val="clear" w:color="auto" w:fill="auto"/>
            <w:noWrap/>
            <w:vAlign w:val="bottom"/>
            <w:hideMark/>
          </w:tcPr>
          <w:p w14:paraId="1D536DA9" w14:textId="0FF4236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-6.53</w:t>
            </w:r>
          </w:p>
        </w:tc>
      </w:tr>
      <w:tr w:rsidR="000C3FCE" w:rsidRPr="004A468E" w14:paraId="000DBA7A"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F7FACCE" w14:textId="25336DA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-15.75</w:t>
            </w:r>
          </w:p>
        </w:tc>
        <w:tc>
          <w:tcPr>
            <w:tcW w:w="1053" w:type="dxa"/>
            <w:tcBorders>
              <w:top w:val="nil"/>
              <w:left w:val="nil"/>
              <w:bottom w:val="nil"/>
              <w:right w:val="nil"/>
            </w:tcBorders>
            <w:shd w:val="clear" w:color="auto" w:fill="auto"/>
            <w:noWrap/>
            <w:vAlign w:val="bottom"/>
            <w:hideMark/>
          </w:tcPr>
          <w:p w14:paraId="30151A00" w14:textId="19A2D9F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248</w:t>
            </w:r>
          </w:p>
        </w:tc>
        <w:tc>
          <w:tcPr>
            <w:tcW w:w="1053" w:type="dxa"/>
            <w:tcBorders>
              <w:top w:val="nil"/>
              <w:left w:val="nil"/>
              <w:bottom w:val="nil"/>
              <w:right w:val="nil"/>
            </w:tcBorders>
            <w:shd w:val="clear" w:color="auto" w:fill="auto"/>
            <w:noWrap/>
            <w:vAlign w:val="bottom"/>
            <w:hideMark/>
          </w:tcPr>
          <w:p w14:paraId="3493508F" w14:textId="188274D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-2.96</w:t>
            </w:r>
          </w:p>
        </w:tc>
        <w:tc>
          <w:tcPr>
            <w:tcW w:w="1053" w:type="dxa"/>
            <w:tcBorders>
              <w:top w:val="nil"/>
              <w:left w:val="nil"/>
              <w:bottom w:val="nil"/>
              <w:right w:val="nil"/>
            </w:tcBorders>
            <w:shd w:val="clear" w:color="auto" w:fill="auto"/>
            <w:noWrap/>
            <w:vAlign w:val="bottom"/>
            <w:hideMark/>
          </w:tcPr>
          <w:p w14:paraId="128660A2" w14:textId="453895C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-13.63</w:t>
            </w:r>
          </w:p>
        </w:tc>
        <w:tc>
          <w:tcPr>
            <w:tcW w:w="1053" w:type="dxa"/>
            <w:tcBorders>
              <w:top w:val="nil"/>
              <w:left w:val="nil"/>
              <w:bottom w:val="nil"/>
              <w:right w:val="nil"/>
            </w:tcBorders>
            <w:shd w:val="clear" w:color="auto" w:fill="auto"/>
            <w:noWrap/>
            <w:vAlign w:val="bottom"/>
            <w:hideMark/>
          </w:tcPr>
          <w:p w14:paraId="4835E2CB" w14:textId="7B96EA1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186</w:t>
            </w:r>
          </w:p>
        </w:tc>
        <w:tc>
          <w:tcPr>
            <w:tcW w:w="1053" w:type="dxa"/>
            <w:tcBorders>
              <w:top w:val="nil"/>
              <w:left w:val="nil"/>
              <w:bottom w:val="nil"/>
              <w:right w:val="nil"/>
            </w:tcBorders>
            <w:shd w:val="clear" w:color="auto" w:fill="auto"/>
            <w:noWrap/>
            <w:vAlign w:val="bottom"/>
            <w:hideMark/>
          </w:tcPr>
          <w:p w14:paraId="564A6B93" w14:textId="1D222F7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-2.57</w:t>
            </w:r>
          </w:p>
        </w:tc>
      </w:tr>
      <w:tr w:rsidR="000C3FCE" w:rsidRPr="004A468E" w14:paraId="1F61E1BC"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29B78628" w14:textId="4A7555C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-11.27</w:t>
            </w:r>
          </w:p>
        </w:tc>
        <w:tc>
          <w:tcPr>
            <w:tcW w:w="1053" w:type="dxa"/>
            <w:tcBorders>
              <w:top w:val="nil"/>
              <w:left w:val="nil"/>
              <w:bottom w:val="nil"/>
              <w:right w:val="nil"/>
            </w:tcBorders>
            <w:shd w:val="clear" w:color="auto" w:fill="auto"/>
            <w:noWrap/>
            <w:vAlign w:val="bottom"/>
            <w:hideMark/>
          </w:tcPr>
          <w:p w14:paraId="00A269FA" w14:textId="310653A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127</w:t>
            </w:r>
          </w:p>
        </w:tc>
        <w:tc>
          <w:tcPr>
            <w:tcW w:w="1053" w:type="dxa"/>
            <w:tcBorders>
              <w:top w:val="nil"/>
              <w:left w:val="nil"/>
              <w:bottom w:val="nil"/>
              <w:right w:val="nil"/>
            </w:tcBorders>
            <w:shd w:val="clear" w:color="auto" w:fill="auto"/>
            <w:noWrap/>
            <w:vAlign w:val="bottom"/>
            <w:hideMark/>
          </w:tcPr>
          <w:p w14:paraId="71C85AD5" w14:textId="4EA6DD4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-2.88</w:t>
            </w:r>
          </w:p>
        </w:tc>
        <w:tc>
          <w:tcPr>
            <w:tcW w:w="1053" w:type="dxa"/>
            <w:tcBorders>
              <w:top w:val="nil"/>
              <w:left w:val="nil"/>
              <w:bottom w:val="nil"/>
              <w:right w:val="nil"/>
            </w:tcBorders>
            <w:shd w:val="clear" w:color="auto" w:fill="auto"/>
            <w:noWrap/>
            <w:vAlign w:val="bottom"/>
            <w:hideMark/>
          </w:tcPr>
          <w:p w14:paraId="2E51945E" w14:textId="6E41448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-4.88</w:t>
            </w:r>
          </w:p>
        </w:tc>
        <w:tc>
          <w:tcPr>
            <w:tcW w:w="1053" w:type="dxa"/>
            <w:tcBorders>
              <w:top w:val="nil"/>
              <w:left w:val="nil"/>
              <w:bottom w:val="nil"/>
              <w:right w:val="nil"/>
            </w:tcBorders>
            <w:shd w:val="clear" w:color="auto" w:fill="auto"/>
            <w:noWrap/>
            <w:vAlign w:val="bottom"/>
            <w:hideMark/>
          </w:tcPr>
          <w:p w14:paraId="0AB5AA40" w14:textId="49BA661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w:t>
            </w:r>
          </w:p>
        </w:tc>
        <w:tc>
          <w:tcPr>
            <w:tcW w:w="1053" w:type="dxa"/>
            <w:tcBorders>
              <w:top w:val="nil"/>
              <w:left w:val="nil"/>
              <w:bottom w:val="nil"/>
              <w:right w:val="nil"/>
            </w:tcBorders>
            <w:shd w:val="clear" w:color="auto" w:fill="auto"/>
            <w:noWrap/>
            <w:vAlign w:val="bottom"/>
            <w:hideMark/>
          </w:tcPr>
          <w:p w14:paraId="76511364" w14:textId="45B09B6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-1.27</w:t>
            </w:r>
          </w:p>
        </w:tc>
      </w:tr>
      <w:tr w:rsidR="000C3FCE" w:rsidRPr="004A468E" w14:paraId="1FCE396F"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91DAD43" w14:textId="4449156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-8.34</w:t>
            </w:r>
          </w:p>
        </w:tc>
        <w:tc>
          <w:tcPr>
            <w:tcW w:w="1053" w:type="dxa"/>
            <w:tcBorders>
              <w:top w:val="nil"/>
              <w:left w:val="nil"/>
              <w:bottom w:val="nil"/>
              <w:right w:val="nil"/>
            </w:tcBorders>
            <w:shd w:val="clear" w:color="auto" w:fill="auto"/>
            <w:noWrap/>
            <w:vAlign w:val="bottom"/>
            <w:hideMark/>
          </w:tcPr>
          <w:p w14:paraId="528C8D26" w14:textId="05D4DF6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70</w:t>
            </w:r>
          </w:p>
        </w:tc>
        <w:tc>
          <w:tcPr>
            <w:tcW w:w="1053" w:type="dxa"/>
            <w:tcBorders>
              <w:top w:val="nil"/>
              <w:left w:val="nil"/>
              <w:bottom w:val="nil"/>
              <w:right w:val="nil"/>
            </w:tcBorders>
            <w:shd w:val="clear" w:color="auto" w:fill="auto"/>
            <w:noWrap/>
            <w:vAlign w:val="bottom"/>
            <w:hideMark/>
          </w:tcPr>
          <w:p w14:paraId="750FD247" w14:textId="7A6DBE7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-3.10</w:t>
            </w:r>
          </w:p>
        </w:tc>
        <w:tc>
          <w:tcPr>
            <w:tcW w:w="1053" w:type="dxa"/>
            <w:tcBorders>
              <w:top w:val="nil"/>
              <w:left w:val="nil"/>
              <w:bottom w:val="nil"/>
              <w:right w:val="nil"/>
            </w:tcBorders>
            <w:shd w:val="clear" w:color="auto" w:fill="auto"/>
            <w:noWrap/>
            <w:vAlign w:val="bottom"/>
            <w:hideMark/>
          </w:tcPr>
          <w:p w14:paraId="7B02E813" w14:textId="1A3E00B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4.21</w:t>
            </w:r>
          </w:p>
        </w:tc>
        <w:tc>
          <w:tcPr>
            <w:tcW w:w="1053" w:type="dxa"/>
            <w:tcBorders>
              <w:top w:val="nil"/>
              <w:left w:val="nil"/>
              <w:bottom w:val="nil"/>
              <w:right w:val="nil"/>
            </w:tcBorders>
            <w:shd w:val="clear" w:color="auto" w:fill="auto"/>
            <w:noWrap/>
            <w:vAlign w:val="bottom"/>
            <w:hideMark/>
          </w:tcPr>
          <w:p w14:paraId="398E0B87" w14:textId="24C5866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w:t>
            </w:r>
          </w:p>
        </w:tc>
        <w:tc>
          <w:tcPr>
            <w:tcW w:w="1053" w:type="dxa"/>
            <w:tcBorders>
              <w:top w:val="nil"/>
              <w:left w:val="nil"/>
              <w:bottom w:val="nil"/>
              <w:right w:val="nil"/>
            </w:tcBorders>
            <w:shd w:val="clear" w:color="auto" w:fill="auto"/>
            <w:noWrap/>
            <w:vAlign w:val="bottom"/>
            <w:hideMark/>
          </w:tcPr>
          <w:p w14:paraId="195CFFCE" w14:textId="4CC334E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1.64</w:t>
            </w:r>
          </w:p>
        </w:tc>
      </w:tr>
      <w:tr w:rsidR="000C3FCE" w:rsidRPr="004A468E" w14:paraId="0D393786"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457E289F" w14:textId="1A7F4CC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2.72</w:t>
            </w:r>
          </w:p>
        </w:tc>
        <w:tc>
          <w:tcPr>
            <w:tcW w:w="1053" w:type="dxa"/>
            <w:tcBorders>
              <w:top w:val="nil"/>
              <w:left w:val="nil"/>
              <w:bottom w:val="nil"/>
              <w:right w:val="nil"/>
            </w:tcBorders>
            <w:shd w:val="clear" w:color="auto" w:fill="auto"/>
            <w:noWrap/>
            <w:vAlign w:val="bottom"/>
            <w:hideMark/>
          </w:tcPr>
          <w:p w14:paraId="13E938AD" w14:textId="2A1D86F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w:t>
            </w:r>
          </w:p>
        </w:tc>
        <w:tc>
          <w:tcPr>
            <w:tcW w:w="1053" w:type="dxa"/>
            <w:tcBorders>
              <w:top w:val="nil"/>
              <w:left w:val="nil"/>
              <w:bottom w:val="nil"/>
              <w:right w:val="nil"/>
            </w:tcBorders>
            <w:shd w:val="clear" w:color="auto" w:fill="auto"/>
            <w:noWrap/>
            <w:vAlign w:val="bottom"/>
            <w:hideMark/>
          </w:tcPr>
          <w:p w14:paraId="75300150" w14:textId="5C08E7B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1.69</w:t>
            </w:r>
          </w:p>
        </w:tc>
        <w:tc>
          <w:tcPr>
            <w:tcW w:w="1053" w:type="dxa"/>
            <w:tcBorders>
              <w:top w:val="nil"/>
              <w:left w:val="nil"/>
              <w:bottom w:val="nil"/>
              <w:right w:val="nil"/>
            </w:tcBorders>
            <w:shd w:val="clear" w:color="auto" w:fill="auto"/>
            <w:noWrap/>
            <w:vAlign w:val="bottom"/>
            <w:hideMark/>
          </w:tcPr>
          <w:p w14:paraId="4DAF4A4E" w14:textId="7D56CAB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9.67</w:t>
            </w:r>
          </w:p>
        </w:tc>
        <w:tc>
          <w:tcPr>
            <w:tcW w:w="1053" w:type="dxa"/>
            <w:tcBorders>
              <w:top w:val="nil"/>
              <w:left w:val="nil"/>
              <w:bottom w:val="nil"/>
              <w:right w:val="nil"/>
            </w:tcBorders>
            <w:shd w:val="clear" w:color="auto" w:fill="auto"/>
            <w:noWrap/>
            <w:vAlign w:val="bottom"/>
            <w:hideMark/>
          </w:tcPr>
          <w:p w14:paraId="58C27012" w14:textId="6AD1CC5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94</w:t>
            </w:r>
          </w:p>
        </w:tc>
        <w:tc>
          <w:tcPr>
            <w:tcW w:w="1053" w:type="dxa"/>
            <w:tcBorders>
              <w:top w:val="nil"/>
              <w:left w:val="nil"/>
              <w:bottom w:val="nil"/>
              <w:right w:val="nil"/>
            </w:tcBorders>
            <w:shd w:val="clear" w:color="auto" w:fill="auto"/>
            <w:noWrap/>
            <w:vAlign w:val="bottom"/>
            <w:hideMark/>
          </w:tcPr>
          <w:p w14:paraId="3652454C" w14:textId="4101086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6.29</w:t>
            </w:r>
          </w:p>
        </w:tc>
      </w:tr>
      <w:tr w:rsidR="000C3FCE" w:rsidRPr="004A468E" w14:paraId="7F7B71AA"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713CB05" w14:textId="4B0CDD2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11.28</w:t>
            </w:r>
          </w:p>
        </w:tc>
        <w:tc>
          <w:tcPr>
            <w:tcW w:w="1053" w:type="dxa"/>
            <w:tcBorders>
              <w:top w:val="nil"/>
              <w:left w:val="nil"/>
              <w:bottom w:val="nil"/>
              <w:right w:val="nil"/>
            </w:tcBorders>
            <w:shd w:val="clear" w:color="auto" w:fill="auto"/>
            <w:noWrap/>
            <w:vAlign w:val="bottom"/>
            <w:hideMark/>
          </w:tcPr>
          <w:p w14:paraId="7D60799F" w14:textId="67D1E3D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127</w:t>
            </w:r>
          </w:p>
        </w:tc>
        <w:tc>
          <w:tcPr>
            <w:tcW w:w="1053" w:type="dxa"/>
            <w:tcBorders>
              <w:top w:val="nil"/>
              <w:left w:val="nil"/>
              <w:bottom w:val="nil"/>
              <w:right w:val="nil"/>
            </w:tcBorders>
            <w:shd w:val="clear" w:color="auto" w:fill="auto"/>
            <w:noWrap/>
            <w:vAlign w:val="bottom"/>
            <w:hideMark/>
          </w:tcPr>
          <w:p w14:paraId="7926BDCC" w14:textId="57970BF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9.33</w:t>
            </w:r>
          </w:p>
        </w:tc>
        <w:tc>
          <w:tcPr>
            <w:tcW w:w="1053" w:type="dxa"/>
            <w:tcBorders>
              <w:top w:val="nil"/>
              <w:left w:val="nil"/>
              <w:bottom w:val="nil"/>
              <w:right w:val="nil"/>
            </w:tcBorders>
            <w:shd w:val="clear" w:color="auto" w:fill="auto"/>
            <w:noWrap/>
            <w:vAlign w:val="bottom"/>
            <w:hideMark/>
          </w:tcPr>
          <w:p w14:paraId="5E4C30D2" w14:textId="510973E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13.95</w:t>
            </w:r>
          </w:p>
        </w:tc>
        <w:tc>
          <w:tcPr>
            <w:tcW w:w="1053" w:type="dxa"/>
            <w:tcBorders>
              <w:top w:val="nil"/>
              <w:left w:val="nil"/>
              <w:bottom w:val="nil"/>
              <w:right w:val="nil"/>
            </w:tcBorders>
            <w:shd w:val="clear" w:color="auto" w:fill="auto"/>
            <w:noWrap/>
            <w:vAlign w:val="bottom"/>
            <w:hideMark/>
          </w:tcPr>
          <w:p w14:paraId="2BF9CFEB" w14:textId="1D9B483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195</w:t>
            </w:r>
          </w:p>
        </w:tc>
        <w:tc>
          <w:tcPr>
            <w:tcW w:w="1053" w:type="dxa"/>
            <w:tcBorders>
              <w:top w:val="nil"/>
              <w:left w:val="nil"/>
              <w:bottom w:val="nil"/>
              <w:right w:val="nil"/>
            </w:tcBorders>
            <w:shd w:val="clear" w:color="auto" w:fill="auto"/>
            <w:noWrap/>
            <w:vAlign w:val="bottom"/>
            <w:hideMark/>
          </w:tcPr>
          <w:p w14:paraId="29AA25DE" w14:textId="1A88181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11.80</w:t>
            </w:r>
          </w:p>
        </w:tc>
      </w:tr>
    </w:tbl>
    <w:p w14:paraId="681F3FCE" w14:textId="5D68A420" w:rsidR="004A468E" w:rsidRDefault="004A468E" w:rsidP="00960E48"/>
    <w:p w14:paraId="126D3E6A" w14:textId="77777777" w:rsidR="003A4F46" w:rsidRDefault="003A4F46" w:rsidP="00960E48"/>
    <w:p w14:paraId="3491DE89" w14:textId="7731424A" w:rsidR="004A468E" w:rsidRDefault="004A468E" w:rsidP="00B77A15">
      <w:pPr>
        <w:jc w:val="center"/>
      </w:pPr>
      <w:r>
        <w:rPr>
          <w:noProof/>
        </w:rPr>
        <w:drawing>
          <wp:inline distT="0" distB="0" distL="0" distR="0" wp14:anchorId="7E90F1D5" wp14:editId="199A6806">
            <wp:extent cx="4573019" cy="2743200"/>
            <wp:effectExtent l="0" t="0" r="0" b="0"/>
            <wp:docPr id="10" name="Chart 10">
              <a:extLst xmlns:a="http://schemas.openxmlformats.org/drawingml/2006/main">
                <a:ext uri="{FF2B5EF4-FFF2-40B4-BE49-F238E27FC236}">
                  <a16:creationId xmlns:a16="http://schemas.microsoft.com/office/drawing/2014/main" id="{001C3D56-2E1C-43F1-A4A1-5E255729A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44D955" w14:textId="4D218B2C" w:rsidR="00B77A15" w:rsidRDefault="00B77A15" w:rsidP="00B77A15">
      <w:pPr>
        <w:pStyle w:val="NoSpacing"/>
      </w:pPr>
      <w:proofErr w:type="spellStart"/>
      <w:r>
        <w:t>Slika</w:t>
      </w:r>
      <w:proofErr w:type="spellEnd"/>
      <w:r>
        <w:t xml:space="preserve"> </w:t>
      </w:r>
      <w:r w:rsidR="00434F8C">
        <w:t>4</w:t>
      </w:r>
      <w:r>
        <w:t xml:space="preserve">.3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3. Model</w:t>
      </w:r>
    </w:p>
    <w:p w14:paraId="37C905EC" w14:textId="0400135F" w:rsidR="007F2BAA" w:rsidRDefault="007F2BAA" w:rsidP="00960E48"/>
    <w:p w14:paraId="11F3D318" w14:textId="51F6004E" w:rsidR="003A4F46" w:rsidRDefault="003A4F46" w:rsidP="00960E48"/>
    <w:p w14:paraId="6576A034" w14:textId="12ECCC00" w:rsidR="003A4F46" w:rsidRDefault="003A4F46" w:rsidP="00960E48"/>
    <w:p w14:paraId="215ADF10" w14:textId="362C3218" w:rsidR="003A4F46" w:rsidRDefault="003A4F46" w:rsidP="00960E48"/>
    <w:p w14:paraId="588A8EEB" w14:textId="77777777" w:rsidR="003A4F46" w:rsidRDefault="003A4F46" w:rsidP="00960E48"/>
    <w:p w14:paraId="570A4D3C" w14:textId="5ABE4E6B" w:rsidR="004A468E" w:rsidRDefault="007F2BAA" w:rsidP="007F2BAA">
      <w:pPr>
        <w:pStyle w:val="NoSpacing"/>
      </w:pPr>
      <w:proofErr w:type="spellStart"/>
      <w:r>
        <w:lastRenderedPageBreak/>
        <w:t>Tablica</w:t>
      </w:r>
      <w:proofErr w:type="spellEnd"/>
      <w:r>
        <w:t xml:space="preserve"> </w:t>
      </w:r>
      <w:r w:rsidR="00434F8C">
        <w:t>4</w:t>
      </w:r>
      <w:r>
        <w:t xml:space="preserve">.4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4. model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4A468E" w:rsidRPr="004A468E" w14:paraId="3FE14277" w14:textId="77777777" w:rsidTr="00BB33CD">
        <w:trPr>
          <w:trHeight w:val="300"/>
          <w:jc w:val="center"/>
        </w:trPr>
        <w:tc>
          <w:tcPr>
            <w:tcW w:w="6318" w:type="dxa"/>
            <w:gridSpan w:val="6"/>
            <w:tcBorders>
              <w:top w:val="nil"/>
              <w:left w:val="nil"/>
              <w:bottom w:val="nil"/>
              <w:right w:val="nil"/>
            </w:tcBorders>
            <w:shd w:val="clear" w:color="000000" w:fill="ACB9CA"/>
            <w:noWrap/>
            <w:vAlign w:val="bottom"/>
            <w:hideMark/>
          </w:tcPr>
          <w:p w14:paraId="46A84163"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Model 4</w:t>
            </w:r>
          </w:p>
        </w:tc>
      </w:tr>
      <w:tr w:rsidR="004A468E" w:rsidRPr="004A468E" w14:paraId="483B6FA4" w14:textId="77777777" w:rsidTr="00BB33CD">
        <w:trPr>
          <w:trHeight w:val="300"/>
          <w:jc w:val="center"/>
        </w:trPr>
        <w:tc>
          <w:tcPr>
            <w:tcW w:w="3159" w:type="dxa"/>
            <w:gridSpan w:val="3"/>
            <w:tcBorders>
              <w:top w:val="nil"/>
              <w:left w:val="nil"/>
              <w:bottom w:val="nil"/>
              <w:right w:val="nil"/>
            </w:tcBorders>
            <w:shd w:val="clear" w:color="000000" w:fill="D9D9D9"/>
            <w:noWrap/>
            <w:vAlign w:val="bottom"/>
            <w:hideMark/>
          </w:tcPr>
          <w:p w14:paraId="3FBF9E5B"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352ADBB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NASA</w:t>
            </w:r>
          </w:p>
        </w:tc>
      </w:tr>
      <w:tr w:rsidR="004A468E" w:rsidRPr="004A468E" w14:paraId="29E1AAB0" w14:textId="77777777" w:rsidTr="00BB33CD">
        <w:trPr>
          <w:trHeight w:val="300"/>
          <w:jc w:val="center"/>
        </w:trPr>
        <w:tc>
          <w:tcPr>
            <w:tcW w:w="1053" w:type="dxa"/>
            <w:tcBorders>
              <w:top w:val="nil"/>
              <w:left w:val="nil"/>
              <w:bottom w:val="nil"/>
              <w:right w:val="nil"/>
            </w:tcBorders>
            <w:shd w:val="clear" w:color="000000" w:fill="FFFF00"/>
            <w:noWrap/>
            <w:vAlign w:val="bottom"/>
            <w:hideMark/>
          </w:tcPr>
          <w:p w14:paraId="2B36CBF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703B46A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2D11530D"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0CABD4F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3716E1C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03DF558D"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w:t>
            </w:r>
          </w:p>
        </w:tc>
      </w:tr>
      <w:tr w:rsidR="000C3FCE" w:rsidRPr="004A468E" w14:paraId="5B060664"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15DD8B6" w14:textId="0E71CB4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9.81</w:t>
            </w:r>
          </w:p>
        </w:tc>
        <w:tc>
          <w:tcPr>
            <w:tcW w:w="1053" w:type="dxa"/>
            <w:tcBorders>
              <w:top w:val="nil"/>
              <w:left w:val="nil"/>
              <w:bottom w:val="nil"/>
              <w:right w:val="nil"/>
            </w:tcBorders>
            <w:shd w:val="clear" w:color="auto" w:fill="auto"/>
            <w:noWrap/>
            <w:vAlign w:val="bottom"/>
            <w:hideMark/>
          </w:tcPr>
          <w:p w14:paraId="184F8F7E" w14:textId="32B282C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96</w:t>
            </w:r>
          </w:p>
        </w:tc>
        <w:tc>
          <w:tcPr>
            <w:tcW w:w="1053" w:type="dxa"/>
            <w:tcBorders>
              <w:top w:val="nil"/>
              <w:left w:val="nil"/>
              <w:bottom w:val="nil"/>
              <w:right w:val="nil"/>
            </w:tcBorders>
            <w:shd w:val="clear" w:color="auto" w:fill="auto"/>
            <w:noWrap/>
            <w:vAlign w:val="bottom"/>
            <w:hideMark/>
          </w:tcPr>
          <w:p w14:paraId="3F40924A" w14:textId="6689655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6.86</w:t>
            </w:r>
          </w:p>
        </w:tc>
        <w:tc>
          <w:tcPr>
            <w:tcW w:w="1053" w:type="dxa"/>
            <w:tcBorders>
              <w:top w:val="nil"/>
              <w:left w:val="nil"/>
              <w:bottom w:val="nil"/>
              <w:right w:val="nil"/>
            </w:tcBorders>
            <w:shd w:val="clear" w:color="auto" w:fill="auto"/>
            <w:noWrap/>
            <w:vAlign w:val="bottom"/>
            <w:hideMark/>
          </w:tcPr>
          <w:p w14:paraId="2B38FF98" w14:textId="3E6E4C8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4.87</w:t>
            </w:r>
          </w:p>
        </w:tc>
        <w:tc>
          <w:tcPr>
            <w:tcW w:w="1053" w:type="dxa"/>
            <w:tcBorders>
              <w:top w:val="nil"/>
              <w:left w:val="nil"/>
              <w:bottom w:val="nil"/>
              <w:right w:val="nil"/>
            </w:tcBorders>
            <w:shd w:val="clear" w:color="auto" w:fill="auto"/>
            <w:noWrap/>
            <w:vAlign w:val="bottom"/>
            <w:hideMark/>
          </w:tcPr>
          <w:p w14:paraId="44B23479" w14:textId="2E307E8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w:t>
            </w:r>
          </w:p>
        </w:tc>
        <w:tc>
          <w:tcPr>
            <w:tcW w:w="1053" w:type="dxa"/>
            <w:tcBorders>
              <w:top w:val="nil"/>
              <w:left w:val="nil"/>
              <w:bottom w:val="nil"/>
              <w:right w:val="nil"/>
            </w:tcBorders>
            <w:shd w:val="clear" w:color="auto" w:fill="auto"/>
            <w:noWrap/>
            <w:vAlign w:val="bottom"/>
            <w:hideMark/>
          </w:tcPr>
          <w:p w14:paraId="0393E006" w14:textId="2AA68E7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3.29</w:t>
            </w:r>
          </w:p>
        </w:tc>
      </w:tr>
      <w:tr w:rsidR="000C3FCE" w:rsidRPr="004A468E" w14:paraId="4479F598"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11301DB9" w14:textId="0607C47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26.37</w:t>
            </w:r>
          </w:p>
        </w:tc>
        <w:tc>
          <w:tcPr>
            <w:tcW w:w="1053" w:type="dxa"/>
            <w:tcBorders>
              <w:top w:val="nil"/>
              <w:left w:val="nil"/>
              <w:bottom w:val="nil"/>
              <w:right w:val="nil"/>
            </w:tcBorders>
            <w:shd w:val="clear" w:color="auto" w:fill="auto"/>
            <w:noWrap/>
            <w:vAlign w:val="bottom"/>
            <w:hideMark/>
          </w:tcPr>
          <w:p w14:paraId="7DF0EB30" w14:textId="62DB137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695</w:t>
            </w:r>
          </w:p>
        </w:tc>
        <w:tc>
          <w:tcPr>
            <w:tcW w:w="1053" w:type="dxa"/>
            <w:tcBorders>
              <w:top w:val="nil"/>
              <w:left w:val="nil"/>
              <w:bottom w:val="nil"/>
              <w:right w:val="nil"/>
            </w:tcBorders>
            <w:shd w:val="clear" w:color="auto" w:fill="auto"/>
            <w:noWrap/>
            <w:vAlign w:val="bottom"/>
            <w:hideMark/>
          </w:tcPr>
          <w:p w14:paraId="1E7B9E5B" w14:textId="4565AF0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12.82</w:t>
            </w:r>
          </w:p>
        </w:tc>
        <w:tc>
          <w:tcPr>
            <w:tcW w:w="1053" w:type="dxa"/>
            <w:tcBorders>
              <w:top w:val="nil"/>
              <w:left w:val="nil"/>
              <w:bottom w:val="nil"/>
              <w:right w:val="nil"/>
            </w:tcBorders>
            <w:shd w:val="clear" w:color="auto" w:fill="auto"/>
            <w:noWrap/>
            <w:vAlign w:val="bottom"/>
            <w:hideMark/>
          </w:tcPr>
          <w:p w14:paraId="0776BDBD" w14:textId="3283196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7.83</w:t>
            </w:r>
          </w:p>
        </w:tc>
        <w:tc>
          <w:tcPr>
            <w:tcW w:w="1053" w:type="dxa"/>
            <w:tcBorders>
              <w:top w:val="nil"/>
              <w:left w:val="nil"/>
              <w:bottom w:val="nil"/>
              <w:right w:val="nil"/>
            </w:tcBorders>
            <w:shd w:val="clear" w:color="auto" w:fill="auto"/>
            <w:noWrap/>
            <w:vAlign w:val="bottom"/>
            <w:hideMark/>
          </w:tcPr>
          <w:p w14:paraId="7159A35F" w14:textId="53F87EB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61</w:t>
            </w:r>
          </w:p>
        </w:tc>
        <w:tc>
          <w:tcPr>
            <w:tcW w:w="1053" w:type="dxa"/>
            <w:tcBorders>
              <w:top w:val="nil"/>
              <w:left w:val="nil"/>
              <w:bottom w:val="nil"/>
              <w:right w:val="nil"/>
            </w:tcBorders>
            <w:shd w:val="clear" w:color="auto" w:fill="auto"/>
            <w:noWrap/>
            <w:vAlign w:val="bottom"/>
            <w:hideMark/>
          </w:tcPr>
          <w:p w14:paraId="16DD57B2" w14:textId="716AB0E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3.49</w:t>
            </w:r>
          </w:p>
        </w:tc>
      </w:tr>
      <w:tr w:rsidR="000C3FCE" w:rsidRPr="004A468E" w14:paraId="3FE9E70D"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15CFAF53" w14:textId="535D192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34.26</w:t>
            </w:r>
          </w:p>
        </w:tc>
        <w:tc>
          <w:tcPr>
            <w:tcW w:w="1053" w:type="dxa"/>
            <w:tcBorders>
              <w:top w:val="nil"/>
              <w:left w:val="nil"/>
              <w:bottom w:val="nil"/>
              <w:right w:val="nil"/>
            </w:tcBorders>
            <w:shd w:val="clear" w:color="auto" w:fill="auto"/>
            <w:noWrap/>
            <w:vAlign w:val="bottom"/>
            <w:hideMark/>
          </w:tcPr>
          <w:p w14:paraId="5B85B43B" w14:textId="675ADF4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1174</w:t>
            </w:r>
          </w:p>
        </w:tc>
        <w:tc>
          <w:tcPr>
            <w:tcW w:w="1053" w:type="dxa"/>
            <w:tcBorders>
              <w:top w:val="nil"/>
              <w:left w:val="nil"/>
              <w:bottom w:val="nil"/>
              <w:right w:val="nil"/>
            </w:tcBorders>
            <w:shd w:val="clear" w:color="auto" w:fill="auto"/>
            <w:noWrap/>
            <w:vAlign w:val="bottom"/>
            <w:hideMark/>
          </w:tcPr>
          <w:p w14:paraId="3360144D" w14:textId="23DAE5C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12.48</w:t>
            </w:r>
          </w:p>
        </w:tc>
        <w:tc>
          <w:tcPr>
            <w:tcW w:w="1053" w:type="dxa"/>
            <w:tcBorders>
              <w:top w:val="nil"/>
              <w:left w:val="nil"/>
              <w:bottom w:val="nil"/>
              <w:right w:val="nil"/>
            </w:tcBorders>
            <w:shd w:val="clear" w:color="auto" w:fill="auto"/>
            <w:noWrap/>
            <w:vAlign w:val="bottom"/>
            <w:hideMark/>
          </w:tcPr>
          <w:p w14:paraId="07F791C9" w14:textId="6D2E65D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-16.92</w:t>
            </w:r>
          </w:p>
        </w:tc>
        <w:tc>
          <w:tcPr>
            <w:tcW w:w="1053" w:type="dxa"/>
            <w:tcBorders>
              <w:top w:val="nil"/>
              <w:left w:val="nil"/>
              <w:bottom w:val="nil"/>
              <w:right w:val="nil"/>
            </w:tcBorders>
            <w:shd w:val="clear" w:color="auto" w:fill="auto"/>
            <w:noWrap/>
            <w:vAlign w:val="bottom"/>
            <w:hideMark/>
          </w:tcPr>
          <w:p w14:paraId="3FA08E42" w14:textId="3A6CCEF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286</w:t>
            </w:r>
          </w:p>
        </w:tc>
        <w:tc>
          <w:tcPr>
            <w:tcW w:w="1053" w:type="dxa"/>
            <w:tcBorders>
              <w:top w:val="nil"/>
              <w:left w:val="nil"/>
              <w:bottom w:val="nil"/>
              <w:right w:val="nil"/>
            </w:tcBorders>
            <w:shd w:val="clear" w:color="auto" w:fill="auto"/>
            <w:noWrap/>
            <w:vAlign w:val="bottom"/>
            <w:hideMark/>
          </w:tcPr>
          <w:p w14:paraId="0D7E4356" w14:textId="15D7B7F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-5.20</w:t>
            </w:r>
          </w:p>
        </w:tc>
      </w:tr>
      <w:tr w:rsidR="000C3FCE" w:rsidRPr="004A468E" w14:paraId="040C374B"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B51A907" w14:textId="68E0405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-18.63</w:t>
            </w:r>
          </w:p>
        </w:tc>
        <w:tc>
          <w:tcPr>
            <w:tcW w:w="1053" w:type="dxa"/>
            <w:tcBorders>
              <w:top w:val="nil"/>
              <w:left w:val="nil"/>
              <w:bottom w:val="nil"/>
              <w:right w:val="nil"/>
            </w:tcBorders>
            <w:shd w:val="clear" w:color="auto" w:fill="auto"/>
            <w:noWrap/>
            <w:vAlign w:val="bottom"/>
            <w:hideMark/>
          </w:tcPr>
          <w:p w14:paraId="56CE3A13" w14:textId="0DC1925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347</w:t>
            </w:r>
          </w:p>
        </w:tc>
        <w:tc>
          <w:tcPr>
            <w:tcW w:w="1053" w:type="dxa"/>
            <w:tcBorders>
              <w:top w:val="nil"/>
              <w:left w:val="nil"/>
              <w:bottom w:val="nil"/>
              <w:right w:val="nil"/>
            </w:tcBorders>
            <w:shd w:val="clear" w:color="auto" w:fill="auto"/>
            <w:noWrap/>
            <w:vAlign w:val="bottom"/>
            <w:hideMark/>
          </w:tcPr>
          <w:p w14:paraId="4096BE26" w14:textId="420BBEA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-4.31</w:t>
            </w:r>
          </w:p>
        </w:tc>
        <w:tc>
          <w:tcPr>
            <w:tcW w:w="1053" w:type="dxa"/>
            <w:tcBorders>
              <w:top w:val="nil"/>
              <w:left w:val="nil"/>
              <w:bottom w:val="nil"/>
              <w:right w:val="nil"/>
            </w:tcBorders>
            <w:shd w:val="clear" w:color="auto" w:fill="auto"/>
            <w:noWrap/>
            <w:vAlign w:val="bottom"/>
            <w:hideMark/>
          </w:tcPr>
          <w:p w14:paraId="72098A13" w14:textId="4C7337C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-1.52</w:t>
            </w:r>
          </w:p>
        </w:tc>
        <w:tc>
          <w:tcPr>
            <w:tcW w:w="1053" w:type="dxa"/>
            <w:tcBorders>
              <w:top w:val="nil"/>
              <w:left w:val="nil"/>
              <w:bottom w:val="nil"/>
              <w:right w:val="nil"/>
            </w:tcBorders>
            <w:shd w:val="clear" w:color="auto" w:fill="auto"/>
            <w:noWrap/>
            <w:vAlign w:val="bottom"/>
            <w:hideMark/>
          </w:tcPr>
          <w:p w14:paraId="7302E5AC" w14:textId="33532E6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w:t>
            </w:r>
          </w:p>
        </w:tc>
        <w:tc>
          <w:tcPr>
            <w:tcW w:w="1053" w:type="dxa"/>
            <w:tcBorders>
              <w:top w:val="nil"/>
              <w:left w:val="nil"/>
              <w:bottom w:val="nil"/>
              <w:right w:val="nil"/>
            </w:tcBorders>
            <w:shd w:val="clear" w:color="auto" w:fill="auto"/>
            <w:noWrap/>
            <w:vAlign w:val="bottom"/>
            <w:hideMark/>
          </w:tcPr>
          <w:p w14:paraId="5131F18B" w14:textId="13E76F3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-0.37</w:t>
            </w:r>
          </w:p>
        </w:tc>
      </w:tr>
      <w:tr w:rsidR="000C3FCE" w:rsidRPr="004A468E" w14:paraId="10F21BB1"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3B1EAE5" w14:textId="78B6E54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-20.61</w:t>
            </w:r>
          </w:p>
        </w:tc>
        <w:tc>
          <w:tcPr>
            <w:tcW w:w="1053" w:type="dxa"/>
            <w:tcBorders>
              <w:top w:val="nil"/>
              <w:left w:val="nil"/>
              <w:bottom w:val="nil"/>
              <w:right w:val="nil"/>
            </w:tcBorders>
            <w:shd w:val="clear" w:color="auto" w:fill="auto"/>
            <w:noWrap/>
            <w:vAlign w:val="bottom"/>
            <w:hideMark/>
          </w:tcPr>
          <w:p w14:paraId="3B8D4B4D" w14:textId="4B87587F"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425</w:t>
            </w:r>
          </w:p>
        </w:tc>
        <w:tc>
          <w:tcPr>
            <w:tcW w:w="1053" w:type="dxa"/>
            <w:tcBorders>
              <w:top w:val="nil"/>
              <w:left w:val="nil"/>
              <w:bottom w:val="nil"/>
              <w:right w:val="nil"/>
            </w:tcBorders>
            <w:shd w:val="clear" w:color="auto" w:fill="auto"/>
            <w:noWrap/>
            <w:vAlign w:val="bottom"/>
            <w:hideMark/>
          </w:tcPr>
          <w:p w14:paraId="368EA955" w14:textId="7A33E06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-3.75</w:t>
            </w:r>
          </w:p>
        </w:tc>
        <w:tc>
          <w:tcPr>
            <w:tcW w:w="1053" w:type="dxa"/>
            <w:tcBorders>
              <w:top w:val="nil"/>
              <w:left w:val="nil"/>
              <w:bottom w:val="nil"/>
              <w:right w:val="nil"/>
            </w:tcBorders>
            <w:shd w:val="clear" w:color="auto" w:fill="auto"/>
            <w:noWrap/>
            <w:vAlign w:val="bottom"/>
            <w:hideMark/>
          </w:tcPr>
          <w:p w14:paraId="1A02EBFC" w14:textId="0296A57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-0.07</w:t>
            </w:r>
          </w:p>
        </w:tc>
        <w:tc>
          <w:tcPr>
            <w:tcW w:w="1053" w:type="dxa"/>
            <w:tcBorders>
              <w:top w:val="nil"/>
              <w:left w:val="nil"/>
              <w:bottom w:val="nil"/>
              <w:right w:val="nil"/>
            </w:tcBorders>
            <w:shd w:val="clear" w:color="auto" w:fill="auto"/>
            <w:noWrap/>
            <w:vAlign w:val="bottom"/>
            <w:hideMark/>
          </w:tcPr>
          <w:p w14:paraId="7D23EEAC" w14:textId="2451CD9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6882B4D" w14:textId="257F156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-0.01</w:t>
            </w:r>
          </w:p>
        </w:tc>
      </w:tr>
      <w:tr w:rsidR="000C3FCE" w:rsidRPr="004A468E" w14:paraId="7CFCDAEF"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31D0C4D" w14:textId="67BD068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-5.61</w:t>
            </w:r>
          </w:p>
        </w:tc>
        <w:tc>
          <w:tcPr>
            <w:tcW w:w="1053" w:type="dxa"/>
            <w:tcBorders>
              <w:top w:val="nil"/>
              <w:left w:val="nil"/>
              <w:bottom w:val="nil"/>
              <w:right w:val="nil"/>
            </w:tcBorders>
            <w:shd w:val="clear" w:color="auto" w:fill="auto"/>
            <w:noWrap/>
            <w:vAlign w:val="bottom"/>
            <w:hideMark/>
          </w:tcPr>
          <w:p w14:paraId="7C6DA5E2" w14:textId="13B68E7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w:t>
            </w:r>
          </w:p>
        </w:tc>
        <w:tc>
          <w:tcPr>
            <w:tcW w:w="1053" w:type="dxa"/>
            <w:tcBorders>
              <w:top w:val="nil"/>
              <w:left w:val="nil"/>
              <w:bottom w:val="nil"/>
              <w:right w:val="nil"/>
            </w:tcBorders>
            <w:shd w:val="clear" w:color="auto" w:fill="auto"/>
            <w:noWrap/>
            <w:vAlign w:val="bottom"/>
            <w:hideMark/>
          </w:tcPr>
          <w:p w14:paraId="1581CCFC" w14:textId="71488B4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w:t>
            </w:r>
          </w:p>
        </w:tc>
        <w:tc>
          <w:tcPr>
            <w:tcW w:w="1053" w:type="dxa"/>
            <w:tcBorders>
              <w:top w:val="nil"/>
              <w:left w:val="nil"/>
              <w:bottom w:val="nil"/>
              <w:right w:val="nil"/>
            </w:tcBorders>
            <w:shd w:val="clear" w:color="auto" w:fill="auto"/>
            <w:noWrap/>
            <w:vAlign w:val="bottom"/>
            <w:hideMark/>
          </w:tcPr>
          <w:p w14:paraId="2FA19905" w14:textId="150BDA2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-11.98</w:t>
            </w:r>
          </w:p>
        </w:tc>
        <w:tc>
          <w:tcPr>
            <w:tcW w:w="1053" w:type="dxa"/>
            <w:tcBorders>
              <w:top w:val="nil"/>
              <w:left w:val="nil"/>
              <w:bottom w:val="nil"/>
              <w:right w:val="nil"/>
            </w:tcBorders>
            <w:shd w:val="clear" w:color="auto" w:fill="auto"/>
            <w:noWrap/>
            <w:vAlign w:val="bottom"/>
            <w:hideMark/>
          </w:tcPr>
          <w:p w14:paraId="65781481" w14:textId="694B909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144</w:t>
            </w:r>
          </w:p>
        </w:tc>
        <w:tc>
          <w:tcPr>
            <w:tcW w:w="1053" w:type="dxa"/>
            <w:tcBorders>
              <w:top w:val="nil"/>
              <w:left w:val="nil"/>
              <w:bottom w:val="nil"/>
              <w:right w:val="nil"/>
            </w:tcBorders>
            <w:shd w:val="clear" w:color="auto" w:fill="auto"/>
            <w:noWrap/>
            <w:vAlign w:val="bottom"/>
            <w:hideMark/>
          </w:tcPr>
          <w:p w14:paraId="4AB781D6" w14:textId="6649CCB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-1.98</w:t>
            </w:r>
          </w:p>
        </w:tc>
      </w:tr>
      <w:tr w:rsidR="000C3FCE" w:rsidRPr="004A468E" w14:paraId="62795DB2"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0B680E1F" w14:textId="6C17413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5.60</w:t>
            </w:r>
          </w:p>
        </w:tc>
        <w:tc>
          <w:tcPr>
            <w:tcW w:w="1053" w:type="dxa"/>
            <w:tcBorders>
              <w:top w:val="nil"/>
              <w:left w:val="nil"/>
              <w:bottom w:val="nil"/>
              <w:right w:val="nil"/>
            </w:tcBorders>
            <w:shd w:val="clear" w:color="auto" w:fill="auto"/>
            <w:noWrap/>
            <w:vAlign w:val="bottom"/>
            <w:hideMark/>
          </w:tcPr>
          <w:p w14:paraId="31F26227" w14:textId="5BE1250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w:t>
            </w:r>
          </w:p>
        </w:tc>
        <w:tc>
          <w:tcPr>
            <w:tcW w:w="1053" w:type="dxa"/>
            <w:tcBorders>
              <w:top w:val="nil"/>
              <w:left w:val="nil"/>
              <w:bottom w:val="nil"/>
              <w:right w:val="nil"/>
            </w:tcBorders>
            <w:shd w:val="clear" w:color="auto" w:fill="auto"/>
            <w:noWrap/>
            <w:vAlign w:val="bottom"/>
            <w:hideMark/>
          </w:tcPr>
          <w:p w14:paraId="3AAC300F" w14:textId="562B75A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0.92</w:t>
            </w:r>
          </w:p>
        </w:tc>
        <w:tc>
          <w:tcPr>
            <w:tcW w:w="1053" w:type="dxa"/>
            <w:tcBorders>
              <w:top w:val="nil"/>
              <w:left w:val="nil"/>
              <w:bottom w:val="nil"/>
              <w:right w:val="nil"/>
            </w:tcBorders>
            <w:shd w:val="clear" w:color="auto" w:fill="auto"/>
            <w:noWrap/>
            <w:vAlign w:val="bottom"/>
            <w:hideMark/>
          </w:tcPr>
          <w:p w14:paraId="7ABC8AA2" w14:textId="06398E91"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auto" w:fill="auto"/>
            <w:noWrap/>
            <w:vAlign w:val="bottom"/>
            <w:hideMark/>
          </w:tcPr>
          <w:p w14:paraId="2E1F6B3A" w14:textId="1E9779B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w:t>
            </w:r>
          </w:p>
        </w:tc>
        <w:tc>
          <w:tcPr>
            <w:tcW w:w="1053" w:type="dxa"/>
            <w:tcBorders>
              <w:top w:val="nil"/>
              <w:left w:val="nil"/>
              <w:bottom w:val="nil"/>
              <w:right w:val="nil"/>
            </w:tcBorders>
            <w:shd w:val="clear" w:color="auto" w:fill="auto"/>
            <w:noWrap/>
            <w:vAlign w:val="bottom"/>
            <w:hideMark/>
          </w:tcPr>
          <w:p w14:paraId="06616C03" w14:textId="6CFD411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-0.13</w:t>
            </w:r>
          </w:p>
        </w:tc>
      </w:tr>
      <w:tr w:rsidR="000C3FCE" w:rsidRPr="004A468E" w14:paraId="55D51A4C"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50C4EC0" w14:textId="58CEAE3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20.22</w:t>
            </w:r>
          </w:p>
        </w:tc>
        <w:tc>
          <w:tcPr>
            <w:tcW w:w="1053" w:type="dxa"/>
            <w:tcBorders>
              <w:top w:val="nil"/>
              <w:left w:val="nil"/>
              <w:bottom w:val="nil"/>
              <w:right w:val="nil"/>
            </w:tcBorders>
            <w:shd w:val="clear" w:color="auto" w:fill="auto"/>
            <w:noWrap/>
            <w:vAlign w:val="bottom"/>
            <w:hideMark/>
          </w:tcPr>
          <w:p w14:paraId="24361AD5" w14:textId="53CDAA9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409</w:t>
            </w:r>
          </w:p>
        </w:tc>
        <w:tc>
          <w:tcPr>
            <w:tcW w:w="1053" w:type="dxa"/>
            <w:tcBorders>
              <w:top w:val="nil"/>
              <w:left w:val="nil"/>
              <w:bottom w:val="nil"/>
              <w:right w:val="nil"/>
            </w:tcBorders>
            <w:shd w:val="clear" w:color="auto" w:fill="auto"/>
            <w:noWrap/>
            <w:vAlign w:val="bottom"/>
            <w:hideMark/>
          </w:tcPr>
          <w:p w14:paraId="4AB01341" w14:textId="79D48AE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3.80</w:t>
            </w:r>
          </w:p>
        </w:tc>
        <w:tc>
          <w:tcPr>
            <w:tcW w:w="1053" w:type="dxa"/>
            <w:tcBorders>
              <w:top w:val="nil"/>
              <w:left w:val="nil"/>
              <w:bottom w:val="nil"/>
              <w:right w:val="nil"/>
            </w:tcBorders>
            <w:shd w:val="clear" w:color="auto" w:fill="auto"/>
            <w:noWrap/>
            <w:vAlign w:val="bottom"/>
            <w:hideMark/>
          </w:tcPr>
          <w:p w14:paraId="5FDF6F17" w14:textId="0A84AAE3"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22.34</w:t>
            </w:r>
          </w:p>
        </w:tc>
        <w:tc>
          <w:tcPr>
            <w:tcW w:w="1053" w:type="dxa"/>
            <w:tcBorders>
              <w:top w:val="nil"/>
              <w:left w:val="nil"/>
              <w:bottom w:val="nil"/>
              <w:right w:val="nil"/>
            </w:tcBorders>
            <w:shd w:val="clear" w:color="auto" w:fill="auto"/>
            <w:noWrap/>
            <w:vAlign w:val="bottom"/>
            <w:hideMark/>
          </w:tcPr>
          <w:p w14:paraId="19B5B454" w14:textId="65A2D95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499</w:t>
            </w:r>
          </w:p>
        </w:tc>
        <w:tc>
          <w:tcPr>
            <w:tcW w:w="1053" w:type="dxa"/>
            <w:tcBorders>
              <w:top w:val="nil"/>
              <w:left w:val="nil"/>
              <w:bottom w:val="nil"/>
              <w:right w:val="nil"/>
            </w:tcBorders>
            <w:shd w:val="clear" w:color="auto" w:fill="auto"/>
            <w:noWrap/>
            <w:vAlign w:val="bottom"/>
            <w:hideMark/>
          </w:tcPr>
          <w:p w14:paraId="6AD3AE5D" w14:textId="413A40E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4.22</w:t>
            </w:r>
          </w:p>
        </w:tc>
      </w:tr>
      <w:tr w:rsidR="000C3FCE" w:rsidRPr="004A468E" w14:paraId="796E6D0B"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6B5EC0D4" w14:textId="7E76060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10.77</w:t>
            </w:r>
          </w:p>
        </w:tc>
        <w:tc>
          <w:tcPr>
            <w:tcW w:w="1053" w:type="dxa"/>
            <w:tcBorders>
              <w:top w:val="nil"/>
              <w:left w:val="nil"/>
              <w:bottom w:val="nil"/>
              <w:right w:val="nil"/>
            </w:tcBorders>
            <w:shd w:val="clear" w:color="auto" w:fill="auto"/>
            <w:noWrap/>
            <w:vAlign w:val="bottom"/>
            <w:hideMark/>
          </w:tcPr>
          <w:p w14:paraId="2D188272" w14:textId="3EC28FF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w:t>
            </w:r>
          </w:p>
        </w:tc>
        <w:tc>
          <w:tcPr>
            <w:tcW w:w="1053" w:type="dxa"/>
            <w:tcBorders>
              <w:top w:val="nil"/>
              <w:left w:val="nil"/>
              <w:bottom w:val="nil"/>
              <w:right w:val="nil"/>
            </w:tcBorders>
            <w:shd w:val="clear" w:color="auto" w:fill="auto"/>
            <w:noWrap/>
            <w:vAlign w:val="bottom"/>
            <w:hideMark/>
          </w:tcPr>
          <w:p w14:paraId="20512BF4" w14:textId="73336BA8"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2.75</w:t>
            </w:r>
          </w:p>
        </w:tc>
        <w:tc>
          <w:tcPr>
            <w:tcW w:w="1053" w:type="dxa"/>
            <w:tcBorders>
              <w:top w:val="nil"/>
              <w:left w:val="nil"/>
              <w:bottom w:val="nil"/>
              <w:right w:val="nil"/>
            </w:tcBorders>
            <w:shd w:val="clear" w:color="auto" w:fill="auto"/>
            <w:noWrap/>
            <w:vAlign w:val="bottom"/>
            <w:hideMark/>
          </w:tcPr>
          <w:p w14:paraId="650FEFA1" w14:textId="5E346BD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17.16</w:t>
            </w:r>
          </w:p>
        </w:tc>
        <w:tc>
          <w:tcPr>
            <w:tcW w:w="1053" w:type="dxa"/>
            <w:tcBorders>
              <w:top w:val="nil"/>
              <w:left w:val="nil"/>
              <w:bottom w:val="nil"/>
              <w:right w:val="nil"/>
            </w:tcBorders>
            <w:shd w:val="clear" w:color="auto" w:fill="auto"/>
            <w:noWrap/>
            <w:vAlign w:val="bottom"/>
            <w:hideMark/>
          </w:tcPr>
          <w:p w14:paraId="2F68D1F9" w14:textId="31611A2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294</w:t>
            </w:r>
          </w:p>
        </w:tc>
        <w:tc>
          <w:tcPr>
            <w:tcW w:w="1053" w:type="dxa"/>
            <w:tcBorders>
              <w:top w:val="nil"/>
              <w:left w:val="nil"/>
              <w:bottom w:val="nil"/>
              <w:right w:val="nil"/>
            </w:tcBorders>
            <w:shd w:val="clear" w:color="auto" w:fill="auto"/>
            <w:noWrap/>
            <w:vAlign w:val="bottom"/>
            <w:hideMark/>
          </w:tcPr>
          <w:p w14:paraId="634C192B" w14:textId="4373F396"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4.46</w:t>
            </w:r>
          </w:p>
        </w:tc>
      </w:tr>
      <w:tr w:rsidR="000C3FCE" w:rsidRPr="004A468E" w14:paraId="53D881FB"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1C5A4AD1" w14:textId="129000C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4.27</w:t>
            </w:r>
          </w:p>
        </w:tc>
        <w:tc>
          <w:tcPr>
            <w:tcW w:w="1053" w:type="dxa"/>
            <w:tcBorders>
              <w:top w:val="nil"/>
              <w:left w:val="nil"/>
              <w:bottom w:val="nil"/>
              <w:right w:val="nil"/>
            </w:tcBorders>
            <w:shd w:val="clear" w:color="auto" w:fill="auto"/>
            <w:noWrap/>
            <w:vAlign w:val="bottom"/>
            <w:hideMark/>
          </w:tcPr>
          <w:p w14:paraId="4EF4E54E" w14:textId="28BDDAE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w:t>
            </w:r>
          </w:p>
        </w:tc>
        <w:tc>
          <w:tcPr>
            <w:tcW w:w="1053" w:type="dxa"/>
            <w:tcBorders>
              <w:top w:val="nil"/>
              <w:left w:val="nil"/>
              <w:bottom w:val="nil"/>
              <w:right w:val="nil"/>
            </w:tcBorders>
            <w:shd w:val="clear" w:color="auto" w:fill="auto"/>
            <w:noWrap/>
            <w:vAlign w:val="bottom"/>
            <w:hideMark/>
          </w:tcPr>
          <w:p w14:paraId="240DAFB7" w14:textId="4E8BA60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1.59</w:t>
            </w:r>
          </w:p>
        </w:tc>
        <w:tc>
          <w:tcPr>
            <w:tcW w:w="1053" w:type="dxa"/>
            <w:tcBorders>
              <w:top w:val="nil"/>
              <w:left w:val="nil"/>
              <w:bottom w:val="nil"/>
              <w:right w:val="nil"/>
            </w:tcBorders>
            <w:shd w:val="clear" w:color="auto" w:fill="auto"/>
            <w:noWrap/>
            <w:vAlign w:val="bottom"/>
            <w:hideMark/>
          </w:tcPr>
          <w:p w14:paraId="3C1AB2CF" w14:textId="29C8434D"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16.82</w:t>
            </w:r>
          </w:p>
        </w:tc>
        <w:tc>
          <w:tcPr>
            <w:tcW w:w="1053" w:type="dxa"/>
            <w:tcBorders>
              <w:top w:val="nil"/>
              <w:left w:val="nil"/>
              <w:bottom w:val="nil"/>
              <w:right w:val="nil"/>
            </w:tcBorders>
            <w:shd w:val="clear" w:color="auto" w:fill="auto"/>
            <w:noWrap/>
            <w:vAlign w:val="bottom"/>
            <w:hideMark/>
          </w:tcPr>
          <w:p w14:paraId="674A72EF" w14:textId="73BB571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283</w:t>
            </w:r>
          </w:p>
        </w:tc>
        <w:tc>
          <w:tcPr>
            <w:tcW w:w="1053" w:type="dxa"/>
            <w:tcBorders>
              <w:top w:val="nil"/>
              <w:left w:val="nil"/>
              <w:bottom w:val="nil"/>
              <w:right w:val="nil"/>
            </w:tcBorders>
            <w:shd w:val="clear" w:color="auto" w:fill="auto"/>
            <w:noWrap/>
            <w:vAlign w:val="bottom"/>
            <w:hideMark/>
          </w:tcPr>
          <w:p w14:paraId="2E281C75" w14:textId="30FE2BB5"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6.57</w:t>
            </w:r>
          </w:p>
        </w:tc>
      </w:tr>
      <w:tr w:rsidR="000C3FCE" w:rsidRPr="004A468E" w14:paraId="4E13623E"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33FF4CFB" w14:textId="1A0A8F9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7.61</w:t>
            </w:r>
          </w:p>
        </w:tc>
        <w:tc>
          <w:tcPr>
            <w:tcW w:w="1053" w:type="dxa"/>
            <w:tcBorders>
              <w:top w:val="nil"/>
              <w:left w:val="nil"/>
              <w:bottom w:val="nil"/>
              <w:right w:val="nil"/>
            </w:tcBorders>
            <w:shd w:val="clear" w:color="auto" w:fill="auto"/>
            <w:noWrap/>
            <w:vAlign w:val="bottom"/>
            <w:hideMark/>
          </w:tcPr>
          <w:p w14:paraId="64390802" w14:textId="47641B4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58</w:t>
            </w:r>
          </w:p>
        </w:tc>
        <w:tc>
          <w:tcPr>
            <w:tcW w:w="1053" w:type="dxa"/>
            <w:tcBorders>
              <w:top w:val="nil"/>
              <w:left w:val="nil"/>
              <w:bottom w:val="nil"/>
              <w:right w:val="nil"/>
            </w:tcBorders>
            <w:shd w:val="clear" w:color="auto" w:fill="auto"/>
            <w:noWrap/>
            <w:vAlign w:val="bottom"/>
            <w:hideMark/>
          </w:tcPr>
          <w:p w14:paraId="7AF511DC" w14:textId="10BA76CA"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4.73</w:t>
            </w:r>
          </w:p>
        </w:tc>
        <w:tc>
          <w:tcPr>
            <w:tcW w:w="1053" w:type="dxa"/>
            <w:tcBorders>
              <w:top w:val="nil"/>
              <w:left w:val="nil"/>
              <w:bottom w:val="nil"/>
              <w:right w:val="nil"/>
            </w:tcBorders>
            <w:shd w:val="clear" w:color="auto" w:fill="auto"/>
            <w:noWrap/>
            <w:vAlign w:val="bottom"/>
            <w:hideMark/>
          </w:tcPr>
          <w:p w14:paraId="26BB1CA9" w14:textId="33FB5B1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14.56</w:t>
            </w:r>
          </w:p>
        </w:tc>
        <w:tc>
          <w:tcPr>
            <w:tcW w:w="1053" w:type="dxa"/>
            <w:tcBorders>
              <w:top w:val="nil"/>
              <w:left w:val="nil"/>
              <w:bottom w:val="nil"/>
              <w:right w:val="nil"/>
            </w:tcBorders>
            <w:shd w:val="clear" w:color="auto" w:fill="auto"/>
            <w:noWrap/>
            <w:vAlign w:val="bottom"/>
            <w:hideMark/>
          </w:tcPr>
          <w:p w14:paraId="73473D0F" w14:textId="61D6707C"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212</w:t>
            </w:r>
          </w:p>
        </w:tc>
        <w:tc>
          <w:tcPr>
            <w:tcW w:w="1053" w:type="dxa"/>
            <w:tcBorders>
              <w:top w:val="nil"/>
              <w:left w:val="nil"/>
              <w:bottom w:val="nil"/>
              <w:right w:val="nil"/>
            </w:tcBorders>
            <w:shd w:val="clear" w:color="auto" w:fill="auto"/>
            <w:noWrap/>
            <w:vAlign w:val="bottom"/>
            <w:hideMark/>
          </w:tcPr>
          <w:p w14:paraId="0EFE5519" w14:textId="4DED567E"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9.47</w:t>
            </w:r>
          </w:p>
        </w:tc>
      </w:tr>
      <w:tr w:rsidR="000C3FCE" w:rsidRPr="004A468E" w14:paraId="5ECF8E10" w14:textId="77777777" w:rsidTr="00BB33CD">
        <w:trPr>
          <w:trHeight w:val="300"/>
          <w:jc w:val="center"/>
        </w:trPr>
        <w:tc>
          <w:tcPr>
            <w:tcW w:w="1053" w:type="dxa"/>
            <w:tcBorders>
              <w:top w:val="nil"/>
              <w:left w:val="nil"/>
              <w:bottom w:val="nil"/>
              <w:right w:val="nil"/>
            </w:tcBorders>
            <w:shd w:val="clear" w:color="auto" w:fill="auto"/>
            <w:noWrap/>
            <w:vAlign w:val="bottom"/>
            <w:hideMark/>
          </w:tcPr>
          <w:p w14:paraId="58ACCD46" w14:textId="3D270F00"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13.81</w:t>
            </w:r>
          </w:p>
        </w:tc>
        <w:tc>
          <w:tcPr>
            <w:tcW w:w="1053" w:type="dxa"/>
            <w:tcBorders>
              <w:top w:val="nil"/>
              <w:left w:val="nil"/>
              <w:bottom w:val="nil"/>
              <w:right w:val="nil"/>
            </w:tcBorders>
            <w:shd w:val="clear" w:color="auto" w:fill="auto"/>
            <w:noWrap/>
            <w:vAlign w:val="bottom"/>
            <w:hideMark/>
          </w:tcPr>
          <w:p w14:paraId="784BCDB8" w14:textId="176B1744"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191</w:t>
            </w:r>
          </w:p>
        </w:tc>
        <w:tc>
          <w:tcPr>
            <w:tcW w:w="1053" w:type="dxa"/>
            <w:tcBorders>
              <w:top w:val="nil"/>
              <w:left w:val="nil"/>
              <w:bottom w:val="nil"/>
              <w:right w:val="nil"/>
            </w:tcBorders>
            <w:shd w:val="clear" w:color="auto" w:fill="auto"/>
            <w:noWrap/>
            <w:vAlign w:val="bottom"/>
            <w:hideMark/>
          </w:tcPr>
          <w:p w14:paraId="0F1FFD23" w14:textId="7548BA49"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11.42</w:t>
            </w:r>
          </w:p>
        </w:tc>
        <w:tc>
          <w:tcPr>
            <w:tcW w:w="1053" w:type="dxa"/>
            <w:tcBorders>
              <w:top w:val="nil"/>
              <w:left w:val="nil"/>
              <w:bottom w:val="nil"/>
              <w:right w:val="nil"/>
            </w:tcBorders>
            <w:shd w:val="clear" w:color="auto" w:fill="auto"/>
            <w:noWrap/>
            <w:vAlign w:val="bottom"/>
            <w:hideMark/>
          </w:tcPr>
          <w:p w14:paraId="593EF3C4" w14:textId="0C265922"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16.48</w:t>
            </w:r>
          </w:p>
        </w:tc>
        <w:tc>
          <w:tcPr>
            <w:tcW w:w="1053" w:type="dxa"/>
            <w:tcBorders>
              <w:top w:val="nil"/>
              <w:left w:val="nil"/>
              <w:bottom w:val="nil"/>
              <w:right w:val="nil"/>
            </w:tcBorders>
            <w:shd w:val="clear" w:color="auto" w:fill="auto"/>
            <w:noWrap/>
            <w:vAlign w:val="bottom"/>
            <w:hideMark/>
          </w:tcPr>
          <w:p w14:paraId="5F1A8E0D" w14:textId="51F03CA7"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272</w:t>
            </w:r>
          </w:p>
        </w:tc>
        <w:tc>
          <w:tcPr>
            <w:tcW w:w="1053" w:type="dxa"/>
            <w:tcBorders>
              <w:top w:val="nil"/>
              <w:left w:val="nil"/>
              <w:bottom w:val="nil"/>
              <w:right w:val="nil"/>
            </w:tcBorders>
            <w:shd w:val="clear" w:color="auto" w:fill="auto"/>
            <w:noWrap/>
            <w:vAlign w:val="bottom"/>
            <w:hideMark/>
          </w:tcPr>
          <w:p w14:paraId="18C87F7D" w14:textId="643D037B" w:rsidR="000C3FCE" w:rsidRPr="004A468E" w:rsidRDefault="000C3FCE" w:rsidP="000C3FCE">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13.94</w:t>
            </w:r>
          </w:p>
        </w:tc>
      </w:tr>
    </w:tbl>
    <w:p w14:paraId="39697298" w14:textId="5699C328" w:rsidR="004A468E" w:rsidRDefault="004A468E" w:rsidP="00960E48"/>
    <w:p w14:paraId="63E0C40C" w14:textId="40CDFD7D" w:rsidR="003A4F46" w:rsidRDefault="003A4F46" w:rsidP="00960E48"/>
    <w:p w14:paraId="39828B4A" w14:textId="77777777" w:rsidR="003A4F46" w:rsidRDefault="003A4F46" w:rsidP="00960E48"/>
    <w:p w14:paraId="54D896AE" w14:textId="75D8D143" w:rsidR="004A468E" w:rsidRDefault="004A468E" w:rsidP="00B77A15">
      <w:pPr>
        <w:jc w:val="center"/>
      </w:pPr>
      <w:r>
        <w:rPr>
          <w:noProof/>
        </w:rPr>
        <w:drawing>
          <wp:inline distT="0" distB="0" distL="0" distR="0" wp14:anchorId="5608B47D" wp14:editId="2700F368">
            <wp:extent cx="4573019" cy="2743200"/>
            <wp:effectExtent l="0" t="0" r="0" b="0"/>
            <wp:docPr id="11" name="Chart 11">
              <a:extLst xmlns:a="http://schemas.openxmlformats.org/drawingml/2006/main">
                <a:ext uri="{FF2B5EF4-FFF2-40B4-BE49-F238E27FC236}">
                  <a16:creationId xmlns:a16="http://schemas.microsoft.com/office/drawing/2014/main" id="{A187FDBD-308B-4CAA-B65A-DA303CB86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7706C3" w14:textId="3335A19F" w:rsidR="00B77A15" w:rsidRDefault="00B77A15" w:rsidP="00B77A15">
      <w:pPr>
        <w:pStyle w:val="NoSpacing"/>
      </w:pPr>
      <w:proofErr w:type="spellStart"/>
      <w:r>
        <w:t>Slika</w:t>
      </w:r>
      <w:proofErr w:type="spellEnd"/>
      <w:r>
        <w:t xml:space="preserve"> </w:t>
      </w:r>
      <w:r w:rsidR="00434F8C">
        <w:t>4</w:t>
      </w:r>
      <w:r>
        <w:t xml:space="preserve">.4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4. Model</w:t>
      </w:r>
    </w:p>
    <w:p w14:paraId="19E0EE2E" w14:textId="6026586B" w:rsidR="00B77A15" w:rsidRDefault="00B77A15" w:rsidP="00960E48"/>
    <w:p w14:paraId="3A1AE61A" w14:textId="34FA3622" w:rsidR="003A4F46" w:rsidRDefault="003A4F46" w:rsidP="00960E48"/>
    <w:p w14:paraId="7DFB8326" w14:textId="34E34FFA" w:rsidR="003A4F46" w:rsidRDefault="003A4F46" w:rsidP="00960E48"/>
    <w:p w14:paraId="0F7FF760" w14:textId="77777777" w:rsidR="003A4F46" w:rsidRDefault="003A4F46" w:rsidP="00960E48"/>
    <w:p w14:paraId="42E78172" w14:textId="53095F8B" w:rsidR="004A468E" w:rsidRDefault="00B77A15" w:rsidP="00B77A15">
      <w:pPr>
        <w:pStyle w:val="NoSpacing"/>
      </w:pPr>
      <w:proofErr w:type="spellStart"/>
      <w:r>
        <w:lastRenderedPageBreak/>
        <w:t>Tablica</w:t>
      </w:r>
      <w:proofErr w:type="spellEnd"/>
      <w:r>
        <w:t xml:space="preserve"> </w:t>
      </w:r>
      <w:r w:rsidR="00434F8C">
        <w:t>4</w:t>
      </w:r>
      <w:r>
        <w:t xml:space="preserve">.5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5. </w:t>
      </w:r>
      <w:r w:rsidR="003A4F46">
        <w:t>M</w:t>
      </w:r>
      <w:r>
        <w:t>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4A468E" w:rsidRPr="004A468E" w14:paraId="17F1FDB2" w14:textId="77777777" w:rsidTr="00B77A15">
        <w:trPr>
          <w:trHeight w:val="300"/>
          <w:jc w:val="center"/>
        </w:trPr>
        <w:tc>
          <w:tcPr>
            <w:tcW w:w="6318" w:type="dxa"/>
            <w:gridSpan w:val="6"/>
            <w:tcBorders>
              <w:top w:val="nil"/>
              <w:left w:val="nil"/>
              <w:bottom w:val="nil"/>
              <w:right w:val="nil"/>
            </w:tcBorders>
            <w:shd w:val="clear" w:color="000000" w:fill="ACB9CA"/>
            <w:noWrap/>
            <w:vAlign w:val="bottom"/>
            <w:hideMark/>
          </w:tcPr>
          <w:p w14:paraId="1B5E9E77"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Model 5</w:t>
            </w:r>
          </w:p>
        </w:tc>
      </w:tr>
      <w:tr w:rsidR="004A468E" w:rsidRPr="004A468E" w14:paraId="1F31F5B1" w14:textId="77777777" w:rsidTr="00B77A15">
        <w:trPr>
          <w:trHeight w:val="300"/>
          <w:jc w:val="center"/>
        </w:trPr>
        <w:tc>
          <w:tcPr>
            <w:tcW w:w="3159" w:type="dxa"/>
            <w:gridSpan w:val="3"/>
            <w:tcBorders>
              <w:top w:val="nil"/>
              <w:left w:val="nil"/>
              <w:bottom w:val="nil"/>
              <w:right w:val="nil"/>
            </w:tcBorders>
            <w:shd w:val="clear" w:color="000000" w:fill="D9D9D9"/>
            <w:noWrap/>
            <w:vAlign w:val="bottom"/>
            <w:hideMark/>
          </w:tcPr>
          <w:p w14:paraId="399E4D9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09125420"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NASA</w:t>
            </w:r>
          </w:p>
        </w:tc>
      </w:tr>
      <w:tr w:rsidR="004A468E" w:rsidRPr="004A468E" w14:paraId="049F2545" w14:textId="77777777" w:rsidTr="00B77A15">
        <w:trPr>
          <w:trHeight w:val="300"/>
          <w:jc w:val="center"/>
        </w:trPr>
        <w:tc>
          <w:tcPr>
            <w:tcW w:w="1053" w:type="dxa"/>
            <w:tcBorders>
              <w:top w:val="nil"/>
              <w:left w:val="nil"/>
              <w:bottom w:val="nil"/>
              <w:right w:val="nil"/>
            </w:tcBorders>
            <w:shd w:val="clear" w:color="000000" w:fill="FFFF00"/>
            <w:noWrap/>
            <w:vAlign w:val="bottom"/>
            <w:hideMark/>
          </w:tcPr>
          <w:p w14:paraId="5AAB4544"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778D23DB"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7CA586CF"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7531B5F2"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0F1E03C5"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0D8363FA" w14:textId="77777777" w:rsidR="004A468E" w:rsidRPr="004A468E" w:rsidRDefault="004A468E" w:rsidP="004A468E">
            <w:pPr>
              <w:spacing w:after="0" w:line="240" w:lineRule="auto"/>
              <w:jc w:val="center"/>
              <w:rPr>
                <w:rFonts w:ascii="Calibri" w:eastAsia="Times New Roman" w:hAnsi="Calibri" w:cs="Calibri"/>
                <w:color w:val="000000"/>
                <w:sz w:val="22"/>
                <w:lang w:eastAsia="hr-BA"/>
              </w:rPr>
            </w:pPr>
            <w:r w:rsidRPr="004A468E">
              <w:rPr>
                <w:rFonts w:ascii="Calibri" w:eastAsia="Times New Roman" w:hAnsi="Calibri" w:cs="Calibri"/>
                <w:color w:val="000000"/>
                <w:sz w:val="22"/>
                <w:lang w:eastAsia="hr-BA"/>
              </w:rPr>
              <w:t>PE[%]</w:t>
            </w:r>
          </w:p>
        </w:tc>
      </w:tr>
      <w:tr w:rsidR="00496E1D" w:rsidRPr="004A468E" w14:paraId="328329B7"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8658B6D" w14:textId="78A8F81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19.77</w:t>
            </w:r>
          </w:p>
        </w:tc>
        <w:tc>
          <w:tcPr>
            <w:tcW w:w="1053" w:type="dxa"/>
            <w:tcBorders>
              <w:top w:val="nil"/>
              <w:left w:val="nil"/>
              <w:bottom w:val="nil"/>
              <w:right w:val="nil"/>
            </w:tcBorders>
            <w:shd w:val="clear" w:color="auto" w:fill="auto"/>
            <w:noWrap/>
            <w:vAlign w:val="bottom"/>
            <w:hideMark/>
          </w:tcPr>
          <w:p w14:paraId="1AA2B9C1" w14:textId="01736F5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391</w:t>
            </w:r>
          </w:p>
        </w:tc>
        <w:tc>
          <w:tcPr>
            <w:tcW w:w="1053" w:type="dxa"/>
            <w:tcBorders>
              <w:top w:val="nil"/>
              <w:left w:val="nil"/>
              <w:bottom w:val="nil"/>
              <w:right w:val="nil"/>
            </w:tcBorders>
            <w:shd w:val="clear" w:color="auto" w:fill="auto"/>
            <w:noWrap/>
            <w:vAlign w:val="bottom"/>
            <w:hideMark/>
          </w:tcPr>
          <w:p w14:paraId="6FBCDCD4" w14:textId="7501DA45"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13.81</w:t>
            </w:r>
          </w:p>
        </w:tc>
        <w:tc>
          <w:tcPr>
            <w:tcW w:w="1053" w:type="dxa"/>
            <w:tcBorders>
              <w:top w:val="nil"/>
              <w:left w:val="nil"/>
              <w:bottom w:val="nil"/>
              <w:right w:val="nil"/>
            </w:tcBorders>
            <w:shd w:val="clear" w:color="auto" w:fill="auto"/>
            <w:noWrap/>
            <w:vAlign w:val="bottom"/>
            <w:hideMark/>
          </w:tcPr>
          <w:p w14:paraId="3B70A84D" w14:textId="49276D2A"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14.82</w:t>
            </w:r>
          </w:p>
        </w:tc>
        <w:tc>
          <w:tcPr>
            <w:tcW w:w="1053" w:type="dxa"/>
            <w:tcBorders>
              <w:top w:val="nil"/>
              <w:left w:val="nil"/>
              <w:bottom w:val="nil"/>
              <w:right w:val="nil"/>
            </w:tcBorders>
            <w:shd w:val="clear" w:color="auto" w:fill="auto"/>
            <w:noWrap/>
            <w:vAlign w:val="bottom"/>
            <w:hideMark/>
          </w:tcPr>
          <w:p w14:paraId="6BF57267" w14:textId="3BA00C8C"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220</w:t>
            </w:r>
          </w:p>
        </w:tc>
        <w:tc>
          <w:tcPr>
            <w:tcW w:w="1053" w:type="dxa"/>
            <w:tcBorders>
              <w:top w:val="nil"/>
              <w:left w:val="nil"/>
              <w:bottom w:val="nil"/>
              <w:right w:val="nil"/>
            </w:tcBorders>
            <w:shd w:val="clear" w:color="auto" w:fill="auto"/>
            <w:noWrap/>
            <w:vAlign w:val="bottom"/>
            <w:hideMark/>
          </w:tcPr>
          <w:p w14:paraId="4232D0DB" w14:textId="6331339E"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10.01</w:t>
            </w:r>
          </w:p>
        </w:tc>
      </w:tr>
      <w:tr w:rsidR="00496E1D" w:rsidRPr="004A468E" w14:paraId="5B35F470"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CE4283F" w14:textId="268196C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28.29</w:t>
            </w:r>
          </w:p>
        </w:tc>
        <w:tc>
          <w:tcPr>
            <w:tcW w:w="1053" w:type="dxa"/>
            <w:tcBorders>
              <w:top w:val="nil"/>
              <w:left w:val="nil"/>
              <w:bottom w:val="nil"/>
              <w:right w:val="nil"/>
            </w:tcBorders>
            <w:shd w:val="clear" w:color="auto" w:fill="auto"/>
            <w:noWrap/>
            <w:vAlign w:val="bottom"/>
            <w:hideMark/>
          </w:tcPr>
          <w:p w14:paraId="07E8DFC4" w14:textId="6CAEF0A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800</w:t>
            </w:r>
          </w:p>
        </w:tc>
        <w:tc>
          <w:tcPr>
            <w:tcW w:w="1053" w:type="dxa"/>
            <w:tcBorders>
              <w:top w:val="nil"/>
              <w:left w:val="nil"/>
              <w:bottom w:val="nil"/>
              <w:right w:val="nil"/>
            </w:tcBorders>
            <w:shd w:val="clear" w:color="auto" w:fill="auto"/>
            <w:noWrap/>
            <w:vAlign w:val="bottom"/>
            <w:hideMark/>
          </w:tcPr>
          <w:p w14:paraId="0BDD24D1" w14:textId="7E9AD980"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13.76</w:t>
            </w:r>
          </w:p>
        </w:tc>
        <w:tc>
          <w:tcPr>
            <w:tcW w:w="1053" w:type="dxa"/>
            <w:tcBorders>
              <w:top w:val="nil"/>
              <w:left w:val="nil"/>
              <w:bottom w:val="nil"/>
              <w:right w:val="nil"/>
            </w:tcBorders>
            <w:shd w:val="clear" w:color="auto" w:fill="auto"/>
            <w:noWrap/>
            <w:vAlign w:val="bottom"/>
            <w:hideMark/>
          </w:tcPr>
          <w:p w14:paraId="3DDA2BC2" w14:textId="5ECC010F"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9.76</w:t>
            </w:r>
          </w:p>
        </w:tc>
        <w:tc>
          <w:tcPr>
            <w:tcW w:w="1053" w:type="dxa"/>
            <w:tcBorders>
              <w:top w:val="nil"/>
              <w:left w:val="nil"/>
              <w:bottom w:val="nil"/>
              <w:right w:val="nil"/>
            </w:tcBorders>
            <w:shd w:val="clear" w:color="auto" w:fill="auto"/>
            <w:noWrap/>
            <w:vAlign w:val="bottom"/>
            <w:hideMark/>
          </w:tcPr>
          <w:p w14:paraId="75CD9667" w14:textId="66BA53DD"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95</w:t>
            </w:r>
          </w:p>
        </w:tc>
        <w:tc>
          <w:tcPr>
            <w:tcW w:w="1053" w:type="dxa"/>
            <w:tcBorders>
              <w:top w:val="nil"/>
              <w:left w:val="nil"/>
              <w:bottom w:val="nil"/>
              <w:right w:val="nil"/>
            </w:tcBorders>
            <w:shd w:val="clear" w:color="auto" w:fill="auto"/>
            <w:noWrap/>
            <w:vAlign w:val="bottom"/>
            <w:hideMark/>
          </w:tcPr>
          <w:p w14:paraId="6B0FE0F5" w14:textId="1965338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4.35</w:t>
            </w:r>
          </w:p>
        </w:tc>
      </w:tr>
      <w:tr w:rsidR="00496E1D" w:rsidRPr="004A468E" w14:paraId="0CB4C397"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FEF5A02" w14:textId="77DE5A7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65.56</w:t>
            </w:r>
          </w:p>
        </w:tc>
        <w:tc>
          <w:tcPr>
            <w:tcW w:w="1053" w:type="dxa"/>
            <w:tcBorders>
              <w:top w:val="nil"/>
              <w:left w:val="nil"/>
              <w:bottom w:val="nil"/>
              <w:right w:val="nil"/>
            </w:tcBorders>
            <w:shd w:val="clear" w:color="auto" w:fill="auto"/>
            <w:noWrap/>
            <w:vAlign w:val="bottom"/>
            <w:hideMark/>
          </w:tcPr>
          <w:p w14:paraId="5C5CD917" w14:textId="024E1D55"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4298</w:t>
            </w:r>
          </w:p>
        </w:tc>
        <w:tc>
          <w:tcPr>
            <w:tcW w:w="1053" w:type="dxa"/>
            <w:tcBorders>
              <w:top w:val="nil"/>
              <w:left w:val="nil"/>
              <w:bottom w:val="nil"/>
              <w:right w:val="nil"/>
            </w:tcBorders>
            <w:shd w:val="clear" w:color="auto" w:fill="auto"/>
            <w:noWrap/>
            <w:vAlign w:val="bottom"/>
            <w:hideMark/>
          </w:tcPr>
          <w:p w14:paraId="71012371" w14:textId="362C469C"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23.89</w:t>
            </w:r>
          </w:p>
        </w:tc>
        <w:tc>
          <w:tcPr>
            <w:tcW w:w="1053" w:type="dxa"/>
            <w:tcBorders>
              <w:top w:val="nil"/>
              <w:left w:val="nil"/>
              <w:bottom w:val="nil"/>
              <w:right w:val="nil"/>
            </w:tcBorders>
            <w:shd w:val="clear" w:color="auto" w:fill="auto"/>
            <w:noWrap/>
            <w:vAlign w:val="bottom"/>
            <w:hideMark/>
          </w:tcPr>
          <w:p w14:paraId="53B988F5" w14:textId="4A4DDBA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14.38</w:t>
            </w:r>
          </w:p>
        </w:tc>
        <w:tc>
          <w:tcPr>
            <w:tcW w:w="1053" w:type="dxa"/>
            <w:tcBorders>
              <w:top w:val="nil"/>
              <w:left w:val="nil"/>
              <w:bottom w:val="nil"/>
              <w:right w:val="nil"/>
            </w:tcBorders>
            <w:shd w:val="clear" w:color="auto" w:fill="auto"/>
            <w:noWrap/>
            <w:vAlign w:val="bottom"/>
            <w:hideMark/>
          </w:tcPr>
          <w:p w14:paraId="0FC7EFDB" w14:textId="7731863A"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207</w:t>
            </w:r>
          </w:p>
        </w:tc>
        <w:tc>
          <w:tcPr>
            <w:tcW w:w="1053" w:type="dxa"/>
            <w:tcBorders>
              <w:top w:val="nil"/>
              <w:left w:val="nil"/>
              <w:bottom w:val="nil"/>
              <w:right w:val="nil"/>
            </w:tcBorders>
            <w:shd w:val="clear" w:color="auto" w:fill="auto"/>
            <w:noWrap/>
            <w:vAlign w:val="bottom"/>
            <w:hideMark/>
          </w:tcPr>
          <w:p w14:paraId="044957AA" w14:textId="68E8618F"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4.42</w:t>
            </w:r>
          </w:p>
        </w:tc>
      </w:tr>
      <w:tr w:rsidR="00496E1D" w:rsidRPr="004A468E" w14:paraId="3AC33D19"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0DC03F7E" w14:textId="6030666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28.01</w:t>
            </w:r>
          </w:p>
        </w:tc>
        <w:tc>
          <w:tcPr>
            <w:tcW w:w="1053" w:type="dxa"/>
            <w:tcBorders>
              <w:top w:val="nil"/>
              <w:left w:val="nil"/>
              <w:bottom w:val="nil"/>
              <w:right w:val="nil"/>
            </w:tcBorders>
            <w:shd w:val="clear" w:color="auto" w:fill="auto"/>
            <w:noWrap/>
            <w:vAlign w:val="bottom"/>
            <w:hideMark/>
          </w:tcPr>
          <w:p w14:paraId="23506AC4" w14:textId="5A2B6D69"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785</w:t>
            </w:r>
          </w:p>
        </w:tc>
        <w:tc>
          <w:tcPr>
            <w:tcW w:w="1053" w:type="dxa"/>
            <w:tcBorders>
              <w:top w:val="nil"/>
              <w:left w:val="nil"/>
              <w:bottom w:val="nil"/>
              <w:right w:val="nil"/>
            </w:tcBorders>
            <w:shd w:val="clear" w:color="auto" w:fill="auto"/>
            <w:noWrap/>
            <w:vAlign w:val="bottom"/>
            <w:hideMark/>
          </w:tcPr>
          <w:p w14:paraId="5F1C9833" w14:textId="5CBB0355"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6.48</w:t>
            </w:r>
          </w:p>
        </w:tc>
        <w:tc>
          <w:tcPr>
            <w:tcW w:w="1053" w:type="dxa"/>
            <w:tcBorders>
              <w:top w:val="nil"/>
              <w:left w:val="nil"/>
              <w:bottom w:val="nil"/>
              <w:right w:val="nil"/>
            </w:tcBorders>
            <w:shd w:val="clear" w:color="auto" w:fill="auto"/>
            <w:noWrap/>
            <w:vAlign w:val="bottom"/>
            <w:hideMark/>
          </w:tcPr>
          <w:p w14:paraId="6707C2CD" w14:textId="5D68162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45.13</w:t>
            </w:r>
          </w:p>
        </w:tc>
        <w:tc>
          <w:tcPr>
            <w:tcW w:w="1053" w:type="dxa"/>
            <w:tcBorders>
              <w:top w:val="nil"/>
              <w:left w:val="nil"/>
              <w:bottom w:val="nil"/>
              <w:right w:val="nil"/>
            </w:tcBorders>
            <w:shd w:val="clear" w:color="auto" w:fill="auto"/>
            <w:noWrap/>
            <w:vAlign w:val="bottom"/>
            <w:hideMark/>
          </w:tcPr>
          <w:p w14:paraId="2FC9305A" w14:textId="48A7826B"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2037</w:t>
            </w:r>
          </w:p>
        </w:tc>
        <w:tc>
          <w:tcPr>
            <w:tcW w:w="1053" w:type="dxa"/>
            <w:tcBorders>
              <w:top w:val="nil"/>
              <w:left w:val="nil"/>
              <w:bottom w:val="nil"/>
              <w:right w:val="nil"/>
            </w:tcBorders>
            <w:shd w:val="clear" w:color="auto" w:fill="auto"/>
            <w:noWrap/>
            <w:vAlign w:val="bottom"/>
            <w:hideMark/>
          </w:tcPr>
          <w:p w14:paraId="5450CC87" w14:textId="1646ADE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10.87</w:t>
            </w:r>
          </w:p>
        </w:tc>
      </w:tr>
      <w:tr w:rsidR="00496E1D" w:rsidRPr="004A468E" w14:paraId="3290DC31"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F0BAAB1" w14:textId="2D7B065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-30.91</w:t>
            </w:r>
          </w:p>
        </w:tc>
        <w:tc>
          <w:tcPr>
            <w:tcW w:w="1053" w:type="dxa"/>
            <w:tcBorders>
              <w:top w:val="nil"/>
              <w:left w:val="nil"/>
              <w:bottom w:val="nil"/>
              <w:right w:val="nil"/>
            </w:tcBorders>
            <w:shd w:val="clear" w:color="auto" w:fill="auto"/>
            <w:noWrap/>
            <w:vAlign w:val="bottom"/>
            <w:hideMark/>
          </w:tcPr>
          <w:p w14:paraId="2DA03480" w14:textId="619FEB1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955</w:t>
            </w:r>
          </w:p>
        </w:tc>
        <w:tc>
          <w:tcPr>
            <w:tcW w:w="1053" w:type="dxa"/>
            <w:tcBorders>
              <w:top w:val="nil"/>
              <w:left w:val="nil"/>
              <w:bottom w:val="nil"/>
              <w:right w:val="nil"/>
            </w:tcBorders>
            <w:shd w:val="clear" w:color="auto" w:fill="auto"/>
            <w:noWrap/>
            <w:vAlign w:val="bottom"/>
            <w:hideMark/>
          </w:tcPr>
          <w:p w14:paraId="760AD110" w14:textId="77B91EF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-5.63</w:t>
            </w:r>
          </w:p>
        </w:tc>
        <w:tc>
          <w:tcPr>
            <w:tcW w:w="1053" w:type="dxa"/>
            <w:tcBorders>
              <w:top w:val="nil"/>
              <w:left w:val="nil"/>
              <w:bottom w:val="nil"/>
              <w:right w:val="nil"/>
            </w:tcBorders>
            <w:shd w:val="clear" w:color="auto" w:fill="auto"/>
            <w:noWrap/>
            <w:vAlign w:val="bottom"/>
            <w:hideMark/>
          </w:tcPr>
          <w:p w14:paraId="1803465B" w14:textId="5D64A66A"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-10.37</w:t>
            </w:r>
          </w:p>
        </w:tc>
        <w:tc>
          <w:tcPr>
            <w:tcW w:w="1053" w:type="dxa"/>
            <w:tcBorders>
              <w:top w:val="nil"/>
              <w:left w:val="nil"/>
              <w:bottom w:val="nil"/>
              <w:right w:val="nil"/>
            </w:tcBorders>
            <w:shd w:val="clear" w:color="auto" w:fill="auto"/>
            <w:noWrap/>
            <w:vAlign w:val="bottom"/>
            <w:hideMark/>
          </w:tcPr>
          <w:p w14:paraId="50AEC821" w14:textId="716C726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108</w:t>
            </w:r>
          </w:p>
        </w:tc>
        <w:tc>
          <w:tcPr>
            <w:tcW w:w="1053" w:type="dxa"/>
            <w:tcBorders>
              <w:top w:val="nil"/>
              <w:left w:val="nil"/>
              <w:bottom w:val="nil"/>
              <w:right w:val="nil"/>
            </w:tcBorders>
            <w:shd w:val="clear" w:color="auto" w:fill="auto"/>
            <w:noWrap/>
            <w:vAlign w:val="bottom"/>
            <w:hideMark/>
          </w:tcPr>
          <w:p w14:paraId="5C40873B" w14:textId="1117140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-1.96</w:t>
            </w:r>
          </w:p>
        </w:tc>
      </w:tr>
      <w:tr w:rsidR="00496E1D" w:rsidRPr="004A468E" w14:paraId="719FD1C2"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A5C2401" w14:textId="560DF7ED"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-28.19</w:t>
            </w:r>
          </w:p>
        </w:tc>
        <w:tc>
          <w:tcPr>
            <w:tcW w:w="1053" w:type="dxa"/>
            <w:tcBorders>
              <w:top w:val="nil"/>
              <w:left w:val="nil"/>
              <w:bottom w:val="nil"/>
              <w:right w:val="nil"/>
            </w:tcBorders>
            <w:shd w:val="clear" w:color="auto" w:fill="auto"/>
            <w:noWrap/>
            <w:vAlign w:val="bottom"/>
            <w:hideMark/>
          </w:tcPr>
          <w:p w14:paraId="3BDE4342" w14:textId="47B21B47"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795</w:t>
            </w:r>
          </w:p>
        </w:tc>
        <w:tc>
          <w:tcPr>
            <w:tcW w:w="1053" w:type="dxa"/>
            <w:tcBorders>
              <w:top w:val="nil"/>
              <w:left w:val="nil"/>
              <w:bottom w:val="nil"/>
              <w:right w:val="nil"/>
            </w:tcBorders>
            <w:shd w:val="clear" w:color="auto" w:fill="auto"/>
            <w:noWrap/>
            <w:vAlign w:val="bottom"/>
            <w:hideMark/>
          </w:tcPr>
          <w:p w14:paraId="58C70F6B" w14:textId="4E3D2BDD"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-4.71</w:t>
            </w:r>
          </w:p>
        </w:tc>
        <w:tc>
          <w:tcPr>
            <w:tcW w:w="1053" w:type="dxa"/>
            <w:tcBorders>
              <w:top w:val="nil"/>
              <w:left w:val="nil"/>
              <w:bottom w:val="nil"/>
              <w:right w:val="nil"/>
            </w:tcBorders>
            <w:shd w:val="clear" w:color="auto" w:fill="auto"/>
            <w:noWrap/>
            <w:vAlign w:val="bottom"/>
            <w:hideMark/>
          </w:tcPr>
          <w:p w14:paraId="67A770E8" w14:textId="78F2FCF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-34.56</w:t>
            </w:r>
          </w:p>
        </w:tc>
        <w:tc>
          <w:tcPr>
            <w:tcW w:w="1053" w:type="dxa"/>
            <w:tcBorders>
              <w:top w:val="nil"/>
              <w:left w:val="nil"/>
              <w:bottom w:val="nil"/>
              <w:right w:val="nil"/>
            </w:tcBorders>
            <w:shd w:val="clear" w:color="auto" w:fill="auto"/>
            <w:noWrap/>
            <w:vAlign w:val="bottom"/>
            <w:hideMark/>
          </w:tcPr>
          <w:p w14:paraId="1DA369D9" w14:textId="543D943E"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1194</w:t>
            </w:r>
          </w:p>
        </w:tc>
        <w:tc>
          <w:tcPr>
            <w:tcW w:w="1053" w:type="dxa"/>
            <w:tcBorders>
              <w:top w:val="nil"/>
              <w:left w:val="nil"/>
              <w:bottom w:val="nil"/>
              <w:right w:val="nil"/>
            </w:tcBorders>
            <w:shd w:val="clear" w:color="auto" w:fill="auto"/>
            <w:noWrap/>
            <w:vAlign w:val="bottom"/>
            <w:hideMark/>
          </w:tcPr>
          <w:p w14:paraId="21205D16" w14:textId="7CB05EE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-5.71</w:t>
            </w:r>
          </w:p>
        </w:tc>
      </w:tr>
      <w:tr w:rsidR="00496E1D" w:rsidRPr="004A468E" w14:paraId="5B4CEF87"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B3EE53B" w14:textId="3073F95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-26.83</w:t>
            </w:r>
          </w:p>
        </w:tc>
        <w:tc>
          <w:tcPr>
            <w:tcW w:w="1053" w:type="dxa"/>
            <w:tcBorders>
              <w:top w:val="nil"/>
              <w:left w:val="nil"/>
              <w:bottom w:val="nil"/>
              <w:right w:val="nil"/>
            </w:tcBorders>
            <w:shd w:val="clear" w:color="auto" w:fill="auto"/>
            <w:noWrap/>
            <w:vAlign w:val="bottom"/>
            <w:hideMark/>
          </w:tcPr>
          <w:p w14:paraId="56ECD5AF" w14:textId="5B4CC82E"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720</w:t>
            </w:r>
          </w:p>
        </w:tc>
        <w:tc>
          <w:tcPr>
            <w:tcW w:w="1053" w:type="dxa"/>
            <w:tcBorders>
              <w:top w:val="nil"/>
              <w:left w:val="nil"/>
              <w:bottom w:val="nil"/>
              <w:right w:val="nil"/>
            </w:tcBorders>
            <w:shd w:val="clear" w:color="auto" w:fill="auto"/>
            <w:noWrap/>
            <w:vAlign w:val="bottom"/>
            <w:hideMark/>
          </w:tcPr>
          <w:p w14:paraId="56CE7ED4" w14:textId="47F70FF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-4.41</w:t>
            </w:r>
          </w:p>
        </w:tc>
        <w:tc>
          <w:tcPr>
            <w:tcW w:w="1053" w:type="dxa"/>
            <w:tcBorders>
              <w:top w:val="nil"/>
              <w:left w:val="nil"/>
              <w:bottom w:val="nil"/>
              <w:right w:val="nil"/>
            </w:tcBorders>
            <w:shd w:val="clear" w:color="auto" w:fill="auto"/>
            <w:noWrap/>
            <w:vAlign w:val="bottom"/>
            <w:hideMark/>
          </w:tcPr>
          <w:p w14:paraId="4AE46634" w14:textId="74BB0C2A"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-33.22</w:t>
            </w:r>
          </w:p>
        </w:tc>
        <w:tc>
          <w:tcPr>
            <w:tcW w:w="1053" w:type="dxa"/>
            <w:tcBorders>
              <w:top w:val="nil"/>
              <w:left w:val="nil"/>
              <w:bottom w:val="nil"/>
              <w:right w:val="nil"/>
            </w:tcBorders>
            <w:shd w:val="clear" w:color="auto" w:fill="auto"/>
            <w:noWrap/>
            <w:vAlign w:val="bottom"/>
            <w:hideMark/>
          </w:tcPr>
          <w:p w14:paraId="3731B4E7" w14:textId="4223A91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1104</w:t>
            </w:r>
          </w:p>
        </w:tc>
        <w:tc>
          <w:tcPr>
            <w:tcW w:w="1053" w:type="dxa"/>
            <w:tcBorders>
              <w:top w:val="nil"/>
              <w:left w:val="nil"/>
              <w:bottom w:val="nil"/>
              <w:right w:val="nil"/>
            </w:tcBorders>
            <w:shd w:val="clear" w:color="auto" w:fill="auto"/>
            <w:noWrap/>
            <w:vAlign w:val="bottom"/>
            <w:hideMark/>
          </w:tcPr>
          <w:p w14:paraId="08F5DDDC" w14:textId="34C45B9C"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-5.40</w:t>
            </w:r>
          </w:p>
        </w:tc>
      </w:tr>
      <w:tr w:rsidR="00496E1D" w:rsidRPr="004A468E" w14:paraId="10B0CBC6"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18DE722" w14:textId="1FD3143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-14.01</w:t>
            </w:r>
          </w:p>
        </w:tc>
        <w:tc>
          <w:tcPr>
            <w:tcW w:w="1053" w:type="dxa"/>
            <w:tcBorders>
              <w:top w:val="nil"/>
              <w:left w:val="nil"/>
              <w:bottom w:val="nil"/>
              <w:right w:val="nil"/>
            </w:tcBorders>
            <w:shd w:val="clear" w:color="auto" w:fill="auto"/>
            <w:noWrap/>
            <w:vAlign w:val="bottom"/>
            <w:hideMark/>
          </w:tcPr>
          <w:p w14:paraId="2BE8DC11" w14:textId="7844ABF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196</w:t>
            </w:r>
          </w:p>
        </w:tc>
        <w:tc>
          <w:tcPr>
            <w:tcW w:w="1053" w:type="dxa"/>
            <w:tcBorders>
              <w:top w:val="nil"/>
              <w:left w:val="nil"/>
              <w:bottom w:val="nil"/>
              <w:right w:val="nil"/>
            </w:tcBorders>
            <w:shd w:val="clear" w:color="auto" w:fill="auto"/>
            <w:noWrap/>
            <w:vAlign w:val="bottom"/>
            <w:hideMark/>
          </w:tcPr>
          <w:p w14:paraId="1F4F546A" w14:textId="095B23A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-2.63</w:t>
            </w:r>
          </w:p>
        </w:tc>
        <w:tc>
          <w:tcPr>
            <w:tcW w:w="1053" w:type="dxa"/>
            <w:tcBorders>
              <w:top w:val="nil"/>
              <w:left w:val="nil"/>
              <w:bottom w:val="nil"/>
              <w:right w:val="nil"/>
            </w:tcBorders>
            <w:shd w:val="clear" w:color="auto" w:fill="auto"/>
            <w:noWrap/>
            <w:vAlign w:val="bottom"/>
            <w:hideMark/>
          </w:tcPr>
          <w:p w14:paraId="416630FD" w14:textId="3FE7E0FB"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-11.89</w:t>
            </w:r>
          </w:p>
        </w:tc>
        <w:tc>
          <w:tcPr>
            <w:tcW w:w="1053" w:type="dxa"/>
            <w:tcBorders>
              <w:top w:val="nil"/>
              <w:left w:val="nil"/>
              <w:bottom w:val="nil"/>
              <w:right w:val="nil"/>
            </w:tcBorders>
            <w:shd w:val="clear" w:color="auto" w:fill="auto"/>
            <w:noWrap/>
            <w:vAlign w:val="bottom"/>
            <w:hideMark/>
          </w:tcPr>
          <w:p w14:paraId="08722285" w14:textId="15625E07"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141</w:t>
            </w:r>
          </w:p>
        </w:tc>
        <w:tc>
          <w:tcPr>
            <w:tcW w:w="1053" w:type="dxa"/>
            <w:tcBorders>
              <w:top w:val="nil"/>
              <w:left w:val="nil"/>
              <w:bottom w:val="nil"/>
              <w:right w:val="nil"/>
            </w:tcBorders>
            <w:shd w:val="clear" w:color="auto" w:fill="auto"/>
            <w:noWrap/>
            <w:vAlign w:val="bottom"/>
            <w:hideMark/>
          </w:tcPr>
          <w:p w14:paraId="1DA2FC2B" w14:textId="5EA352A0"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-2.24</w:t>
            </w:r>
          </w:p>
        </w:tc>
      </w:tr>
      <w:tr w:rsidR="00496E1D" w:rsidRPr="004A468E" w14:paraId="1CA84E20"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9862FB6" w14:textId="0084291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-2.33</w:t>
            </w:r>
          </w:p>
        </w:tc>
        <w:tc>
          <w:tcPr>
            <w:tcW w:w="1053" w:type="dxa"/>
            <w:tcBorders>
              <w:top w:val="nil"/>
              <w:left w:val="nil"/>
              <w:bottom w:val="nil"/>
              <w:right w:val="nil"/>
            </w:tcBorders>
            <w:shd w:val="clear" w:color="auto" w:fill="auto"/>
            <w:noWrap/>
            <w:vAlign w:val="bottom"/>
            <w:hideMark/>
          </w:tcPr>
          <w:p w14:paraId="5BE14F94" w14:textId="7917254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w:t>
            </w:r>
          </w:p>
        </w:tc>
        <w:tc>
          <w:tcPr>
            <w:tcW w:w="1053" w:type="dxa"/>
            <w:tcBorders>
              <w:top w:val="nil"/>
              <w:left w:val="nil"/>
              <w:bottom w:val="nil"/>
              <w:right w:val="nil"/>
            </w:tcBorders>
            <w:shd w:val="clear" w:color="auto" w:fill="auto"/>
            <w:noWrap/>
            <w:vAlign w:val="bottom"/>
            <w:hideMark/>
          </w:tcPr>
          <w:p w14:paraId="6DB6C145" w14:textId="0933827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-0.60</w:t>
            </w:r>
          </w:p>
        </w:tc>
        <w:tc>
          <w:tcPr>
            <w:tcW w:w="1053" w:type="dxa"/>
            <w:tcBorders>
              <w:top w:val="nil"/>
              <w:left w:val="nil"/>
              <w:bottom w:val="nil"/>
              <w:right w:val="nil"/>
            </w:tcBorders>
            <w:shd w:val="clear" w:color="auto" w:fill="auto"/>
            <w:noWrap/>
            <w:vAlign w:val="bottom"/>
            <w:hideMark/>
          </w:tcPr>
          <w:p w14:paraId="17217279" w14:textId="297BBF01"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4.06</w:t>
            </w:r>
          </w:p>
        </w:tc>
        <w:tc>
          <w:tcPr>
            <w:tcW w:w="1053" w:type="dxa"/>
            <w:tcBorders>
              <w:top w:val="nil"/>
              <w:left w:val="nil"/>
              <w:bottom w:val="nil"/>
              <w:right w:val="nil"/>
            </w:tcBorders>
            <w:shd w:val="clear" w:color="auto" w:fill="auto"/>
            <w:noWrap/>
            <w:vAlign w:val="bottom"/>
            <w:hideMark/>
          </w:tcPr>
          <w:p w14:paraId="79314FEA" w14:textId="073F07B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w:t>
            </w:r>
          </w:p>
        </w:tc>
        <w:tc>
          <w:tcPr>
            <w:tcW w:w="1053" w:type="dxa"/>
            <w:tcBorders>
              <w:top w:val="nil"/>
              <w:left w:val="nil"/>
              <w:bottom w:val="nil"/>
              <w:right w:val="nil"/>
            </w:tcBorders>
            <w:shd w:val="clear" w:color="auto" w:fill="auto"/>
            <w:noWrap/>
            <w:vAlign w:val="bottom"/>
            <w:hideMark/>
          </w:tcPr>
          <w:p w14:paraId="73D3BA8B" w14:textId="612F8FA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w:t>
            </w:r>
          </w:p>
        </w:tc>
      </w:tr>
      <w:tr w:rsidR="00496E1D" w:rsidRPr="004A468E" w14:paraId="0F7F077C"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FC9DD30" w14:textId="1808EB0F"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4.60</w:t>
            </w:r>
          </w:p>
        </w:tc>
        <w:tc>
          <w:tcPr>
            <w:tcW w:w="1053" w:type="dxa"/>
            <w:tcBorders>
              <w:top w:val="nil"/>
              <w:left w:val="nil"/>
              <w:bottom w:val="nil"/>
              <w:right w:val="nil"/>
            </w:tcBorders>
            <w:shd w:val="clear" w:color="auto" w:fill="auto"/>
            <w:noWrap/>
            <w:vAlign w:val="bottom"/>
            <w:hideMark/>
          </w:tcPr>
          <w:p w14:paraId="7E378A26" w14:textId="33681238"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w:t>
            </w:r>
          </w:p>
        </w:tc>
        <w:tc>
          <w:tcPr>
            <w:tcW w:w="1053" w:type="dxa"/>
            <w:tcBorders>
              <w:top w:val="nil"/>
              <w:left w:val="nil"/>
              <w:bottom w:val="nil"/>
              <w:right w:val="nil"/>
            </w:tcBorders>
            <w:shd w:val="clear" w:color="auto" w:fill="auto"/>
            <w:noWrap/>
            <w:vAlign w:val="bottom"/>
            <w:hideMark/>
          </w:tcPr>
          <w:p w14:paraId="33BBBCA1" w14:textId="66646B88"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w:t>
            </w:r>
          </w:p>
        </w:tc>
        <w:tc>
          <w:tcPr>
            <w:tcW w:w="1053" w:type="dxa"/>
            <w:tcBorders>
              <w:top w:val="nil"/>
              <w:left w:val="nil"/>
              <w:bottom w:val="nil"/>
              <w:right w:val="nil"/>
            </w:tcBorders>
            <w:shd w:val="clear" w:color="auto" w:fill="auto"/>
            <w:noWrap/>
            <w:vAlign w:val="bottom"/>
            <w:hideMark/>
          </w:tcPr>
          <w:p w14:paraId="44404AD3" w14:textId="46D7D9F9"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17.15</w:t>
            </w:r>
          </w:p>
        </w:tc>
        <w:tc>
          <w:tcPr>
            <w:tcW w:w="1053" w:type="dxa"/>
            <w:tcBorders>
              <w:top w:val="nil"/>
              <w:left w:val="nil"/>
              <w:bottom w:val="nil"/>
              <w:right w:val="nil"/>
            </w:tcBorders>
            <w:shd w:val="clear" w:color="auto" w:fill="auto"/>
            <w:noWrap/>
            <w:vAlign w:val="bottom"/>
            <w:hideMark/>
          </w:tcPr>
          <w:p w14:paraId="71834E6D" w14:textId="439506C0"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294</w:t>
            </w:r>
          </w:p>
        </w:tc>
        <w:tc>
          <w:tcPr>
            <w:tcW w:w="1053" w:type="dxa"/>
            <w:tcBorders>
              <w:top w:val="nil"/>
              <w:left w:val="nil"/>
              <w:bottom w:val="nil"/>
              <w:right w:val="nil"/>
            </w:tcBorders>
            <w:shd w:val="clear" w:color="auto" w:fill="auto"/>
            <w:noWrap/>
            <w:vAlign w:val="bottom"/>
            <w:hideMark/>
          </w:tcPr>
          <w:p w14:paraId="55649A44" w14:textId="7126E9F2"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6.69</w:t>
            </w:r>
          </w:p>
        </w:tc>
      </w:tr>
      <w:tr w:rsidR="00496E1D" w:rsidRPr="004A468E" w14:paraId="26BA6895"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74EDF4A" w14:textId="309EC3E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20.94</w:t>
            </w:r>
          </w:p>
        </w:tc>
        <w:tc>
          <w:tcPr>
            <w:tcW w:w="1053" w:type="dxa"/>
            <w:tcBorders>
              <w:top w:val="nil"/>
              <w:left w:val="nil"/>
              <w:bottom w:val="nil"/>
              <w:right w:val="nil"/>
            </w:tcBorders>
            <w:shd w:val="clear" w:color="auto" w:fill="auto"/>
            <w:noWrap/>
            <w:vAlign w:val="bottom"/>
            <w:hideMark/>
          </w:tcPr>
          <w:p w14:paraId="47D8D90C" w14:textId="3A0518FA"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438</w:t>
            </w:r>
          </w:p>
        </w:tc>
        <w:tc>
          <w:tcPr>
            <w:tcW w:w="1053" w:type="dxa"/>
            <w:tcBorders>
              <w:top w:val="nil"/>
              <w:left w:val="nil"/>
              <w:bottom w:val="nil"/>
              <w:right w:val="nil"/>
            </w:tcBorders>
            <w:shd w:val="clear" w:color="auto" w:fill="auto"/>
            <w:noWrap/>
            <w:vAlign w:val="bottom"/>
            <w:hideMark/>
          </w:tcPr>
          <w:p w14:paraId="650B7FEB" w14:textId="73717F1E"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13.03</w:t>
            </w:r>
          </w:p>
        </w:tc>
        <w:tc>
          <w:tcPr>
            <w:tcW w:w="1053" w:type="dxa"/>
            <w:tcBorders>
              <w:top w:val="nil"/>
              <w:left w:val="nil"/>
              <w:bottom w:val="nil"/>
              <w:right w:val="nil"/>
            </w:tcBorders>
            <w:shd w:val="clear" w:color="auto" w:fill="auto"/>
            <w:noWrap/>
            <w:vAlign w:val="bottom"/>
            <w:hideMark/>
          </w:tcPr>
          <w:p w14:paraId="05373D0E" w14:textId="36C42C9C"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27.89</w:t>
            </w:r>
          </w:p>
        </w:tc>
        <w:tc>
          <w:tcPr>
            <w:tcW w:w="1053" w:type="dxa"/>
            <w:tcBorders>
              <w:top w:val="nil"/>
              <w:left w:val="nil"/>
              <w:bottom w:val="nil"/>
              <w:right w:val="nil"/>
            </w:tcBorders>
            <w:shd w:val="clear" w:color="auto" w:fill="auto"/>
            <w:noWrap/>
            <w:vAlign w:val="bottom"/>
            <w:hideMark/>
          </w:tcPr>
          <w:p w14:paraId="332DFE08" w14:textId="33944AD3"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778</w:t>
            </w:r>
          </w:p>
        </w:tc>
        <w:tc>
          <w:tcPr>
            <w:tcW w:w="1053" w:type="dxa"/>
            <w:tcBorders>
              <w:top w:val="nil"/>
              <w:left w:val="nil"/>
              <w:bottom w:val="nil"/>
              <w:right w:val="nil"/>
            </w:tcBorders>
            <w:shd w:val="clear" w:color="auto" w:fill="auto"/>
            <w:noWrap/>
            <w:vAlign w:val="bottom"/>
            <w:hideMark/>
          </w:tcPr>
          <w:p w14:paraId="06773860" w14:textId="4DC88E48"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18.14</w:t>
            </w:r>
          </w:p>
        </w:tc>
      </w:tr>
      <w:tr w:rsidR="00496E1D" w:rsidRPr="004A468E" w14:paraId="6F1ED17D"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584AEE53" w14:textId="08463476"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27.94</w:t>
            </w:r>
          </w:p>
        </w:tc>
        <w:tc>
          <w:tcPr>
            <w:tcW w:w="1053" w:type="dxa"/>
            <w:tcBorders>
              <w:top w:val="nil"/>
              <w:left w:val="nil"/>
              <w:bottom w:val="nil"/>
              <w:right w:val="nil"/>
            </w:tcBorders>
            <w:shd w:val="clear" w:color="auto" w:fill="auto"/>
            <w:noWrap/>
            <w:vAlign w:val="bottom"/>
            <w:hideMark/>
          </w:tcPr>
          <w:p w14:paraId="4DA5C9F5" w14:textId="2E3E5EF9"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781</w:t>
            </w:r>
          </w:p>
        </w:tc>
        <w:tc>
          <w:tcPr>
            <w:tcW w:w="1053" w:type="dxa"/>
            <w:tcBorders>
              <w:top w:val="nil"/>
              <w:left w:val="nil"/>
              <w:bottom w:val="nil"/>
              <w:right w:val="nil"/>
            </w:tcBorders>
            <w:shd w:val="clear" w:color="auto" w:fill="auto"/>
            <w:noWrap/>
            <w:vAlign w:val="bottom"/>
            <w:hideMark/>
          </w:tcPr>
          <w:p w14:paraId="6C4193BE" w14:textId="377521D4"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23.10</w:t>
            </w:r>
          </w:p>
        </w:tc>
        <w:tc>
          <w:tcPr>
            <w:tcW w:w="1053" w:type="dxa"/>
            <w:tcBorders>
              <w:top w:val="nil"/>
              <w:left w:val="nil"/>
              <w:bottom w:val="nil"/>
              <w:right w:val="nil"/>
            </w:tcBorders>
            <w:shd w:val="clear" w:color="auto" w:fill="auto"/>
            <w:noWrap/>
            <w:vAlign w:val="bottom"/>
            <w:hideMark/>
          </w:tcPr>
          <w:p w14:paraId="2ACDD4C3" w14:textId="39F7B717"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30.61</w:t>
            </w:r>
          </w:p>
        </w:tc>
        <w:tc>
          <w:tcPr>
            <w:tcW w:w="1053" w:type="dxa"/>
            <w:tcBorders>
              <w:top w:val="nil"/>
              <w:left w:val="nil"/>
              <w:bottom w:val="nil"/>
              <w:right w:val="nil"/>
            </w:tcBorders>
            <w:shd w:val="clear" w:color="auto" w:fill="auto"/>
            <w:noWrap/>
            <w:vAlign w:val="bottom"/>
            <w:hideMark/>
          </w:tcPr>
          <w:p w14:paraId="356816AE" w14:textId="4410667B"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937</w:t>
            </w:r>
          </w:p>
        </w:tc>
        <w:tc>
          <w:tcPr>
            <w:tcW w:w="1053" w:type="dxa"/>
            <w:tcBorders>
              <w:top w:val="nil"/>
              <w:left w:val="nil"/>
              <w:bottom w:val="nil"/>
              <w:right w:val="nil"/>
            </w:tcBorders>
            <w:shd w:val="clear" w:color="auto" w:fill="auto"/>
            <w:noWrap/>
            <w:vAlign w:val="bottom"/>
            <w:hideMark/>
          </w:tcPr>
          <w:p w14:paraId="753AE2E1" w14:textId="7E987648" w:rsidR="00496E1D" w:rsidRPr="004A468E"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25.88</w:t>
            </w:r>
          </w:p>
        </w:tc>
      </w:tr>
      <w:tr w:rsidR="003A4F46" w:rsidRPr="004A468E" w14:paraId="413AA162" w14:textId="77777777" w:rsidTr="00B77A15">
        <w:trPr>
          <w:trHeight w:val="300"/>
          <w:jc w:val="center"/>
        </w:trPr>
        <w:tc>
          <w:tcPr>
            <w:tcW w:w="1053" w:type="dxa"/>
            <w:tcBorders>
              <w:top w:val="nil"/>
              <w:left w:val="nil"/>
              <w:bottom w:val="nil"/>
              <w:right w:val="nil"/>
            </w:tcBorders>
            <w:shd w:val="clear" w:color="auto" w:fill="auto"/>
            <w:noWrap/>
            <w:vAlign w:val="bottom"/>
          </w:tcPr>
          <w:p w14:paraId="266310DE" w14:textId="77777777" w:rsidR="003A4F46" w:rsidRDefault="003A4F46" w:rsidP="004A468E">
            <w:pPr>
              <w:spacing w:after="0" w:line="240" w:lineRule="auto"/>
              <w:jc w:val="right"/>
              <w:rPr>
                <w:rFonts w:ascii="Calibri" w:eastAsia="Times New Roman" w:hAnsi="Calibri" w:cs="Calibri"/>
                <w:color w:val="000000"/>
                <w:sz w:val="22"/>
                <w:lang w:eastAsia="hr-BA"/>
              </w:rPr>
            </w:pPr>
          </w:p>
          <w:p w14:paraId="5E4D43C5" w14:textId="014DF2AA" w:rsidR="003A4F46" w:rsidRPr="004A468E" w:rsidRDefault="003A4F46" w:rsidP="004A468E">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552DC324" w14:textId="77777777" w:rsidR="003A4F46" w:rsidRPr="004A468E" w:rsidRDefault="003A4F46" w:rsidP="004A468E">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4126FCE0" w14:textId="77777777" w:rsidR="003A4F46" w:rsidRDefault="003A4F46" w:rsidP="004A468E">
            <w:pPr>
              <w:spacing w:after="0" w:line="240" w:lineRule="auto"/>
              <w:jc w:val="right"/>
              <w:rPr>
                <w:rFonts w:ascii="Calibri" w:eastAsia="Times New Roman" w:hAnsi="Calibri" w:cs="Calibri"/>
                <w:color w:val="000000"/>
                <w:sz w:val="22"/>
                <w:lang w:eastAsia="hr-BA"/>
              </w:rPr>
            </w:pPr>
          </w:p>
          <w:p w14:paraId="501D45F0" w14:textId="77777777" w:rsidR="003A4F46" w:rsidRDefault="003A4F46" w:rsidP="004A468E">
            <w:pPr>
              <w:spacing w:after="0" w:line="240" w:lineRule="auto"/>
              <w:jc w:val="right"/>
              <w:rPr>
                <w:rFonts w:ascii="Calibri" w:eastAsia="Times New Roman" w:hAnsi="Calibri" w:cs="Calibri"/>
                <w:color w:val="000000"/>
                <w:sz w:val="22"/>
                <w:lang w:eastAsia="hr-BA"/>
              </w:rPr>
            </w:pPr>
          </w:p>
          <w:p w14:paraId="3C7EECE4" w14:textId="77777777" w:rsidR="003A4F46" w:rsidRDefault="003A4F46" w:rsidP="004A468E">
            <w:pPr>
              <w:spacing w:after="0" w:line="240" w:lineRule="auto"/>
              <w:jc w:val="right"/>
              <w:rPr>
                <w:rFonts w:ascii="Calibri" w:eastAsia="Times New Roman" w:hAnsi="Calibri" w:cs="Calibri"/>
                <w:color w:val="000000"/>
                <w:sz w:val="22"/>
                <w:lang w:eastAsia="hr-BA"/>
              </w:rPr>
            </w:pPr>
          </w:p>
          <w:p w14:paraId="57A42F77" w14:textId="0E10FB22" w:rsidR="003A4F46" w:rsidRPr="004A468E" w:rsidRDefault="003A4F46" w:rsidP="004A468E">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50BDDDF1" w14:textId="77777777" w:rsidR="003A4F46" w:rsidRPr="004A468E" w:rsidRDefault="003A4F46" w:rsidP="004A468E">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1EF84E1B" w14:textId="77777777" w:rsidR="003A4F46" w:rsidRPr="004A468E" w:rsidRDefault="003A4F46" w:rsidP="004A468E">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36D91656" w14:textId="77777777" w:rsidR="003A4F46" w:rsidRPr="004A468E" w:rsidRDefault="003A4F46" w:rsidP="004A468E">
            <w:pPr>
              <w:spacing w:after="0" w:line="240" w:lineRule="auto"/>
              <w:jc w:val="right"/>
              <w:rPr>
                <w:rFonts w:ascii="Calibri" w:eastAsia="Times New Roman" w:hAnsi="Calibri" w:cs="Calibri"/>
                <w:color w:val="000000"/>
                <w:sz w:val="22"/>
                <w:lang w:eastAsia="hr-BA"/>
              </w:rPr>
            </w:pPr>
          </w:p>
        </w:tc>
      </w:tr>
    </w:tbl>
    <w:p w14:paraId="651DF8F4" w14:textId="0C7D9828" w:rsidR="004A468E" w:rsidRDefault="004A468E" w:rsidP="00B77A15">
      <w:pPr>
        <w:jc w:val="center"/>
      </w:pPr>
      <w:r>
        <w:rPr>
          <w:noProof/>
        </w:rPr>
        <w:drawing>
          <wp:inline distT="0" distB="0" distL="0" distR="0" wp14:anchorId="6436D722" wp14:editId="1F72A02E">
            <wp:extent cx="4573019" cy="2743200"/>
            <wp:effectExtent l="0" t="0" r="3810" b="7620"/>
            <wp:docPr id="12" name="Chart 12">
              <a:extLst xmlns:a="http://schemas.openxmlformats.org/drawingml/2006/main">
                <a:ext uri="{FF2B5EF4-FFF2-40B4-BE49-F238E27FC236}">
                  <a16:creationId xmlns:a16="http://schemas.microsoft.com/office/drawing/2014/main" id="{FCDC6105-6E07-4A97-96EA-476174F42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AAE551" w14:textId="73DC6B18" w:rsidR="00B77A15" w:rsidRDefault="00B77A15" w:rsidP="00B77A15">
      <w:pPr>
        <w:pStyle w:val="NoSpacing"/>
      </w:pPr>
      <w:proofErr w:type="spellStart"/>
      <w:r>
        <w:t>Slika</w:t>
      </w:r>
      <w:proofErr w:type="spellEnd"/>
      <w:r>
        <w:t xml:space="preserve"> </w:t>
      </w:r>
      <w:r w:rsidR="00434F8C">
        <w:t>4</w:t>
      </w:r>
      <w:r>
        <w:t xml:space="preserve">.5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5. Model</w:t>
      </w:r>
    </w:p>
    <w:p w14:paraId="4942E729" w14:textId="601A2AA5" w:rsidR="00B77A15" w:rsidRDefault="00B77A15" w:rsidP="00B77A15">
      <w:pPr>
        <w:jc w:val="center"/>
      </w:pPr>
    </w:p>
    <w:p w14:paraId="66E2F699" w14:textId="2C1B32AF" w:rsidR="003A4F46" w:rsidRDefault="003A4F46" w:rsidP="00B77A15">
      <w:pPr>
        <w:jc w:val="center"/>
      </w:pPr>
    </w:p>
    <w:p w14:paraId="2A743B04" w14:textId="4808E151" w:rsidR="003A4F46" w:rsidRDefault="003A4F46" w:rsidP="00B77A15">
      <w:pPr>
        <w:jc w:val="center"/>
      </w:pPr>
    </w:p>
    <w:p w14:paraId="0C152C6F" w14:textId="77777777" w:rsidR="003A4F46" w:rsidRDefault="003A4F46" w:rsidP="003A4F46"/>
    <w:p w14:paraId="640206C0" w14:textId="6CA02408" w:rsidR="00DB49C1" w:rsidRDefault="00B77A15" w:rsidP="00B77A15">
      <w:pPr>
        <w:pStyle w:val="NoSpacing"/>
      </w:pPr>
      <w:proofErr w:type="spellStart"/>
      <w:r>
        <w:lastRenderedPageBreak/>
        <w:t>Tablica</w:t>
      </w:r>
      <w:proofErr w:type="spellEnd"/>
      <w:r>
        <w:t xml:space="preserve"> </w:t>
      </w:r>
      <w:r w:rsidR="00434F8C">
        <w:t>4</w:t>
      </w:r>
      <w:r>
        <w:t xml:space="preserve">.6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6. </w:t>
      </w:r>
      <w:r w:rsidR="003A4F46">
        <w:t>M</w:t>
      </w:r>
      <w:r>
        <w:t>odel</w:t>
      </w:r>
    </w:p>
    <w:p w14:paraId="3B7F78F3" w14:textId="77777777" w:rsidR="003A4F46" w:rsidRDefault="003A4F46" w:rsidP="00B77A15">
      <w:pPr>
        <w:pStyle w:val="NoSpacing"/>
      </w:pPr>
    </w:p>
    <w:tbl>
      <w:tblPr>
        <w:tblW w:w="6318" w:type="dxa"/>
        <w:jc w:val="center"/>
        <w:tblLook w:val="04A0" w:firstRow="1" w:lastRow="0" w:firstColumn="1" w:lastColumn="0" w:noHBand="0" w:noVBand="1"/>
      </w:tblPr>
      <w:tblGrid>
        <w:gridCol w:w="1053"/>
        <w:gridCol w:w="1053"/>
        <w:gridCol w:w="1053"/>
        <w:gridCol w:w="1053"/>
        <w:gridCol w:w="1053"/>
        <w:gridCol w:w="1053"/>
      </w:tblGrid>
      <w:tr w:rsidR="00DB49C1" w:rsidRPr="00DB49C1" w14:paraId="51CF6F75" w14:textId="77777777" w:rsidTr="00B77A15">
        <w:trPr>
          <w:trHeight w:val="300"/>
          <w:jc w:val="center"/>
        </w:trPr>
        <w:tc>
          <w:tcPr>
            <w:tcW w:w="6318" w:type="dxa"/>
            <w:gridSpan w:val="6"/>
            <w:tcBorders>
              <w:top w:val="nil"/>
              <w:left w:val="nil"/>
              <w:bottom w:val="nil"/>
              <w:right w:val="nil"/>
            </w:tcBorders>
            <w:shd w:val="clear" w:color="000000" w:fill="ACB9CA"/>
            <w:noWrap/>
            <w:vAlign w:val="bottom"/>
            <w:hideMark/>
          </w:tcPr>
          <w:p w14:paraId="2E10B3D3"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Model 6</w:t>
            </w:r>
          </w:p>
        </w:tc>
      </w:tr>
      <w:tr w:rsidR="00DB49C1" w:rsidRPr="00DB49C1" w14:paraId="45E41DAB" w14:textId="77777777" w:rsidTr="00B77A15">
        <w:trPr>
          <w:trHeight w:val="300"/>
          <w:jc w:val="center"/>
        </w:trPr>
        <w:tc>
          <w:tcPr>
            <w:tcW w:w="3159" w:type="dxa"/>
            <w:gridSpan w:val="3"/>
            <w:tcBorders>
              <w:top w:val="nil"/>
              <w:left w:val="nil"/>
              <w:bottom w:val="nil"/>
              <w:right w:val="nil"/>
            </w:tcBorders>
            <w:shd w:val="clear" w:color="000000" w:fill="D9D9D9"/>
            <w:noWrap/>
            <w:vAlign w:val="bottom"/>
            <w:hideMark/>
          </w:tcPr>
          <w:p w14:paraId="1DF3B220"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29052834"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NASA</w:t>
            </w:r>
          </w:p>
        </w:tc>
      </w:tr>
      <w:tr w:rsidR="00DB49C1" w:rsidRPr="00DB49C1" w14:paraId="6419407F" w14:textId="77777777" w:rsidTr="00B77A15">
        <w:trPr>
          <w:trHeight w:val="300"/>
          <w:jc w:val="center"/>
        </w:trPr>
        <w:tc>
          <w:tcPr>
            <w:tcW w:w="1053" w:type="dxa"/>
            <w:tcBorders>
              <w:top w:val="nil"/>
              <w:left w:val="nil"/>
              <w:bottom w:val="nil"/>
              <w:right w:val="nil"/>
            </w:tcBorders>
            <w:shd w:val="clear" w:color="000000" w:fill="FFFF00"/>
            <w:noWrap/>
            <w:vAlign w:val="bottom"/>
            <w:hideMark/>
          </w:tcPr>
          <w:p w14:paraId="5B530D99"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1C3D96AD"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01CA3A80"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4632F733"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2C4229EF"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014F8E78"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PE[%]</w:t>
            </w:r>
          </w:p>
        </w:tc>
      </w:tr>
      <w:tr w:rsidR="00496E1D" w:rsidRPr="00DB49C1" w14:paraId="29B52E43"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7CC3D1A" w14:textId="4CD149E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12.57</w:t>
            </w:r>
          </w:p>
        </w:tc>
        <w:tc>
          <w:tcPr>
            <w:tcW w:w="1053" w:type="dxa"/>
            <w:tcBorders>
              <w:top w:val="nil"/>
              <w:left w:val="nil"/>
              <w:bottom w:val="nil"/>
              <w:right w:val="nil"/>
            </w:tcBorders>
            <w:shd w:val="clear" w:color="auto" w:fill="auto"/>
            <w:noWrap/>
            <w:vAlign w:val="bottom"/>
            <w:hideMark/>
          </w:tcPr>
          <w:p w14:paraId="3150E224" w14:textId="6243FA6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158</w:t>
            </w:r>
          </w:p>
        </w:tc>
        <w:tc>
          <w:tcPr>
            <w:tcW w:w="1053" w:type="dxa"/>
            <w:tcBorders>
              <w:top w:val="nil"/>
              <w:left w:val="nil"/>
              <w:bottom w:val="nil"/>
              <w:right w:val="nil"/>
            </w:tcBorders>
            <w:shd w:val="clear" w:color="auto" w:fill="auto"/>
            <w:noWrap/>
            <w:vAlign w:val="bottom"/>
            <w:hideMark/>
          </w:tcPr>
          <w:p w14:paraId="070054CD" w14:textId="4357ABB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8.78</w:t>
            </w:r>
          </w:p>
        </w:tc>
        <w:tc>
          <w:tcPr>
            <w:tcW w:w="1053" w:type="dxa"/>
            <w:tcBorders>
              <w:top w:val="nil"/>
              <w:left w:val="nil"/>
              <w:bottom w:val="nil"/>
              <w:right w:val="nil"/>
            </w:tcBorders>
            <w:shd w:val="clear" w:color="auto" w:fill="auto"/>
            <w:noWrap/>
            <w:vAlign w:val="bottom"/>
            <w:hideMark/>
          </w:tcPr>
          <w:p w14:paraId="32C1E828" w14:textId="7881A12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7.62</w:t>
            </w:r>
          </w:p>
        </w:tc>
        <w:tc>
          <w:tcPr>
            <w:tcW w:w="1053" w:type="dxa"/>
            <w:tcBorders>
              <w:top w:val="nil"/>
              <w:left w:val="nil"/>
              <w:bottom w:val="nil"/>
              <w:right w:val="nil"/>
            </w:tcBorders>
            <w:shd w:val="clear" w:color="auto" w:fill="auto"/>
            <w:noWrap/>
            <w:vAlign w:val="bottom"/>
            <w:hideMark/>
          </w:tcPr>
          <w:p w14:paraId="53F41C66" w14:textId="03B069F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58</w:t>
            </w:r>
          </w:p>
        </w:tc>
        <w:tc>
          <w:tcPr>
            <w:tcW w:w="1053" w:type="dxa"/>
            <w:tcBorders>
              <w:top w:val="nil"/>
              <w:left w:val="nil"/>
              <w:bottom w:val="nil"/>
              <w:right w:val="nil"/>
            </w:tcBorders>
            <w:shd w:val="clear" w:color="auto" w:fill="auto"/>
            <w:noWrap/>
            <w:vAlign w:val="bottom"/>
            <w:hideMark/>
          </w:tcPr>
          <w:p w14:paraId="56F25509" w14:textId="5F283ED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5.15</w:t>
            </w:r>
          </w:p>
        </w:tc>
      </w:tr>
      <w:tr w:rsidR="00496E1D" w:rsidRPr="00DB49C1" w14:paraId="07160228"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26BC7AB6" w14:textId="0314B12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26.82</w:t>
            </w:r>
          </w:p>
        </w:tc>
        <w:tc>
          <w:tcPr>
            <w:tcW w:w="1053" w:type="dxa"/>
            <w:tcBorders>
              <w:top w:val="nil"/>
              <w:left w:val="nil"/>
              <w:bottom w:val="nil"/>
              <w:right w:val="nil"/>
            </w:tcBorders>
            <w:shd w:val="clear" w:color="auto" w:fill="auto"/>
            <w:noWrap/>
            <w:vAlign w:val="bottom"/>
            <w:hideMark/>
          </w:tcPr>
          <w:p w14:paraId="27BC5EB4" w14:textId="12A93D6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719</w:t>
            </w:r>
          </w:p>
        </w:tc>
        <w:tc>
          <w:tcPr>
            <w:tcW w:w="1053" w:type="dxa"/>
            <w:tcBorders>
              <w:top w:val="nil"/>
              <w:left w:val="nil"/>
              <w:bottom w:val="nil"/>
              <w:right w:val="nil"/>
            </w:tcBorders>
            <w:shd w:val="clear" w:color="auto" w:fill="auto"/>
            <w:noWrap/>
            <w:vAlign w:val="bottom"/>
            <w:hideMark/>
          </w:tcPr>
          <w:p w14:paraId="0089D6EB" w14:textId="5B4AA68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13.04</w:t>
            </w:r>
          </w:p>
        </w:tc>
        <w:tc>
          <w:tcPr>
            <w:tcW w:w="1053" w:type="dxa"/>
            <w:tcBorders>
              <w:top w:val="nil"/>
              <w:left w:val="nil"/>
              <w:bottom w:val="nil"/>
              <w:right w:val="nil"/>
            </w:tcBorders>
            <w:shd w:val="clear" w:color="auto" w:fill="auto"/>
            <w:noWrap/>
            <w:vAlign w:val="bottom"/>
            <w:hideMark/>
          </w:tcPr>
          <w:p w14:paraId="43069956" w14:textId="734C827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8.29</w:t>
            </w:r>
          </w:p>
        </w:tc>
        <w:tc>
          <w:tcPr>
            <w:tcW w:w="1053" w:type="dxa"/>
            <w:tcBorders>
              <w:top w:val="nil"/>
              <w:left w:val="nil"/>
              <w:bottom w:val="nil"/>
              <w:right w:val="nil"/>
            </w:tcBorders>
            <w:shd w:val="clear" w:color="auto" w:fill="auto"/>
            <w:noWrap/>
            <w:vAlign w:val="bottom"/>
            <w:hideMark/>
          </w:tcPr>
          <w:p w14:paraId="6F355946" w14:textId="5B82FED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69</w:t>
            </w:r>
          </w:p>
        </w:tc>
        <w:tc>
          <w:tcPr>
            <w:tcW w:w="1053" w:type="dxa"/>
            <w:tcBorders>
              <w:top w:val="nil"/>
              <w:left w:val="nil"/>
              <w:bottom w:val="nil"/>
              <w:right w:val="nil"/>
            </w:tcBorders>
            <w:shd w:val="clear" w:color="auto" w:fill="auto"/>
            <w:noWrap/>
            <w:vAlign w:val="bottom"/>
            <w:hideMark/>
          </w:tcPr>
          <w:p w14:paraId="6CAEC059" w14:textId="3CF1ABB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3.70</w:t>
            </w:r>
          </w:p>
        </w:tc>
      </w:tr>
      <w:tr w:rsidR="00496E1D" w:rsidRPr="00DB49C1" w14:paraId="3CE30174"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25D7AB1" w14:textId="5B4B491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37.34</w:t>
            </w:r>
          </w:p>
        </w:tc>
        <w:tc>
          <w:tcPr>
            <w:tcW w:w="1053" w:type="dxa"/>
            <w:tcBorders>
              <w:top w:val="nil"/>
              <w:left w:val="nil"/>
              <w:bottom w:val="nil"/>
              <w:right w:val="nil"/>
            </w:tcBorders>
            <w:shd w:val="clear" w:color="auto" w:fill="auto"/>
            <w:noWrap/>
            <w:vAlign w:val="bottom"/>
            <w:hideMark/>
          </w:tcPr>
          <w:p w14:paraId="0738C10E" w14:textId="6BE26A1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1394</w:t>
            </w:r>
          </w:p>
        </w:tc>
        <w:tc>
          <w:tcPr>
            <w:tcW w:w="1053" w:type="dxa"/>
            <w:tcBorders>
              <w:top w:val="nil"/>
              <w:left w:val="nil"/>
              <w:bottom w:val="nil"/>
              <w:right w:val="nil"/>
            </w:tcBorders>
            <w:shd w:val="clear" w:color="auto" w:fill="auto"/>
            <w:noWrap/>
            <w:vAlign w:val="bottom"/>
            <w:hideMark/>
          </w:tcPr>
          <w:p w14:paraId="2752E72A" w14:textId="0915F0A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13.60</w:t>
            </w:r>
          </w:p>
        </w:tc>
        <w:tc>
          <w:tcPr>
            <w:tcW w:w="1053" w:type="dxa"/>
            <w:tcBorders>
              <w:top w:val="nil"/>
              <w:left w:val="nil"/>
              <w:bottom w:val="nil"/>
              <w:right w:val="nil"/>
            </w:tcBorders>
            <w:shd w:val="clear" w:color="auto" w:fill="auto"/>
            <w:noWrap/>
            <w:vAlign w:val="bottom"/>
            <w:hideMark/>
          </w:tcPr>
          <w:p w14:paraId="327B0F20" w14:textId="51DDFCF5"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-13.84</w:t>
            </w:r>
          </w:p>
        </w:tc>
        <w:tc>
          <w:tcPr>
            <w:tcW w:w="1053" w:type="dxa"/>
            <w:tcBorders>
              <w:top w:val="nil"/>
              <w:left w:val="nil"/>
              <w:bottom w:val="nil"/>
              <w:right w:val="nil"/>
            </w:tcBorders>
            <w:shd w:val="clear" w:color="auto" w:fill="auto"/>
            <w:noWrap/>
            <w:vAlign w:val="bottom"/>
            <w:hideMark/>
          </w:tcPr>
          <w:p w14:paraId="36000270" w14:textId="1A1F7C1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192</w:t>
            </w:r>
          </w:p>
        </w:tc>
        <w:tc>
          <w:tcPr>
            <w:tcW w:w="1053" w:type="dxa"/>
            <w:tcBorders>
              <w:top w:val="nil"/>
              <w:left w:val="nil"/>
              <w:bottom w:val="nil"/>
              <w:right w:val="nil"/>
            </w:tcBorders>
            <w:shd w:val="clear" w:color="auto" w:fill="auto"/>
            <w:noWrap/>
            <w:vAlign w:val="bottom"/>
            <w:hideMark/>
          </w:tcPr>
          <w:p w14:paraId="396A44ED" w14:textId="060290A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-4.25</w:t>
            </w:r>
          </w:p>
        </w:tc>
      </w:tr>
      <w:tr w:rsidR="00496E1D" w:rsidRPr="00DB49C1" w14:paraId="5841F261"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BBB924F" w14:textId="1D54438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-16.89</w:t>
            </w:r>
          </w:p>
        </w:tc>
        <w:tc>
          <w:tcPr>
            <w:tcW w:w="1053" w:type="dxa"/>
            <w:tcBorders>
              <w:top w:val="nil"/>
              <w:left w:val="nil"/>
              <w:bottom w:val="nil"/>
              <w:right w:val="nil"/>
            </w:tcBorders>
            <w:shd w:val="clear" w:color="auto" w:fill="auto"/>
            <w:noWrap/>
            <w:vAlign w:val="bottom"/>
            <w:hideMark/>
          </w:tcPr>
          <w:p w14:paraId="15E8D25E" w14:textId="2B77A2A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285</w:t>
            </w:r>
          </w:p>
        </w:tc>
        <w:tc>
          <w:tcPr>
            <w:tcW w:w="1053" w:type="dxa"/>
            <w:tcBorders>
              <w:top w:val="nil"/>
              <w:left w:val="nil"/>
              <w:bottom w:val="nil"/>
              <w:right w:val="nil"/>
            </w:tcBorders>
            <w:shd w:val="clear" w:color="auto" w:fill="auto"/>
            <w:noWrap/>
            <w:vAlign w:val="bottom"/>
            <w:hideMark/>
          </w:tcPr>
          <w:p w14:paraId="1FDB28C2" w14:textId="7BCDA28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-3.91</w:t>
            </w:r>
          </w:p>
        </w:tc>
        <w:tc>
          <w:tcPr>
            <w:tcW w:w="1053" w:type="dxa"/>
            <w:tcBorders>
              <w:top w:val="nil"/>
              <w:left w:val="nil"/>
              <w:bottom w:val="nil"/>
              <w:right w:val="nil"/>
            </w:tcBorders>
            <w:shd w:val="clear" w:color="auto" w:fill="auto"/>
            <w:noWrap/>
            <w:vAlign w:val="bottom"/>
            <w:hideMark/>
          </w:tcPr>
          <w:p w14:paraId="35B74E54" w14:textId="2F47DFF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0.22</w:t>
            </w:r>
          </w:p>
        </w:tc>
        <w:tc>
          <w:tcPr>
            <w:tcW w:w="1053" w:type="dxa"/>
            <w:tcBorders>
              <w:top w:val="nil"/>
              <w:left w:val="nil"/>
              <w:bottom w:val="nil"/>
              <w:right w:val="nil"/>
            </w:tcBorders>
            <w:shd w:val="clear" w:color="auto" w:fill="auto"/>
            <w:noWrap/>
            <w:vAlign w:val="bottom"/>
            <w:hideMark/>
          </w:tcPr>
          <w:p w14:paraId="5444BAAA" w14:textId="7B16F74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BB9F6E7" w14:textId="14C30CF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0.05</w:t>
            </w:r>
          </w:p>
        </w:tc>
      </w:tr>
      <w:tr w:rsidR="00496E1D" w:rsidRPr="00DB49C1" w14:paraId="57C65D19"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4FC53D1" w14:textId="7A1B4AD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-27.41</w:t>
            </w:r>
          </w:p>
        </w:tc>
        <w:tc>
          <w:tcPr>
            <w:tcW w:w="1053" w:type="dxa"/>
            <w:tcBorders>
              <w:top w:val="nil"/>
              <w:left w:val="nil"/>
              <w:bottom w:val="nil"/>
              <w:right w:val="nil"/>
            </w:tcBorders>
            <w:shd w:val="clear" w:color="auto" w:fill="auto"/>
            <w:noWrap/>
            <w:vAlign w:val="bottom"/>
            <w:hideMark/>
          </w:tcPr>
          <w:p w14:paraId="0F287E4D" w14:textId="0715E08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751</w:t>
            </w:r>
          </w:p>
        </w:tc>
        <w:tc>
          <w:tcPr>
            <w:tcW w:w="1053" w:type="dxa"/>
            <w:tcBorders>
              <w:top w:val="nil"/>
              <w:left w:val="nil"/>
              <w:bottom w:val="nil"/>
              <w:right w:val="nil"/>
            </w:tcBorders>
            <w:shd w:val="clear" w:color="auto" w:fill="auto"/>
            <w:noWrap/>
            <w:vAlign w:val="bottom"/>
            <w:hideMark/>
          </w:tcPr>
          <w:p w14:paraId="1F820FBD" w14:textId="6B2B789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-4.99</w:t>
            </w:r>
          </w:p>
        </w:tc>
        <w:tc>
          <w:tcPr>
            <w:tcW w:w="1053" w:type="dxa"/>
            <w:tcBorders>
              <w:top w:val="nil"/>
              <w:left w:val="nil"/>
              <w:bottom w:val="nil"/>
              <w:right w:val="nil"/>
            </w:tcBorders>
            <w:shd w:val="clear" w:color="auto" w:fill="auto"/>
            <w:noWrap/>
            <w:vAlign w:val="bottom"/>
            <w:hideMark/>
          </w:tcPr>
          <w:p w14:paraId="5BA28F3D" w14:textId="0A1212F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-6.87</w:t>
            </w:r>
          </w:p>
        </w:tc>
        <w:tc>
          <w:tcPr>
            <w:tcW w:w="1053" w:type="dxa"/>
            <w:tcBorders>
              <w:top w:val="nil"/>
              <w:left w:val="nil"/>
              <w:bottom w:val="nil"/>
              <w:right w:val="nil"/>
            </w:tcBorders>
            <w:shd w:val="clear" w:color="auto" w:fill="auto"/>
            <w:noWrap/>
            <w:vAlign w:val="bottom"/>
            <w:hideMark/>
          </w:tcPr>
          <w:p w14:paraId="065DFF3D" w14:textId="425EE03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47</w:t>
            </w:r>
          </w:p>
        </w:tc>
        <w:tc>
          <w:tcPr>
            <w:tcW w:w="1053" w:type="dxa"/>
            <w:tcBorders>
              <w:top w:val="nil"/>
              <w:left w:val="nil"/>
              <w:bottom w:val="nil"/>
              <w:right w:val="nil"/>
            </w:tcBorders>
            <w:shd w:val="clear" w:color="auto" w:fill="auto"/>
            <w:noWrap/>
            <w:vAlign w:val="bottom"/>
            <w:hideMark/>
          </w:tcPr>
          <w:p w14:paraId="5F158619" w14:textId="17B2322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-1.30</w:t>
            </w:r>
          </w:p>
        </w:tc>
      </w:tr>
      <w:tr w:rsidR="00496E1D" w:rsidRPr="00DB49C1" w14:paraId="4FD79B60"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6FEE7720" w14:textId="32F99DA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-20.43</w:t>
            </w:r>
          </w:p>
        </w:tc>
        <w:tc>
          <w:tcPr>
            <w:tcW w:w="1053" w:type="dxa"/>
            <w:tcBorders>
              <w:top w:val="nil"/>
              <w:left w:val="nil"/>
              <w:bottom w:val="nil"/>
              <w:right w:val="nil"/>
            </w:tcBorders>
            <w:shd w:val="clear" w:color="auto" w:fill="auto"/>
            <w:noWrap/>
            <w:vAlign w:val="bottom"/>
            <w:hideMark/>
          </w:tcPr>
          <w:p w14:paraId="2A5CE7CF" w14:textId="5DDC256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417</w:t>
            </w:r>
          </w:p>
        </w:tc>
        <w:tc>
          <w:tcPr>
            <w:tcW w:w="1053" w:type="dxa"/>
            <w:tcBorders>
              <w:top w:val="nil"/>
              <w:left w:val="nil"/>
              <w:bottom w:val="nil"/>
              <w:right w:val="nil"/>
            </w:tcBorders>
            <w:shd w:val="clear" w:color="auto" w:fill="auto"/>
            <w:noWrap/>
            <w:vAlign w:val="bottom"/>
            <w:hideMark/>
          </w:tcPr>
          <w:p w14:paraId="4935BA4E" w14:textId="14FD887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-3.41</w:t>
            </w:r>
          </w:p>
        </w:tc>
        <w:tc>
          <w:tcPr>
            <w:tcW w:w="1053" w:type="dxa"/>
            <w:tcBorders>
              <w:top w:val="nil"/>
              <w:left w:val="nil"/>
              <w:bottom w:val="nil"/>
              <w:right w:val="nil"/>
            </w:tcBorders>
            <w:shd w:val="clear" w:color="auto" w:fill="auto"/>
            <w:noWrap/>
            <w:vAlign w:val="bottom"/>
            <w:hideMark/>
          </w:tcPr>
          <w:p w14:paraId="2D390E77" w14:textId="40D88EF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-26.80</w:t>
            </w:r>
          </w:p>
        </w:tc>
        <w:tc>
          <w:tcPr>
            <w:tcW w:w="1053" w:type="dxa"/>
            <w:tcBorders>
              <w:top w:val="nil"/>
              <w:left w:val="nil"/>
              <w:bottom w:val="nil"/>
              <w:right w:val="nil"/>
            </w:tcBorders>
            <w:shd w:val="clear" w:color="auto" w:fill="auto"/>
            <w:noWrap/>
            <w:vAlign w:val="bottom"/>
            <w:hideMark/>
          </w:tcPr>
          <w:p w14:paraId="00ECB3B1" w14:textId="66E4DD4C"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718</w:t>
            </w:r>
          </w:p>
        </w:tc>
        <w:tc>
          <w:tcPr>
            <w:tcW w:w="1053" w:type="dxa"/>
            <w:tcBorders>
              <w:top w:val="nil"/>
              <w:left w:val="nil"/>
              <w:bottom w:val="nil"/>
              <w:right w:val="nil"/>
            </w:tcBorders>
            <w:shd w:val="clear" w:color="auto" w:fill="auto"/>
            <w:noWrap/>
            <w:vAlign w:val="bottom"/>
            <w:hideMark/>
          </w:tcPr>
          <w:p w14:paraId="13B63338" w14:textId="136B0D6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-4.43</w:t>
            </w:r>
          </w:p>
        </w:tc>
      </w:tr>
      <w:tr w:rsidR="00496E1D" w:rsidRPr="00DB49C1" w14:paraId="5C5F716E"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D70816A" w14:textId="33E1DFF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-17.97</w:t>
            </w:r>
          </w:p>
        </w:tc>
        <w:tc>
          <w:tcPr>
            <w:tcW w:w="1053" w:type="dxa"/>
            <w:tcBorders>
              <w:top w:val="nil"/>
              <w:left w:val="nil"/>
              <w:bottom w:val="nil"/>
              <w:right w:val="nil"/>
            </w:tcBorders>
            <w:shd w:val="clear" w:color="auto" w:fill="auto"/>
            <w:noWrap/>
            <w:vAlign w:val="bottom"/>
            <w:hideMark/>
          </w:tcPr>
          <w:p w14:paraId="00217EE7" w14:textId="291BF8C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323</w:t>
            </w:r>
          </w:p>
        </w:tc>
        <w:tc>
          <w:tcPr>
            <w:tcW w:w="1053" w:type="dxa"/>
            <w:tcBorders>
              <w:top w:val="nil"/>
              <w:left w:val="nil"/>
              <w:bottom w:val="nil"/>
              <w:right w:val="nil"/>
            </w:tcBorders>
            <w:shd w:val="clear" w:color="auto" w:fill="auto"/>
            <w:noWrap/>
            <w:vAlign w:val="bottom"/>
            <w:hideMark/>
          </w:tcPr>
          <w:p w14:paraId="200E0AA8" w14:textId="1BC5FF9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-2.95</w:t>
            </w:r>
          </w:p>
        </w:tc>
        <w:tc>
          <w:tcPr>
            <w:tcW w:w="1053" w:type="dxa"/>
            <w:tcBorders>
              <w:top w:val="nil"/>
              <w:left w:val="nil"/>
              <w:bottom w:val="nil"/>
              <w:right w:val="nil"/>
            </w:tcBorders>
            <w:shd w:val="clear" w:color="auto" w:fill="auto"/>
            <w:noWrap/>
            <w:vAlign w:val="bottom"/>
            <w:hideMark/>
          </w:tcPr>
          <w:p w14:paraId="55BBA559" w14:textId="7A182DB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-24.36</w:t>
            </w:r>
          </w:p>
        </w:tc>
        <w:tc>
          <w:tcPr>
            <w:tcW w:w="1053" w:type="dxa"/>
            <w:tcBorders>
              <w:top w:val="nil"/>
              <w:left w:val="nil"/>
              <w:bottom w:val="nil"/>
              <w:right w:val="nil"/>
            </w:tcBorders>
            <w:shd w:val="clear" w:color="auto" w:fill="auto"/>
            <w:noWrap/>
            <w:vAlign w:val="bottom"/>
            <w:hideMark/>
          </w:tcPr>
          <w:p w14:paraId="1AC33927" w14:textId="3192476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593</w:t>
            </w:r>
          </w:p>
        </w:tc>
        <w:tc>
          <w:tcPr>
            <w:tcW w:w="1053" w:type="dxa"/>
            <w:tcBorders>
              <w:top w:val="nil"/>
              <w:left w:val="nil"/>
              <w:bottom w:val="nil"/>
              <w:right w:val="nil"/>
            </w:tcBorders>
            <w:shd w:val="clear" w:color="auto" w:fill="auto"/>
            <w:noWrap/>
            <w:vAlign w:val="bottom"/>
            <w:hideMark/>
          </w:tcPr>
          <w:p w14:paraId="4E743D45" w14:textId="202F542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-3.96</w:t>
            </w:r>
          </w:p>
        </w:tc>
      </w:tr>
      <w:tr w:rsidR="00496E1D" w:rsidRPr="00DB49C1" w14:paraId="07BB3F4C"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548F8258" w14:textId="2427010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-2.38</w:t>
            </w:r>
          </w:p>
        </w:tc>
        <w:tc>
          <w:tcPr>
            <w:tcW w:w="1053" w:type="dxa"/>
            <w:tcBorders>
              <w:top w:val="nil"/>
              <w:left w:val="nil"/>
              <w:bottom w:val="nil"/>
              <w:right w:val="nil"/>
            </w:tcBorders>
            <w:shd w:val="clear" w:color="auto" w:fill="auto"/>
            <w:noWrap/>
            <w:vAlign w:val="bottom"/>
            <w:hideMark/>
          </w:tcPr>
          <w:p w14:paraId="20884DB3" w14:textId="406DC8F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w:t>
            </w:r>
          </w:p>
        </w:tc>
        <w:tc>
          <w:tcPr>
            <w:tcW w:w="1053" w:type="dxa"/>
            <w:tcBorders>
              <w:top w:val="nil"/>
              <w:left w:val="nil"/>
              <w:bottom w:val="nil"/>
              <w:right w:val="nil"/>
            </w:tcBorders>
            <w:shd w:val="clear" w:color="auto" w:fill="auto"/>
            <w:noWrap/>
            <w:vAlign w:val="bottom"/>
            <w:hideMark/>
          </w:tcPr>
          <w:p w14:paraId="28199CCD" w14:textId="31B4C19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-0.45</w:t>
            </w:r>
          </w:p>
        </w:tc>
        <w:tc>
          <w:tcPr>
            <w:tcW w:w="1053" w:type="dxa"/>
            <w:tcBorders>
              <w:top w:val="nil"/>
              <w:left w:val="nil"/>
              <w:bottom w:val="nil"/>
              <w:right w:val="nil"/>
            </w:tcBorders>
            <w:shd w:val="clear" w:color="auto" w:fill="auto"/>
            <w:noWrap/>
            <w:vAlign w:val="bottom"/>
            <w:hideMark/>
          </w:tcPr>
          <w:p w14:paraId="79A136F7" w14:textId="4375A23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-0.25</w:t>
            </w:r>
          </w:p>
        </w:tc>
        <w:tc>
          <w:tcPr>
            <w:tcW w:w="1053" w:type="dxa"/>
            <w:tcBorders>
              <w:top w:val="nil"/>
              <w:left w:val="nil"/>
              <w:bottom w:val="nil"/>
              <w:right w:val="nil"/>
            </w:tcBorders>
            <w:shd w:val="clear" w:color="auto" w:fill="auto"/>
            <w:noWrap/>
            <w:vAlign w:val="bottom"/>
            <w:hideMark/>
          </w:tcPr>
          <w:p w14:paraId="38C6A169" w14:textId="0C6C232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72B0067" w14:textId="1AFCD0B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-0.05</w:t>
            </w:r>
          </w:p>
        </w:tc>
      </w:tr>
      <w:tr w:rsidR="00496E1D" w:rsidRPr="00DB49C1" w14:paraId="7BC3B70B"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577EBDA" w14:textId="7FBC8DE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3.01</w:t>
            </w:r>
          </w:p>
        </w:tc>
        <w:tc>
          <w:tcPr>
            <w:tcW w:w="1053" w:type="dxa"/>
            <w:tcBorders>
              <w:top w:val="nil"/>
              <w:left w:val="nil"/>
              <w:bottom w:val="nil"/>
              <w:right w:val="nil"/>
            </w:tcBorders>
            <w:shd w:val="clear" w:color="auto" w:fill="auto"/>
            <w:noWrap/>
            <w:vAlign w:val="bottom"/>
            <w:hideMark/>
          </w:tcPr>
          <w:p w14:paraId="549FC83C" w14:textId="36289CF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w:t>
            </w:r>
          </w:p>
        </w:tc>
        <w:tc>
          <w:tcPr>
            <w:tcW w:w="1053" w:type="dxa"/>
            <w:tcBorders>
              <w:top w:val="nil"/>
              <w:left w:val="nil"/>
              <w:bottom w:val="nil"/>
              <w:right w:val="nil"/>
            </w:tcBorders>
            <w:shd w:val="clear" w:color="auto" w:fill="auto"/>
            <w:noWrap/>
            <w:vAlign w:val="bottom"/>
            <w:hideMark/>
          </w:tcPr>
          <w:p w14:paraId="10D18EED" w14:textId="6CE0227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0.77</w:t>
            </w:r>
          </w:p>
        </w:tc>
        <w:tc>
          <w:tcPr>
            <w:tcW w:w="1053" w:type="dxa"/>
            <w:tcBorders>
              <w:top w:val="nil"/>
              <w:left w:val="nil"/>
              <w:bottom w:val="nil"/>
              <w:right w:val="nil"/>
            </w:tcBorders>
            <w:shd w:val="clear" w:color="auto" w:fill="auto"/>
            <w:noWrap/>
            <w:vAlign w:val="bottom"/>
            <w:hideMark/>
          </w:tcPr>
          <w:p w14:paraId="5264C781" w14:textId="3BEC38A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9.40</w:t>
            </w:r>
          </w:p>
        </w:tc>
        <w:tc>
          <w:tcPr>
            <w:tcW w:w="1053" w:type="dxa"/>
            <w:tcBorders>
              <w:top w:val="nil"/>
              <w:left w:val="nil"/>
              <w:bottom w:val="nil"/>
              <w:right w:val="nil"/>
            </w:tcBorders>
            <w:shd w:val="clear" w:color="auto" w:fill="auto"/>
            <w:noWrap/>
            <w:vAlign w:val="bottom"/>
            <w:hideMark/>
          </w:tcPr>
          <w:p w14:paraId="7F467C8C" w14:textId="6137B42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88</w:t>
            </w:r>
          </w:p>
        </w:tc>
        <w:tc>
          <w:tcPr>
            <w:tcW w:w="1053" w:type="dxa"/>
            <w:tcBorders>
              <w:top w:val="nil"/>
              <w:left w:val="nil"/>
              <w:bottom w:val="nil"/>
              <w:right w:val="nil"/>
            </w:tcBorders>
            <w:shd w:val="clear" w:color="auto" w:fill="auto"/>
            <w:noWrap/>
            <w:vAlign w:val="bottom"/>
            <w:hideMark/>
          </w:tcPr>
          <w:p w14:paraId="4E24FB26" w14:textId="09E097C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2.44</w:t>
            </w:r>
          </w:p>
        </w:tc>
      </w:tr>
      <w:tr w:rsidR="00496E1D" w:rsidRPr="00DB49C1" w14:paraId="24F38172"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E5223D3" w14:textId="323E191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3.01</w:t>
            </w:r>
          </w:p>
        </w:tc>
        <w:tc>
          <w:tcPr>
            <w:tcW w:w="1053" w:type="dxa"/>
            <w:tcBorders>
              <w:top w:val="nil"/>
              <w:left w:val="nil"/>
              <w:bottom w:val="nil"/>
              <w:right w:val="nil"/>
            </w:tcBorders>
            <w:shd w:val="clear" w:color="auto" w:fill="auto"/>
            <w:noWrap/>
            <w:vAlign w:val="bottom"/>
            <w:hideMark/>
          </w:tcPr>
          <w:p w14:paraId="50350ED2" w14:textId="2BFEBB8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w:t>
            </w:r>
          </w:p>
        </w:tc>
        <w:tc>
          <w:tcPr>
            <w:tcW w:w="1053" w:type="dxa"/>
            <w:tcBorders>
              <w:top w:val="nil"/>
              <w:left w:val="nil"/>
              <w:bottom w:val="nil"/>
              <w:right w:val="nil"/>
            </w:tcBorders>
            <w:shd w:val="clear" w:color="auto" w:fill="auto"/>
            <w:noWrap/>
            <w:vAlign w:val="bottom"/>
            <w:hideMark/>
          </w:tcPr>
          <w:p w14:paraId="1E867ED5" w14:textId="1E02CF2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1.12</w:t>
            </w:r>
          </w:p>
        </w:tc>
        <w:tc>
          <w:tcPr>
            <w:tcW w:w="1053" w:type="dxa"/>
            <w:tcBorders>
              <w:top w:val="nil"/>
              <w:left w:val="nil"/>
              <w:bottom w:val="nil"/>
              <w:right w:val="nil"/>
            </w:tcBorders>
            <w:shd w:val="clear" w:color="auto" w:fill="auto"/>
            <w:noWrap/>
            <w:vAlign w:val="bottom"/>
            <w:hideMark/>
          </w:tcPr>
          <w:p w14:paraId="28BC847A" w14:textId="788B863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15.56</w:t>
            </w:r>
          </w:p>
        </w:tc>
        <w:tc>
          <w:tcPr>
            <w:tcW w:w="1053" w:type="dxa"/>
            <w:tcBorders>
              <w:top w:val="nil"/>
              <w:left w:val="nil"/>
              <w:bottom w:val="nil"/>
              <w:right w:val="nil"/>
            </w:tcBorders>
            <w:shd w:val="clear" w:color="auto" w:fill="auto"/>
            <w:noWrap/>
            <w:vAlign w:val="bottom"/>
            <w:hideMark/>
          </w:tcPr>
          <w:p w14:paraId="633300A7" w14:textId="12AEA7D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242</w:t>
            </w:r>
          </w:p>
        </w:tc>
        <w:tc>
          <w:tcPr>
            <w:tcW w:w="1053" w:type="dxa"/>
            <w:tcBorders>
              <w:top w:val="nil"/>
              <w:left w:val="nil"/>
              <w:bottom w:val="nil"/>
              <w:right w:val="nil"/>
            </w:tcBorders>
            <w:shd w:val="clear" w:color="auto" w:fill="auto"/>
            <w:noWrap/>
            <w:vAlign w:val="bottom"/>
            <w:hideMark/>
          </w:tcPr>
          <w:p w14:paraId="36ACF9AF" w14:textId="114E1AB5"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6.07</w:t>
            </w:r>
          </w:p>
        </w:tc>
      </w:tr>
      <w:tr w:rsidR="00496E1D" w:rsidRPr="00DB49C1" w14:paraId="769D9274"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2CB9C835" w14:textId="07389C0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10.68</w:t>
            </w:r>
          </w:p>
        </w:tc>
        <w:tc>
          <w:tcPr>
            <w:tcW w:w="1053" w:type="dxa"/>
            <w:tcBorders>
              <w:top w:val="nil"/>
              <w:left w:val="nil"/>
              <w:bottom w:val="nil"/>
              <w:right w:val="nil"/>
            </w:tcBorders>
            <w:shd w:val="clear" w:color="auto" w:fill="auto"/>
            <w:noWrap/>
            <w:vAlign w:val="bottom"/>
            <w:hideMark/>
          </w:tcPr>
          <w:p w14:paraId="6E427244" w14:textId="16117FB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w:t>
            </w:r>
          </w:p>
        </w:tc>
        <w:tc>
          <w:tcPr>
            <w:tcW w:w="1053" w:type="dxa"/>
            <w:tcBorders>
              <w:top w:val="nil"/>
              <w:left w:val="nil"/>
              <w:bottom w:val="nil"/>
              <w:right w:val="nil"/>
            </w:tcBorders>
            <w:shd w:val="clear" w:color="auto" w:fill="auto"/>
            <w:noWrap/>
            <w:vAlign w:val="bottom"/>
            <w:hideMark/>
          </w:tcPr>
          <w:p w14:paraId="062692D1" w14:textId="3A82C54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6.64</w:t>
            </w:r>
          </w:p>
        </w:tc>
        <w:tc>
          <w:tcPr>
            <w:tcW w:w="1053" w:type="dxa"/>
            <w:tcBorders>
              <w:top w:val="nil"/>
              <w:left w:val="nil"/>
              <w:bottom w:val="nil"/>
              <w:right w:val="nil"/>
            </w:tcBorders>
            <w:shd w:val="clear" w:color="auto" w:fill="auto"/>
            <w:noWrap/>
            <w:vAlign w:val="bottom"/>
            <w:hideMark/>
          </w:tcPr>
          <w:p w14:paraId="10DB1600" w14:textId="11B67B1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17.63</w:t>
            </w:r>
          </w:p>
        </w:tc>
        <w:tc>
          <w:tcPr>
            <w:tcW w:w="1053" w:type="dxa"/>
            <w:tcBorders>
              <w:top w:val="nil"/>
              <w:left w:val="nil"/>
              <w:bottom w:val="nil"/>
              <w:right w:val="nil"/>
            </w:tcBorders>
            <w:shd w:val="clear" w:color="auto" w:fill="auto"/>
            <w:noWrap/>
            <w:vAlign w:val="bottom"/>
            <w:hideMark/>
          </w:tcPr>
          <w:p w14:paraId="3FE7A8B6" w14:textId="4D6BBD7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311</w:t>
            </w:r>
          </w:p>
        </w:tc>
        <w:tc>
          <w:tcPr>
            <w:tcW w:w="1053" w:type="dxa"/>
            <w:tcBorders>
              <w:top w:val="nil"/>
              <w:left w:val="nil"/>
              <w:bottom w:val="nil"/>
              <w:right w:val="nil"/>
            </w:tcBorders>
            <w:shd w:val="clear" w:color="auto" w:fill="auto"/>
            <w:noWrap/>
            <w:vAlign w:val="bottom"/>
            <w:hideMark/>
          </w:tcPr>
          <w:p w14:paraId="35401620" w14:textId="3F04D1A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11.47</w:t>
            </w:r>
          </w:p>
        </w:tc>
      </w:tr>
      <w:tr w:rsidR="00496E1D" w:rsidRPr="00DB49C1" w14:paraId="3E503C88"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6085B43" w14:textId="139313B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17.71</w:t>
            </w:r>
          </w:p>
        </w:tc>
        <w:tc>
          <w:tcPr>
            <w:tcW w:w="1053" w:type="dxa"/>
            <w:tcBorders>
              <w:top w:val="nil"/>
              <w:left w:val="nil"/>
              <w:bottom w:val="nil"/>
              <w:right w:val="nil"/>
            </w:tcBorders>
            <w:shd w:val="clear" w:color="auto" w:fill="auto"/>
            <w:noWrap/>
            <w:vAlign w:val="bottom"/>
            <w:hideMark/>
          </w:tcPr>
          <w:p w14:paraId="59A1DB33" w14:textId="00F21B7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314</w:t>
            </w:r>
          </w:p>
        </w:tc>
        <w:tc>
          <w:tcPr>
            <w:tcW w:w="1053" w:type="dxa"/>
            <w:tcBorders>
              <w:top w:val="nil"/>
              <w:left w:val="nil"/>
              <w:bottom w:val="nil"/>
              <w:right w:val="nil"/>
            </w:tcBorders>
            <w:shd w:val="clear" w:color="auto" w:fill="auto"/>
            <w:noWrap/>
            <w:vAlign w:val="bottom"/>
            <w:hideMark/>
          </w:tcPr>
          <w:p w14:paraId="316326C5" w14:textId="4BEE160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14.64</w:t>
            </w:r>
          </w:p>
        </w:tc>
        <w:tc>
          <w:tcPr>
            <w:tcW w:w="1053" w:type="dxa"/>
            <w:tcBorders>
              <w:top w:val="nil"/>
              <w:left w:val="nil"/>
              <w:bottom w:val="nil"/>
              <w:right w:val="nil"/>
            </w:tcBorders>
            <w:shd w:val="clear" w:color="auto" w:fill="auto"/>
            <w:noWrap/>
            <w:vAlign w:val="bottom"/>
            <w:hideMark/>
          </w:tcPr>
          <w:p w14:paraId="43D314FB" w14:textId="76753D3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20.38</w:t>
            </w:r>
          </w:p>
        </w:tc>
        <w:tc>
          <w:tcPr>
            <w:tcW w:w="1053" w:type="dxa"/>
            <w:tcBorders>
              <w:top w:val="nil"/>
              <w:left w:val="nil"/>
              <w:bottom w:val="nil"/>
              <w:right w:val="nil"/>
            </w:tcBorders>
            <w:shd w:val="clear" w:color="auto" w:fill="auto"/>
            <w:noWrap/>
            <w:vAlign w:val="bottom"/>
            <w:hideMark/>
          </w:tcPr>
          <w:p w14:paraId="13D8AA9E" w14:textId="358C63A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415</w:t>
            </w:r>
          </w:p>
        </w:tc>
        <w:tc>
          <w:tcPr>
            <w:tcW w:w="1053" w:type="dxa"/>
            <w:tcBorders>
              <w:top w:val="nil"/>
              <w:left w:val="nil"/>
              <w:bottom w:val="nil"/>
              <w:right w:val="nil"/>
            </w:tcBorders>
            <w:shd w:val="clear" w:color="auto" w:fill="auto"/>
            <w:noWrap/>
            <w:vAlign w:val="bottom"/>
            <w:hideMark/>
          </w:tcPr>
          <w:p w14:paraId="7A16232C" w14:textId="1172B62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17.23</w:t>
            </w:r>
          </w:p>
        </w:tc>
      </w:tr>
      <w:tr w:rsidR="003A4F46" w:rsidRPr="00DB49C1" w14:paraId="68F0841C" w14:textId="77777777" w:rsidTr="00B77A15">
        <w:trPr>
          <w:trHeight w:val="300"/>
          <w:jc w:val="center"/>
        </w:trPr>
        <w:tc>
          <w:tcPr>
            <w:tcW w:w="1053" w:type="dxa"/>
            <w:tcBorders>
              <w:top w:val="nil"/>
              <w:left w:val="nil"/>
              <w:bottom w:val="nil"/>
              <w:right w:val="nil"/>
            </w:tcBorders>
            <w:shd w:val="clear" w:color="auto" w:fill="auto"/>
            <w:noWrap/>
            <w:vAlign w:val="bottom"/>
          </w:tcPr>
          <w:p w14:paraId="54BEFD22" w14:textId="77777777" w:rsidR="003A4F46" w:rsidRDefault="003A4F46" w:rsidP="00496E1D">
            <w:pPr>
              <w:spacing w:after="0" w:line="240" w:lineRule="auto"/>
              <w:rPr>
                <w:rFonts w:ascii="Calibri" w:eastAsia="Times New Roman" w:hAnsi="Calibri" w:cs="Calibri"/>
                <w:color w:val="000000"/>
                <w:sz w:val="22"/>
                <w:lang w:eastAsia="hr-BA"/>
              </w:rPr>
            </w:pPr>
          </w:p>
          <w:p w14:paraId="25363AEE" w14:textId="60B682A6"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2C7F819F"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329C7D57"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0BA55252"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073EA254"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023E7F16"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38813E82" w14:textId="08E632FB"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5147DB24"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4CAECCB8"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r>
    </w:tbl>
    <w:p w14:paraId="29A3B4B2" w14:textId="5B630FDE" w:rsidR="00DB49C1" w:rsidRDefault="00DB49C1" w:rsidP="00B77A15">
      <w:pPr>
        <w:jc w:val="center"/>
      </w:pPr>
      <w:r>
        <w:rPr>
          <w:noProof/>
        </w:rPr>
        <w:drawing>
          <wp:inline distT="0" distB="0" distL="0" distR="0" wp14:anchorId="26EAC3C8" wp14:editId="1765A53A">
            <wp:extent cx="4573019" cy="2743200"/>
            <wp:effectExtent l="0" t="0" r="0" b="0"/>
            <wp:docPr id="14" name="Chart 14">
              <a:extLst xmlns:a="http://schemas.openxmlformats.org/drawingml/2006/main">
                <a:ext uri="{FF2B5EF4-FFF2-40B4-BE49-F238E27FC236}">
                  <a16:creationId xmlns:a16="http://schemas.microsoft.com/office/drawing/2014/main" id="{1051D6FA-5825-41AC-AD8C-D7BC9E98F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72FC93" w14:textId="68500F32" w:rsidR="00B77A15" w:rsidRDefault="00B77A15" w:rsidP="00B77A15">
      <w:pPr>
        <w:pStyle w:val="NoSpacing"/>
      </w:pPr>
      <w:proofErr w:type="spellStart"/>
      <w:r>
        <w:t>Slika</w:t>
      </w:r>
      <w:proofErr w:type="spellEnd"/>
      <w:r>
        <w:t xml:space="preserve"> </w:t>
      </w:r>
      <w:r w:rsidR="00434F8C">
        <w:t>4</w:t>
      </w:r>
      <w:r>
        <w:t xml:space="preserve">.6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6. Model</w:t>
      </w:r>
    </w:p>
    <w:p w14:paraId="0264AA85" w14:textId="3E01F198" w:rsidR="00B77A15" w:rsidRDefault="00B77A15" w:rsidP="00960E48"/>
    <w:p w14:paraId="1DCA0265" w14:textId="329E0F70" w:rsidR="003A4F46" w:rsidRDefault="003A4F46" w:rsidP="00960E48"/>
    <w:p w14:paraId="74C3081D" w14:textId="77777777" w:rsidR="003A4F46" w:rsidRDefault="003A4F46" w:rsidP="00960E48"/>
    <w:p w14:paraId="1F8A3F70" w14:textId="77777777" w:rsidR="003A4F46" w:rsidRDefault="003A4F46" w:rsidP="00960E48"/>
    <w:p w14:paraId="5189426C" w14:textId="2A025071" w:rsidR="00B77A15" w:rsidRDefault="00B77A15" w:rsidP="00B77A15">
      <w:pPr>
        <w:pStyle w:val="NoSpacing"/>
      </w:pPr>
      <w:proofErr w:type="spellStart"/>
      <w:r>
        <w:t>Tablica</w:t>
      </w:r>
      <w:proofErr w:type="spellEnd"/>
      <w:r>
        <w:t xml:space="preserve"> </w:t>
      </w:r>
      <w:r w:rsidR="00434F8C">
        <w:t>4</w:t>
      </w:r>
      <w:r>
        <w:t xml:space="preserve">.7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7. </w:t>
      </w:r>
      <w:r w:rsidR="003A4F46">
        <w:t>M</w:t>
      </w:r>
      <w:r>
        <w:t>odel</w:t>
      </w:r>
    </w:p>
    <w:tbl>
      <w:tblPr>
        <w:tblW w:w="6318" w:type="dxa"/>
        <w:jc w:val="center"/>
        <w:tblLook w:val="04A0" w:firstRow="1" w:lastRow="0" w:firstColumn="1" w:lastColumn="0" w:noHBand="0" w:noVBand="1"/>
      </w:tblPr>
      <w:tblGrid>
        <w:gridCol w:w="1053"/>
        <w:gridCol w:w="1053"/>
        <w:gridCol w:w="1053"/>
        <w:gridCol w:w="1053"/>
        <w:gridCol w:w="1053"/>
        <w:gridCol w:w="1053"/>
      </w:tblGrid>
      <w:tr w:rsidR="00DB49C1" w:rsidRPr="00DB49C1" w14:paraId="2BA0351C" w14:textId="77777777" w:rsidTr="00B77A15">
        <w:trPr>
          <w:trHeight w:val="300"/>
          <w:jc w:val="center"/>
        </w:trPr>
        <w:tc>
          <w:tcPr>
            <w:tcW w:w="6318" w:type="dxa"/>
            <w:gridSpan w:val="6"/>
            <w:tcBorders>
              <w:top w:val="nil"/>
              <w:left w:val="nil"/>
              <w:bottom w:val="nil"/>
              <w:right w:val="nil"/>
            </w:tcBorders>
            <w:shd w:val="clear" w:color="000000" w:fill="ACB9CA"/>
            <w:noWrap/>
            <w:vAlign w:val="bottom"/>
            <w:hideMark/>
          </w:tcPr>
          <w:p w14:paraId="7420DBE1"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Model 7</w:t>
            </w:r>
          </w:p>
        </w:tc>
      </w:tr>
      <w:tr w:rsidR="00DB49C1" w:rsidRPr="00DB49C1" w14:paraId="09B1BFF1" w14:textId="77777777" w:rsidTr="00B77A15">
        <w:trPr>
          <w:trHeight w:val="300"/>
          <w:jc w:val="center"/>
        </w:trPr>
        <w:tc>
          <w:tcPr>
            <w:tcW w:w="3159" w:type="dxa"/>
            <w:gridSpan w:val="3"/>
            <w:tcBorders>
              <w:top w:val="nil"/>
              <w:left w:val="nil"/>
              <w:bottom w:val="nil"/>
              <w:right w:val="nil"/>
            </w:tcBorders>
            <w:shd w:val="clear" w:color="000000" w:fill="D9D9D9"/>
            <w:noWrap/>
            <w:vAlign w:val="bottom"/>
            <w:hideMark/>
          </w:tcPr>
          <w:p w14:paraId="3C223C14"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PVGIS</w:t>
            </w:r>
          </w:p>
        </w:tc>
        <w:tc>
          <w:tcPr>
            <w:tcW w:w="3159" w:type="dxa"/>
            <w:gridSpan w:val="3"/>
            <w:tcBorders>
              <w:top w:val="nil"/>
              <w:left w:val="nil"/>
              <w:bottom w:val="nil"/>
              <w:right w:val="nil"/>
            </w:tcBorders>
            <w:shd w:val="clear" w:color="000000" w:fill="D9D9D9"/>
            <w:noWrap/>
            <w:vAlign w:val="bottom"/>
            <w:hideMark/>
          </w:tcPr>
          <w:p w14:paraId="08679AFE"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NASA</w:t>
            </w:r>
          </w:p>
        </w:tc>
      </w:tr>
      <w:tr w:rsidR="00DB49C1" w:rsidRPr="00DB49C1" w14:paraId="717261F2" w14:textId="77777777" w:rsidTr="00B77A15">
        <w:trPr>
          <w:trHeight w:val="300"/>
          <w:jc w:val="center"/>
        </w:trPr>
        <w:tc>
          <w:tcPr>
            <w:tcW w:w="1053" w:type="dxa"/>
            <w:tcBorders>
              <w:top w:val="nil"/>
              <w:left w:val="nil"/>
              <w:bottom w:val="nil"/>
              <w:right w:val="nil"/>
            </w:tcBorders>
            <w:shd w:val="clear" w:color="000000" w:fill="FFFF00"/>
            <w:noWrap/>
            <w:vAlign w:val="bottom"/>
            <w:hideMark/>
          </w:tcPr>
          <w:p w14:paraId="031D46D6"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153341C2"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6A6E63ED"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PE [%]</w:t>
            </w:r>
          </w:p>
        </w:tc>
        <w:tc>
          <w:tcPr>
            <w:tcW w:w="1053" w:type="dxa"/>
            <w:tcBorders>
              <w:top w:val="nil"/>
              <w:left w:val="nil"/>
              <w:bottom w:val="nil"/>
              <w:right w:val="nil"/>
            </w:tcBorders>
            <w:shd w:val="clear" w:color="000000" w:fill="FFFF00"/>
            <w:noWrap/>
            <w:vAlign w:val="bottom"/>
            <w:hideMark/>
          </w:tcPr>
          <w:p w14:paraId="27FC71A3"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MBE</w:t>
            </w:r>
          </w:p>
        </w:tc>
        <w:tc>
          <w:tcPr>
            <w:tcW w:w="1053" w:type="dxa"/>
            <w:tcBorders>
              <w:top w:val="nil"/>
              <w:left w:val="nil"/>
              <w:bottom w:val="nil"/>
              <w:right w:val="nil"/>
            </w:tcBorders>
            <w:shd w:val="clear" w:color="000000" w:fill="FFFF00"/>
            <w:noWrap/>
            <w:vAlign w:val="bottom"/>
            <w:hideMark/>
          </w:tcPr>
          <w:p w14:paraId="1AA03B55"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RMSE</w:t>
            </w:r>
          </w:p>
        </w:tc>
        <w:tc>
          <w:tcPr>
            <w:tcW w:w="1053" w:type="dxa"/>
            <w:tcBorders>
              <w:top w:val="nil"/>
              <w:left w:val="nil"/>
              <w:bottom w:val="nil"/>
              <w:right w:val="nil"/>
            </w:tcBorders>
            <w:shd w:val="clear" w:color="000000" w:fill="FFFF00"/>
            <w:noWrap/>
            <w:vAlign w:val="bottom"/>
            <w:hideMark/>
          </w:tcPr>
          <w:p w14:paraId="1010D970" w14:textId="77777777" w:rsidR="00DB49C1" w:rsidRPr="00DB49C1" w:rsidRDefault="00DB49C1" w:rsidP="00DB49C1">
            <w:pPr>
              <w:spacing w:after="0" w:line="240" w:lineRule="auto"/>
              <w:jc w:val="center"/>
              <w:rPr>
                <w:rFonts w:ascii="Calibri" w:eastAsia="Times New Roman" w:hAnsi="Calibri" w:cs="Calibri"/>
                <w:color w:val="000000"/>
                <w:sz w:val="22"/>
                <w:lang w:eastAsia="hr-BA"/>
              </w:rPr>
            </w:pPr>
            <w:r w:rsidRPr="00DB49C1">
              <w:rPr>
                <w:rFonts w:ascii="Calibri" w:eastAsia="Times New Roman" w:hAnsi="Calibri" w:cs="Calibri"/>
                <w:color w:val="000000"/>
                <w:sz w:val="22"/>
                <w:lang w:eastAsia="hr-BA"/>
              </w:rPr>
              <w:t>PE[%]</w:t>
            </w:r>
          </w:p>
        </w:tc>
      </w:tr>
      <w:tr w:rsidR="00496E1D" w:rsidRPr="00DB49C1" w14:paraId="7CE0A070"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4C246CF6" w14:textId="533B3AC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15.99</w:t>
            </w:r>
          </w:p>
        </w:tc>
        <w:tc>
          <w:tcPr>
            <w:tcW w:w="1053" w:type="dxa"/>
            <w:tcBorders>
              <w:top w:val="nil"/>
              <w:left w:val="nil"/>
              <w:bottom w:val="nil"/>
              <w:right w:val="nil"/>
            </w:tcBorders>
            <w:shd w:val="clear" w:color="auto" w:fill="auto"/>
            <w:noWrap/>
            <w:vAlign w:val="bottom"/>
            <w:hideMark/>
          </w:tcPr>
          <w:p w14:paraId="2C74F083" w14:textId="2C7AA2FC"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256</w:t>
            </w:r>
          </w:p>
        </w:tc>
        <w:tc>
          <w:tcPr>
            <w:tcW w:w="1053" w:type="dxa"/>
            <w:tcBorders>
              <w:top w:val="nil"/>
              <w:left w:val="nil"/>
              <w:bottom w:val="nil"/>
              <w:right w:val="nil"/>
            </w:tcBorders>
            <w:shd w:val="clear" w:color="auto" w:fill="auto"/>
            <w:noWrap/>
            <w:vAlign w:val="bottom"/>
            <w:hideMark/>
          </w:tcPr>
          <w:p w14:paraId="1D3B8E95" w14:textId="55036BA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11.17</w:t>
            </w:r>
          </w:p>
        </w:tc>
        <w:tc>
          <w:tcPr>
            <w:tcW w:w="1053" w:type="dxa"/>
            <w:tcBorders>
              <w:top w:val="nil"/>
              <w:left w:val="nil"/>
              <w:bottom w:val="nil"/>
              <w:right w:val="nil"/>
            </w:tcBorders>
            <w:shd w:val="clear" w:color="auto" w:fill="auto"/>
            <w:noWrap/>
            <w:vAlign w:val="bottom"/>
            <w:hideMark/>
          </w:tcPr>
          <w:p w14:paraId="10D9BE6D" w14:textId="0EC8436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11.05</w:t>
            </w:r>
          </w:p>
        </w:tc>
        <w:tc>
          <w:tcPr>
            <w:tcW w:w="1053" w:type="dxa"/>
            <w:tcBorders>
              <w:top w:val="nil"/>
              <w:left w:val="nil"/>
              <w:bottom w:val="nil"/>
              <w:right w:val="nil"/>
            </w:tcBorders>
            <w:shd w:val="clear" w:color="auto" w:fill="auto"/>
            <w:noWrap/>
            <w:vAlign w:val="bottom"/>
            <w:hideMark/>
          </w:tcPr>
          <w:p w14:paraId="0C6B1C57" w14:textId="1E95F8C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122</w:t>
            </w:r>
          </w:p>
        </w:tc>
        <w:tc>
          <w:tcPr>
            <w:tcW w:w="1053" w:type="dxa"/>
            <w:tcBorders>
              <w:top w:val="nil"/>
              <w:left w:val="nil"/>
              <w:bottom w:val="nil"/>
              <w:right w:val="nil"/>
            </w:tcBorders>
            <w:shd w:val="clear" w:color="auto" w:fill="auto"/>
            <w:noWrap/>
            <w:vAlign w:val="bottom"/>
            <w:hideMark/>
          </w:tcPr>
          <w:p w14:paraId="042AE6B0" w14:textId="3E36ECA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7.46</w:t>
            </w:r>
          </w:p>
        </w:tc>
      </w:tr>
      <w:tr w:rsidR="00496E1D" w:rsidRPr="00DB49C1" w14:paraId="11C79C03"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5077D2DC" w14:textId="258306C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30.14</w:t>
            </w:r>
          </w:p>
        </w:tc>
        <w:tc>
          <w:tcPr>
            <w:tcW w:w="1053" w:type="dxa"/>
            <w:tcBorders>
              <w:top w:val="nil"/>
              <w:left w:val="nil"/>
              <w:bottom w:val="nil"/>
              <w:right w:val="nil"/>
            </w:tcBorders>
            <w:shd w:val="clear" w:color="auto" w:fill="auto"/>
            <w:noWrap/>
            <w:vAlign w:val="bottom"/>
            <w:hideMark/>
          </w:tcPr>
          <w:p w14:paraId="1FE12A99" w14:textId="5237539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908</w:t>
            </w:r>
          </w:p>
        </w:tc>
        <w:tc>
          <w:tcPr>
            <w:tcW w:w="1053" w:type="dxa"/>
            <w:tcBorders>
              <w:top w:val="nil"/>
              <w:left w:val="nil"/>
              <w:bottom w:val="nil"/>
              <w:right w:val="nil"/>
            </w:tcBorders>
            <w:shd w:val="clear" w:color="auto" w:fill="auto"/>
            <w:noWrap/>
            <w:vAlign w:val="bottom"/>
            <w:hideMark/>
          </w:tcPr>
          <w:p w14:paraId="1C2BFFE8" w14:textId="258E923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14.66</w:t>
            </w:r>
          </w:p>
        </w:tc>
        <w:tc>
          <w:tcPr>
            <w:tcW w:w="1053" w:type="dxa"/>
            <w:tcBorders>
              <w:top w:val="nil"/>
              <w:left w:val="nil"/>
              <w:bottom w:val="nil"/>
              <w:right w:val="nil"/>
            </w:tcBorders>
            <w:shd w:val="clear" w:color="auto" w:fill="auto"/>
            <w:noWrap/>
            <w:vAlign w:val="bottom"/>
            <w:hideMark/>
          </w:tcPr>
          <w:p w14:paraId="5F053654" w14:textId="3D9EA21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11.60</w:t>
            </w:r>
          </w:p>
        </w:tc>
        <w:tc>
          <w:tcPr>
            <w:tcW w:w="1053" w:type="dxa"/>
            <w:tcBorders>
              <w:top w:val="nil"/>
              <w:left w:val="nil"/>
              <w:bottom w:val="nil"/>
              <w:right w:val="nil"/>
            </w:tcBorders>
            <w:shd w:val="clear" w:color="auto" w:fill="auto"/>
            <w:noWrap/>
            <w:vAlign w:val="bottom"/>
            <w:hideMark/>
          </w:tcPr>
          <w:p w14:paraId="6602268E" w14:textId="7322AC6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135</w:t>
            </w:r>
          </w:p>
        </w:tc>
        <w:tc>
          <w:tcPr>
            <w:tcW w:w="1053" w:type="dxa"/>
            <w:tcBorders>
              <w:top w:val="nil"/>
              <w:left w:val="nil"/>
              <w:bottom w:val="nil"/>
              <w:right w:val="nil"/>
            </w:tcBorders>
            <w:shd w:val="clear" w:color="auto" w:fill="auto"/>
            <w:noWrap/>
            <w:vAlign w:val="bottom"/>
            <w:hideMark/>
          </w:tcPr>
          <w:p w14:paraId="7B8E00F4" w14:textId="67C69A1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5.18</w:t>
            </w:r>
          </w:p>
        </w:tc>
      </w:tr>
      <w:tr w:rsidR="00496E1D" w:rsidRPr="00DB49C1" w14:paraId="19215CAB"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1B8CCDF" w14:textId="3902E7C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-15.13</w:t>
            </w:r>
          </w:p>
        </w:tc>
        <w:tc>
          <w:tcPr>
            <w:tcW w:w="1053" w:type="dxa"/>
            <w:tcBorders>
              <w:top w:val="nil"/>
              <w:left w:val="nil"/>
              <w:bottom w:val="nil"/>
              <w:right w:val="nil"/>
            </w:tcBorders>
            <w:shd w:val="clear" w:color="auto" w:fill="auto"/>
            <w:noWrap/>
            <w:vAlign w:val="bottom"/>
            <w:hideMark/>
          </w:tcPr>
          <w:p w14:paraId="1998602E" w14:textId="7CFABDD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229</w:t>
            </w:r>
          </w:p>
        </w:tc>
        <w:tc>
          <w:tcPr>
            <w:tcW w:w="1053" w:type="dxa"/>
            <w:tcBorders>
              <w:top w:val="nil"/>
              <w:left w:val="nil"/>
              <w:bottom w:val="nil"/>
              <w:right w:val="nil"/>
            </w:tcBorders>
            <w:shd w:val="clear" w:color="auto" w:fill="auto"/>
            <w:noWrap/>
            <w:vAlign w:val="bottom"/>
            <w:hideMark/>
          </w:tcPr>
          <w:p w14:paraId="05AE7E09" w14:textId="6763F81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-5.51</w:t>
            </w:r>
          </w:p>
        </w:tc>
        <w:tc>
          <w:tcPr>
            <w:tcW w:w="1053" w:type="dxa"/>
            <w:tcBorders>
              <w:top w:val="nil"/>
              <w:left w:val="nil"/>
              <w:bottom w:val="nil"/>
              <w:right w:val="nil"/>
            </w:tcBorders>
            <w:shd w:val="clear" w:color="auto" w:fill="auto"/>
            <w:noWrap/>
            <w:vAlign w:val="bottom"/>
            <w:hideMark/>
          </w:tcPr>
          <w:p w14:paraId="1225D106" w14:textId="4A51508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-66.31</w:t>
            </w:r>
          </w:p>
        </w:tc>
        <w:tc>
          <w:tcPr>
            <w:tcW w:w="1053" w:type="dxa"/>
            <w:tcBorders>
              <w:top w:val="nil"/>
              <w:left w:val="nil"/>
              <w:bottom w:val="nil"/>
              <w:right w:val="nil"/>
            </w:tcBorders>
            <w:shd w:val="clear" w:color="auto" w:fill="auto"/>
            <w:noWrap/>
            <w:vAlign w:val="bottom"/>
            <w:hideMark/>
          </w:tcPr>
          <w:p w14:paraId="4FD09E08" w14:textId="7C39F1C5"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4397</w:t>
            </w:r>
          </w:p>
        </w:tc>
        <w:tc>
          <w:tcPr>
            <w:tcW w:w="1053" w:type="dxa"/>
            <w:tcBorders>
              <w:top w:val="nil"/>
              <w:left w:val="nil"/>
              <w:bottom w:val="nil"/>
              <w:right w:val="nil"/>
            </w:tcBorders>
            <w:shd w:val="clear" w:color="auto" w:fill="auto"/>
            <w:noWrap/>
            <w:vAlign w:val="bottom"/>
            <w:hideMark/>
          </w:tcPr>
          <w:p w14:paraId="114B845B" w14:textId="66B971C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-20.36</w:t>
            </w:r>
          </w:p>
        </w:tc>
      </w:tr>
      <w:tr w:rsidR="00496E1D" w:rsidRPr="00DB49C1" w14:paraId="59FD091C"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2FECDC25" w14:textId="2FFB69B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-2.87</w:t>
            </w:r>
          </w:p>
        </w:tc>
        <w:tc>
          <w:tcPr>
            <w:tcW w:w="1053" w:type="dxa"/>
            <w:tcBorders>
              <w:top w:val="nil"/>
              <w:left w:val="nil"/>
              <w:bottom w:val="nil"/>
              <w:right w:val="nil"/>
            </w:tcBorders>
            <w:shd w:val="clear" w:color="auto" w:fill="auto"/>
            <w:noWrap/>
            <w:vAlign w:val="bottom"/>
            <w:hideMark/>
          </w:tcPr>
          <w:p w14:paraId="2CC650FB" w14:textId="6FA8433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w:t>
            </w:r>
          </w:p>
        </w:tc>
        <w:tc>
          <w:tcPr>
            <w:tcW w:w="1053" w:type="dxa"/>
            <w:tcBorders>
              <w:top w:val="nil"/>
              <w:left w:val="nil"/>
              <w:bottom w:val="nil"/>
              <w:right w:val="nil"/>
            </w:tcBorders>
            <w:shd w:val="clear" w:color="auto" w:fill="auto"/>
            <w:noWrap/>
            <w:vAlign w:val="bottom"/>
            <w:hideMark/>
          </w:tcPr>
          <w:p w14:paraId="4F1D8958" w14:textId="1183C14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-0.67</w:t>
            </w:r>
          </w:p>
        </w:tc>
        <w:tc>
          <w:tcPr>
            <w:tcW w:w="1053" w:type="dxa"/>
            <w:tcBorders>
              <w:top w:val="nil"/>
              <w:left w:val="nil"/>
              <w:bottom w:val="nil"/>
              <w:right w:val="nil"/>
            </w:tcBorders>
            <w:shd w:val="clear" w:color="auto" w:fill="auto"/>
            <w:noWrap/>
            <w:vAlign w:val="bottom"/>
            <w:hideMark/>
          </w:tcPr>
          <w:p w14:paraId="3B2ADED8" w14:textId="4707926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14.24</w:t>
            </w:r>
          </w:p>
        </w:tc>
        <w:tc>
          <w:tcPr>
            <w:tcW w:w="1053" w:type="dxa"/>
            <w:tcBorders>
              <w:top w:val="nil"/>
              <w:left w:val="nil"/>
              <w:bottom w:val="nil"/>
              <w:right w:val="nil"/>
            </w:tcBorders>
            <w:shd w:val="clear" w:color="auto" w:fill="auto"/>
            <w:noWrap/>
            <w:vAlign w:val="bottom"/>
            <w:hideMark/>
          </w:tcPr>
          <w:p w14:paraId="76B3D131" w14:textId="676FD0A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203</w:t>
            </w:r>
          </w:p>
        </w:tc>
        <w:tc>
          <w:tcPr>
            <w:tcW w:w="1053" w:type="dxa"/>
            <w:tcBorders>
              <w:top w:val="nil"/>
              <w:left w:val="nil"/>
              <w:bottom w:val="nil"/>
              <w:right w:val="nil"/>
            </w:tcBorders>
            <w:shd w:val="clear" w:color="auto" w:fill="auto"/>
            <w:noWrap/>
            <w:vAlign w:val="bottom"/>
            <w:hideMark/>
          </w:tcPr>
          <w:p w14:paraId="6B6D4500" w14:textId="5A55711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3.43</w:t>
            </w:r>
          </w:p>
        </w:tc>
      </w:tr>
      <w:tr w:rsidR="00496E1D" w:rsidRPr="00DB49C1" w14:paraId="12796F22"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5B53579A" w14:textId="2CEA17E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-24.35</w:t>
            </w:r>
          </w:p>
        </w:tc>
        <w:tc>
          <w:tcPr>
            <w:tcW w:w="1053" w:type="dxa"/>
            <w:tcBorders>
              <w:top w:val="nil"/>
              <w:left w:val="nil"/>
              <w:bottom w:val="nil"/>
              <w:right w:val="nil"/>
            </w:tcBorders>
            <w:shd w:val="clear" w:color="auto" w:fill="auto"/>
            <w:noWrap/>
            <w:vAlign w:val="bottom"/>
            <w:hideMark/>
          </w:tcPr>
          <w:p w14:paraId="2754A662" w14:textId="519FB56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593</w:t>
            </w:r>
          </w:p>
        </w:tc>
        <w:tc>
          <w:tcPr>
            <w:tcW w:w="1053" w:type="dxa"/>
            <w:tcBorders>
              <w:top w:val="nil"/>
              <w:left w:val="nil"/>
              <w:bottom w:val="nil"/>
              <w:right w:val="nil"/>
            </w:tcBorders>
            <w:shd w:val="clear" w:color="auto" w:fill="auto"/>
            <w:noWrap/>
            <w:vAlign w:val="bottom"/>
            <w:hideMark/>
          </w:tcPr>
          <w:p w14:paraId="757FC59B" w14:textId="1A7D62F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-4.44</w:t>
            </w:r>
          </w:p>
        </w:tc>
        <w:tc>
          <w:tcPr>
            <w:tcW w:w="1053" w:type="dxa"/>
            <w:tcBorders>
              <w:top w:val="nil"/>
              <w:left w:val="nil"/>
              <w:bottom w:val="nil"/>
              <w:right w:val="nil"/>
            </w:tcBorders>
            <w:shd w:val="clear" w:color="auto" w:fill="auto"/>
            <w:noWrap/>
            <w:vAlign w:val="bottom"/>
            <w:hideMark/>
          </w:tcPr>
          <w:p w14:paraId="41CCBA81" w14:textId="36FD78D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-3.81</w:t>
            </w:r>
          </w:p>
        </w:tc>
        <w:tc>
          <w:tcPr>
            <w:tcW w:w="1053" w:type="dxa"/>
            <w:tcBorders>
              <w:top w:val="nil"/>
              <w:left w:val="nil"/>
              <w:bottom w:val="nil"/>
              <w:right w:val="nil"/>
            </w:tcBorders>
            <w:shd w:val="clear" w:color="auto" w:fill="auto"/>
            <w:noWrap/>
            <w:vAlign w:val="bottom"/>
            <w:hideMark/>
          </w:tcPr>
          <w:p w14:paraId="661BAF9E" w14:textId="66AE395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w:t>
            </w:r>
          </w:p>
        </w:tc>
        <w:tc>
          <w:tcPr>
            <w:tcW w:w="1053" w:type="dxa"/>
            <w:tcBorders>
              <w:top w:val="nil"/>
              <w:left w:val="nil"/>
              <w:bottom w:val="nil"/>
              <w:right w:val="nil"/>
            </w:tcBorders>
            <w:shd w:val="clear" w:color="auto" w:fill="auto"/>
            <w:noWrap/>
            <w:vAlign w:val="bottom"/>
            <w:hideMark/>
          </w:tcPr>
          <w:p w14:paraId="4F2D288C" w14:textId="3A44114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-0.72</w:t>
            </w:r>
          </w:p>
        </w:tc>
      </w:tr>
      <w:tr w:rsidR="00496E1D" w:rsidRPr="00DB49C1" w14:paraId="65569A10"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57A930E2" w14:textId="4592155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-8.48</w:t>
            </w:r>
          </w:p>
        </w:tc>
        <w:tc>
          <w:tcPr>
            <w:tcW w:w="1053" w:type="dxa"/>
            <w:tcBorders>
              <w:top w:val="nil"/>
              <w:left w:val="nil"/>
              <w:bottom w:val="nil"/>
              <w:right w:val="nil"/>
            </w:tcBorders>
            <w:shd w:val="clear" w:color="auto" w:fill="auto"/>
            <w:noWrap/>
            <w:vAlign w:val="bottom"/>
            <w:hideMark/>
          </w:tcPr>
          <w:p w14:paraId="10C53D86" w14:textId="2A124A08"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72</w:t>
            </w:r>
          </w:p>
        </w:tc>
        <w:tc>
          <w:tcPr>
            <w:tcW w:w="1053" w:type="dxa"/>
            <w:tcBorders>
              <w:top w:val="nil"/>
              <w:left w:val="nil"/>
              <w:bottom w:val="nil"/>
              <w:right w:val="nil"/>
            </w:tcBorders>
            <w:shd w:val="clear" w:color="auto" w:fill="auto"/>
            <w:noWrap/>
            <w:vAlign w:val="bottom"/>
            <w:hideMark/>
          </w:tcPr>
          <w:p w14:paraId="79D5F4F9" w14:textId="03A3AD2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-1.42</w:t>
            </w:r>
          </w:p>
        </w:tc>
        <w:tc>
          <w:tcPr>
            <w:tcW w:w="1053" w:type="dxa"/>
            <w:tcBorders>
              <w:top w:val="nil"/>
              <w:left w:val="nil"/>
              <w:bottom w:val="nil"/>
              <w:right w:val="nil"/>
            </w:tcBorders>
            <w:shd w:val="clear" w:color="auto" w:fill="auto"/>
            <w:noWrap/>
            <w:vAlign w:val="bottom"/>
            <w:hideMark/>
          </w:tcPr>
          <w:p w14:paraId="2023F69C" w14:textId="78580D3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-14.85</w:t>
            </w:r>
          </w:p>
        </w:tc>
        <w:tc>
          <w:tcPr>
            <w:tcW w:w="1053" w:type="dxa"/>
            <w:tcBorders>
              <w:top w:val="nil"/>
              <w:left w:val="nil"/>
              <w:bottom w:val="nil"/>
              <w:right w:val="nil"/>
            </w:tcBorders>
            <w:shd w:val="clear" w:color="auto" w:fill="auto"/>
            <w:noWrap/>
            <w:vAlign w:val="bottom"/>
            <w:hideMark/>
          </w:tcPr>
          <w:p w14:paraId="1EB885C8" w14:textId="71CBE78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221</w:t>
            </w:r>
          </w:p>
        </w:tc>
        <w:tc>
          <w:tcPr>
            <w:tcW w:w="1053" w:type="dxa"/>
            <w:tcBorders>
              <w:top w:val="nil"/>
              <w:left w:val="nil"/>
              <w:bottom w:val="nil"/>
              <w:right w:val="nil"/>
            </w:tcBorders>
            <w:shd w:val="clear" w:color="auto" w:fill="auto"/>
            <w:noWrap/>
            <w:vAlign w:val="bottom"/>
            <w:hideMark/>
          </w:tcPr>
          <w:p w14:paraId="27F10B98" w14:textId="2AC5D48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-2.45</w:t>
            </w:r>
          </w:p>
        </w:tc>
      </w:tr>
      <w:tr w:rsidR="00496E1D" w:rsidRPr="00DB49C1" w14:paraId="5F09E5C9"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46613B78" w14:textId="19D4F02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-12.02</w:t>
            </w:r>
          </w:p>
        </w:tc>
        <w:tc>
          <w:tcPr>
            <w:tcW w:w="1053" w:type="dxa"/>
            <w:tcBorders>
              <w:top w:val="nil"/>
              <w:left w:val="nil"/>
              <w:bottom w:val="nil"/>
              <w:right w:val="nil"/>
            </w:tcBorders>
            <w:shd w:val="clear" w:color="auto" w:fill="auto"/>
            <w:noWrap/>
            <w:vAlign w:val="bottom"/>
            <w:hideMark/>
          </w:tcPr>
          <w:p w14:paraId="1B333467" w14:textId="40B14D9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144</w:t>
            </w:r>
          </w:p>
        </w:tc>
        <w:tc>
          <w:tcPr>
            <w:tcW w:w="1053" w:type="dxa"/>
            <w:tcBorders>
              <w:top w:val="nil"/>
              <w:left w:val="nil"/>
              <w:bottom w:val="nil"/>
              <w:right w:val="nil"/>
            </w:tcBorders>
            <w:shd w:val="clear" w:color="auto" w:fill="auto"/>
            <w:noWrap/>
            <w:vAlign w:val="bottom"/>
            <w:hideMark/>
          </w:tcPr>
          <w:p w14:paraId="166E03AD" w14:textId="701D4BCA"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-1.98</w:t>
            </w:r>
          </w:p>
        </w:tc>
        <w:tc>
          <w:tcPr>
            <w:tcW w:w="1053" w:type="dxa"/>
            <w:tcBorders>
              <w:top w:val="nil"/>
              <w:left w:val="nil"/>
              <w:bottom w:val="nil"/>
              <w:right w:val="nil"/>
            </w:tcBorders>
            <w:shd w:val="clear" w:color="auto" w:fill="auto"/>
            <w:noWrap/>
            <w:vAlign w:val="bottom"/>
            <w:hideMark/>
          </w:tcPr>
          <w:p w14:paraId="158FB66D" w14:textId="7F3C657B"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-18.41</w:t>
            </w:r>
          </w:p>
        </w:tc>
        <w:tc>
          <w:tcPr>
            <w:tcW w:w="1053" w:type="dxa"/>
            <w:tcBorders>
              <w:top w:val="nil"/>
              <w:left w:val="nil"/>
              <w:bottom w:val="nil"/>
              <w:right w:val="nil"/>
            </w:tcBorders>
            <w:shd w:val="clear" w:color="auto" w:fill="auto"/>
            <w:noWrap/>
            <w:vAlign w:val="bottom"/>
            <w:hideMark/>
          </w:tcPr>
          <w:p w14:paraId="45563E60" w14:textId="0BB420D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339</w:t>
            </w:r>
          </w:p>
        </w:tc>
        <w:tc>
          <w:tcPr>
            <w:tcW w:w="1053" w:type="dxa"/>
            <w:tcBorders>
              <w:top w:val="nil"/>
              <w:left w:val="nil"/>
              <w:bottom w:val="nil"/>
              <w:right w:val="nil"/>
            </w:tcBorders>
            <w:shd w:val="clear" w:color="auto" w:fill="auto"/>
            <w:noWrap/>
            <w:vAlign w:val="bottom"/>
            <w:hideMark/>
          </w:tcPr>
          <w:p w14:paraId="18A3CD5B" w14:textId="5468421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-2.99</w:t>
            </w:r>
          </w:p>
        </w:tc>
      </w:tr>
      <w:tr w:rsidR="00496E1D" w:rsidRPr="00DB49C1" w14:paraId="777918CE"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19C14609" w14:textId="7FEB108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8.26</w:t>
            </w:r>
          </w:p>
        </w:tc>
        <w:tc>
          <w:tcPr>
            <w:tcW w:w="1053" w:type="dxa"/>
            <w:tcBorders>
              <w:top w:val="nil"/>
              <w:left w:val="nil"/>
              <w:bottom w:val="nil"/>
              <w:right w:val="nil"/>
            </w:tcBorders>
            <w:shd w:val="clear" w:color="auto" w:fill="auto"/>
            <w:noWrap/>
            <w:vAlign w:val="bottom"/>
            <w:hideMark/>
          </w:tcPr>
          <w:p w14:paraId="26A87DF8" w14:textId="6AB4C0E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w:t>
            </w:r>
          </w:p>
        </w:tc>
        <w:tc>
          <w:tcPr>
            <w:tcW w:w="1053" w:type="dxa"/>
            <w:tcBorders>
              <w:top w:val="nil"/>
              <w:left w:val="nil"/>
              <w:bottom w:val="nil"/>
              <w:right w:val="nil"/>
            </w:tcBorders>
            <w:shd w:val="clear" w:color="auto" w:fill="auto"/>
            <w:noWrap/>
            <w:vAlign w:val="bottom"/>
            <w:hideMark/>
          </w:tcPr>
          <w:p w14:paraId="28F55D80" w14:textId="6612C87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1.55</w:t>
            </w:r>
          </w:p>
        </w:tc>
        <w:tc>
          <w:tcPr>
            <w:tcW w:w="1053" w:type="dxa"/>
            <w:tcBorders>
              <w:top w:val="nil"/>
              <w:left w:val="nil"/>
              <w:bottom w:val="nil"/>
              <w:right w:val="nil"/>
            </w:tcBorders>
            <w:shd w:val="clear" w:color="auto" w:fill="auto"/>
            <w:noWrap/>
            <w:vAlign w:val="bottom"/>
            <w:hideMark/>
          </w:tcPr>
          <w:p w14:paraId="6810B923" w14:textId="16C2356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10.38</w:t>
            </w:r>
          </w:p>
        </w:tc>
        <w:tc>
          <w:tcPr>
            <w:tcW w:w="1053" w:type="dxa"/>
            <w:tcBorders>
              <w:top w:val="nil"/>
              <w:left w:val="nil"/>
              <w:bottom w:val="nil"/>
              <w:right w:val="nil"/>
            </w:tcBorders>
            <w:shd w:val="clear" w:color="auto" w:fill="auto"/>
            <w:noWrap/>
            <w:vAlign w:val="bottom"/>
            <w:hideMark/>
          </w:tcPr>
          <w:p w14:paraId="649B520C" w14:textId="5E6D3E1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108</w:t>
            </w:r>
          </w:p>
        </w:tc>
        <w:tc>
          <w:tcPr>
            <w:tcW w:w="1053" w:type="dxa"/>
            <w:tcBorders>
              <w:top w:val="nil"/>
              <w:left w:val="nil"/>
              <w:bottom w:val="nil"/>
              <w:right w:val="nil"/>
            </w:tcBorders>
            <w:shd w:val="clear" w:color="auto" w:fill="auto"/>
            <w:noWrap/>
            <w:vAlign w:val="bottom"/>
            <w:hideMark/>
          </w:tcPr>
          <w:p w14:paraId="35A78A80" w14:textId="34C19CA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1.96</w:t>
            </w:r>
          </w:p>
        </w:tc>
      </w:tr>
      <w:tr w:rsidR="00496E1D" w:rsidRPr="00DB49C1" w14:paraId="0FC126C8"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BB97B89" w14:textId="0195C21F"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10.66</w:t>
            </w:r>
          </w:p>
        </w:tc>
        <w:tc>
          <w:tcPr>
            <w:tcW w:w="1053" w:type="dxa"/>
            <w:tcBorders>
              <w:top w:val="nil"/>
              <w:left w:val="nil"/>
              <w:bottom w:val="nil"/>
              <w:right w:val="nil"/>
            </w:tcBorders>
            <w:shd w:val="clear" w:color="auto" w:fill="auto"/>
            <w:noWrap/>
            <w:vAlign w:val="bottom"/>
            <w:hideMark/>
          </w:tcPr>
          <w:p w14:paraId="15C53BC5" w14:textId="06711D7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w:t>
            </w:r>
          </w:p>
        </w:tc>
        <w:tc>
          <w:tcPr>
            <w:tcW w:w="1053" w:type="dxa"/>
            <w:tcBorders>
              <w:top w:val="nil"/>
              <w:left w:val="nil"/>
              <w:bottom w:val="nil"/>
              <w:right w:val="nil"/>
            </w:tcBorders>
            <w:shd w:val="clear" w:color="auto" w:fill="auto"/>
            <w:noWrap/>
            <w:vAlign w:val="bottom"/>
            <w:hideMark/>
          </w:tcPr>
          <w:p w14:paraId="4A92B7ED" w14:textId="21B47CD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2.72</w:t>
            </w:r>
          </w:p>
        </w:tc>
        <w:tc>
          <w:tcPr>
            <w:tcW w:w="1053" w:type="dxa"/>
            <w:tcBorders>
              <w:top w:val="nil"/>
              <w:left w:val="nil"/>
              <w:bottom w:val="nil"/>
              <w:right w:val="nil"/>
            </w:tcBorders>
            <w:shd w:val="clear" w:color="auto" w:fill="auto"/>
            <w:noWrap/>
            <w:vAlign w:val="bottom"/>
            <w:hideMark/>
          </w:tcPr>
          <w:p w14:paraId="79A6E43F" w14:textId="506F4F6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17.05</w:t>
            </w:r>
          </w:p>
        </w:tc>
        <w:tc>
          <w:tcPr>
            <w:tcW w:w="1053" w:type="dxa"/>
            <w:tcBorders>
              <w:top w:val="nil"/>
              <w:left w:val="nil"/>
              <w:bottom w:val="nil"/>
              <w:right w:val="nil"/>
            </w:tcBorders>
            <w:shd w:val="clear" w:color="auto" w:fill="auto"/>
            <w:noWrap/>
            <w:vAlign w:val="bottom"/>
            <w:hideMark/>
          </w:tcPr>
          <w:p w14:paraId="128F4D56" w14:textId="5183FACE"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291</w:t>
            </w:r>
          </w:p>
        </w:tc>
        <w:tc>
          <w:tcPr>
            <w:tcW w:w="1053" w:type="dxa"/>
            <w:tcBorders>
              <w:top w:val="nil"/>
              <w:left w:val="nil"/>
              <w:bottom w:val="nil"/>
              <w:right w:val="nil"/>
            </w:tcBorders>
            <w:shd w:val="clear" w:color="auto" w:fill="auto"/>
            <w:noWrap/>
            <w:vAlign w:val="bottom"/>
            <w:hideMark/>
          </w:tcPr>
          <w:p w14:paraId="1E9686E1" w14:textId="0754C24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4.43</w:t>
            </w:r>
          </w:p>
        </w:tc>
      </w:tr>
      <w:tr w:rsidR="00496E1D" w:rsidRPr="00DB49C1" w14:paraId="456629BD"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FF96D3E" w14:textId="5B4A917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3.28</w:t>
            </w:r>
          </w:p>
        </w:tc>
        <w:tc>
          <w:tcPr>
            <w:tcW w:w="1053" w:type="dxa"/>
            <w:tcBorders>
              <w:top w:val="nil"/>
              <w:left w:val="nil"/>
              <w:bottom w:val="nil"/>
              <w:right w:val="nil"/>
            </w:tcBorders>
            <w:shd w:val="clear" w:color="auto" w:fill="auto"/>
            <w:noWrap/>
            <w:vAlign w:val="bottom"/>
            <w:hideMark/>
          </w:tcPr>
          <w:p w14:paraId="1EE0D245" w14:textId="22D0096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w:t>
            </w:r>
          </w:p>
        </w:tc>
        <w:tc>
          <w:tcPr>
            <w:tcW w:w="1053" w:type="dxa"/>
            <w:tcBorders>
              <w:top w:val="nil"/>
              <w:left w:val="nil"/>
              <w:bottom w:val="nil"/>
              <w:right w:val="nil"/>
            </w:tcBorders>
            <w:shd w:val="clear" w:color="auto" w:fill="auto"/>
            <w:noWrap/>
            <w:vAlign w:val="bottom"/>
            <w:hideMark/>
          </w:tcPr>
          <w:p w14:paraId="31EF6687" w14:textId="760C089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1.22</w:t>
            </w:r>
          </w:p>
        </w:tc>
        <w:tc>
          <w:tcPr>
            <w:tcW w:w="1053" w:type="dxa"/>
            <w:tcBorders>
              <w:top w:val="nil"/>
              <w:left w:val="nil"/>
              <w:bottom w:val="nil"/>
              <w:right w:val="nil"/>
            </w:tcBorders>
            <w:shd w:val="clear" w:color="auto" w:fill="auto"/>
            <w:noWrap/>
            <w:vAlign w:val="bottom"/>
            <w:hideMark/>
          </w:tcPr>
          <w:p w14:paraId="483D0B21" w14:textId="2C7F6CE9"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15.83</w:t>
            </w:r>
          </w:p>
        </w:tc>
        <w:tc>
          <w:tcPr>
            <w:tcW w:w="1053" w:type="dxa"/>
            <w:tcBorders>
              <w:top w:val="nil"/>
              <w:left w:val="nil"/>
              <w:bottom w:val="nil"/>
              <w:right w:val="nil"/>
            </w:tcBorders>
            <w:shd w:val="clear" w:color="auto" w:fill="auto"/>
            <w:noWrap/>
            <w:vAlign w:val="bottom"/>
            <w:hideMark/>
          </w:tcPr>
          <w:p w14:paraId="68E0D2C4" w14:textId="700AE3AD"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251</w:t>
            </w:r>
          </w:p>
        </w:tc>
        <w:tc>
          <w:tcPr>
            <w:tcW w:w="1053" w:type="dxa"/>
            <w:tcBorders>
              <w:top w:val="nil"/>
              <w:left w:val="nil"/>
              <w:bottom w:val="nil"/>
              <w:right w:val="nil"/>
            </w:tcBorders>
            <w:shd w:val="clear" w:color="auto" w:fill="auto"/>
            <w:noWrap/>
            <w:vAlign w:val="bottom"/>
            <w:hideMark/>
          </w:tcPr>
          <w:p w14:paraId="1402AAFB" w14:textId="788E1D3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6.18</w:t>
            </w:r>
          </w:p>
        </w:tc>
      </w:tr>
      <w:tr w:rsidR="00496E1D" w:rsidRPr="00DB49C1" w14:paraId="460EBFF4"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7B5C073B" w14:textId="2831C692"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10.90</w:t>
            </w:r>
          </w:p>
        </w:tc>
        <w:tc>
          <w:tcPr>
            <w:tcW w:w="1053" w:type="dxa"/>
            <w:tcBorders>
              <w:top w:val="nil"/>
              <w:left w:val="nil"/>
              <w:bottom w:val="nil"/>
              <w:right w:val="nil"/>
            </w:tcBorders>
            <w:shd w:val="clear" w:color="auto" w:fill="auto"/>
            <w:noWrap/>
            <w:vAlign w:val="bottom"/>
            <w:hideMark/>
          </w:tcPr>
          <w:p w14:paraId="148E5EE4" w14:textId="3EAFD01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119</w:t>
            </w:r>
          </w:p>
        </w:tc>
        <w:tc>
          <w:tcPr>
            <w:tcW w:w="1053" w:type="dxa"/>
            <w:tcBorders>
              <w:top w:val="nil"/>
              <w:left w:val="nil"/>
              <w:bottom w:val="nil"/>
              <w:right w:val="nil"/>
            </w:tcBorders>
            <w:shd w:val="clear" w:color="auto" w:fill="auto"/>
            <w:noWrap/>
            <w:vAlign w:val="bottom"/>
            <w:hideMark/>
          </w:tcPr>
          <w:p w14:paraId="34DB1F6E" w14:textId="723F35F7"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6.78</w:t>
            </w:r>
          </w:p>
        </w:tc>
        <w:tc>
          <w:tcPr>
            <w:tcW w:w="1053" w:type="dxa"/>
            <w:tcBorders>
              <w:top w:val="nil"/>
              <w:left w:val="nil"/>
              <w:bottom w:val="nil"/>
              <w:right w:val="nil"/>
            </w:tcBorders>
            <w:shd w:val="clear" w:color="auto" w:fill="auto"/>
            <w:noWrap/>
            <w:vAlign w:val="bottom"/>
            <w:hideMark/>
          </w:tcPr>
          <w:p w14:paraId="55518731" w14:textId="4E0E7EEC"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17.85</w:t>
            </w:r>
          </w:p>
        </w:tc>
        <w:tc>
          <w:tcPr>
            <w:tcW w:w="1053" w:type="dxa"/>
            <w:tcBorders>
              <w:top w:val="nil"/>
              <w:left w:val="nil"/>
              <w:bottom w:val="nil"/>
              <w:right w:val="nil"/>
            </w:tcBorders>
            <w:shd w:val="clear" w:color="auto" w:fill="auto"/>
            <w:noWrap/>
            <w:vAlign w:val="bottom"/>
            <w:hideMark/>
          </w:tcPr>
          <w:p w14:paraId="33BC408A" w14:textId="1EB4F633"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319</w:t>
            </w:r>
          </w:p>
        </w:tc>
        <w:tc>
          <w:tcPr>
            <w:tcW w:w="1053" w:type="dxa"/>
            <w:tcBorders>
              <w:top w:val="nil"/>
              <w:left w:val="nil"/>
              <w:bottom w:val="nil"/>
              <w:right w:val="nil"/>
            </w:tcBorders>
            <w:shd w:val="clear" w:color="auto" w:fill="auto"/>
            <w:noWrap/>
            <w:vAlign w:val="bottom"/>
            <w:hideMark/>
          </w:tcPr>
          <w:p w14:paraId="5804AA86" w14:textId="7A86E706"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11.61</w:t>
            </w:r>
          </w:p>
        </w:tc>
      </w:tr>
      <w:tr w:rsidR="00496E1D" w:rsidRPr="00DB49C1" w14:paraId="17BAD97A" w14:textId="77777777" w:rsidTr="00B77A15">
        <w:trPr>
          <w:trHeight w:val="300"/>
          <w:jc w:val="center"/>
        </w:trPr>
        <w:tc>
          <w:tcPr>
            <w:tcW w:w="1053" w:type="dxa"/>
            <w:tcBorders>
              <w:top w:val="nil"/>
              <w:left w:val="nil"/>
              <w:bottom w:val="nil"/>
              <w:right w:val="nil"/>
            </w:tcBorders>
            <w:shd w:val="clear" w:color="auto" w:fill="auto"/>
            <w:noWrap/>
            <w:vAlign w:val="bottom"/>
            <w:hideMark/>
          </w:tcPr>
          <w:p w14:paraId="3EE6D559" w14:textId="2699D92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17.70</w:t>
            </w:r>
          </w:p>
        </w:tc>
        <w:tc>
          <w:tcPr>
            <w:tcW w:w="1053" w:type="dxa"/>
            <w:tcBorders>
              <w:top w:val="nil"/>
              <w:left w:val="nil"/>
              <w:bottom w:val="nil"/>
              <w:right w:val="nil"/>
            </w:tcBorders>
            <w:shd w:val="clear" w:color="auto" w:fill="auto"/>
            <w:noWrap/>
            <w:vAlign w:val="bottom"/>
            <w:hideMark/>
          </w:tcPr>
          <w:p w14:paraId="38938BC7" w14:textId="7E91C341"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313</w:t>
            </w:r>
          </w:p>
        </w:tc>
        <w:tc>
          <w:tcPr>
            <w:tcW w:w="1053" w:type="dxa"/>
            <w:tcBorders>
              <w:top w:val="nil"/>
              <w:left w:val="nil"/>
              <w:bottom w:val="nil"/>
              <w:right w:val="nil"/>
            </w:tcBorders>
            <w:shd w:val="clear" w:color="auto" w:fill="auto"/>
            <w:noWrap/>
            <w:vAlign w:val="bottom"/>
            <w:hideMark/>
          </w:tcPr>
          <w:p w14:paraId="0F661FF9" w14:textId="150958B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14.64</w:t>
            </w:r>
          </w:p>
        </w:tc>
        <w:tc>
          <w:tcPr>
            <w:tcW w:w="1053" w:type="dxa"/>
            <w:tcBorders>
              <w:top w:val="nil"/>
              <w:left w:val="nil"/>
              <w:bottom w:val="nil"/>
              <w:right w:val="nil"/>
            </w:tcBorders>
            <w:shd w:val="clear" w:color="auto" w:fill="auto"/>
            <w:noWrap/>
            <w:vAlign w:val="bottom"/>
            <w:hideMark/>
          </w:tcPr>
          <w:p w14:paraId="5BE53C4B" w14:textId="729DDA14"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20.37</w:t>
            </w:r>
          </w:p>
        </w:tc>
        <w:tc>
          <w:tcPr>
            <w:tcW w:w="1053" w:type="dxa"/>
            <w:tcBorders>
              <w:top w:val="nil"/>
              <w:left w:val="nil"/>
              <w:bottom w:val="nil"/>
              <w:right w:val="nil"/>
            </w:tcBorders>
            <w:shd w:val="clear" w:color="auto" w:fill="auto"/>
            <w:noWrap/>
            <w:vAlign w:val="bottom"/>
            <w:hideMark/>
          </w:tcPr>
          <w:p w14:paraId="0446E2DD" w14:textId="37258B2C"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415</w:t>
            </w:r>
          </w:p>
        </w:tc>
        <w:tc>
          <w:tcPr>
            <w:tcW w:w="1053" w:type="dxa"/>
            <w:tcBorders>
              <w:top w:val="nil"/>
              <w:left w:val="nil"/>
              <w:bottom w:val="nil"/>
              <w:right w:val="nil"/>
            </w:tcBorders>
            <w:shd w:val="clear" w:color="auto" w:fill="auto"/>
            <w:noWrap/>
            <w:vAlign w:val="bottom"/>
            <w:hideMark/>
          </w:tcPr>
          <w:p w14:paraId="2E79F50E" w14:textId="37E3EE90" w:rsidR="00496E1D" w:rsidRPr="00DB49C1" w:rsidRDefault="00496E1D" w:rsidP="00496E1D">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17.23</w:t>
            </w:r>
          </w:p>
        </w:tc>
      </w:tr>
      <w:tr w:rsidR="00DB49C1" w:rsidRPr="00DB49C1" w14:paraId="087572A2" w14:textId="77777777" w:rsidTr="00B77A15">
        <w:trPr>
          <w:trHeight w:val="300"/>
          <w:jc w:val="center"/>
        </w:trPr>
        <w:tc>
          <w:tcPr>
            <w:tcW w:w="1053" w:type="dxa"/>
            <w:tcBorders>
              <w:top w:val="nil"/>
              <w:left w:val="nil"/>
              <w:bottom w:val="nil"/>
              <w:right w:val="nil"/>
            </w:tcBorders>
            <w:shd w:val="clear" w:color="auto" w:fill="auto"/>
            <w:noWrap/>
            <w:vAlign w:val="bottom"/>
          </w:tcPr>
          <w:p w14:paraId="6F3912BC"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7B90A9E8"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77D333F8"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7C7DB9AF"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7E4973DE"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62EF113E" w14:textId="77777777" w:rsidR="00DB49C1" w:rsidRPr="00DB49C1" w:rsidRDefault="00DB49C1" w:rsidP="00DB49C1">
            <w:pPr>
              <w:spacing w:after="0" w:line="240" w:lineRule="auto"/>
              <w:jc w:val="right"/>
              <w:rPr>
                <w:rFonts w:ascii="Calibri" w:eastAsia="Times New Roman" w:hAnsi="Calibri" w:cs="Calibri"/>
                <w:color w:val="000000"/>
                <w:sz w:val="22"/>
                <w:lang w:eastAsia="hr-BA"/>
              </w:rPr>
            </w:pPr>
          </w:p>
        </w:tc>
      </w:tr>
      <w:tr w:rsidR="003A4F46" w:rsidRPr="00DB49C1" w14:paraId="03E8789A" w14:textId="77777777" w:rsidTr="00B77A15">
        <w:trPr>
          <w:trHeight w:val="300"/>
          <w:jc w:val="center"/>
        </w:trPr>
        <w:tc>
          <w:tcPr>
            <w:tcW w:w="1053" w:type="dxa"/>
            <w:tcBorders>
              <w:top w:val="nil"/>
              <w:left w:val="nil"/>
              <w:bottom w:val="nil"/>
              <w:right w:val="nil"/>
            </w:tcBorders>
            <w:shd w:val="clear" w:color="auto" w:fill="auto"/>
            <w:noWrap/>
            <w:vAlign w:val="bottom"/>
          </w:tcPr>
          <w:p w14:paraId="0079C746"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5D8AAC65" w14:textId="08675D7A"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2C048C50"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24D48CE4"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3C3F7DC4"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2B2EB200" w14:textId="77777777" w:rsidR="003A4F46" w:rsidRDefault="003A4F46" w:rsidP="00DB49C1">
            <w:pPr>
              <w:spacing w:after="0" w:line="240" w:lineRule="auto"/>
              <w:jc w:val="right"/>
              <w:rPr>
                <w:rFonts w:ascii="Calibri" w:eastAsia="Times New Roman" w:hAnsi="Calibri" w:cs="Calibri"/>
                <w:color w:val="000000"/>
                <w:sz w:val="22"/>
                <w:lang w:eastAsia="hr-BA"/>
              </w:rPr>
            </w:pPr>
          </w:p>
          <w:p w14:paraId="4587A8F0" w14:textId="6AC88F4F"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0068CACB"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4F388BC9"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tcPr>
          <w:p w14:paraId="47578725" w14:textId="77777777" w:rsidR="003A4F46" w:rsidRPr="00DB49C1" w:rsidRDefault="003A4F46" w:rsidP="00DB49C1">
            <w:pPr>
              <w:spacing w:after="0" w:line="240" w:lineRule="auto"/>
              <w:jc w:val="right"/>
              <w:rPr>
                <w:rFonts w:ascii="Calibri" w:eastAsia="Times New Roman" w:hAnsi="Calibri" w:cs="Calibri"/>
                <w:color w:val="000000"/>
                <w:sz w:val="22"/>
                <w:lang w:eastAsia="hr-BA"/>
              </w:rPr>
            </w:pPr>
          </w:p>
        </w:tc>
      </w:tr>
    </w:tbl>
    <w:p w14:paraId="13AF7EFD" w14:textId="5ABBDBE6" w:rsidR="00DB49C1" w:rsidRDefault="00DB49C1" w:rsidP="00B77A15">
      <w:pPr>
        <w:jc w:val="center"/>
      </w:pPr>
      <w:r>
        <w:rPr>
          <w:noProof/>
        </w:rPr>
        <w:drawing>
          <wp:inline distT="0" distB="0" distL="0" distR="0" wp14:anchorId="5CF27A7D" wp14:editId="5D51F2DD">
            <wp:extent cx="4573019" cy="2743200"/>
            <wp:effectExtent l="0" t="0" r="0" b="0"/>
            <wp:docPr id="16" name="Chart 16">
              <a:extLst xmlns:a="http://schemas.openxmlformats.org/drawingml/2006/main">
                <a:ext uri="{FF2B5EF4-FFF2-40B4-BE49-F238E27FC236}">
                  <a16:creationId xmlns:a16="http://schemas.microsoft.com/office/drawing/2014/main" id="{575EDE2B-6CFC-4E30-81C1-049D8632C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65F2FF" w14:textId="3EBFF4F6" w:rsidR="00B77A15" w:rsidRDefault="00B77A15" w:rsidP="00B77A15">
      <w:pPr>
        <w:pStyle w:val="NoSpacing"/>
      </w:pPr>
      <w:proofErr w:type="spellStart"/>
      <w:r>
        <w:t>Slika</w:t>
      </w:r>
      <w:proofErr w:type="spellEnd"/>
      <w:r>
        <w:t xml:space="preserve"> </w:t>
      </w:r>
      <w:r w:rsidR="00434F8C">
        <w:t>4</w:t>
      </w:r>
      <w:r>
        <w:t xml:space="preserve">.7 </w:t>
      </w:r>
      <w:proofErr w:type="spellStart"/>
      <w:r>
        <w:t>Pogreške</w:t>
      </w:r>
      <w:proofErr w:type="spellEnd"/>
      <w:r>
        <w:t xml:space="preserve"> </w:t>
      </w:r>
      <w:proofErr w:type="spellStart"/>
      <w:r>
        <w:t>modela</w:t>
      </w:r>
      <w:proofErr w:type="spellEnd"/>
      <w:r>
        <w:t xml:space="preserve"> </w:t>
      </w:r>
      <w:proofErr w:type="spellStart"/>
      <w:r w:rsidR="00D36914">
        <w:t>ozračenosti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vrijednosti</w:t>
      </w:r>
      <w:proofErr w:type="spellEnd"/>
      <w:r>
        <w:t xml:space="preserve"> </w:t>
      </w:r>
      <w:proofErr w:type="spellStart"/>
      <w:r>
        <w:t>iz</w:t>
      </w:r>
      <w:proofErr w:type="spellEnd"/>
      <w:r>
        <w:t xml:space="preserve"> </w:t>
      </w:r>
      <w:proofErr w:type="spellStart"/>
      <w:r>
        <w:t>baza</w:t>
      </w:r>
      <w:proofErr w:type="spellEnd"/>
      <w:r>
        <w:t xml:space="preserve"> </w:t>
      </w:r>
      <w:proofErr w:type="spellStart"/>
      <w:r>
        <w:t>potataka</w:t>
      </w:r>
      <w:proofErr w:type="spellEnd"/>
      <w:r>
        <w:t xml:space="preserve"> za 7. Model</w:t>
      </w:r>
    </w:p>
    <w:p w14:paraId="73EFF3B9" w14:textId="2B47D5BE" w:rsidR="00B77A15" w:rsidRDefault="00B77A15" w:rsidP="002F2871"/>
    <w:p w14:paraId="487CC822" w14:textId="18DB955A" w:rsidR="00316517" w:rsidRDefault="003A4F46" w:rsidP="003A4F46">
      <w:r>
        <w:lastRenderedPageBreak/>
        <w:t xml:space="preserve">Kako što vidimo postotna odstupanja se vrlo dobro poklapaju što znači da su svi navedeni modeli I baze podataka vrlo pouzdani. Također vidimo da je su najveća odstupanja zabilježene za 3. Mjesec. </w:t>
      </w:r>
    </w:p>
    <w:p w14:paraId="3AFD4C00" w14:textId="22597F95" w:rsidR="002F2871" w:rsidRDefault="002F2871" w:rsidP="003A4F46"/>
    <w:p w14:paraId="5E8039F7" w14:textId="783C9377" w:rsidR="002F2871" w:rsidRDefault="002F2871" w:rsidP="003A4F46"/>
    <w:p w14:paraId="46F23B29" w14:textId="55D46258" w:rsidR="002F2871" w:rsidRDefault="002F2871" w:rsidP="003A4F46"/>
    <w:p w14:paraId="4FCDAAA0" w14:textId="2017A21B" w:rsidR="002F2871" w:rsidRDefault="002F2871" w:rsidP="003A4F46"/>
    <w:p w14:paraId="45B2A174" w14:textId="70E8A918" w:rsidR="002F2871" w:rsidRDefault="002F2871" w:rsidP="003A4F46"/>
    <w:p w14:paraId="28ABE246" w14:textId="65146846" w:rsidR="002F2871" w:rsidRDefault="002F2871" w:rsidP="003A4F46"/>
    <w:p w14:paraId="5AF14542" w14:textId="74FACA2B" w:rsidR="002F2871" w:rsidRDefault="002F2871" w:rsidP="003A4F46"/>
    <w:p w14:paraId="542AC19D" w14:textId="075296C1" w:rsidR="002F2871" w:rsidRDefault="002F2871" w:rsidP="003A4F46"/>
    <w:p w14:paraId="066E211D" w14:textId="49F91573" w:rsidR="002F2871" w:rsidRDefault="002F2871" w:rsidP="003A4F46"/>
    <w:p w14:paraId="73B8B44A" w14:textId="0FE98115" w:rsidR="002F2871" w:rsidRDefault="002F2871" w:rsidP="003A4F46"/>
    <w:p w14:paraId="0C09C265" w14:textId="6D736645" w:rsidR="002F2871" w:rsidRDefault="002F2871" w:rsidP="003A4F46"/>
    <w:p w14:paraId="7F274D23" w14:textId="21C74375" w:rsidR="002F2871" w:rsidRDefault="002F2871" w:rsidP="003A4F46"/>
    <w:p w14:paraId="7473B033" w14:textId="153B866C" w:rsidR="002F2871" w:rsidRDefault="002F2871" w:rsidP="003A4F46"/>
    <w:p w14:paraId="27A0944F" w14:textId="56666195" w:rsidR="002F2871" w:rsidRDefault="002F2871" w:rsidP="003A4F46"/>
    <w:p w14:paraId="30BA6486" w14:textId="79AF48E2" w:rsidR="002F2871" w:rsidRDefault="002F2871" w:rsidP="003A4F46"/>
    <w:p w14:paraId="548C0EFF" w14:textId="1C282115" w:rsidR="002F2871" w:rsidRDefault="002F2871" w:rsidP="003A4F46"/>
    <w:p w14:paraId="4A89F14E" w14:textId="28FB0C89" w:rsidR="002F2871" w:rsidRDefault="002F2871" w:rsidP="003A4F46"/>
    <w:p w14:paraId="421CBD62" w14:textId="639A3BBB" w:rsidR="002F2871" w:rsidRDefault="002F2871" w:rsidP="003A4F46"/>
    <w:p w14:paraId="2EF25AB0" w14:textId="228DDF0A" w:rsidR="002F2871" w:rsidRDefault="002F2871" w:rsidP="003A4F46"/>
    <w:p w14:paraId="37B258F3" w14:textId="500B45B5" w:rsidR="002F2871" w:rsidRDefault="002F2871" w:rsidP="003A4F46"/>
    <w:p w14:paraId="5B7E0C04" w14:textId="0D9FD870" w:rsidR="002F2871" w:rsidRDefault="002F2871" w:rsidP="003A4F46"/>
    <w:p w14:paraId="483EF224" w14:textId="31DC246C" w:rsidR="002F2871" w:rsidRDefault="002F2871" w:rsidP="003A4F46"/>
    <w:p w14:paraId="473FD406" w14:textId="77777777" w:rsidR="002F2871" w:rsidRDefault="002F2871" w:rsidP="003A4F46"/>
    <w:p w14:paraId="3A591887" w14:textId="77777777" w:rsidR="00C20E9E" w:rsidRDefault="00C20E9E" w:rsidP="003A4F46"/>
    <w:p w14:paraId="00AF44BD" w14:textId="1BB0C2CE" w:rsidR="003A4F46" w:rsidRDefault="00C20E9E" w:rsidP="00C20E9E">
      <w:pPr>
        <w:pStyle w:val="Heading1"/>
      </w:pPr>
      <w:r>
        <w:lastRenderedPageBreak/>
        <w:t>PRORAČUNI ZRAČENJA NA NAGNUTU PLOHU</w:t>
      </w:r>
    </w:p>
    <w:p w14:paraId="6A424169" w14:textId="0AD43E27" w:rsidR="00C20E9E" w:rsidRDefault="00C20E9E" w:rsidP="00C20E9E"/>
    <w:p w14:paraId="5F1B63BD" w14:textId="694D7CAB" w:rsidR="00D76885" w:rsidRDefault="00C20E9E" w:rsidP="00C20E9E">
      <w:r>
        <w:t>Kako bismo slikovitije promatrali položaj sunca ovisno o vremenu t</w:t>
      </w:r>
      <w:r w:rsidR="00535051">
        <w:t>i</w:t>
      </w:r>
      <w:r>
        <w:t>jekom dana, koristit ćemo relaciju pomoću koje ćemo položaj sunca ovisan o vremenu promatrati u kut</w:t>
      </w:r>
      <w:r w:rsidR="00535051">
        <w:t>o</w:t>
      </w:r>
      <w:r>
        <w:t xml:space="preserve">vima. </w:t>
      </w:r>
      <w:r w:rsidR="00D76885">
        <w:t>Prebacivanje položaja sunca definiranog vremenom tijekom dana u položaj koji opisujemo određenim kutom, dan je sljedećom relacijom.</w:t>
      </w:r>
    </w:p>
    <w:p w14:paraId="159C866D" w14:textId="47AFCB74" w:rsidR="00D76885" w:rsidRPr="00535051" w:rsidRDefault="00D76885" w:rsidP="00535051">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1473E7" w14:paraId="55A85F01" w14:textId="77777777" w:rsidTr="00DF5080">
        <w:tc>
          <w:tcPr>
            <w:tcW w:w="805" w:type="dxa"/>
          </w:tcPr>
          <w:p w14:paraId="70686B3E" w14:textId="77777777" w:rsidR="001473E7" w:rsidRDefault="001473E7" w:rsidP="00C20E9E">
            <w:pPr>
              <w:rPr>
                <w:rFonts w:eastAsiaTheme="minorEastAsia"/>
                <w:vertAlign w:val="subscript"/>
              </w:rPr>
            </w:pPr>
          </w:p>
        </w:tc>
        <w:tc>
          <w:tcPr>
            <w:tcW w:w="7110" w:type="dxa"/>
            <w:gridSpan w:val="3"/>
          </w:tcPr>
          <w:p w14:paraId="70E7187D" w14:textId="5AC696C8" w:rsidR="001473E7" w:rsidRDefault="008A4A62" w:rsidP="00C20E9E">
            <w:pPr>
              <w:rPr>
                <w:rFonts w:eastAsiaTheme="minorEastAsia"/>
                <w:vertAlign w:val="subscript"/>
              </w:rPr>
            </w:pPr>
            <m:oMathPara>
              <m:oMath>
                <m:r>
                  <m:rPr>
                    <m:sty m:val="p"/>
                  </m:rPr>
                  <w:rPr>
                    <w:rFonts w:ascii="Cambria Math" w:hAnsi="Cambria Math"/>
                    <w:vertAlign w:val="subscript"/>
                  </w:rPr>
                  <m:t>ω</m:t>
                </m:r>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-12</m:t>
                    </m:r>
                  </m:e>
                </m:d>
                <m:r>
                  <w:rPr>
                    <w:rFonts w:ascii="Cambria Math" w:hAnsi="Cambria Math"/>
                    <w:vertAlign w:val="subscript"/>
                  </w:rPr>
                  <m:t xml:space="preserve"> 15</m:t>
                </m:r>
                <m:r>
                  <w:rPr>
                    <w:rFonts w:ascii="Cambria Math" w:eastAsiaTheme="minorEastAsia" w:hAnsi="Cambria Math"/>
                    <w:vertAlign w:val="subscript"/>
                  </w:rPr>
                  <m:t>°</m:t>
                </m:r>
              </m:oMath>
            </m:oMathPara>
          </w:p>
        </w:tc>
        <w:tc>
          <w:tcPr>
            <w:tcW w:w="1435" w:type="dxa"/>
          </w:tcPr>
          <w:p w14:paraId="10485D70" w14:textId="77777777" w:rsidR="001473E7" w:rsidRDefault="00535051" w:rsidP="00C20E9E">
            <w:pPr>
              <w:rPr>
                <w:rFonts w:eastAsiaTheme="minorEastAsia"/>
              </w:rPr>
            </w:pPr>
            <w:r>
              <w:rPr>
                <w:rFonts w:eastAsiaTheme="minorEastAsia"/>
              </w:rPr>
              <w:t>(5.1)</w:t>
            </w:r>
          </w:p>
          <w:p w14:paraId="6CA3740F" w14:textId="6B1B458F" w:rsidR="00DF5080" w:rsidRPr="00535051" w:rsidRDefault="00DF5080" w:rsidP="00C20E9E">
            <w:pPr>
              <w:rPr>
                <w:rFonts w:eastAsiaTheme="minorEastAsia"/>
              </w:rPr>
            </w:pPr>
          </w:p>
        </w:tc>
      </w:tr>
      <w:tr w:rsidR="001473E7" w14:paraId="04D3A38E" w14:textId="77777777" w:rsidTr="00DF5080">
        <w:tc>
          <w:tcPr>
            <w:tcW w:w="3116" w:type="dxa"/>
            <w:gridSpan w:val="2"/>
          </w:tcPr>
          <w:p w14:paraId="0D830F4C" w14:textId="37277768" w:rsidR="001473E7" w:rsidRDefault="00535051" w:rsidP="00C20E9E">
            <w:pPr>
              <w:rPr>
                <w:rFonts w:eastAsiaTheme="minorEastAsia"/>
                <w:vertAlign w:val="subscript"/>
              </w:rPr>
            </w:pPr>
            <w:r>
              <w:rPr>
                <w:rFonts w:eastAsiaTheme="minorEastAsia" w:cstheme="majorHAnsi"/>
              </w:rPr>
              <w:t>ω</w:t>
            </w:r>
            <w:r>
              <w:rPr>
                <w:rFonts w:eastAsiaTheme="minorEastAsia" w:cstheme="majorHAnsi"/>
                <w:vertAlign w:val="subscript"/>
              </w:rPr>
              <w:t xml:space="preserve"> </w:t>
            </w:r>
            <w:r>
              <w:rPr>
                <w:rFonts w:eastAsiaTheme="minorEastAsia" w:cstheme="majorHAnsi"/>
              </w:rPr>
              <w:t xml:space="preserve">– satni kut sunca   </w:t>
            </w:r>
          </w:p>
        </w:tc>
        <w:tc>
          <w:tcPr>
            <w:tcW w:w="3117" w:type="dxa"/>
          </w:tcPr>
          <w:p w14:paraId="77EE83A3" w14:textId="77777777" w:rsidR="001473E7" w:rsidRDefault="001473E7" w:rsidP="00C20E9E">
            <w:pPr>
              <w:rPr>
                <w:rFonts w:eastAsiaTheme="minorEastAsia"/>
                <w:vertAlign w:val="subscript"/>
              </w:rPr>
            </w:pPr>
          </w:p>
        </w:tc>
        <w:tc>
          <w:tcPr>
            <w:tcW w:w="3117" w:type="dxa"/>
            <w:gridSpan w:val="2"/>
          </w:tcPr>
          <w:p w14:paraId="143D0ACA" w14:textId="704152F2" w:rsidR="001473E7" w:rsidRDefault="00535051" w:rsidP="00C20E9E">
            <w:pPr>
              <w:rPr>
                <w:rFonts w:eastAsiaTheme="minorEastAsia"/>
                <w:vertAlign w:val="subscript"/>
              </w:rPr>
            </w:pPr>
            <w:proofErr w:type="spellStart"/>
            <w:r>
              <w:rPr>
                <w:rFonts w:eastAsiaTheme="minorEastAsia" w:cstheme="majorHAnsi"/>
              </w:rPr>
              <w:t>t</w:t>
            </w:r>
            <w:r>
              <w:rPr>
                <w:rFonts w:eastAsiaTheme="minorEastAsia" w:cstheme="majorHAnsi"/>
                <w:vertAlign w:val="subscript"/>
              </w:rPr>
              <w:t>s</w:t>
            </w:r>
            <w:proofErr w:type="spellEnd"/>
            <w:r>
              <w:rPr>
                <w:rFonts w:eastAsiaTheme="minorEastAsia" w:cstheme="majorHAnsi"/>
              </w:rPr>
              <w:t xml:space="preserve"> – dnevno vrijeme</w:t>
            </w:r>
          </w:p>
        </w:tc>
      </w:tr>
    </w:tbl>
    <w:p w14:paraId="7109393A" w14:textId="77777777" w:rsidR="00D76885" w:rsidRPr="00D76885" w:rsidRDefault="00D76885" w:rsidP="00C20E9E">
      <w:pPr>
        <w:rPr>
          <w:rFonts w:eastAsiaTheme="minorEastAsia"/>
        </w:rPr>
      </w:pPr>
    </w:p>
    <w:p w14:paraId="0B610BF4" w14:textId="258982A7" w:rsidR="00C20E9E" w:rsidRDefault="00C20E9E" w:rsidP="00C20E9E">
      <w:r>
        <w:t xml:space="preserve">Za vrijeme podneva sunce se nalazi na najvišoj mogućoj točki na horizontu stoga ćemo upravo ovaj položaj uzeti kao referentni, odnosno položaj koji odgovara </w:t>
      </w:r>
      <w:r w:rsidR="00535051">
        <w:t>vrijednosti</w:t>
      </w:r>
      <w:r>
        <w:t xml:space="preserve"> 0</w:t>
      </w:r>
      <w:r>
        <w:rPr>
          <w:rFonts w:cstheme="majorHAnsi"/>
        </w:rPr>
        <w:t>°</w:t>
      </w:r>
      <w:r>
        <w:t xml:space="preserve">. Svi </w:t>
      </w:r>
      <w:r w:rsidR="00535051">
        <w:t>kutovi</w:t>
      </w:r>
      <w:r>
        <w:t xml:space="preserve"> iza </w:t>
      </w:r>
      <w:r w:rsidR="00535051">
        <w:t>podneva</w:t>
      </w:r>
      <w:r>
        <w:t xml:space="preserve"> su pozitivnog predznaka, dok su svi </w:t>
      </w:r>
      <w:r w:rsidR="00535051">
        <w:t>kutovi</w:t>
      </w:r>
      <w:r>
        <w:t xml:space="preserve"> položaja sunca prije podneva negativnog predznaka. </w:t>
      </w:r>
      <w:r w:rsidR="00D76885">
        <w:t>Primjeri izračunatih satnih kut</w:t>
      </w:r>
      <w:r w:rsidR="00535051">
        <w:t>o</w:t>
      </w:r>
      <w:r w:rsidR="00D76885">
        <w:t>va za određeno vrijeme u danu dano je u sljedećoj tablici.</w:t>
      </w:r>
    </w:p>
    <w:p w14:paraId="2765FF29" w14:textId="77777777" w:rsidR="00535051" w:rsidRDefault="00535051" w:rsidP="00C20E9E"/>
    <w:p w14:paraId="71E3FC34" w14:textId="4BE83015" w:rsidR="00E76EAA" w:rsidRDefault="00535051" w:rsidP="00535051">
      <w:pPr>
        <w:pStyle w:val="NoSpacing"/>
      </w:pPr>
      <w:proofErr w:type="spellStart"/>
      <w:r>
        <w:t>Tablica</w:t>
      </w:r>
      <w:proofErr w:type="spellEnd"/>
      <w:r>
        <w:t xml:space="preserve"> 5.1 </w:t>
      </w:r>
      <w:proofErr w:type="spellStart"/>
      <w:r>
        <w:t>Prikazi</w:t>
      </w:r>
      <w:proofErr w:type="spellEnd"/>
      <w:r>
        <w:t xml:space="preserve"> </w:t>
      </w:r>
      <w:proofErr w:type="spellStart"/>
      <w:r>
        <w:t>satnih</w:t>
      </w:r>
      <w:proofErr w:type="spellEnd"/>
      <w:r>
        <w:t xml:space="preserve"> </w:t>
      </w:r>
      <w:proofErr w:type="spellStart"/>
      <w:r>
        <w:t>kutova</w:t>
      </w:r>
      <w:proofErr w:type="spellEnd"/>
      <w:r>
        <w:t xml:space="preserve"> </w:t>
      </w:r>
      <w:proofErr w:type="spellStart"/>
      <w:r>
        <w:t>sunca</w:t>
      </w:r>
      <w:proofErr w:type="spellEnd"/>
    </w:p>
    <w:tbl>
      <w:tblPr>
        <w:tblW w:w="9747" w:type="dxa"/>
        <w:tblLook w:val="04A0" w:firstRow="1" w:lastRow="0" w:firstColumn="1" w:lastColumn="0" w:noHBand="0" w:noVBand="1"/>
      </w:tblPr>
      <w:tblGrid>
        <w:gridCol w:w="1257"/>
        <w:gridCol w:w="815"/>
        <w:gridCol w:w="815"/>
        <w:gridCol w:w="815"/>
        <w:gridCol w:w="1155"/>
        <w:gridCol w:w="815"/>
        <w:gridCol w:w="815"/>
        <w:gridCol w:w="815"/>
        <w:gridCol w:w="815"/>
        <w:gridCol w:w="815"/>
        <w:gridCol w:w="815"/>
      </w:tblGrid>
      <w:tr w:rsidR="00E76EAA" w:rsidRPr="00E76EAA" w14:paraId="7FE9C732" w14:textId="77777777" w:rsidTr="00E76EAA">
        <w:trPr>
          <w:trHeight w:val="299"/>
        </w:trPr>
        <w:tc>
          <w:tcPr>
            <w:tcW w:w="1257" w:type="dxa"/>
            <w:tcBorders>
              <w:top w:val="nil"/>
              <w:left w:val="nil"/>
              <w:bottom w:val="nil"/>
              <w:right w:val="nil"/>
            </w:tcBorders>
            <w:shd w:val="clear" w:color="000000" w:fill="FFFF00"/>
            <w:noWrap/>
            <w:vAlign w:val="bottom"/>
            <w:hideMark/>
          </w:tcPr>
          <w:p w14:paraId="174F4581" w14:textId="20D7C12F" w:rsidR="00E76EAA" w:rsidRPr="00E76EAA" w:rsidRDefault="00E76EAA" w:rsidP="00E76EAA">
            <w:pPr>
              <w:spacing w:after="0" w:line="240" w:lineRule="auto"/>
              <w:jc w:val="center"/>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sat</w:t>
            </w:r>
            <w:r>
              <w:rPr>
                <w:rFonts w:eastAsiaTheme="minorEastAsia" w:cstheme="majorHAnsi"/>
              </w:rPr>
              <w:t xml:space="preserve">   </w:t>
            </w:r>
            <w:proofErr w:type="spellStart"/>
            <w:r>
              <w:rPr>
                <w:rFonts w:eastAsiaTheme="minorEastAsia" w:cstheme="majorHAnsi"/>
              </w:rPr>
              <w:t>t</w:t>
            </w:r>
            <w:r>
              <w:rPr>
                <w:rFonts w:eastAsiaTheme="minorEastAsia" w:cstheme="majorHAnsi"/>
                <w:vertAlign w:val="subscript"/>
              </w:rPr>
              <w:t>s</w:t>
            </w:r>
            <w:proofErr w:type="spellEnd"/>
            <w:r w:rsidRPr="00E76EAA">
              <w:rPr>
                <w:rFonts w:ascii="Calibri" w:eastAsia="Times New Roman" w:hAnsi="Calibri" w:cs="Calibri"/>
                <w:color w:val="000000"/>
                <w:sz w:val="22"/>
                <w:lang w:eastAsia="hr-BA"/>
              </w:rPr>
              <w:t xml:space="preserve"> [h]</w:t>
            </w:r>
          </w:p>
        </w:tc>
        <w:tc>
          <w:tcPr>
            <w:tcW w:w="815" w:type="dxa"/>
            <w:tcBorders>
              <w:top w:val="nil"/>
              <w:left w:val="nil"/>
              <w:bottom w:val="nil"/>
              <w:right w:val="nil"/>
            </w:tcBorders>
            <w:shd w:val="clear" w:color="000000" w:fill="FFFF00"/>
            <w:noWrap/>
            <w:vAlign w:val="bottom"/>
            <w:hideMark/>
          </w:tcPr>
          <w:p w14:paraId="572A2B2C"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4</w:t>
            </w:r>
          </w:p>
        </w:tc>
        <w:tc>
          <w:tcPr>
            <w:tcW w:w="815" w:type="dxa"/>
            <w:tcBorders>
              <w:top w:val="nil"/>
              <w:left w:val="nil"/>
              <w:bottom w:val="nil"/>
              <w:right w:val="nil"/>
            </w:tcBorders>
            <w:shd w:val="clear" w:color="000000" w:fill="FFFF00"/>
            <w:noWrap/>
            <w:vAlign w:val="bottom"/>
            <w:hideMark/>
          </w:tcPr>
          <w:p w14:paraId="07C71180"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5</w:t>
            </w:r>
          </w:p>
        </w:tc>
        <w:tc>
          <w:tcPr>
            <w:tcW w:w="815" w:type="dxa"/>
            <w:tcBorders>
              <w:top w:val="nil"/>
              <w:left w:val="nil"/>
              <w:bottom w:val="nil"/>
              <w:right w:val="nil"/>
            </w:tcBorders>
            <w:shd w:val="clear" w:color="000000" w:fill="FFFF00"/>
            <w:noWrap/>
            <w:vAlign w:val="bottom"/>
            <w:hideMark/>
          </w:tcPr>
          <w:p w14:paraId="7AF71F28"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6</w:t>
            </w:r>
          </w:p>
        </w:tc>
        <w:tc>
          <w:tcPr>
            <w:tcW w:w="1155" w:type="dxa"/>
            <w:tcBorders>
              <w:top w:val="nil"/>
              <w:left w:val="nil"/>
              <w:bottom w:val="nil"/>
              <w:right w:val="nil"/>
            </w:tcBorders>
            <w:shd w:val="clear" w:color="000000" w:fill="FFFF00"/>
            <w:noWrap/>
            <w:vAlign w:val="bottom"/>
            <w:hideMark/>
          </w:tcPr>
          <w:p w14:paraId="7573428E"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7</w:t>
            </w:r>
          </w:p>
        </w:tc>
        <w:tc>
          <w:tcPr>
            <w:tcW w:w="815" w:type="dxa"/>
            <w:tcBorders>
              <w:top w:val="nil"/>
              <w:left w:val="nil"/>
              <w:bottom w:val="nil"/>
              <w:right w:val="nil"/>
            </w:tcBorders>
            <w:shd w:val="clear" w:color="000000" w:fill="FFFF00"/>
            <w:noWrap/>
            <w:vAlign w:val="bottom"/>
            <w:hideMark/>
          </w:tcPr>
          <w:p w14:paraId="61CD39B2"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8</w:t>
            </w:r>
          </w:p>
        </w:tc>
        <w:tc>
          <w:tcPr>
            <w:tcW w:w="815" w:type="dxa"/>
            <w:tcBorders>
              <w:top w:val="nil"/>
              <w:left w:val="nil"/>
              <w:bottom w:val="nil"/>
              <w:right w:val="nil"/>
            </w:tcBorders>
            <w:shd w:val="clear" w:color="000000" w:fill="FFFF00"/>
            <w:noWrap/>
            <w:vAlign w:val="bottom"/>
            <w:hideMark/>
          </w:tcPr>
          <w:p w14:paraId="192B4219"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9</w:t>
            </w:r>
          </w:p>
        </w:tc>
        <w:tc>
          <w:tcPr>
            <w:tcW w:w="815" w:type="dxa"/>
            <w:tcBorders>
              <w:top w:val="nil"/>
              <w:left w:val="nil"/>
              <w:bottom w:val="nil"/>
              <w:right w:val="nil"/>
            </w:tcBorders>
            <w:shd w:val="clear" w:color="000000" w:fill="FFFF00"/>
            <w:noWrap/>
            <w:vAlign w:val="bottom"/>
            <w:hideMark/>
          </w:tcPr>
          <w:p w14:paraId="2B938A28"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10</w:t>
            </w:r>
          </w:p>
        </w:tc>
        <w:tc>
          <w:tcPr>
            <w:tcW w:w="815" w:type="dxa"/>
            <w:tcBorders>
              <w:top w:val="nil"/>
              <w:left w:val="nil"/>
              <w:bottom w:val="nil"/>
              <w:right w:val="nil"/>
            </w:tcBorders>
            <w:shd w:val="clear" w:color="000000" w:fill="FFFF00"/>
            <w:noWrap/>
            <w:vAlign w:val="bottom"/>
            <w:hideMark/>
          </w:tcPr>
          <w:p w14:paraId="5627E889"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11</w:t>
            </w:r>
          </w:p>
        </w:tc>
        <w:tc>
          <w:tcPr>
            <w:tcW w:w="815" w:type="dxa"/>
            <w:tcBorders>
              <w:top w:val="nil"/>
              <w:left w:val="nil"/>
              <w:bottom w:val="nil"/>
              <w:right w:val="nil"/>
            </w:tcBorders>
            <w:shd w:val="clear" w:color="000000" w:fill="FFFF00"/>
            <w:noWrap/>
            <w:vAlign w:val="bottom"/>
            <w:hideMark/>
          </w:tcPr>
          <w:p w14:paraId="5410BEF6"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12</w:t>
            </w:r>
          </w:p>
        </w:tc>
        <w:tc>
          <w:tcPr>
            <w:tcW w:w="815" w:type="dxa"/>
            <w:tcBorders>
              <w:top w:val="nil"/>
              <w:left w:val="nil"/>
              <w:bottom w:val="nil"/>
              <w:right w:val="nil"/>
            </w:tcBorders>
            <w:shd w:val="clear" w:color="000000" w:fill="FFFF00"/>
            <w:noWrap/>
            <w:vAlign w:val="bottom"/>
            <w:hideMark/>
          </w:tcPr>
          <w:p w14:paraId="217AD27D"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13</w:t>
            </w:r>
          </w:p>
        </w:tc>
      </w:tr>
      <w:tr w:rsidR="00E76EAA" w:rsidRPr="00E76EAA" w14:paraId="40710F79" w14:textId="77777777" w:rsidTr="00E76EAA">
        <w:trPr>
          <w:trHeight w:val="299"/>
        </w:trPr>
        <w:tc>
          <w:tcPr>
            <w:tcW w:w="1257" w:type="dxa"/>
            <w:tcBorders>
              <w:top w:val="nil"/>
              <w:left w:val="nil"/>
              <w:bottom w:val="nil"/>
              <w:right w:val="nil"/>
            </w:tcBorders>
            <w:shd w:val="clear" w:color="000000" w:fill="FFFF00"/>
            <w:noWrap/>
            <w:vAlign w:val="bottom"/>
            <w:hideMark/>
          </w:tcPr>
          <w:p w14:paraId="468BB56F" w14:textId="77777777" w:rsidR="00E76EAA" w:rsidRPr="00E76EAA" w:rsidRDefault="00E76EAA" w:rsidP="00E76EAA">
            <w:pPr>
              <w:spacing w:after="0" w:line="240" w:lineRule="auto"/>
              <w:jc w:val="center"/>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ω [°]</w:t>
            </w:r>
          </w:p>
        </w:tc>
        <w:tc>
          <w:tcPr>
            <w:tcW w:w="815" w:type="dxa"/>
            <w:tcBorders>
              <w:top w:val="nil"/>
              <w:left w:val="nil"/>
              <w:bottom w:val="nil"/>
              <w:right w:val="nil"/>
            </w:tcBorders>
            <w:shd w:val="clear" w:color="000000" w:fill="FFFF00"/>
            <w:noWrap/>
            <w:vAlign w:val="bottom"/>
            <w:hideMark/>
          </w:tcPr>
          <w:p w14:paraId="78BC4F4B"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-120</w:t>
            </w:r>
          </w:p>
        </w:tc>
        <w:tc>
          <w:tcPr>
            <w:tcW w:w="815" w:type="dxa"/>
            <w:tcBorders>
              <w:top w:val="nil"/>
              <w:left w:val="nil"/>
              <w:bottom w:val="nil"/>
              <w:right w:val="nil"/>
            </w:tcBorders>
            <w:shd w:val="clear" w:color="000000" w:fill="FFFF00"/>
            <w:noWrap/>
            <w:vAlign w:val="bottom"/>
            <w:hideMark/>
          </w:tcPr>
          <w:p w14:paraId="6B3AE6A1"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-105</w:t>
            </w:r>
          </w:p>
        </w:tc>
        <w:tc>
          <w:tcPr>
            <w:tcW w:w="815" w:type="dxa"/>
            <w:tcBorders>
              <w:top w:val="nil"/>
              <w:left w:val="nil"/>
              <w:bottom w:val="nil"/>
              <w:right w:val="nil"/>
            </w:tcBorders>
            <w:shd w:val="clear" w:color="000000" w:fill="FFFF00"/>
            <w:noWrap/>
            <w:vAlign w:val="bottom"/>
            <w:hideMark/>
          </w:tcPr>
          <w:p w14:paraId="4DAEAE64"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-90</w:t>
            </w:r>
          </w:p>
        </w:tc>
        <w:tc>
          <w:tcPr>
            <w:tcW w:w="1155" w:type="dxa"/>
            <w:tcBorders>
              <w:top w:val="nil"/>
              <w:left w:val="nil"/>
              <w:bottom w:val="nil"/>
              <w:right w:val="nil"/>
            </w:tcBorders>
            <w:shd w:val="clear" w:color="000000" w:fill="FFFF00"/>
            <w:noWrap/>
            <w:vAlign w:val="bottom"/>
            <w:hideMark/>
          </w:tcPr>
          <w:p w14:paraId="41650E91"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-75</w:t>
            </w:r>
          </w:p>
        </w:tc>
        <w:tc>
          <w:tcPr>
            <w:tcW w:w="815" w:type="dxa"/>
            <w:tcBorders>
              <w:top w:val="nil"/>
              <w:left w:val="nil"/>
              <w:bottom w:val="nil"/>
              <w:right w:val="nil"/>
            </w:tcBorders>
            <w:shd w:val="clear" w:color="000000" w:fill="FFFF00"/>
            <w:noWrap/>
            <w:vAlign w:val="bottom"/>
            <w:hideMark/>
          </w:tcPr>
          <w:p w14:paraId="5CEC9B27"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-60</w:t>
            </w:r>
          </w:p>
        </w:tc>
        <w:tc>
          <w:tcPr>
            <w:tcW w:w="815" w:type="dxa"/>
            <w:tcBorders>
              <w:top w:val="nil"/>
              <w:left w:val="nil"/>
              <w:bottom w:val="nil"/>
              <w:right w:val="nil"/>
            </w:tcBorders>
            <w:shd w:val="clear" w:color="000000" w:fill="FFFF00"/>
            <w:noWrap/>
            <w:vAlign w:val="bottom"/>
            <w:hideMark/>
          </w:tcPr>
          <w:p w14:paraId="7C091622"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-45</w:t>
            </w:r>
          </w:p>
        </w:tc>
        <w:tc>
          <w:tcPr>
            <w:tcW w:w="815" w:type="dxa"/>
            <w:tcBorders>
              <w:top w:val="nil"/>
              <w:left w:val="nil"/>
              <w:bottom w:val="nil"/>
              <w:right w:val="nil"/>
            </w:tcBorders>
            <w:shd w:val="clear" w:color="000000" w:fill="FFFF00"/>
            <w:noWrap/>
            <w:vAlign w:val="bottom"/>
            <w:hideMark/>
          </w:tcPr>
          <w:p w14:paraId="03A316EF"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-30</w:t>
            </w:r>
          </w:p>
        </w:tc>
        <w:tc>
          <w:tcPr>
            <w:tcW w:w="815" w:type="dxa"/>
            <w:tcBorders>
              <w:top w:val="nil"/>
              <w:left w:val="nil"/>
              <w:bottom w:val="nil"/>
              <w:right w:val="nil"/>
            </w:tcBorders>
            <w:shd w:val="clear" w:color="000000" w:fill="FFFF00"/>
            <w:noWrap/>
            <w:vAlign w:val="bottom"/>
            <w:hideMark/>
          </w:tcPr>
          <w:p w14:paraId="22B3769D"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-15</w:t>
            </w:r>
          </w:p>
        </w:tc>
        <w:tc>
          <w:tcPr>
            <w:tcW w:w="815" w:type="dxa"/>
            <w:tcBorders>
              <w:top w:val="nil"/>
              <w:left w:val="nil"/>
              <w:bottom w:val="nil"/>
              <w:right w:val="nil"/>
            </w:tcBorders>
            <w:shd w:val="clear" w:color="000000" w:fill="FFFF00"/>
            <w:noWrap/>
            <w:vAlign w:val="bottom"/>
            <w:hideMark/>
          </w:tcPr>
          <w:p w14:paraId="59DA29D1"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0</w:t>
            </w:r>
          </w:p>
        </w:tc>
        <w:tc>
          <w:tcPr>
            <w:tcW w:w="815" w:type="dxa"/>
            <w:tcBorders>
              <w:top w:val="nil"/>
              <w:left w:val="nil"/>
              <w:bottom w:val="nil"/>
              <w:right w:val="nil"/>
            </w:tcBorders>
            <w:shd w:val="clear" w:color="000000" w:fill="FFFF00"/>
            <w:noWrap/>
            <w:vAlign w:val="bottom"/>
            <w:hideMark/>
          </w:tcPr>
          <w:p w14:paraId="21832D64" w14:textId="77777777" w:rsidR="00E76EAA" w:rsidRPr="00E76EAA" w:rsidRDefault="00E76EAA" w:rsidP="00E76EAA">
            <w:pPr>
              <w:spacing w:after="0" w:line="240" w:lineRule="auto"/>
              <w:jc w:val="right"/>
              <w:rPr>
                <w:rFonts w:ascii="Calibri" w:eastAsia="Times New Roman" w:hAnsi="Calibri" w:cs="Calibri"/>
                <w:color w:val="000000"/>
                <w:sz w:val="22"/>
                <w:lang w:eastAsia="hr-BA"/>
              </w:rPr>
            </w:pPr>
            <w:r w:rsidRPr="00E76EAA">
              <w:rPr>
                <w:rFonts w:ascii="Calibri" w:eastAsia="Times New Roman" w:hAnsi="Calibri" w:cs="Calibri"/>
                <w:color w:val="000000"/>
                <w:sz w:val="22"/>
                <w:lang w:eastAsia="hr-BA"/>
              </w:rPr>
              <w:t>15</w:t>
            </w:r>
          </w:p>
        </w:tc>
      </w:tr>
    </w:tbl>
    <w:p w14:paraId="39DF6A74" w14:textId="524F3AC5" w:rsidR="00D76885" w:rsidRDefault="00D76885" w:rsidP="00C20E9E"/>
    <w:p w14:paraId="448E765A" w14:textId="2E728DAE" w:rsidR="00E76EAA" w:rsidRDefault="00E76EAA" w:rsidP="00535051">
      <w:r>
        <w:t>Budući da putanja sunca nije identična za svako godišnje doba i svaku lokaciju, potrebno je poznavati krivulju putanje sunca u ovisnosti o ova dva p</w:t>
      </w:r>
      <w:r w:rsidR="005D6169">
        <w:t>a</w:t>
      </w:r>
      <w:r>
        <w:t>r</w:t>
      </w:r>
      <w:r w:rsidR="005D6169">
        <w:t>ame</w:t>
      </w:r>
      <w:r>
        <w:t xml:space="preserve">tra. Relacija pomoću koje možemo aproksimirati položaj sunca za svako vrijeme i </w:t>
      </w:r>
      <w:r w:rsidR="005D6169">
        <w:t>geografsku</w:t>
      </w:r>
      <w:r>
        <w:t xml:space="preserve">  lokaciju dana je u nastavku i glasi:</w:t>
      </w:r>
    </w:p>
    <w:p w14:paraId="7BB2109E" w14:textId="77777777" w:rsidR="00DF5080" w:rsidRPr="005D6169" w:rsidRDefault="00DF5080" w:rsidP="005350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8A4A62" w14:paraId="4E8CABDC" w14:textId="77777777" w:rsidTr="00DF5080">
        <w:tc>
          <w:tcPr>
            <w:tcW w:w="805" w:type="dxa"/>
          </w:tcPr>
          <w:p w14:paraId="39947089" w14:textId="77777777" w:rsidR="008A4A62" w:rsidRDefault="008A4A62" w:rsidP="00DF5080">
            <w:pPr>
              <w:rPr>
                <w:rFonts w:eastAsiaTheme="minorEastAsia"/>
                <w:vertAlign w:val="subscript"/>
              </w:rPr>
            </w:pPr>
          </w:p>
        </w:tc>
        <w:tc>
          <w:tcPr>
            <w:tcW w:w="7110" w:type="dxa"/>
            <w:gridSpan w:val="3"/>
          </w:tcPr>
          <w:p w14:paraId="0EADF7E9" w14:textId="187AD60F" w:rsidR="008A4A62" w:rsidRDefault="00AF62D0" w:rsidP="00DF5080">
            <w:pPr>
              <w:rPr>
                <w:rFonts w:eastAsiaTheme="minorEastAsia"/>
                <w:vertAlign w:val="subscript"/>
              </w:rP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γ</m:t>
                        </m:r>
                      </m:e>
                      <m:sub>
                        <m:r>
                          <w:rPr>
                            <w:rFonts w:ascii="Cambria Math" w:hAnsi="Cambria Math"/>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m:rPr>
                        <m:sty m:val="p"/>
                      </m:rPr>
                      <w:rPr>
                        <w:rFonts w:ascii="Cambria Math" w:eastAsia="Times New Roman" w:hAnsi="Cambria Math" w:cs="Calibri"/>
                        <w:color w:val="000000"/>
                        <w:sz w:val="22"/>
                        <w:lang w:eastAsia="hr-BA"/>
                      </w:rPr>
                      <m:t>ω</m:t>
                    </m:r>
                  </m:e>
                </m:func>
                <m:r>
                  <w:rPr>
                    <w:rFonts w:ascii="Cambria Math" w:hAnsi="Cambria Math"/>
                  </w:rPr>
                  <m:t>)</m:t>
                </m:r>
              </m:oMath>
            </m:oMathPara>
          </w:p>
        </w:tc>
        <w:tc>
          <w:tcPr>
            <w:tcW w:w="1435" w:type="dxa"/>
          </w:tcPr>
          <w:p w14:paraId="6286DEB9" w14:textId="77777777" w:rsidR="008A4A62" w:rsidRDefault="00535051" w:rsidP="00DF5080">
            <w:pPr>
              <w:rPr>
                <w:rFonts w:eastAsiaTheme="minorEastAsia"/>
              </w:rPr>
            </w:pPr>
            <w:r>
              <w:rPr>
                <w:rFonts w:eastAsiaTheme="minorEastAsia"/>
              </w:rPr>
              <w:t>(5.2)</w:t>
            </w:r>
          </w:p>
          <w:p w14:paraId="430C6BB4" w14:textId="37D787F0" w:rsidR="00DF5080" w:rsidRPr="00535051" w:rsidRDefault="00DF5080" w:rsidP="00DF5080">
            <w:pPr>
              <w:rPr>
                <w:rFonts w:eastAsiaTheme="minorEastAsia"/>
              </w:rPr>
            </w:pPr>
          </w:p>
        </w:tc>
      </w:tr>
      <w:tr w:rsidR="008A4A62" w14:paraId="16600B81" w14:textId="77777777" w:rsidTr="00DF5080">
        <w:tc>
          <w:tcPr>
            <w:tcW w:w="3116" w:type="dxa"/>
            <w:gridSpan w:val="2"/>
          </w:tcPr>
          <w:p w14:paraId="05A9FE1A" w14:textId="1EB67EDD" w:rsidR="008A4A62" w:rsidRPr="005D6169" w:rsidRDefault="005D6169" w:rsidP="00DF5080">
            <w:pPr>
              <w:rPr>
                <w:rFonts w:eastAsiaTheme="minorEastAsia"/>
              </w:rPr>
            </w:pPr>
            <w:proofErr w:type="spellStart"/>
            <w:r>
              <w:rPr>
                <w:rFonts w:ascii="Calibri" w:eastAsiaTheme="minorEastAsia" w:hAnsi="Calibri"/>
              </w:rPr>
              <w:t>γ</w:t>
            </w:r>
            <w:r>
              <w:rPr>
                <w:rFonts w:eastAsiaTheme="minorEastAsia"/>
                <w:vertAlign w:val="subscript"/>
              </w:rPr>
              <w:t>s</w:t>
            </w:r>
            <w:proofErr w:type="spellEnd"/>
            <w:r w:rsidR="00DF5080">
              <w:rPr>
                <w:rFonts w:eastAsiaTheme="minorEastAsia"/>
              </w:rPr>
              <w:t xml:space="preserve"> - </w:t>
            </w:r>
            <w:r>
              <w:rPr>
                <w:rFonts w:eastAsiaTheme="minorEastAsia"/>
              </w:rPr>
              <w:t>visina sunca</w:t>
            </w:r>
          </w:p>
        </w:tc>
        <w:tc>
          <w:tcPr>
            <w:tcW w:w="3117" w:type="dxa"/>
          </w:tcPr>
          <w:p w14:paraId="6585E37D" w14:textId="77777777" w:rsidR="008A4A62" w:rsidRDefault="008A4A62" w:rsidP="00DF5080">
            <w:pPr>
              <w:rPr>
                <w:rFonts w:eastAsiaTheme="minorEastAsia"/>
                <w:vertAlign w:val="subscript"/>
              </w:rPr>
            </w:pPr>
          </w:p>
        </w:tc>
        <w:tc>
          <w:tcPr>
            <w:tcW w:w="3117" w:type="dxa"/>
            <w:gridSpan w:val="2"/>
          </w:tcPr>
          <w:p w14:paraId="5C752D84" w14:textId="71879105" w:rsidR="008A4A62" w:rsidRPr="005D6169" w:rsidRDefault="00DF5080" w:rsidP="00DF5080">
            <w:pPr>
              <w:rPr>
                <w:rFonts w:eastAsiaTheme="minorEastAsia"/>
              </w:rPr>
            </w:pPr>
            <w:r>
              <w:rPr>
                <w:rFonts w:ascii="Arial" w:hAnsi="Arial" w:cs="Arial"/>
                <w:color w:val="3C4043"/>
                <w:sz w:val="21"/>
                <w:szCs w:val="21"/>
                <w:shd w:val="clear" w:color="auto" w:fill="FFFFFF"/>
              </w:rPr>
              <w:t>φ</w:t>
            </w:r>
            <w:r>
              <w:rPr>
                <w:rFonts w:eastAsiaTheme="minorEastAsia"/>
              </w:rPr>
              <w:t xml:space="preserve"> – geografska širina </w:t>
            </w:r>
          </w:p>
        </w:tc>
      </w:tr>
      <w:tr w:rsidR="005D6169" w14:paraId="67C024B0" w14:textId="77777777" w:rsidTr="00DF5080">
        <w:trPr>
          <w:trHeight w:val="60"/>
        </w:trPr>
        <w:tc>
          <w:tcPr>
            <w:tcW w:w="3116" w:type="dxa"/>
            <w:gridSpan w:val="2"/>
          </w:tcPr>
          <w:p w14:paraId="5BC556F2" w14:textId="7BE6EB8A" w:rsidR="005D6169" w:rsidRDefault="00DF5080" w:rsidP="00DF5080">
            <w:pPr>
              <w:rPr>
                <w:rFonts w:eastAsiaTheme="minorEastAsia"/>
                <w:vertAlign w:val="subscript"/>
              </w:rPr>
            </w:pPr>
            <w:r>
              <w:rPr>
                <w:rFonts w:cs="Calibri Light"/>
                <w:shd w:val="clear" w:color="auto" w:fill="FFFFFF"/>
              </w:rPr>
              <w:t>δ</w:t>
            </w:r>
            <w:r>
              <w:rPr>
                <w:shd w:val="clear" w:color="auto" w:fill="FFFFFF"/>
              </w:rPr>
              <w:t xml:space="preserve"> – kut deklinacije sunca</w:t>
            </w:r>
          </w:p>
        </w:tc>
        <w:tc>
          <w:tcPr>
            <w:tcW w:w="3117" w:type="dxa"/>
          </w:tcPr>
          <w:p w14:paraId="3CA55E4D" w14:textId="77777777" w:rsidR="005D6169" w:rsidRDefault="005D6169" w:rsidP="00DF5080">
            <w:pPr>
              <w:rPr>
                <w:rFonts w:eastAsiaTheme="minorEastAsia"/>
                <w:vertAlign w:val="subscript"/>
              </w:rPr>
            </w:pPr>
          </w:p>
        </w:tc>
        <w:tc>
          <w:tcPr>
            <w:tcW w:w="3117" w:type="dxa"/>
            <w:gridSpan w:val="2"/>
          </w:tcPr>
          <w:p w14:paraId="2F1F8864" w14:textId="518D2288" w:rsidR="005D6169" w:rsidRPr="00DF5080" w:rsidRDefault="00DF5080" w:rsidP="00DF5080">
            <w:pPr>
              <w:rPr>
                <w:rFonts w:eastAsiaTheme="minorEastAsia"/>
              </w:rPr>
            </w:pPr>
            <w:r>
              <w:rPr>
                <w:rFonts w:eastAsiaTheme="minorEastAsia" w:cstheme="majorHAnsi"/>
              </w:rPr>
              <w:t>ω</w:t>
            </w:r>
            <w:r>
              <w:rPr>
                <w:rFonts w:eastAsiaTheme="minorEastAsia" w:cstheme="majorHAnsi"/>
                <w:vertAlign w:val="subscript"/>
              </w:rPr>
              <w:t xml:space="preserve"> </w:t>
            </w:r>
            <w:r>
              <w:rPr>
                <w:rFonts w:eastAsiaTheme="minorEastAsia" w:cstheme="majorHAnsi"/>
              </w:rPr>
              <w:t xml:space="preserve">– satni kut sunca   </w:t>
            </w:r>
          </w:p>
        </w:tc>
      </w:tr>
    </w:tbl>
    <w:p w14:paraId="342079E4" w14:textId="5CF0E5CF" w:rsidR="00B97314" w:rsidRDefault="00B97314" w:rsidP="00B97314">
      <w:pPr>
        <w:jc w:val="center"/>
        <w:rPr>
          <w:rFonts w:eastAsiaTheme="minorEastAsia"/>
        </w:rPr>
      </w:pPr>
    </w:p>
    <w:p w14:paraId="6DF5EA91" w14:textId="77777777" w:rsidR="00DF5080" w:rsidRDefault="00DF5080" w:rsidP="00B97314"/>
    <w:p w14:paraId="73B85DEA" w14:textId="0311AA3F" w:rsidR="00DF5080" w:rsidRDefault="00DF5080" w:rsidP="00B97314">
      <w:r>
        <w:t>Prikaz nekih od izračunatih vrijednosti visine sunca dan je u sljedećoj tablici.</w:t>
      </w:r>
    </w:p>
    <w:p w14:paraId="57BCE949" w14:textId="76B5C969" w:rsidR="0019421A" w:rsidRDefault="0019421A" w:rsidP="00B97314"/>
    <w:p w14:paraId="36FCBC2D" w14:textId="18CBEE14" w:rsidR="002F2871" w:rsidRDefault="002F2871" w:rsidP="00B97314"/>
    <w:p w14:paraId="62794609" w14:textId="77777777" w:rsidR="002F2871" w:rsidRDefault="002F2871" w:rsidP="00B97314"/>
    <w:p w14:paraId="626BB25B" w14:textId="2BCDDDA7" w:rsidR="0019421A" w:rsidRDefault="0019421A" w:rsidP="0019421A">
      <w:pPr>
        <w:pStyle w:val="NoSpacing"/>
      </w:pPr>
      <w:proofErr w:type="spellStart"/>
      <w:r>
        <w:lastRenderedPageBreak/>
        <w:t>Tablica</w:t>
      </w:r>
      <w:proofErr w:type="spellEnd"/>
      <w:r>
        <w:t xml:space="preserve"> 5.2 </w:t>
      </w:r>
      <w:proofErr w:type="spellStart"/>
      <w:r>
        <w:t>Prikazi</w:t>
      </w:r>
      <w:proofErr w:type="spellEnd"/>
      <w:r>
        <w:t xml:space="preserve"> </w:t>
      </w:r>
      <w:proofErr w:type="spellStart"/>
      <w:r w:rsidR="005802ED">
        <w:t>nekih</w:t>
      </w:r>
      <w:proofErr w:type="spellEnd"/>
      <w:r w:rsidR="005802ED">
        <w:t xml:space="preserve"> </w:t>
      </w:r>
      <w:proofErr w:type="spellStart"/>
      <w:r w:rsidR="005802ED">
        <w:t>od</w:t>
      </w:r>
      <w:proofErr w:type="spellEnd"/>
      <w:r w:rsidR="005802ED">
        <w:t xml:space="preserve"> </w:t>
      </w:r>
      <w:proofErr w:type="spellStart"/>
      <w:r>
        <w:t>izračunatih</w:t>
      </w:r>
      <w:proofErr w:type="spellEnd"/>
      <w:r>
        <w:t xml:space="preserve"> </w:t>
      </w:r>
      <w:proofErr w:type="spellStart"/>
      <w:r>
        <w:t>vrijednosti</w:t>
      </w:r>
      <w:proofErr w:type="spellEnd"/>
      <w:r>
        <w:t xml:space="preserve"> </w:t>
      </w:r>
      <w:proofErr w:type="spellStart"/>
      <w:r>
        <w:t>visina</w:t>
      </w:r>
      <w:proofErr w:type="spellEnd"/>
      <w:r>
        <w:t xml:space="preserve"> </w:t>
      </w:r>
      <w:proofErr w:type="spellStart"/>
      <w:r>
        <w:t>sunca</w:t>
      </w:r>
      <w:proofErr w:type="spellEnd"/>
    </w:p>
    <w:tbl>
      <w:tblPr>
        <w:tblW w:w="11446" w:type="dxa"/>
        <w:tblInd w:w="-1036" w:type="dxa"/>
        <w:tblLook w:val="04A0" w:firstRow="1" w:lastRow="0" w:firstColumn="1" w:lastColumn="0" w:noHBand="0" w:noVBand="1"/>
      </w:tblPr>
      <w:tblGrid>
        <w:gridCol w:w="1170"/>
        <w:gridCol w:w="759"/>
        <w:gridCol w:w="759"/>
        <w:gridCol w:w="1053"/>
        <w:gridCol w:w="1387"/>
        <w:gridCol w:w="1053"/>
        <w:gridCol w:w="1053"/>
        <w:gridCol w:w="1053"/>
        <w:gridCol w:w="1053"/>
        <w:gridCol w:w="1053"/>
        <w:gridCol w:w="1053"/>
      </w:tblGrid>
      <w:tr w:rsidR="00DF5080" w:rsidRPr="00DF5080" w14:paraId="3CFDC6B3" w14:textId="77777777" w:rsidTr="00DF5080">
        <w:trPr>
          <w:trHeight w:val="280"/>
        </w:trPr>
        <w:tc>
          <w:tcPr>
            <w:tcW w:w="1170" w:type="dxa"/>
            <w:tcBorders>
              <w:top w:val="nil"/>
              <w:left w:val="nil"/>
              <w:bottom w:val="nil"/>
              <w:right w:val="nil"/>
            </w:tcBorders>
            <w:shd w:val="clear" w:color="000000" w:fill="FFFF00"/>
            <w:noWrap/>
            <w:vAlign w:val="bottom"/>
            <w:hideMark/>
          </w:tcPr>
          <w:p w14:paraId="12FDF46D" w14:textId="77777777" w:rsidR="00DF5080" w:rsidRPr="00DF5080" w:rsidRDefault="00DF5080" w:rsidP="00DF5080">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 xml:space="preserve">sat   </w:t>
            </w:r>
            <w:proofErr w:type="spellStart"/>
            <w:r w:rsidRPr="00DF5080">
              <w:rPr>
                <w:rFonts w:ascii="Calibri" w:eastAsia="Times New Roman" w:hAnsi="Calibri" w:cs="Times New Roman"/>
                <w:color w:val="000000"/>
                <w:sz w:val="22"/>
                <w:lang w:eastAsia="hr-BA"/>
              </w:rPr>
              <w:t>ts</w:t>
            </w:r>
            <w:proofErr w:type="spellEnd"/>
            <w:r w:rsidRPr="00DF5080">
              <w:rPr>
                <w:rFonts w:ascii="Calibri" w:eastAsia="Times New Roman" w:hAnsi="Calibri" w:cs="Times New Roman"/>
                <w:color w:val="000000"/>
                <w:sz w:val="22"/>
                <w:lang w:eastAsia="hr-BA"/>
              </w:rPr>
              <w:t xml:space="preserve"> [h]</w:t>
            </w:r>
          </w:p>
        </w:tc>
        <w:tc>
          <w:tcPr>
            <w:tcW w:w="759" w:type="dxa"/>
            <w:tcBorders>
              <w:top w:val="nil"/>
              <w:left w:val="nil"/>
              <w:bottom w:val="nil"/>
              <w:right w:val="nil"/>
            </w:tcBorders>
            <w:shd w:val="clear" w:color="000000" w:fill="FFFF00"/>
            <w:noWrap/>
            <w:vAlign w:val="bottom"/>
            <w:hideMark/>
          </w:tcPr>
          <w:p w14:paraId="3396A79B"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4</w:t>
            </w:r>
          </w:p>
        </w:tc>
        <w:tc>
          <w:tcPr>
            <w:tcW w:w="759" w:type="dxa"/>
            <w:tcBorders>
              <w:top w:val="nil"/>
              <w:left w:val="nil"/>
              <w:bottom w:val="nil"/>
              <w:right w:val="nil"/>
            </w:tcBorders>
            <w:shd w:val="clear" w:color="000000" w:fill="FFFF00"/>
            <w:noWrap/>
            <w:vAlign w:val="bottom"/>
            <w:hideMark/>
          </w:tcPr>
          <w:p w14:paraId="35A8AD04"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5</w:t>
            </w:r>
          </w:p>
        </w:tc>
        <w:tc>
          <w:tcPr>
            <w:tcW w:w="1053" w:type="dxa"/>
            <w:tcBorders>
              <w:top w:val="nil"/>
              <w:left w:val="nil"/>
              <w:bottom w:val="nil"/>
              <w:right w:val="nil"/>
            </w:tcBorders>
            <w:shd w:val="clear" w:color="000000" w:fill="FFFF00"/>
            <w:noWrap/>
            <w:vAlign w:val="bottom"/>
            <w:hideMark/>
          </w:tcPr>
          <w:p w14:paraId="230245C7"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6</w:t>
            </w:r>
          </w:p>
        </w:tc>
        <w:tc>
          <w:tcPr>
            <w:tcW w:w="1387" w:type="dxa"/>
            <w:tcBorders>
              <w:top w:val="nil"/>
              <w:left w:val="nil"/>
              <w:bottom w:val="nil"/>
              <w:right w:val="nil"/>
            </w:tcBorders>
            <w:shd w:val="clear" w:color="000000" w:fill="FFFF00"/>
            <w:noWrap/>
            <w:vAlign w:val="bottom"/>
            <w:hideMark/>
          </w:tcPr>
          <w:p w14:paraId="293B962C"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6DFCD645"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17B50F6D"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181D93E7"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41BFCD73"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76398805"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18242074" w14:textId="77777777" w:rsidR="00DF5080" w:rsidRPr="00DF5080" w:rsidRDefault="00DF5080" w:rsidP="00DF5080">
            <w:pPr>
              <w:spacing w:after="0" w:line="240" w:lineRule="auto"/>
              <w:jc w:val="right"/>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13</w:t>
            </w:r>
          </w:p>
        </w:tc>
      </w:tr>
      <w:tr w:rsidR="00DF5080" w:rsidRPr="00DF5080" w14:paraId="2BE1F1AD" w14:textId="77777777" w:rsidTr="00DF5080">
        <w:trPr>
          <w:trHeight w:val="280"/>
        </w:trPr>
        <w:tc>
          <w:tcPr>
            <w:tcW w:w="1170" w:type="dxa"/>
            <w:tcBorders>
              <w:top w:val="nil"/>
              <w:left w:val="nil"/>
              <w:bottom w:val="nil"/>
              <w:right w:val="nil"/>
            </w:tcBorders>
            <w:shd w:val="clear" w:color="000000" w:fill="F2F2F2"/>
            <w:noWrap/>
            <w:vAlign w:val="bottom"/>
          </w:tcPr>
          <w:p w14:paraId="0F140C9B" w14:textId="4CAEA2A8" w:rsidR="00DF5080" w:rsidRPr="00DF5080" w:rsidRDefault="00DF5080" w:rsidP="00DF5080">
            <w:pPr>
              <w:spacing w:after="0" w:line="240" w:lineRule="auto"/>
              <w:jc w:val="left"/>
              <w:rPr>
                <w:rFonts w:ascii="Calibri" w:eastAsia="Times New Roman" w:hAnsi="Calibri" w:cs="Times New Roman"/>
                <w:color w:val="000000"/>
                <w:sz w:val="22"/>
                <w:lang w:eastAsia="hr-BA"/>
              </w:rPr>
            </w:pPr>
          </w:p>
        </w:tc>
        <w:tc>
          <w:tcPr>
            <w:tcW w:w="759" w:type="dxa"/>
            <w:tcBorders>
              <w:top w:val="nil"/>
              <w:left w:val="nil"/>
              <w:bottom w:val="nil"/>
              <w:right w:val="nil"/>
            </w:tcBorders>
            <w:shd w:val="clear" w:color="auto" w:fill="auto"/>
            <w:noWrap/>
            <w:vAlign w:val="bottom"/>
          </w:tcPr>
          <w:p w14:paraId="0F345C25" w14:textId="77777777" w:rsidR="00DF5080" w:rsidRPr="00DF5080" w:rsidRDefault="00DF5080" w:rsidP="00DF5080">
            <w:pPr>
              <w:spacing w:after="0" w:line="240" w:lineRule="auto"/>
              <w:jc w:val="left"/>
              <w:rPr>
                <w:rFonts w:ascii="Calibri" w:eastAsia="Times New Roman" w:hAnsi="Calibri" w:cs="Times New Roman"/>
                <w:color w:val="000000"/>
                <w:sz w:val="22"/>
                <w:lang w:eastAsia="hr-BA"/>
              </w:rPr>
            </w:pPr>
          </w:p>
        </w:tc>
        <w:tc>
          <w:tcPr>
            <w:tcW w:w="759" w:type="dxa"/>
            <w:tcBorders>
              <w:top w:val="nil"/>
              <w:left w:val="nil"/>
              <w:bottom w:val="nil"/>
              <w:right w:val="nil"/>
            </w:tcBorders>
            <w:shd w:val="clear" w:color="auto" w:fill="auto"/>
            <w:noWrap/>
            <w:vAlign w:val="bottom"/>
          </w:tcPr>
          <w:p w14:paraId="66BFB601"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63B637E7"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tcPr>
          <w:p w14:paraId="608B7634"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61428833"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506FE82A"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702A72B7"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277FC00E"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6AF7B060"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tcPr>
          <w:p w14:paraId="3B36442B" w14:textId="77777777" w:rsidR="00DF5080" w:rsidRPr="00DF5080" w:rsidRDefault="00DF5080" w:rsidP="00DF5080">
            <w:pPr>
              <w:spacing w:after="0" w:line="240" w:lineRule="auto"/>
              <w:jc w:val="left"/>
              <w:rPr>
                <w:rFonts w:ascii="Times New Roman" w:eastAsia="Times New Roman" w:hAnsi="Times New Roman" w:cs="Times New Roman"/>
                <w:sz w:val="20"/>
                <w:szCs w:val="20"/>
                <w:lang w:eastAsia="hr-BA"/>
              </w:rPr>
            </w:pPr>
          </w:p>
        </w:tc>
      </w:tr>
      <w:tr w:rsidR="00D228E6" w:rsidRPr="00DF5080" w14:paraId="67CD2C99" w14:textId="77777777" w:rsidTr="00D228E6">
        <w:trPr>
          <w:trHeight w:val="280"/>
        </w:trPr>
        <w:tc>
          <w:tcPr>
            <w:tcW w:w="1170" w:type="dxa"/>
            <w:tcBorders>
              <w:top w:val="nil"/>
              <w:left w:val="nil"/>
              <w:bottom w:val="nil"/>
              <w:right w:val="nil"/>
            </w:tcBorders>
            <w:shd w:val="clear" w:color="000000" w:fill="F2F2F2"/>
            <w:noWrap/>
            <w:vAlign w:val="bottom"/>
            <w:hideMark/>
          </w:tcPr>
          <w:p w14:paraId="16013B56" w14:textId="5116BC1B"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Siječanj</w:t>
            </w:r>
          </w:p>
        </w:tc>
        <w:tc>
          <w:tcPr>
            <w:tcW w:w="759" w:type="dxa"/>
            <w:tcBorders>
              <w:top w:val="nil"/>
              <w:left w:val="nil"/>
              <w:bottom w:val="nil"/>
              <w:right w:val="nil"/>
            </w:tcBorders>
            <w:shd w:val="clear" w:color="auto" w:fill="auto"/>
            <w:noWrap/>
            <w:vAlign w:val="bottom"/>
            <w:hideMark/>
          </w:tcPr>
          <w:p w14:paraId="484E22A4"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7893C398"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57C38C23" w14:textId="34358FC9"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0.014</w:t>
            </w:r>
          </w:p>
        </w:tc>
        <w:tc>
          <w:tcPr>
            <w:tcW w:w="1387" w:type="dxa"/>
            <w:tcBorders>
              <w:top w:val="nil"/>
              <w:left w:val="nil"/>
              <w:bottom w:val="nil"/>
              <w:right w:val="nil"/>
            </w:tcBorders>
            <w:shd w:val="clear" w:color="auto" w:fill="auto"/>
            <w:noWrap/>
            <w:vAlign w:val="center"/>
            <w:hideMark/>
          </w:tcPr>
          <w:p w14:paraId="03E4068A" w14:textId="13E9AC3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0.205</w:t>
            </w:r>
          </w:p>
        </w:tc>
        <w:tc>
          <w:tcPr>
            <w:tcW w:w="1053" w:type="dxa"/>
            <w:tcBorders>
              <w:top w:val="nil"/>
              <w:left w:val="nil"/>
              <w:bottom w:val="nil"/>
              <w:right w:val="nil"/>
            </w:tcBorders>
            <w:shd w:val="clear" w:color="auto" w:fill="auto"/>
            <w:noWrap/>
            <w:vAlign w:val="center"/>
            <w:hideMark/>
          </w:tcPr>
          <w:p w14:paraId="5DDB9E38" w14:textId="0DADF139"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0.384</w:t>
            </w:r>
          </w:p>
        </w:tc>
        <w:tc>
          <w:tcPr>
            <w:tcW w:w="1053" w:type="dxa"/>
            <w:tcBorders>
              <w:top w:val="nil"/>
              <w:left w:val="nil"/>
              <w:bottom w:val="nil"/>
              <w:right w:val="nil"/>
            </w:tcBorders>
            <w:shd w:val="clear" w:color="auto" w:fill="auto"/>
            <w:noWrap/>
            <w:vAlign w:val="center"/>
            <w:hideMark/>
          </w:tcPr>
          <w:p w14:paraId="4D51AC20" w14:textId="11A98E4D"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0.536</w:t>
            </w:r>
          </w:p>
        </w:tc>
        <w:tc>
          <w:tcPr>
            <w:tcW w:w="1053" w:type="dxa"/>
            <w:tcBorders>
              <w:top w:val="nil"/>
              <w:left w:val="nil"/>
              <w:bottom w:val="nil"/>
              <w:right w:val="nil"/>
            </w:tcBorders>
            <w:shd w:val="clear" w:color="auto" w:fill="auto"/>
            <w:noWrap/>
            <w:vAlign w:val="center"/>
            <w:hideMark/>
          </w:tcPr>
          <w:p w14:paraId="51452309" w14:textId="08E2809C"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0.654</w:t>
            </w:r>
          </w:p>
        </w:tc>
        <w:tc>
          <w:tcPr>
            <w:tcW w:w="1053" w:type="dxa"/>
            <w:tcBorders>
              <w:top w:val="nil"/>
              <w:left w:val="nil"/>
              <w:bottom w:val="nil"/>
              <w:right w:val="nil"/>
            </w:tcBorders>
            <w:shd w:val="clear" w:color="auto" w:fill="auto"/>
            <w:noWrap/>
            <w:vAlign w:val="center"/>
            <w:hideMark/>
          </w:tcPr>
          <w:p w14:paraId="645E012F" w14:textId="04FAC1C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0.728</w:t>
            </w:r>
          </w:p>
        </w:tc>
        <w:tc>
          <w:tcPr>
            <w:tcW w:w="1053" w:type="dxa"/>
            <w:tcBorders>
              <w:top w:val="nil"/>
              <w:left w:val="nil"/>
              <w:bottom w:val="nil"/>
              <w:right w:val="nil"/>
            </w:tcBorders>
            <w:shd w:val="clear" w:color="auto" w:fill="auto"/>
            <w:noWrap/>
            <w:vAlign w:val="center"/>
            <w:hideMark/>
          </w:tcPr>
          <w:p w14:paraId="05605E04" w14:textId="647F590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0.753</w:t>
            </w:r>
          </w:p>
        </w:tc>
        <w:tc>
          <w:tcPr>
            <w:tcW w:w="1053" w:type="dxa"/>
            <w:tcBorders>
              <w:top w:val="nil"/>
              <w:left w:val="nil"/>
              <w:bottom w:val="nil"/>
              <w:right w:val="nil"/>
            </w:tcBorders>
            <w:shd w:val="clear" w:color="auto" w:fill="auto"/>
            <w:noWrap/>
            <w:vAlign w:val="center"/>
            <w:hideMark/>
          </w:tcPr>
          <w:p w14:paraId="5D036F2E" w14:textId="32AD2479"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0.728</w:t>
            </w:r>
          </w:p>
        </w:tc>
      </w:tr>
      <w:tr w:rsidR="00D228E6" w:rsidRPr="00DF5080" w14:paraId="4D5EAB34" w14:textId="77777777" w:rsidTr="00D228E6">
        <w:trPr>
          <w:trHeight w:val="280"/>
        </w:trPr>
        <w:tc>
          <w:tcPr>
            <w:tcW w:w="1170" w:type="dxa"/>
            <w:tcBorders>
              <w:top w:val="nil"/>
              <w:left w:val="nil"/>
              <w:bottom w:val="nil"/>
              <w:right w:val="nil"/>
            </w:tcBorders>
            <w:shd w:val="clear" w:color="000000" w:fill="F2F2F2"/>
            <w:noWrap/>
            <w:vAlign w:val="bottom"/>
            <w:hideMark/>
          </w:tcPr>
          <w:p w14:paraId="4534D135" w14:textId="43D5A3C2"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Veljača</w:t>
            </w:r>
          </w:p>
        </w:tc>
        <w:tc>
          <w:tcPr>
            <w:tcW w:w="759" w:type="dxa"/>
            <w:tcBorders>
              <w:top w:val="nil"/>
              <w:left w:val="nil"/>
              <w:bottom w:val="nil"/>
              <w:right w:val="nil"/>
            </w:tcBorders>
            <w:shd w:val="clear" w:color="auto" w:fill="auto"/>
            <w:noWrap/>
            <w:vAlign w:val="bottom"/>
            <w:hideMark/>
          </w:tcPr>
          <w:p w14:paraId="164AC01D"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4CB8D48D"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69BF1204" w14:textId="090E4CF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0.016</w:t>
            </w:r>
          </w:p>
        </w:tc>
        <w:tc>
          <w:tcPr>
            <w:tcW w:w="1387" w:type="dxa"/>
            <w:tcBorders>
              <w:top w:val="nil"/>
              <w:left w:val="nil"/>
              <w:bottom w:val="nil"/>
              <w:right w:val="nil"/>
            </w:tcBorders>
            <w:shd w:val="clear" w:color="auto" w:fill="auto"/>
            <w:noWrap/>
            <w:vAlign w:val="center"/>
            <w:hideMark/>
          </w:tcPr>
          <w:p w14:paraId="622319C3" w14:textId="2F21B9FF"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0.207</w:t>
            </w:r>
          </w:p>
        </w:tc>
        <w:tc>
          <w:tcPr>
            <w:tcW w:w="1053" w:type="dxa"/>
            <w:tcBorders>
              <w:top w:val="nil"/>
              <w:left w:val="nil"/>
              <w:bottom w:val="nil"/>
              <w:right w:val="nil"/>
            </w:tcBorders>
            <w:shd w:val="clear" w:color="auto" w:fill="auto"/>
            <w:noWrap/>
            <w:vAlign w:val="center"/>
            <w:hideMark/>
          </w:tcPr>
          <w:p w14:paraId="77A046C5" w14:textId="7D2141C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0.385</w:t>
            </w:r>
          </w:p>
        </w:tc>
        <w:tc>
          <w:tcPr>
            <w:tcW w:w="1053" w:type="dxa"/>
            <w:tcBorders>
              <w:top w:val="nil"/>
              <w:left w:val="nil"/>
              <w:bottom w:val="nil"/>
              <w:right w:val="nil"/>
            </w:tcBorders>
            <w:shd w:val="clear" w:color="auto" w:fill="auto"/>
            <w:noWrap/>
            <w:vAlign w:val="center"/>
            <w:hideMark/>
          </w:tcPr>
          <w:p w14:paraId="5AC7FA36" w14:textId="7719C35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0.538</w:t>
            </w:r>
          </w:p>
        </w:tc>
        <w:tc>
          <w:tcPr>
            <w:tcW w:w="1053" w:type="dxa"/>
            <w:tcBorders>
              <w:top w:val="nil"/>
              <w:left w:val="nil"/>
              <w:bottom w:val="nil"/>
              <w:right w:val="nil"/>
            </w:tcBorders>
            <w:shd w:val="clear" w:color="auto" w:fill="auto"/>
            <w:noWrap/>
            <w:vAlign w:val="center"/>
            <w:hideMark/>
          </w:tcPr>
          <w:p w14:paraId="44D6D331" w14:textId="7E3E294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0.655</w:t>
            </w:r>
          </w:p>
        </w:tc>
        <w:tc>
          <w:tcPr>
            <w:tcW w:w="1053" w:type="dxa"/>
            <w:tcBorders>
              <w:top w:val="nil"/>
              <w:left w:val="nil"/>
              <w:bottom w:val="nil"/>
              <w:right w:val="nil"/>
            </w:tcBorders>
            <w:shd w:val="clear" w:color="auto" w:fill="auto"/>
            <w:noWrap/>
            <w:vAlign w:val="center"/>
            <w:hideMark/>
          </w:tcPr>
          <w:p w14:paraId="0070D606" w14:textId="64F0356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0.729</w:t>
            </w:r>
          </w:p>
        </w:tc>
        <w:tc>
          <w:tcPr>
            <w:tcW w:w="1053" w:type="dxa"/>
            <w:tcBorders>
              <w:top w:val="nil"/>
              <w:left w:val="nil"/>
              <w:bottom w:val="nil"/>
              <w:right w:val="nil"/>
            </w:tcBorders>
            <w:shd w:val="clear" w:color="auto" w:fill="auto"/>
            <w:noWrap/>
            <w:vAlign w:val="center"/>
            <w:hideMark/>
          </w:tcPr>
          <w:p w14:paraId="03CF41C8" w14:textId="5502F80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0.754</w:t>
            </w:r>
          </w:p>
        </w:tc>
        <w:tc>
          <w:tcPr>
            <w:tcW w:w="1053" w:type="dxa"/>
            <w:tcBorders>
              <w:top w:val="nil"/>
              <w:left w:val="nil"/>
              <w:bottom w:val="nil"/>
              <w:right w:val="nil"/>
            </w:tcBorders>
            <w:shd w:val="clear" w:color="auto" w:fill="auto"/>
            <w:noWrap/>
            <w:vAlign w:val="center"/>
            <w:hideMark/>
          </w:tcPr>
          <w:p w14:paraId="411B3F78" w14:textId="550696E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0.729</w:t>
            </w:r>
          </w:p>
        </w:tc>
      </w:tr>
      <w:tr w:rsidR="00D228E6" w:rsidRPr="00DF5080" w14:paraId="6CB22256" w14:textId="77777777" w:rsidTr="00D228E6">
        <w:trPr>
          <w:trHeight w:val="280"/>
        </w:trPr>
        <w:tc>
          <w:tcPr>
            <w:tcW w:w="1170" w:type="dxa"/>
            <w:tcBorders>
              <w:top w:val="nil"/>
              <w:left w:val="nil"/>
              <w:bottom w:val="nil"/>
              <w:right w:val="nil"/>
            </w:tcBorders>
            <w:shd w:val="clear" w:color="000000" w:fill="F2F2F2"/>
            <w:noWrap/>
            <w:vAlign w:val="bottom"/>
            <w:hideMark/>
          </w:tcPr>
          <w:p w14:paraId="43DAC4DB" w14:textId="0BFFDD59"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Ožujak</w:t>
            </w:r>
          </w:p>
        </w:tc>
        <w:tc>
          <w:tcPr>
            <w:tcW w:w="759" w:type="dxa"/>
            <w:tcBorders>
              <w:top w:val="nil"/>
              <w:left w:val="nil"/>
              <w:bottom w:val="nil"/>
              <w:right w:val="nil"/>
            </w:tcBorders>
            <w:shd w:val="clear" w:color="auto" w:fill="auto"/>
            <w:noWrap/>
            <w:vAlign w:val="bottom"/>
            <w:hideMark/>
          </w:tcPr>
          <w:p w14:paraId="3ABECCAB"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44BE7E0F"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5AF6D94B" w14:textId="7E49B0F6"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0.018</w:t>
            </w:r>
          </w:p>
        </w:tc>
        <w:tc>
          <w:tcPr>
            <w:tcW w:w="1387" w:type="dxa"/>
            <w:tcBorders>
              <w:top w:val="nil"/>
              <w:left w:val="nil"/>
              <w:bottom w:val="nil"/>
              <w:right w:val="nil"/>
            </w:tcBorders>
            <w:shd w:val="clear" w:color="auto" w:fill="auto"/>
            <w:noWrap/>
            <w:vAlign w:val="center"/>
            <w:hideMark/>
          </w:tcPr>
          <w:p w14:paraId="4AFAF5E6" w14:textId="438298A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0.209</w:t>
            </w:r>
          </w:p>
        </w:tc>
        <w:tc>
          <w:tcPr>
            <w:tcW w:w="1053" w:type="dxa"/>
            <w:tcBorders>
              <w:top w:val="nil"/>
              <w:left w:val="nil"/>
              <w:bottom w:val="nil"/>
              <w:right w:val="nil"/>
            </w:tcBorders>
            <w:shd w:val="clear" w:color="auto" w:fill="auto"/>
            <w:noWrap/>
            <w:vAlign w:val="center"/>
            <w:hideMark/>
          </w:tcPr>
          <w:p w14:paraId="18B868BA" w14:textId="60F6F739"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0.387</w:t>
            </w:r>
          </w:p>
        </w:tc>
        <w:tc>
          <w:tcPr>
            <w:tcW w:w="1053" w:type="dxa"/>
            <w:tcBorders>
              <w:top w:val="nil"/>
              <w:left w:val="nil"/>
              <w:bottom w:val="nil"/>
              <w:right w:val="nil"/>
            </w:tcBorders>
            <w:shd w:val="clear" w:color="auto" w:fill="auto"/>
            <w:noWrap/>
            <w:vAlign w:val="center"/>
            <w:hideMark/>
          </w:tcPr>
          <w:p w14:paraId="759657D2" w14:textId="5DB752E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0.540</w:t>
            </w:r>
          </w:p>
        </w:tc>
        <w:tc>
          <w:tcPr>
            <w:tcW w:w="1053" w:type="dxa"/>
            <w:tcBorders>
              <w:top w:val="nil"/>
              <w:left w:val="nil"/>
              <w:bottom w:val="nil"/>
              <w:right w:val="nil"/>
            </w:tcBorders>
            <w:shd w:val="clear" w:color="auto" w:fill="auto"/>
            <w:noWrap/>
            <w:vAlign w:val="center"/>
            <w:hideMark/>
          </w:tcPr>
          <w:p w14:paraId="23B41298" w14:textId="14CA141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0.657</w:t>
            </w:r>
          </w:p>
        </w:tc>
        <w:tc>
          <w:tcPr>
            <w:tcW w:w="1053" w:type="dxa"/>
            <w:tcBorders>
              <w:top w:val="nil"/>
              <w:left w:val="nil"/>
              <w:bottom w:val="nil"/>
              <w:right w:val="nil"/>
            </w:tcBorders>
            <w:shd w:val="clear" w:color="auto" w:fill="auto"/>
            <w:noWrap/>
            <w:vAlign w:val="center"/>
            <w:hideMark/>
          </w:tcPr>
          <w:p w14:paraId="4E3A1C12" w14:textId="22942E0C"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0.731</w:t>
            </w:r>
          </w:p>
        </w:tc>
        <w:tc>
          <w:tcPr>
            <w:tcW w:w="1053" w:type="dxa"/>
            <w:tcBorders>
              <w:top w:val="nil"/>
              <w:left w:val="nil"/>
              <w:bottom w:val="nil"/>
              <w:right w:val="nil"/>
            </w:tcBorders>
            <w:shd w:val="clear" w:color="auto" w:fill="auto"/>
            <w:noWrap/>
            <w:vAlign w:val="center"/>
            <w:hideMark/>
          </w:tcPr>
          <w:p w14:paraId="2653C9FD" w14:textId="79DA67E3"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0.756</w:t>
            </w:r>
          </w:p>
        </w:tc>
        <w:tc>
          <w:tcPr>
            <w:tcW w:w="1053" w:type="dxa"/>
            <w:tcBorders>
              <w:top w:val="nil"/>
              <w:left w:val="nil"/>
              <w:bottom w:val="nil"/>
              <w:right w:val="nil"/>
            </w:tcBorders>
            <w:shd w:val="clear" w:color="auto" w:fill="auto"/>
            <w:noWrap/>
            <w:vAlign w:val="center"/>
            <w:hideMark/>
          </w:tcPr>
          <w:p w14:paraId="7778B484" w14:textId="37B517C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0.731</w:t>
            </w:r>
          </w:p>
        </w:tc>
      </w:tr>
      <w:tr w:rsidR="00D228E6" w:rsidRPr="00DF5080" w14:paraId="7D6F618B" w14:textId="77777777" w:rsidTr="00D228E6">
        <w:trPr>
          <w:trHeight w:val="280"/>
        </w:trPr>
        <w:tc>
          <w:tcPr>
            <w:tcW w:w="1170" w:type="dxa"/>
            <w:tcBorders>
              <w:top w:val="nil"/>
              <w:left w:val="nil"/>
              <w:bottom w:val="nil"/>
              <w:right w:val="nil"/>
            </w:tcBorders>
            <w:shd w:val="clear" w:color="000000" w:fill="F2F2F2"/>
            <w:noWrap/>
            <w:vAlign w:val="bottom"/>
            <w:hideMark/>
          </w:tcPr>
          <w:p w14:paraId="08DC3D26" w14:textId="4006D33D"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Travanj</w:t>
            </w:r>
          </w:p>
        </w:tc>
        <w:tc>
          <w:tcPr>
            <w:tcW w:w="759" w:type="dxa"/>
            <w:tcBorders>
              <w:top w:val="nil"/>
              <w:left w:val="nil"/>
              <w:bottom w:val="nil"/>
              <w:right w:val="nil"/>
            </w:tcBorders>
            <w:shd w:val="clear" w:color="auto" w:fill="auto"/>
            <w:noWrap/>
            <w:vAlign w:val="bottom"/>
            <w:hideMark/>
          </w:tcPr>
          <w:p w14:paraId="042290AF"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3D152DB1"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7086A7E7" w14:textId="3E2EAE3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0.020</w:t>
            </w:r>
          </w:p>
        </w:tc>
        <w:tc>
          <w:tcPr>
            <w:tcW w:w="1387" w:type="dxa"/>
            <w:tcBorders>
              <w:top w:val="nil"/>
              <w:left w:val="nil"/>
              <w:bottom w:val="nil"/>
              <w:right w:val="nil"/>
            </w:tcBorders>
            <w:shd w:val="clear" w:color="auto" w:fill="auto"/>
            <w:noWrap/>
            <w:vAlign w:val="center"/>
            <w:hideMark/>
          </w:tcPr>
          <w:p w14:paraId="78E4497E" w14:textId="3FDD995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0.211</w:t>
            </w:r>
          </w:p>
        </w:tc>
        <w:tc>
          <w:tcPr>
            <w:tcW w:w="1053" w:type="dxa"/>
            <w:tcBorders>
              <w:top w:val="nil"/>
              <w:left w:val="nil"/>
              <w:bottom w:val="nil"/>
              <w:right w:val="nil"/>
            </w:tcBorders>
            <w:shd w:val="clear" w:color="auto" w:fill="auto"/>
            <w:noWrap/>
            <w:vAlign w:val="center"/>
            <w:hideMark/>
          </w:tcPr>
          <w:p w14:paraId="68E45B49" w14:textId="34233CD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0.389</w:t>
            </w:r>
          </w:p>
        </w:tc>
        <w:tc>
          <w:tcPr>
            <w:tcW w:w="1053" w:type="dxa"/>
            <w:tcBorders>
              <w:top w:val="nil"/>
              <w:left w:val="nil"/>
              <w:bottom w:val="nil"/>
              <w:right w:val="nil"/>
            </w:tcBorders>
            <w:shd w:val="clear" w:color="auto" w:fill="auto"/>
            <w:noWrap/>
            <w:vAlign w:val="center"/>
            <w:hideMark/>
          </w:tcPr>
          <w:p w14:paraId="1B8EEABF" w14:textId="3CCDAB8F"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0.542</w:t>
            </w:r>
          </w:p>
        </w:tc>
        <w:tc>
          <w:tcPr>
            <w:tcW w:w="1053" w:type="dxa"/>
            <w:tcBorders>
              <w:top w:val="nil"/>
              <w:left w:val="nil"/>
              <w:bottom w:val="nil"/>
              <w:right w:val="nil"/>
            </w:tcBorders>
            <w:shd w:val="clear" w:color="auto" w:fill="auto"/>
            <w:noWrap/>
            <w:vAlign w:val="center"/>
            <w:hideMark/>
          </w:tcPr>
          <w:p w14:paraId="54D05217" w14:textId="38A670C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0.660</w:t>
            </w:r>
          </w:p>
        </w:tc>
        <w:tc>
          <w:tcPr>
            <w:tcW w:w="1053" w:type="dxa"/>
            <w:tcBorders>
              <w:top w:val="nil"/>
              <w:left w:val="nil"/>
              <w:bottom w:val="nil"/>
              <w:right w:val="nil"/>
            </w:tcBorders>
            <w:shd w:val="clear" w:color="auto" w:fill="auto"/>
            <w:noWrap/>
            <w:vAlign w:val="center"/>
            <w:hideMark/>
          </w:tcPr>
          <w:p w14:paraId="56EA18BE" w14:textId="12EF3D6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0.733</w:t>
            </w:r>
          </w:p>
        </w:tc>
        <w:tc>
          <w:tcPr>
            <w:tcW w:w="1053" w:type="dxa"/>
            <w:tcBorders>
              <w:top w:val="nil"/>
              <w:left w:val="nil"/>
              <w:bottom w:val="nil"/>
              <w:right w:val="nil"/>
            </w:tcBorders>
            <w:shd w:val="clear" w:color="auto" w:fill="auto"/>
            <w:noWrap/>
            <w:vAlign w:val="center"/>
            <w:hideMark/>
          </w:tcPr>
          <w:p w14:paraId="6DC40970" w14:textId="06D97E5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0.759</w:t>
            </w:r>
          </w:p>
        </w:tc>
        <w:tc>
          <w:tcPr>
            <w:tcW w:w="1053" w:type="dxa"/>
            <w:tcBorders>
              <w:top w:val="nil"/>
              <w:left w:val="nil"/>
              <w:bottom w:val="nil"/>
              <w:right w:val="nil"/>
            </w:tcBorders>
            <w:shd w:val="clear" w:color="auto" w:fill="auto"/>
            <w:noWrap/>
            <w:vAlign w:val="center"/>
            <w:hideMark/>
          </w:tcPr>
          <w:p w14:paraId="14AAF46B" w14:textId="2827DEC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0.733</w:t>
            </w:r>
          </w:p>
        </w:tc>
      </w:tr>
      <w:tr w:rsidR="00D228E6" w:rsidRPr="00DF5080" w14:paraId="1D630E93" w14:textId="77777777" w:rsidTr="00D228E6">
        <w:trPr>
          <w:trHeight w:val="280"/>
        </w:trPr>
        <w:tc>
          <w:tcPr>
            <w:tcW w:w="1170" w:type="dxa"/>
            <w:tcBorders>
              <w:top w:val="nil"/>
              <w:left w:val="nil"/>
              <w:bottom w:val="nil"/>
              <w:right w:val="nil"/>
            </w:tcBorders>
            <w:shd w:val="clear" w:color="000000" w:fill="F2F2F2"/>
            <w:noWrap/>
            <w:vAlign w:val="bottom"/>
            <w:hideMark/>
          </w:tcPr>
          <w:p w14:paraId="34FE05F0" w14:textId="0C78AA4B"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Svibanj</w:t>
            </w:r>
          </w:p>
        </w:tc>
        <w:tc>
          <w:tcPr>
            <w:tcW w:w="759" w:type="dxa"/>
            <w:tcBorders>
              <w:top w:val="nil"/>
              <w:left w:val="nil"/>
              <w:bottom w:val="nil"/>
              <w:right w:val="nil"/>
            </w:tcBorders>
            <w:shd w:val="clear" w:color="auto" w:fill="auto"/>
            <w:noWrap/>
            <w:vAlign w:val="bottom"/>
            <w:hideMark/>
          </w:tcPr>
          <w:p w14:paraId="10368628"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16C56854"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2E40100B" w14:textId="626E2C26"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0.022</w:t>
            </w:r>
          </w:p>
        </w:tc>
        <w:tc>
          <w:tcPr>
            <w:tcW w:w="1387" w:type="dxa"/>
            <w:tcBorders>
              <w:top w:val="nil"/>
              <w:left w:val="nil"/>
              <w:bottom w:val="nil"/>
              <w:right w:val="nil"/>
            </w:tcBorders>
            <w:shd w:val="clear" w:color="auto" w:fill="auto"/>
            <w:noWrap/>
            <w:vAlign w:val="center"/>
            <w:hideMark/>
          </w:tcPr>
          <w:p w14:paraId="6AB4524E" w14:textId="28016E4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0.213</w:t>
            </w:r>
          </w:p>
        </w:tc>
        <w:tc>
          <w:tcPr>
            <w:tcW w:w="1053" w:type="dxa"/>
            <w:tcBorders>
              <w:top w:val="nil"/>
              <w:left w:val="nil"/>
              <w:bottom w:val="nil"/>
              <w:right w:val="nil"/>
            </w:tcBorders>
            <w:shd w:val="clear" w:color="auto" w:fill="auto"/>
            <w:noWrap/>
            <w:vAlign w:val="center"/>
            <w:hideMark/>
          </w:tcPr>
          <w:p w14:paraId="22C67226" w14:textId="64498916"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0.391</w:t>
            </w:r>
          </w:p>
        </w:tc>
        <w:tc>
          <w:tcPr>
            <w:tcW w:w="1053" w:type="dxa"/>
            <w:tcBorders>
              <w:top w:val="nil"/>
              <w:left w:val="nil"/>
              <w:bottom w:val="nil"/>
              <w:right w:val="nil"/>
            </w:tcBorders>
            <w:shd w:val="clear" w:color="auto" w:fill="auto"/>
            <w:noWrap/>
            <w:vAlign w:val="center"/>
            <w:hideMark/>
          </w:tcPr>
          <w:p w14:paraId="3215E04A" w14:textId="145E3F9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0.544</w:t>
            </w:r>
          </w:p>
        </w:tc>
        <w:tc>
          <w:tcPr>
            <w:tcW w:w="1053" w:type="dxa"/>
            <w:tcBorders>
              <w:top w:val="nil"/>
              <w:left w:val="nil"/>
              <w:bottom w:val="nil"/>
              <w:right w:val="nil"/>
            </w:tcBorders>
            <w:shd w:val="clear" w:color="auto" w:fill="auto"/>
            <w:noWrap/>
            <w:vAlign w:val="center"/>
            <w:hideMark/>
          </w:tcPr>
          <w:p w14:paraId="0C4A5179" w14:textId="2E97B8B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0.662</w:t>
            </w:r>
          </w:p>
        </w:tc>
        <w:tc>
          <w:tcPr>
            <w:tcW w:w="1053" w:type="dxa"/>
            <w:tcBorders>
              <w:top w:val="nil"/>
              <w:left w:val="nil"/>
              <w:bottom w:val="nil"/>
              <w:right w:val="nil"/>
            </w:tcBorders>
            <w:shd w:val="clear" w:color="auto" w:fill="auto"/>
            <w:noWrap/>
            <w:vAlign w:val="center"/>
            <w:hideMark/>
          </w:tcPr>
          <w:p w14:paraId="1A245997" w14:textId="2F611CB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0.735</w:t>
            </w:r>
          </w:p>
        </w:tc>
        <w:tc>
          <w:tcPr>
            <w:tcW w:w="1053" w:type="dxa"/>
            <w:tcBorders>
              <w:top w:val="nil"/>
              <w:left w:val="nil"/>
              <w:bottom w:val="nil"/>
              <w:right w:val="nil"/>
            </w:tcBorders>
            <w:shd w:val="clear" w:color="auto" w:fill="auto"/>
            <w:noWrap/>
            <w:vAlign w:val="center"/>
            <w:hideMark/>
          </w:tcPr>
          <w:p w14:paraId="7F8DA608" w14:textId="3F6D9E6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0.760</w:t>
            </w:r>
          </w:p>
        </w:tc>
        <w:tc>
          <w:tcPr>
            <w:tcW w:w="1053" w:type="dxa"/>
            <w:tcBorders>
              <w:top w:val="nil"/>
              <w:left w:val="nil"/>
              <w:bottom w:val="nil"/>
              <w:right w:val="nil"/>
            </w:tcBorders>
            <w:shd w:val="clear" w:color="auto" w:fill="auto"/>
            <w:noWrap/>
            <w:vAlign w:val="center"/>
            <w:hideMark/>
          </w:tcPr>
          <w:p w14:paraId="7827793D" w14:textId="470F247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0.735</w:t>
            </w:r>
          </w:p>
        </w:tc>
      </w:tr>
      <w:tr w:rsidR="00D228E6" w:rsidRPr="00DF5080" w14:paraId="447C01FC" w14:textId="77777777" w:rsidTr="00D228E6">
        <w:trPr>
          <w:trHeight w:val="280"/>
        </w:trPr>
        <w:tc>
          <w:tcPr>
            <w:tcW w:w="1170" w:type="dxa"/>
            <w:tcBorders>
              <w:top w:val="nil"/>
              <w:left w:val="nil"/>
              <w:bottom w:val="nil"/>
              <w:right w:val="nil"/>
            </w:tcBorders>
            <w:shd w:val="clear" w:color="000000" w:fill="F2F2F2"/>
            <w:noWrap/>
            <w:vAlign w:val="bottom"/>
            <w:hideMark/>
          </w:tcPr>
          <w:p w14:paraId="7C32E927" w14:textId="1AE541B1"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Lipanj</w:t>
            </w:r>
          </w:p>
        </w:tc>
        <w:tc>
          <w:tcPr>
            <w:tcW w:w="759" w:type="dxa"/>
            <w:tcBorders>
              <w:top w:val="nil"/>
              <w:left w:val="nil"/>
              <w:bottom w:val="nil"/>
              <w:right w:val="nil"/>
            </w:tcBorders>
            <w:shd w:val="clear" w:color="auto" w:fill="auto"/>
            <w:noWrap/>
            <w:vAlign w:val="bottom"/>
            <w:hideMark/>
          </w:tcPr>
          <w:p w14:paraId="48276F82"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2BEDAF43"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5869596E" w14:textId="2EE9B06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0.023</w:t>
            </w:r>
          </w:p>
        </w:tc>
        <w:tc>
          <w:tcPr>
            <w:tcW w:w="1387" w:type="dxa"/>
            <w:tcBorders>
              <w:top w:val="nil"/>
              <w:left w:val="nil"/>
              <w:bottom w:val="nil"/>
              <w:right w:val="nil"/>
            </w:tcBorders>
            <w:shd w:val="clear" w:color="auto" w:fill="auto"/>
            <w:noWrap/>
            <w:vAlign w:val="center"/>
            <w:hideMark/>
          </w:tcPr>
          <w:p w14:paraId="5C98C4B9" w14:textId="57BA7B5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0.214</w:t>
            </w:r>
          </w:p>
        </w:tc>
        <w:tc>
          <w:tcPr>
            <w:tcW w:w="1053" w:type="dxa"/>
            <w:tcBorders>
              <w:top w:val="nil"/>
              <w:left w:val="nil"/>
              <w:bottom w:val="nil"/>
              <w:right w:val="nil"/>
            </w:tcBorders>
            <w:shd w:val="clear" w:color="auto" w:fill="auto"/>
            <w:noWrap/>
            <w:vAlign w:val="center"/>
            <w:hideMark/>
          </w:tcPr>
          <w:p w14:paraId="6BBFDF65" w14:textId="7A0F9419"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0.392</w:t>
            </w:r>
          </w:p>
        </w:tc>
        <w:tc>
          <w:tcPr>
            <w:tcW w:w="1053" w:type="dxa"/>
            <w:tcBorders>
              <w:top w:val="nil"/>
              <w:left w:val="nil"/>
              <w:bottom w:val="nil"/>
              <w:right w:val="nil"/>
            </w:tcBorders>
            <w:shd w:val="clear" w:color="auto" w:fill="auto"/>
            <w:noWrap/>
            <w:vAlign w:val="center"/>
            <w:hideMark/>
          </w:tcPr>
          <w:p w14:paraId="3AEA1F00" w14:textId="2F3A16F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0.545</w:t>
            </w:r>
          </w:p>
        </w:tc>
        <w:tc>
          <w:tcPr>
            <w:tcW w:w="1053" w:type="dxa"/>
            <w:tcBorders>
              <w:top w:val="nil"/>
              <w:left w:val="nil"/>
              <w:bottom w:val="nil"/>
              <w:right w:val="nil"/>
            </w:tcBorders>
            <w:shd w:val="clear" w:color="auto" w:fill="auto"/>
            <w:noWrap/>
            <w:vAlign w:val="center"/>
            <w:hideMark/>
          </w:tcPr>
          <w:p w14:paraId="42B41FD6" w14:textId="1D04E19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0.662</w:t>
            </w:r>
          </w:p>
        </w:tc>
        <w:tc>
          <w:tcPr>
            <w:tcW w:w="1053" w:type="dxa"/>
            <w:tcBorders>
              <w:top w:val="nil"/>
              <w:left w:val="nil"/>
              <w:bottom w:val="nil"/>
              <w:right w:val="nil"/>
            </w:tcBorders>
            <w:shd w:val="clear" w:color="auto" w:fill="auto"/>
            <w:noWrap/>
            <w:vAlign w:val="center"/>
            <w:hideMark/>
          </w:tcPr>
          <w:p w14:paraId="1336309B" w14:textId="5A8BA74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0.736</w:t>
            </w:r>
          </w:p>
        </w:tc>
        <w:tc>
          <w:tcPr>
            <w:tcW w:w="1053" w:type="dxa"/>
            <w:tcBorders>
              <w:top w:val="nil"/>
              <w:left w:val="nil"/>
              <w:bottom w:val="nil"/>
              <w:right w:val="nil"/>
            </w:tcBorders>
            <w:shd w:val="clear" w:color="auto" w:fill="auto"/>
            <w:noWrap/>
            <w:vAlign w:val="center"/>
            <w:hideMark/>
          </w:tcPr>
          <w:p w14:paraId="20F37850" w14:textId="31B2622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0.761</w:t>
            </w:r>
          </w:p>
        </w:tc>
        <w:tc>
          <w:tcPr>
            <w:tcW w:w="1053" w:type="dxa"/>
            <w:tcBorders>
              <w:top w:val="nil"/>
              <w:left w:val="nil"/>
              <w:bottom w:val="nil"/>
              <w:right w:val="nil"/>
            </w:tcBorders>
            <w:shd w:val="clear" w:color="auto" w:fill="auto"/>
            <w:noWrap/>
            <w:vAlign w:val="center"/>
            <w:hideMark/>
          </w:tcPr>
          <w:p w14:paraId="375B4BE9" w14:textId="1E730DA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0.736</w:t>
            </w:r>
          </w:p>
        </w:tc>
      </w:tr>
      <w:tr w:rsidR="00D228E6" w:rsidRPr="00DF5080" w14:paraId="1D8E1B8A" w14:textId="77777777" w:rsidTr="00D228E6">
        <w:trPr>
          <w:trHeight w:val="280"/>
        </w:trPr>
        <w:tc>
          <w:tcPr>
            <w:tcW w:w="1170" w:type="dxa"/>
            <w:tcBorders>
              <w:top w:val="nil"/>
              <w:left w:val="nil"/>
              <w:bottom w:val="nil"/>
              <w:right w:val="nil"/>
            </w:tcBorders>
            <w:shd w:val="clear" w:color="000000" w:fill="F2F2F2"/>
            <w:noWrap/>
            <w:vAlign w:val="bottom"/>
            <w:hideMark/>
          </w:tcPr>
          <w:p w14:paraId="6465004E" w14:textId="50C1F836"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Srpanj</w:t>
            </w:r>
          </w:p>
        </w:tc>
        <w:tc>
          <w:tcPr>
            <w:tcW w:w="759" w:type="dxa"/>
            <w:tcBorders>
              <w:top w:val="nil"/>
              <w:left w:val="nil"/>
              <w:bottom w:val="nil"/>
              <w:right w:val="nil"/>
            </w:tcBorders>
            <w:shd w:val="clear" w:color="auto" w:fill="auto"/>
            <w:noWrap/>
            <w:vAlign w:val="bottom"/>
            <w:hideMark/>
          </w:tcPr>
          <w:p w14:paraId="11C98F6C"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7C8FE8F7"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37E9378E" w14:textId="4536389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0.023</w:t>
            </w:r>
          </w:p>
        </w:tc>
        <w:tc>
          <w:tcPr>
            <w:tcW w:w="1387" w:type="dxa"/>
            <w:tcBorders>
              <w:top w:val="nil"/>
              <w:left w:val="nil"/>
              <w:bottom w:val="nil"/>
              <w:right w:val="nil"/>
            </w:tcBorders>
            <w:shd w:val="clear" w:color="auto" w:fill="auto"/>
            <w:noWrap/>
            <w:vAlign w:val="center"/>
            <w:hideMark/>
          </w:tcPr>
          <w:p w14:paraId="090504C0" w14:textId="0C2383C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0.214</w:t>
            </w:r>
          </w:p>
        </w:tc>
        <w:tc>
          <w:tcPr>
            <w:tcW w:w="1053" w:type="dxa"/>
            <w:tcBorders>
              <w:top w:val="nil"/>
              <w:left w:val="nil"/>
              <w:bottom w:val="nil"/>
              <w:right w:val="nil"/>
            </w:tcBorders>
            <w:shd w:val="clear" w:color="auto" w:fill="auto"/>
            <w:noWrap/>
            <w:vAlign w:val="center"/>
            <w:hideMark/>
          </w:tcPr>
          <w:p w14:paraId="2093FC24" w14:textId="263550D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0.392</w:t>
            </w:r>
          </w:p>
        </w:tc>
        <w:tc>
          <w:tcPr>
            <w:tcW w:w="1053" w:type="dxa"/>
            <w:tcBorders>
              <w:top w:val="nil"/>
              <w:left w:val="nil"/>
              <w:bottom w:val="nil"/>
              <w:right w:val="nil"/>
            </w:tcBorders>
            <w:shd w:val="clear" w:color="auto" w:fill="auto"/>
            <w:noWrap/>
            <w:vAlign w:val="center"/>
            <w:hideMark/>
          </w:tcPr>
          <w:p w14:paraId="683CA201" w14:textId="3ADC063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0.545</w:t>
            </w:r>
          </w:p>
        </w:tc>
        <w:tc>
          <w:tcPr>
            <w:tcW w:w="1053" w:type="dxa"/>
            <w:tcBorders>
              <w:top w:val="nil"/>
              <w:left w:val="nil"/>
              <w:bottom w:val="nil"/>
              <w:right w:val="nil"/>
            </w:tcBorders>
            <w:shd w:val="clear" w:color="auto" w:fill="auto"/>
            <w:noWrap/>
            <w:vAlign w:val="center"/>
            <w:hideMark/>
          </w:tcPr>
          <w:p w14:paraId="791FF1A7" w14:textId="467F6AE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0.662</w:t>
            </w:r>
          </w:p>
        </w:tc>
        <w:tc>
          <w:tcPr>
            <w:tcW w:w="1053" w:type="dxa"/>
            <w:tcBorders>
              <w:top w:val="nil"/>
              <w:left w:val="nil"/>
              <w:bottom w:val="nil"/>
              <w:right w:val="nil"/>
            </w:tcBorders>
            <w:shd w:val="clear" w:color="auto" w:fill="auto"/>
            <w:noWrap/>
            <w:vAlign w:val="center"/>
            <w:hideMark/>
          </w:tcPr>
          <w:p w14:paraId="59868615" w14:textId="60F7BEF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0.736</w:t>
            </w:r>
          </w:p>
        </w:tc>
        <w:tc>
          <w:tcPr>
            <w:tcW w:w="1053" w:type="dxa"/>
            <w:tcBorders>
              <w:top w:val="nil"/>
              <w:left w:val="nil"/>
              <w:bottom w:val="nil"/>
              <w:right w:val="nil"/>
            </w:tcBorders>
            <w:shd w:val="clear" w:color="auto" w:fill="auto"/>
            <w:noWrap/>
            <w:vAlign w:val="center"/>
            <w:hideMark/>
          </w:tcPr>
          <w:p w14:paraId="18D2BB8F" w14:textId="1D3454E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0.761</w:t>
            </w:r>
          </w:p>
        </w:tc>
        <w:tc>
          <w:tcPr>
            <w:tcW w:w="1053" w:type="dxa"/>
            <w:tcBorders>
              <w:top w:val="nil"/>
              <w:left w:val="nil"/>
              <w:bottom w:val="nil"/>
              <w:right w:val="nil"/>
            </w:tcBorders>
            <w:shd w:val="clear" w:color="auto" w:fill="auto"/>
            <w:noWrap/>
            <w:vAlign w:val="center"/>
            <w:hideMark/>
          </w:tcPr>
          <w:p w14:paraId="67720DF3" w14:textId="24FA8EE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0.736</w:t>
            </w:r>
          </w:p>
        </w:tc>
      </w:tr>
      <w:tr w:rsidR="00D228E6" w:rsidRPr="00DF5080" w14:paraId="10DE7211" w14:textId="77777777" w:rsidTr="00D228E6">
        <w:trPr>
          <w:trHeight w:val="280"/>
        </w:trPr>
        <w:tc>
          <w:tcPr>
            <w:tcW w:w="1170" w:type="dxa"/>
            <w:tcBorders>
              <w:top w:val="nil"/>
              <w:left w:val="nil"/>
              <w:bottom w:val="nil"/>
              <w:right w:val="nil"/>
            </w:tcBorders>
            <w:shd w:val="clear" w:color="000000" w:fill="F2F2F2"/>
            <w:noWrap/>
            <w:vAlign w:val="bottom"/>
            <w:hideMark/>
          </w:tcPr>
          <w:p w14:paraId="6FC34510" w14:textId="518C2B12"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Kolovoz</w:t>
            </w:r>
          </w:p>
        </w:tc>
        <w:tc>
          <w:tcPr>
            <w:tcW w:w="759" w:type="dxa"/>
            <w:tcBorders>
              <w:top w:val="nil"/>
              <w:left w:val="nil"/>
              <w:bottom w:val="nil"/>
              <w:right w:val="nil"/>
            </w:tcBorders>
            <w:shd w:val="clear" w:color="auto" w:fill="auto"/>
            <w:noWrap/>
            <w:vAlign w:val="bottom"/>
            <w:hideMark/>
          </w:tcPr>
          <w:p w14:paraId="313D5F0A"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1A73CF96"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67EF75DF" w14:textId="01812506"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0.021</w:t>
            </w:r>
          </w:p>
        </w:tc>
        <w:tc>
          <w:tcPr>
            <w:tcW w:w="1387" w:type="dxa"/>
            <w:tcBorders>
              <w:top w:val="nil"/>
              <w:left w:val="nil"/>
              <w:bottom w:val="nil"/>
              <w:right w:val="nil"/>
            </w:tcBorders>
            <w:shd w:val="clear" w:color="auto" w:fill="auto"/>
            <w:noWrap/>
            <w:vAlign w:val="center"/>
            <w:hideMark/>
          </w:tcPr>
          <w:p w14:paraId="6889D7AE" w14:textId="17A0086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0.212</w:t>
            </w:r>
          </w:p>
        </w:tc>
        <w:tc>
          <w:tcPr>
            <w:tcW w:w="1053" w:type="dxa"/>
            <w:tcBorders>
              <w:top w:val="nil"/>
              <w:left w:val="nil"/>
              <w:bottom w:val="nil"/>
              <w:right w:val="nil"/>
            </w:tcBorders>
            <w:shd w:val="clear" w:color="auto" w:fill="auto"/>
            <w:noWrap/>
            <w:vAlign w:val="center"/>
            <w:hideMark/>
          </w:tcPr>
          <w:p w14:paraId="0B242F17" w14:textId="4109633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0.390</w:t>
            </w:r>
          </w:p>
        </w:tc>
        <w:tc>
          <w:tcPr>
            <w:tcW w:w="1053" w:type="dxa"/>
            <w:tcBorders>
              <w:top w:val="nil"/>
              <w:left w:val="nil"/>
              <w:bottom w:val="nil"/>
              <w:right w:val="nil"/>
            </w:tcBorders>
            <w:shd w:val="clear" w:color="auto" w:fill="auto"/>
            <w:noWrap/>
            <w:vAlign w:val="center"/>
            <w:hideMark/>
          </w:tcPr>
          <w:p w14:paraId="062F4905" w14:textId="6E5F23D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0.543</w:t>
            </w:r>
          </w:p>
        </w:tc>
        <w:tc>
          <w:tcPr>
            <w:tcW w:w="1053" w:type="dxa"/>
            <w:tcBorders>
              <w:top w:val="nil"/>
              <w:left w:val="nil"/>
              <w:bottom w:val="nil"/>
              <w:right w:val="nil"/>
            </w:tcBorders>
            <w:shd w:val="clear" w:color="auto" w:fill="auto"/>
            <w:noWrap/>
            <w:vAlign w:val="center"/>
            <w:hideMark/>
          </w:tcPr>
          <w:p w14:paraId="5F10F91D" w14:textId="2ED62FB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0.660</w:t>
            </w:r>
          </w:p>
        </w:tc>
        <w:tc>
          <w:tcPr>
            <w:tcW w:w="1053" w:type="dxa"/>
            <w:tcBorders>
              <w:top w:val="nil"/>
              <w:left w:val="nil"/>
              <w:bottom w:val="nil"/>
              <w:right w:val="nil"/>
            </w:tcBorders>
            <w:shd w:val="clear" w:color="auto" w:fill="auto"/>
            <w:noWrap/>
            <w:vAlign w:val="center"/>
            <w:hideMark/>
          </w:tcPr>
          <w:p w14:paraId="2931C57F" w14:textId="4BC2781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0.734</w:t>
            </w:r>
          </w:p>
        </w:tc>
        <w:tc>
          <w:tcPr>
            <w:tcW w:w="1053" w:type="dxa"/>
            <w:tcBorders>
              <w:top w:val="nil"/>
              <w:left w:val="nil"/>
              <w:bottom w:val="nil"/>
              <w:right w:val="nil"/>
            </w:tcBorders>
            <w:shd w:val="clear" w:color="auto" w:fill="auto"/>
            <w:noWrap/>
            <w:vAlign w:val="center"/>
            <w:hideMark/>
          </w:tcPr>
          <w:p w14:paraId="75726B8E" w14:textId="183EC65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0.759</w:t>
            </w:r>
          </w:p>
        </w:tc>
        <w:tc>
          <w:tcPr>
            <w:tcW w:w="1053" w:type="dxa"/>
            <w:tcBorders>
              <w:top w:val="nil"/>
              <w:left w:val="nil"/>
              <w:bottom w:val="nil"/>
              <w:right w:val="nil"/>
            </w:tcBorders>
            <w:shd w:val="clear" w:color="auto" w:fill="auto"/>
            <w:noWrap/>
            <w:vAlign w:val="center"/>
            <w:hideMark/>
          </w:tcPr>
          <w:p w14:paraId="41951F4C" w14:textId="383DEAF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0.734</w:t>
            </w:r>
          </w:p>
        </w:tc>
      </w:tr>
      <w:tr w:rsidR="00D228E6" w:rsidRPr="00DF5080" w14:paraId="3C8FFE7E" w14:textId="77777777" w:rsidTr="00D228E6">
        <w:trPr>
          <w:trHeight w:val="280"/>
        </w:trPr>
        <w:tc>
          <w:tcPr>
            <w:tcW w:w="1170" w:type="dxa"/>
            <w:tcBorders>
              <w:top w:val="nil"/>
              <w:left w:val="nil"/>
              <w:bottom w:val="nil"/>
              <w:right w:val="nil"/>
            </w:tcBorders>
            <w:shd w:val="clear" w:color="000000" w:fill="F2F2F2"/>
            <w:noWrap/>
            <w:vAlign w:val="bottom"/>
            <w:hideMark/>
          </w:tcPr>
          <w:p w14:paraId="40CAA648" w14:textId="52D61DD4"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Rujan</w:t>
            </w:r>
          </w:p>
        </w:tc>
        <w:tc>
          <w:tcPr>
            <w:tcW w:w="759" w:type="dxa"/>
            <w:tcBorders>
              <w:top w:val="nil"/>
              <w:left w:val="nil"/>
              <w:bottom w:val="nil"/>
              <w:right w:val="nil"/>
            </w:tcBorders>
            <w:shd w:val="clear" w:color="auto" w:fill="auto"/>
            <w:noWrap/>
            <w:vAlign w:val="bottom"/>
            <w:hideMark/>
          </w:tcPr>
          <w:p w14:paraId="3959E329"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486C6EEA"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02E7EABE" w14:textId="6A4F9C2F"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0.019</w:t>
            </w:r>
          </w:p>
        </w:tc>
        <w:tc>
          <w:tcPr>
            <w:tcW w:w="1387" w:type="dxa"/>
            <w:tcBorders>
              <w:top w:val="nil"/>
              <w:left w:val="nil"/>
              <w:bottom w:val="nil"/>
              <w:right w:val="nil"/>
            </w:tcBorders>
            <w:shd w:val="clear" w:color="auto" w:fill="auto"/>
            <w:noWrap/>
            <w:vAlign w:val="center"/>
            <w:hideMark/>
          </w:tcPr>
          <w:p w14:paraId="16252570" w14:textId="09AF9E8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0.210</w:t>
            </w:r>
          </w:p>
        </w:tc>
        <w:tc>
          <w:tcPr>
            <w:tcW w:w="1053" w:type="dxa"/>
            <w:tcBorders>
              <w:top w:val="nil"/>
              <w:left w:val="nil"/>
              <w:bottom w:val="nil"/>
              <w:right w:val="nil"/>
            </w:tcBorders>
            <w:shd w:val="clear" w:color="auto" w:fill="auto"/>
            <w:noWrap/>
            <w:vAlign w:val="center"/>
            <w:hideMark/>
          </w:tcPr>
          <w:p w14:paraId="2A19E5D3" w14:textId="6288BFCD"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0.388</w:t>
            </w:r>
          </w:p>
        </w:tc>
        <w:tc>
          <w:tcPr>
            <w:tcW w:w="1053" w:type="dxa"/>
            <w:tcBorders>
              <w:top w:val="nil"/>
              <w:left w:val="nil"/>
              <w:bottom w:val="nil"/>
              <w:right w:val="nil"/>
            </w:tcBorders>
            <w:shd w:val="clear" w:color="auto" w:fill="auto"/>
            <w:noWrap/>
            <w:vAlign w:val="center"/>
            <w:hideMark/>
          </w:tcPr>
          <w:p w14:paraId="3E92999B" w14:textId="46C5BB0B"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0.541</w:t>
            </w:r>
          </w:p>
        </w:tc>
        <w:tc>
          <w:tcPr>
            <w:tcW w:w="1053" w:type="dxa"/>
            <w:tcBorders>
              <w:top w:val="nil"/>
              <w:left w:val="nil"/>
              <w:bottom w:val="nil"/>
              <w:right w:val="nil"/>
            </w:tcBorders>
            <w:shd w:val="clear" w:color="auto" w:fill="auto"/>
            <w:noWrap/>
            <w:vAlign w:val="center"/>
            <w:hideMark/>
          </w:tcPr>
          <w:p w14:paraId="191BB3DD" w14:textId="2674A69B"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0.658</w:t>
            </w:r>
          </w:p>
        </w:tc>
        <w:tc>
          <w:tcPr>
            <w:tcW w:w="1053" w:type="dxa"/>
            <w:tcBorders>
              <w:top w:val="nil"/>
              <w:left w:val="nil"/>
              <w:bottom w:val="nil"/>
              <w:right w:val="nil"/>
            </w:tcBorders>
            <w:shd w:val="clear" w:color="auto" w:fill="auto"/>
            <w:noWrap/>
            <w:vAlign w:val="center"/>
            <w:hideMark/>
          </w:tcPr>
          <w:p w14:paraId="56CFF5FB" w14:textId="7BF9A11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0.732</w:t>
            </w:r>
          </w:p>
        </w:tc>
        <w:tc>
          <w:tcPr>
            <w:tcW w:w="1053" w:type="dxa"/>
            <w:tcBorders>
              <w:top w:val="nil"/>
              <w:left w:val="nil"/>
              <w:bottom w:val="nil"/>
              <w:right w:val="nil"/>
            </w:tcBorders>
            <w:shd w:val="clear" w:color="auto" w:fill="auto"/>
            <w:noWrap/>
            <w:vAlign w:val="center"/>
            <w:hideMark/>
          </w:tcPr>
          <w:p w14:paraId="031C9014" w14:textId="289E10B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0.757</w:t>
            </w:r>
          </w:p>
        </w:tc>
        <w:tc>
          <w:tcPr>
            <w:tcW w:w="1053" w:type="dxa"/>
            <w:tcBorders>
              <w:top w:val="nil"/>
              <w:left w:val="nil"/>
              <w:bottom w:val="nil"/>
              <w:right w:val="nil"/>
            </w:tcBorders>
            <w:shd w:val="clear" w:color="auto" w:fill="auto"/>
            <w:noWrap/>
            <w:vAlign w:val="center"/>
            <w:hideMark/>
          </w:tcPr>
          <w:p w14:paraId="79D00656" w14:textId="1DBDD2B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0.732</w:t>
            </w:r>
          </w:p>
        </w:tc>
      </w:tr>
      <w:tr w:rsidR="00D228E6" w:rsidRPr="00DF5080" w14:paraId="2EBA4809" w14:textId="77777777" w:rsidTr="00D228E6">
        <w:trPr>
          <w:trHeight w:val="280"/>
        </w:trPr>
        <w:tc>
          <w:tcPr>
            <w:tcW w:w="1170" w:type="dxa"/>
            <w:tcBorders>
              <w:top w:val="nil"/>
              <w:left w:val="nil"/>
              <w:bottom w:val="nil"/>
              <w:right w:val="nil"/>
            </w:tcBorders>
            <w:shd w:val="clear" w:color="000000" w:fill="F2F2F2"/>
            <w:noWrap/>
            <w:vAlign w:val="bottom"/>
            <w:hideMark/>
          </w:tcPr>
          <w:p w14:paraId="7B22EBE1" w14:textId="65B75BE1"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Listopad</w:t>
            </w:r>
          </w:p>
        </w:tc>
        <w:tc>
          <w:tcPr>
            <w:tcW w:w="759" w:type="dxa"/>
            <w:tcBorders>
              <w:top w:val="nil"/>
              <w:left w:val="nil"/>
              <w:bottom w:val="nil"/>
              <w:right w:val="nil"/>
            </w:tcBorders>
            <w:shd w:val="clear" w:color="auto" w:fill="auto"/>
            <w:noWrap/>
            <w:vAlign w:val="bottom"/>
            <w:hideMark/>
          </w:tcPr>
          <w:p w14:paraId="05C01B37"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35E0C5DA"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0B1310DE" w14:textId="0173E20D"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0.017</w:t>
            </w:r>
          </w:p>
        </w:tc>
        <w:tc>
          <w:tcPr>
            <w:tcW w:w="1387" w:type="dxa"/>
            <w:tcBorders>
              <w:top w:val="nil"/>
              <w:left w:val="nil"/>
              <w:bottom w:val="nil"/>
              <w:right w:val="nil"/>
            </w:tcBorders>
            <w:shd w:val="clear" w:color="auto" w:fill="auto"/>
            <w:noWrap/>
            <w:vAlign w:val="center"/>
            <w:hideMark/>
          </w:tcPr>
          <w:p w14:paraId="757AD1DD" w14:textId="69493413"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0.208</w:t>
            </w:r>
          </w:p>
        </w:tc>
        <w:tc>
          <w:tcPr>
            <w:tcW w:w="1053" w:type="dxa"/>
            <w:tcBorders>
              <w:top w:val="nil"/>
              <w:left w:val="nil"/>
              <w:bottom w:val="nil"/>
              <w:right w:val="nil"/>
            </w:tcBorders>
            <w:shd w:val="clear" w:color="auto" w:fill="auto"/>
            <w:noWrap/>
            <w:vAlign w:val="center"/>
            <w:hideMark/>
          </w:tcPr>
          <w:p w14:paraId="03D1F47D" w14:textId="46BC41F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0.386</w:t>
            </w:r>
          </w:p>
        </w:tc>
        <w:tc>
          <w:tcPr>
            <w:tcW w:w="1053" w:type="dxa"/>
            <w:tcBorders>
              <w:top w:val="nil"/>
              <w:left w:val="nil"/>
              <w:bottom w:val="nil"/>
              <w:right w:val="nil"/>
            </w:tcBorders>
            <w:shd w:val="clear" w:color="auto" w:fill="auto"/>
            <w:noWrap/>
            <w:vAlign w:val="center"/>
            <w:hideMark/>
          </w:tcPr>
          <w:p w14:paraId="289D13C9" w14:textId="6FE9E7D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0.539</w:t>
            </w:r>
          </w:p>
        </w:tc>
        <w:tc>
          <w:tcPr>
            <w:tcW w:w="1053" w:type="dxa"/>
            <w:tcBorders>
              <w:top w:val="nil"/>
              <w:left w:val="nil"/>
              <w:bottom w:val="nil"/>
              <w:right w:val="nil"/>
            </w:tcBorders>
            <w:shd w:val="clear" w:color="auto" w:fill="auto"/>
            <w:noWrap/>
            <w:vAlign w:val="center"/>
            <w:hideMark/>
          </w:tcPr>
          <w:p w14:paraId="2D0CDE96" w14:textId="2877A21D"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0.656</w:t>
            </w:r>
          </w:p>
        </w:tc>
        <w:tc>
          <w:tcPr>
            <w:tcW w:w="1053" w:type="dxa"/>
            <w:tcBorders>
              <w:top w:val="nil"/>
              <w:left w:val="nil"/>
              <w:bottom w:val="nil"/>
              <w:right w:val="nil"/>
            </w:tcBorders>
            <w:shd w:val="clear" w:color="auto" w:fill="auto"/>
            <w:noWrap/>
            <w:vAlign w:val="center"/>
            <w:hideMark/>
          </w:tcPr>
          <w:p w14:paraId="61C3EECA" w14:textId="73C496C0"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0.730</w:t>
            </w:r>
          </w:p>
        </w:tc>
        <w:tc>
          <w:tcPr>
            <w:tcW w:w="1053" w:type="dxa"/>
            <w:tcBorders>
              <w:top w:val="nil"/>
              <w:left w:val="nil"/>
              <w:bottom w:val="nil"/>
              <w:right w:val="nil"/>
            </w:tcBorders>
            <w:shd w:val="clear" w:color="auto" w:fill="auto"/>
            <w:noWrap/>
            <w:vAlign w:val="center"/>
            <w:hideMark/>
          </w:tcPr>
          <w:p w14:paraId="34ACB478" w14:textId="1F886FD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0.755</w:t>
            </w:r>
          </w:p>
        </w:tc>
        <w:tc>
          <w:tcPr>
            <w:tcW w:w="1053" w:type="dxa"/>
            <w:tcBorders>
              <w:top w:val="nil"/>
              <w:left w:val="nil"/>
              <w:bottom w:val="nil"/>
              <w:right w:val="nil"/>
            </w:tcBorders>
            <w:shd w:val="clear" w:color="auto" w:fill="auto"/>
            <w:noWrap/>
            <w:vAlign w:val="center"/>
            <w:hideMark/>
          </w:tcPr>
          <w:p w14:paraId="60942773" w14:textId="56EEC843"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0.730</w:t>
            </w:r>
          </w:p>
        </w:tc>
      </w:tr>
      <w:tr w:rsidR="00D228E6" w:rsidRPr="00DF5080" w14:paraId="5F2EFFF9" w14:textId="77777777" w:rsidTr="00D228E6">
        <w:trPr>
          <w:trHeight w:val="280"/>
        </w:trPr>
        <w:tc>
          <w:tcPr>
            <w:tcW w:w="1170" w:type="dxa"/>
            <w:tcBorders>
              <w:top w:val="nil"/>
              <w:left w:val="nil"/>
              <w:bottom w:val="nil"/>
              <w:right w:val="nil"/>
            </w:tcBorders>
            <w:shd w:val="clear" w:color="000000" w:fill="F2F2F2"/>
            <w:noWrap/>
            <w:vAlign w:val="bottom"/>
            <w:hideMark/>
          </w:tcPr>
          <w:p w14:paraId="3B6A5245" w14:textId="2633DDB8"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Studeni</w:t>
            </w:r>
          </w:p>
        </w:tc>
        <w:tc>
          <w:tcPr>
            <w:tcW w:w="759" w:type="dxa"/>
            <w:tcBorders>
              <w:top w:val="nil"/>
              <w:left w:val="nil"/>
              <w:bottom w:val="nil"/>
              <w:right w:val="nil"/>
            </w:tcBorders>
            <w:shd w:val="clear" w:color="auto" w:fill="auto"/>
            <w:noWrap/>
            <w:vAlign w:val="bottom"/>
            <w:hideMark/>
          </w:tcPr>
          <w:p w14:paraId="78E2E21A"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3308F2C3"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7955EB4B" w14:textId="1A823C58"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0.015</w:t>
            </w:r>
          </w:p>
        </w:tc>
        <w:tc>
          <w:tcPr>
            <w:tcW w:w="1387" w:type="dxa"/>
            <w:tcBorders>
              <w:top w:val="nil"/>
              <w:left w:val="nil"/>
              <w:bottom w:val="nil"/>
              <w:right w:val="nil"/>
            </w:tcBorders>
            <w:shd w:val="clear" w:color="auto" w:fill="auto"/>
            <w:noWrap/>
            <w:vAlign w:val="center"/>
            <w:hideMark/>
          </w:tcPr>
          <w:p w14:paraId="70308EE2" w14:textId="0742C8E4"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0.206</w:t>
            </w:r>
          </w:p>
        </w:tc>
        <w:tc>
          <w:tcPr>
            <w:tcW w:w="1053" w:type="dxa"/>
            <w:tcBorders>
              <w:top w:val="nil"/>
              <w:left w:val="nil"/>
              <w:bottom w:val="nil"/>
              <w:right w:val="nil"/>
            </w:tcBorders>
            <w:shd w:val="clear" w:color="auto" w:fill="auto"/>
            <w:noWrap/>
            <w:vAlign w:val="center"/>
            <w:hideMark/>
          </w:tcPr>
          <w:p w14:paraId="11E67103" w14:textId="277263CC"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0.384</w:t>
            </w:r>
          </w:p>
        </w:tc>
        <w:tc>
          <w:tcPr>
            <w:tcW w:w="1053" w:type="dxa"/>
            <w:tcBorders>
              <w:top w:val="nil"/>
              <w:left w:val="nil"/>
              <w:bottom w:val="nil"/>
              <w:right w:val="nil"/>
            </w:tcBorders>
            <w:shd w:val="clear" w:color="auto" w:fill="auto"/>
            <w:noWrap/>
            <w:vAlign w:val="center"/>
            <w:hideMark/>
          </w:tcPr>
          <w:p w14:paraId="508A2BC6" w14:textId="316FDC1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0.537</w:t>
            </w:r>
          </w:p>
        </w:tc>
        <w:tc>
          <w:tcPr>
            <w:tcW w:w="1053" w:type="dxa"/>
            <w:tcBorders>
              <w:top w:val="nil"/>
              <w:left w:val="nil"/>
              <w:bottom w:val="nil"/>
              <w:right w:val="nil"/>
            </w:tcBorders>
            <w:shd w:val="clear" w:color="auto" w:fill="auto"/>
            <w:noWrap/>
            <w:vAlign w:val="center"/>
            <w:hideMark/>
          </w:tcPr>
          <w:p w14:paraId="5FBE20CC" w14:textId="74EC968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0.654</w:t>
            </w:r>
          </w:p>
        </w:tc>
        <w:tc>
          <w:tcPr>
            <w:tcW w:w="1053" w:type="dxa"/>
            <w:tcBorders>
              <w:top w:val="nil"/>
              <w:left w:val="nil"/>
              <w:bottom w:val="nil"/>
              <w:right w:val="nil"/>
            </w:tcBorders>
            <w:shd w:val="clear" w:color="auto" w:fill="auto"/>
            <w:noWrap/>
            <w:vAlign w:val="center"/>
            <w:hideMark/>
          </w:tcPr>
          <w:p w14:paraId="1BFD1218" w14:textId="45C3EA9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0.728</w:t>
            </w:r>
          </w:p>
        </w:tc>
        <w:tc>
          <w:tcPr>
            <w:tcW w:w="1053" w:type="dxa"/>
            <w:tcBorders>
              <w:top w:val="nil"/>
              <w:left w:val="nil"/>
              <w:bottom w:val="nil"/>
              <w:right w:val="nil"/>
            </w:tcBorders>
            <w:shd w:val="clear" w:color="auto" w:fill="auto"/>
            <w:noWrap/>
            <w:vAlign w:val="center"/>
            <w:hideMark/>
          </w:tcPr>
          <w:p w14:paraId="56ABF058" w14:textId="1DB8040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0.753</w:t>
            </w:r>
          </w:p>
        </w:tc>
        <w:tc>
          <w:tcPr>
            <w:tcW w:w="1053" w:type="dxa"/>
            <w:tcBorders>
              <w:top w:val="nil"/>
              <w:left w:val="nil"/>
              <w:bottom w:val="nil"/>
              <w:right w:val="nil"/>
            </w:tcBorders>
            <w:shd w:val="clear" w:color="auto" w:fill="auto"/>
            <w:noWrap/>
            <w:vAlign w:val="center"/>
            <w:hideMark/>
          </w:tcPr>
          <w:p w14:paraId="1D3040B4" w14:textId="26B64D1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0.728</w:t>
            </w:r>
          </w:p>
        </w:tc>
      </w:tr>
      <w:tr w:rsidR="00D228E6" w:rsidRPr="00DF5080" w14:paraId="6AEB0A77" w14:textId="77777777" w:rsidTr="00D228E6">
        <w:trPr>
          <w:trHeight w:val="280"/>
        </w:trPr>
        <w:tc>
          <w:tcPr>
            <w:tcW w:w="1170" w:type="dxa"/>
            <w:tcBorders>
              <w:top w:val="nil"/>
              <w:left w:val="nil"/>
              <w:bottom w:val="nil"/>
              <w:right w:val="nil"/>
            </w:tcBorders>
            <w:shd w:val="clear" w:color="000000" w:fill="F2F2F2"/>
            <w:noWrap/>
            <w:vAlign w:val="bottom"/>
            <w:hideMark/>
          </w:tcPr>
          <w:p w14:paraId="291ED158" w14:textId="3EEE7511" w:rsidR="00D228E6" w:rsidRPr="00DF5080" w:rsidRDefault="00D228E6" w:rsidP="00D228E6">
            <w:pPr>
              <w:spacing w:after="0" w:line="240" w:lineRule="auto"/>
              <w:jc w:val="left"/>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Prosinac</w:t>
            </w:r>
          </w:p>
        </w:tc>
        <w:tc>
          <w:tcPr>
            <w:tcW w:w="759" w:type="dxa"/>
            <w:tcBorders>
              <w:top w:val="nil"/>
              <w:left w:val="nil"/>
              <w:bottom w:val="nil"/>
              <w:right w:val="nil"/>
            </w:tcBorders>
            <w:shd w:val="clear" w:color="auto" w:fill="auto"/>
            <w:noWrap/>
            <w:vAlign w:val="bottom"/>
            <w:hideMark/>
          </w:tcPr>
          <w:p w14:paraId="1E51E74D"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759" w:type="dxa"/>
            <w:tcBorders>
              <w:top w:val="nil"/>
              <w:left w:val="nil"/>
              <w:bottom w:val="nil"/>
              <w:right w:val="nil"/>
            </w:tcBorders>
            <w:shd w:val="clear" w:color="auto" w:fill="auto"/>
            <w:noWrap/>
            <w:vAlign w:val="bottom"/>
            <w:hideMark/>
          </w:tcPr>
          <w:p w14:paraId="47232FA4" w14:textId="77777777" w:rsidR="00D228E6" w:rsidRPr="00DF5080" w:rsidRDefault="00D228E6" w:rsidP="00D228E6">
            <w:pPr>
              <w:spacing w:after="0" w:line="240" w:lineRule="auto"/>
              <w:jc w:val="center"/>
              <w:rPr>
                <w:rFonts w:ascii="Calibri" w:eastAsia="Times New Roman" w:hAnsi="Calibri" w:cs="Times New Roman"/>
                <w:color w:val="000000"/>
                <w:sz w:val="22"/>
                <w:lang w:eastAsia="hr-BA"/>
              </w:rPr>
            </w:pPr>
            <w:r w:rsidRPr="00DF5080">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auto" w:fill="auto"/>
            <w:noWrap/>
            <w:vAlign w:val="center"/>
            <w:hideMark/>
          </w:tcPr>
          <w:p w14:paraId="2BE78909" w14:textId="3ECC84E1"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0.014</w:t>
            </w:r>
          </w:p>
        </w:tc>
        <w:tc>
          <w:tcPr>
            <w:tcW w:w="1387" w:type="dxa"/>
            <w:tcBorders>
              <w:top w:val="nil"/>
              <w:left w:val="nil"/>
              <w:bottom w:val="nil"/>
              <w:right w:val="nil"/>
            </w:tcBorders>
            <w:shd w:val="clear" w:color="auto" w:fill="auto"/>
            <w:noWrap/>
            <w:vAlign w:val="center"/>
            <w:hideMark/>
          </w:tcPr>
          <w:p w14:paraId="6C80EBAB" w14:textId="2AAFC68E"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0.205</w:t>
            </w:r>
          </w:p>
        </w:tc>
        <w:tc>
          <w:tcPr>
            <w:tcW w:w="1053" w:type="dxa"/>
            <w:tcBorders>
              <w:top w:val="nil"/>
              <w:left w:val="nil"/>
              <w:bottom w:val="nil"/>
              <w:right w:val="nil"/>
            </w:tcBorders>
            <w:shd w:val="clear" w:color="auto" w:fill="auto"/>
            <w:noWrap/>
            <w:vAlign w:val="center"/>
            <w:hideMark/>
          </w:tcPr>
          <w:p w14:paraId="28DDF150" w14:textId="06E7E4D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0.383</w:t>
            </w:r>
          </w:p>
        </w:tc>
        <w:tc>
          <w:tcPr>
            <w:tcW w:w="1053" w:type="dxa"/>
            <w:tcBorders>
              <w:top w:val="nil"/>
              <w:left w:val="nil"/>
              <w:bottom w:val="nil"/>
              <w:right w:val="nil"/>
            </w:tcBorders>
            <w:shd w:val="clear" w:color="auto" w:fill="auto"/>
            <w:noWrap/>
            <w:vAlign w:val="center"/>
            <w:hideMark/>
          </w:tcPr>
          <w:p w14:paraId="657F5D02" w14:textId="45E39E0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0.536</w:t>
            </w:r>
          </w:p>
        </w:tc>
        <w:tc>
          <w:tcPr>
            <w:tcW w:w="1053" w:type="dxa"/>
            <w:tcBorders>
              <w:top w:val="nil"/>
              <w:left w:val="nil"/>
              <w:bottom w:val="nil"/>
              <w:right w:val="nil"/>
            </w:tcBorders>
            <w:shd w:val="clear" w:color="auto" w:fill="auto"/>
            <w:noWrap/>
            <w:vAlign w:val="center"/>
            <w:hideMark/>
          </w:tcPr>
          <w:p w14:paraId="621FF27C" w14:textId="40354CB2"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0.653</w:t>
            </w:r>
          </w:p>
        </w:tc>
        <w:tc>
          <w:tcPr>
            <w:tcW w:w="1053" w:type="dxa"/>
            <w:tcBorders>
              <w:top w:val="nil"/>
              <w:left w:val="nil"/>
              <w:bottom w:val="nil"/>
              <w:right w:val="nil"/>
            </w:tcBorders>
            <w:shd w:val="clear" w:color="auto" w:fill="auto"/>
            <w:noWrap/>
            <w:vAlign w:val="center"/>
            <w:hideMark/>
          </w:tcPr>
          <w:p w14:paraId="7EA67A4D" w14:textId="4E03D8A5"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0.727</w:t>
            </w:r>
          </w:p>
        </w:tc>
        <w:tc>
          <w:tcPr>
            <w:tcW w:w="1053" w:type="dxa"/>
            <w:tcBorders>
              <w:top w:val="nil"/>
              <w:left w:val="nil"/>
              <w:bottom w:val="nil"/>
              <w:right w:val="nil"/>
            </w:tcBorders>
            <w:shd w:val="clear" w:color="auto" w:fill="auto"/>
            <w:noWrap/>
            <w:vAlign w:val="center"/>
            <w:hideMark/>
          </w:tcPr>
          <w:p w14:paraId="53AED475" w14:textId="4DA0CC7D"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0.752</w:t>
            </w:r>
          </w:p>
        </w:tc>
        <w:tc>
          <w:tcPr>
            <w:tcW w:w="1053" w:type="dxa"/>
            <w:tcBorders>
              <w:top w:val="nil"/>
              <w:left w:val="nil"/>
              <w:bottom w:val="nil"/>
              <w:right w:val="nil"/>
            </w:tcBorders>
            <w:shd w:val="clear" w:color="auto" w:fill="auto"/>
            <w:noWrap/>
            <w:vAlign w:val="center"/>
            <w:hideMark/>
          </w:tcPr>
          <w:p w14:paraId="75196956" w14:textId="03BA93BA" w:rsidR="00D228E6" w:rsidRPr="00DF5080"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0.727</w:t>
            </w:r>
          </w:p>
        </w:tc>
      </w:tr>
    </w:tbl>
    <w:p w14:paraId="790260CB" w14:textId="77777777" w:rsidR="00DF5080" w:rsidRDefault="00DF5080" w:rsidP="00B97314"/>
    <w:p w14:paraId="6D9CEDE4" w14:textId="02F7D711" w:rsidR="00B97314" w:rsidRDefault="00B97314" w:rsidP="00B97314">
      <w:r>
        <w:t>Zračenje na nagnutu plohu se sastoji od tri komponente, odnosno od:</w:t>
      </w:r>
    </w:p>
    <w:p w14:paraId="20AD2911" w14:textId="39AC5BF7" w:rsidR="00B97314" w:rsidRDefault="00B97314" w:rsidP="00B97314">
      <w:r>
        <w:t>-Izravne komponente</w:t>
      </w:r>
      <w:r w:rsidR="0019421A">
        <w:t xml:space="preserve"> </w:t>
      </w:r>
      <w:r w:rsidR="0019421A" w:rsidRPr="0019421A">
        <w:rPr>
          <w:b/>
          <w:bCs/>
        </w:rPr>
        <w:t>H</w:t>
      </w:r>
    </w:p>
    <w:p w14:paraId="0060AF45" w14:textId="55F359AC" w:rsidR="00B97314" w:rsidRPr="0019421A" w:rsidRDefault="00B97314" w:rsidP="00B97314">
      <w:pPr>
        <w:rPr>
          <w:b/>
          <w:bCs/>
          <w:vertAlign w:val="subscript"/>
        </w:rPr>
      </w:pPr>
      <w:r>
        <w:t>-Raspršene komponente</w:t>
      </w:r>
      <w:r w:rsidR="0019421A">
        <w:t xml:space="preserve"> </w:t>
      </w:r>
      <w:proofErr w:type="spellStart"/>
      <w:r w:rsidR="0019421A">
        <w:rPr>
          <w:b/>
          <w:bCs/>
        </w:rPr>
        <w:t>H</w:t>
      </w:r>
      <w:r w:rsidR="0019421A">
        <w:rPr>
          <w:b/>
          <w:bCs/>
          <w:vertAlign w:val="subscript"/>
        </w:rPr>
        <w:t>d</w:t>
      </w:r>
      <w:proofErr w:type="spellEnd"/>
    </w:p>
    <w:p w14:paraId="06A43397" w14:textId="12A8575B" w:rsidR="00B97314" w:rsidRPr="0019421A" w:rsidRDefault="00B97314" w:rsidP="00B97314">
      <w:pPr>
        <w:rPr>
          <w:b/>
          <w:bCs/>
          <w:vertAlign w:val="subscript"/>
        </w:rPr>
      </w:pPr>
      <w:r>
        <w:t>-Odbijene komponente</w:t>
      </w:r>
      <w:r w:rsidR="0019421A">
        <w:t xml:space="preserve"> </w:t>
      </w:r>
      <w:proofErr w:type="spellStart"/>
      <w:r w:rsidR="0019421A">
        <w:rPr>
          <w:b/>
          <w:bCs/>
        </w:rPr>
        <w:t>H</w:t>
      </w:r>
      <w:r w:rsidR="0019421A">
        <w:rPr>
          <w:b/>
          <w:bCs/>
          <w:vertAlign w:val="subscript"/>
        </w:rPr>
        <w:t>b</w:t>
      </w:r>
      <w:proofErr w:type="spellEnd"/>
    </w:p>
    <w:p w14:paraId="0A3C979E" w14:textId="519135A8" w:rsidR="00B97314" w:rsidRDefault="00B97314" w:rsidP="00B97314"/>
    <w:p w14:paraId="4AC43CC8" w14:textId="7A435F32" w:rsidR="00B97314" w:rsidRDefault="00B97314" w:rsidP="00B97314">
      <w:r>
        <w:t xml:space="preserve">Kako bismo izračunali svaku od ove tri navedene komponente potrebno je izračunati </w:t>
      </w:r>
      <w:r w:rsidR="00C53913">
        <w:t xml:space="preserve">indeks prozirnosti neba </w:t>
      </w:r>
      <w:proofErr w:type="spellStart"/>
      <w:r w:rsidR="00C53913" w:rsidRPr="0019421A">
        <w:rPr>
          <w:b/>
          <w:bCs/>
        </w:rPr>
        <w:t>K</w:t>
      </w:r>
      <w:r w:rsidR="00C53913" w:rsidRPr="0019421A">
        <w:rPr>
          <w:b/>
          <w:bCs/>
          <w:vertAlign w:val="subscript"/>
        </w:rPr>
        <w:t>t</w:t>
      </w:r>
      <w:proofErr w:type="spellEnd"/>
      <w:r w:rsidR="00C53913">
        <w:t>, udio ozračen</w:t>
      </w:r>
      <w:r w:rsidR="00D36914">
        <w:t>osti</w:t>
      </w:r>
      <w:r w:rsidR="00C53913">
        <w:t xml:space="preserve"> nagnute plohe raspršenim zračenjem </w:t>
      </w:r>
      <w:proofErr w:type="spellStart"/>
      <w:r w:rsidR="00C53913" w:rsidRPr="0019421A">
        <w:rPr>
          <w:b/>
          <w:bCs/>
        </w:rPr>
        <w:t>K</w:t>
      </w:r>
      <w:r w:rsidR="00C53913" w:rsidRPr="0019421A">
        <w:rPr>
          <w:b/>
          <w:bCs/>
          <w:vertAlign w:val="subscript"/>
        </w:rPr>
        <w:t>d</w:t>
      </w:r>
      <w:proofErr w:type="spellEnd"/>
      <w:r w:rsidR="00C53913">
        <w:t>.</w:t>
      </w:r>
    </w:p>
    <w:p w14:paraId="41250F3E" w14:textId="65E4BBF0" w:rsidR="00CF281F" w:rsidRDefault="00CF281F" w:rsidP="00CF281F">
      <w:pPr>
        <w:jc w:val="cente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480AFE28" w14:textId="77777777" w:rsidTr="0019421A">
        <w:tc>
          <w:tcPr>
            <w:tcW w:w="805" w:type="dxa"/>
          </w:tcPr>
          <w:p w14:paraId="2E76B608" w14:textId="77777777" w:rsidR="00535051" w:rsidRDefault="00535051" w:rsidP="00DF5080">
            <w:pPr>
              <w:rPr>
                <w:rFonts w:eastAsiaTheme="minorEastAsia"/>
                <w:vertAlign w:val="subscript"/>
              </w:rPr>
            </w:pPr>
          </w:p>
        </w:tc>
        <w:tc>
          <w:tcPr>
            <w:tcW w:w="7110" w:type="dxa"/>
            <w:gridSpan w:val="3"/>
          </w:tcPr>
          <w:p w14:paraId="3299247C" w14:textId="77777777" w:rsidR="00535051" w:rsidRPr="00C53913" w:rsidRDefault="00AF62D0" w:rsidP="0053505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14:paraId="1CAB5FB9" w14:textId="77777777" w:rsidR="003B569F" w:rsidRDefault="003B569F" w:rsidP="00535051">
            <w:pPr>
              <w:jc w:val="center"/>
              <w:rPr>
                <w:rFonts w:eastAsiaTheme="minorEastAsia"/>
              </w:rPr>
            </w:pPr>
          </w:p>
          <w:p w14:paraId="1B321757" w14:textId="029802AD" w:rsidR="00535051" w:rsidRPr="00535051" w:rsidRDefault="00AF62D0" w:rsidP="00535051">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m:t>
                      </m:r>
                    </m:sub>
                  </m:sSub>
                </m:num>
                <m:den>
                  <m:r>
                    <w:rPr>
                      <w:rFonts w:ascii="Cambria Math" w:hAnsi="Cambria Math"/>
                    </w:rPr>
                    <m:t>H</m:t>
                  </m:r>
                </m:den>
              </m:f>
              <m:r>
                <w:rPr>
                  <w:rFonts w:ascii="Cambria Math" w:hAnsi="Cambria Math"/>
                </w:rPr>
                <m:t>=1.391-3.56*</m:t>
              </m:r>
              <m:sSub>
                <m:sSubPr>
                  <m:ctrlPr>
                    <w:rPr>
                      <w:rFonts w:ascii="Cambria Math" w:hAnsi="Cambria Math"/>
                      <w:i/>
                    </w:rPr>
                  </m:ctrlPr>
                </m:sSubPr>
                <m:e>
                  <m:r>
                    <w:rPr>
                      <w:rFonts w:ascii="Cambria Math" w:hAnsi="Cambria Math"/>
                    </w:rPr>
                    <m:t>K</m:t>
                  </m:r>
                </m:e>
                <m:sub>
                  <m:r>
                    <w:rPr>
                      <w:rFonts w:ascii="Cambria Math" w:hAnsi="Cambria Math"/>
                    </w:rPr>
                    <m:t>t</m:t>
                  </m:r>
                </m:sub>
              </m:sSub>
            </m:oMath>
            <w:r w:rsidR="00535051">
              <w:rPr>
                <w:rFonts w:eastAsiaTheme="minorEastAsia"/>
              </w:rPr>
              <w:t>+ 4.189*</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t</m:t>
                      </m:r>
                    </m:sub>
                  </m:sSub>
                </m:e>
                <m:sup>
                  <m:r>
                    <w:rPr>
                      <w:rFonts w:ascii="Cambria Math" w:hAnsi="Cambria Math"/>
                    </w:rPr>
                    <m:t>2</m:t>
                  </m:r>
                </m:sup>
              </m:sSup>
            </m:oMath>
            <w:r w:rsidR="00535051">
              <w:rPr>
                <w:rFonts w:eastAsiaTheme="minorEastAsia"/>
              </w:rPr>
              <w:t>-2.137*</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t</m:t>
                      </m:r>
                    </m:sub>
                  </m:sSub>
                </m:e>
                <m:sup>
                  <m:r>
                    <w:rPr>
                      <w:rFonts w:ascii="Cambria Math" w:hAnsi="Cambria Math"/>
                    </w:rPr>
                    <m:t>3</m:t>
                  </m:r>
                </m:sup>
              </m:sSup>
            </m:oMath>
          </w:p>
        </w:tc>
        <w:tc>
          <w:tcPr>
            <w:tcW w:w="1435" w:type="dxa"/>
          </w:tcPr>
          <w:p w14:paraId="65B7FF0E" w14:textId="5094BF24" w:rsidR="00535051" w:rsidRDefault="0019421A" w:rsidP="00DF5080">
            <w:pPr>
              <w:rPr>
                <w:rFonts w:eastAsiaTheme="minorEastAsia"/>
              </w:rPr>
            </w:pPr>
            <w:r>
              <w:rPr>
                <w:rFonts w:eastAsiaTheme="minorEastAsia"/>
              </w:rPr>
              <w:t>(5.3)</w:t>
            </w:r>
          </w:p>
          <w:p w14:paraId="1FE51882" w14:textId="7583EA83" w:rsidR="0019421A" w:rsidRDefault="0019421A" w:rsidP="00DF5080">
            <w:pPr>
              <w:rPr>
                <w:rFonts w:eastAsiaTheme="minorEastAsia"/>
              </w:rPr>
            </w:pPr>
          </w:p>
          <w:p w14:paraId="60C89E2C" w14:textId="77777777" w:rsidR="003B569F" w:rsidRDefault="003B569F" w:rsidP="00DF5080">
            <w:pPr>
              <w:rPr>
                <w:rFonts w:eastAsiaTheme="minorEastAsia"/>
              </w:rPr>
            </w:pPr>
          </w:p>
          <w:p w14:paraId="6BB6348D" w14:textId="278AE089" w:rsidR="0019421A" w:rsidRPr="00535051" w:rsidRDefault="0019421A" w:rsidP="00DF5080">
            <w:pPr>
              <w:rPr>
                <w:rFonts w:eastAsiaTheme="minorEastAsia"/>
              </w:rPr>
            </w:pPr>
            <w:r>
              <w:rPr>
                <w:rFonts w:eastAsiaTheme="minorEastAsia"/>
              </w:rPr>
              <w:t>(5.4)</w:t>
            </w:r>
          </w:p>
        </w:tc>
      </w:tr>
      <w:tr w:rsidR="00535051" w14:paraId="00499D61" w14:textId="77777777" w:rsidTr="0019421A">
        <w:tc>
          <w:tcPr>
            <w:tcW w:w="3116" w:type="dxa"/>
            <w:gridSpan w:val="2"/>
          </w:tcPr>
          <w:p w14:paraId="339049EF" w14:textId="77777777" w:rsidR="0019421A" w:rsidRDefault="0019421A" w:rsidP="00DF5080">
            <w:pPr>
              <w:rPr>
                <w:rFonts w:eastAsiaTheme="minorEastAsia"/>
              </w:rPr>
            </w:pPr>
          </w:p>
          <w:p w14:paraId="68C524F6" w14:textId="5C59D5A2" w:rsidR="00535051" w:rsidRPr="0019421A" w:rsidRDefault="0019421A" w:rsidP="00DF5080">
            <w:pPr>
              <w:rPr>
                <w:rFonts w:eastAsiaTheme="minorEastAsia"/>
              </w:rPr>
            </w:pPr>
            <w:r>
              <w:rPr>
                <w:rFonts w:eastAsiaTheme="minorEastAsia"/>
              </w:rPr>
              <w:t>H-ozračen</w:t>
            </w:r>
            <w:r w:rsidR="00D36914">
              <w:rPr>
                <w:rFonts w:eastAsiaTheme="minorEastAsia"/>
              </w:rPr>
              <w:t>ost</w:t>
            </w:r>
            <w:r>
              <w:rPr>
                <w:rFonts w:eastAsiaTheme="minorEastAsia"/>
              </w:rPr>
              <w:t xml:space="preserve"> tla</w:t>
            </w:r>
          </w:p>
        </w:tc>
        <w:tc>
          <w:tcPr>
            <w:tcW w:w="3117" w:type="dxa"/>
          </w:tcPr>
          <w:p w14:paraId="6E27E8CD" w14:textId="77777777" w:rsidR="00535051" w:rsidRDefault="00535051" w:rsidP="00DF5080">
            <w:pPr>
              <w:rPr>
                <w:rFonts w:eastAsiaTheme="minorEastAsia"/>
                <w:vertAlign w:val="subscript"/>
              </w:rPr>
            </w:pPr>
          </w:p>
        </w:tc>
        <w:tc>
          <w:tcPr>
            <w:tcW w:w="3117" w:type="dxa"/>
            <w:gridSpan w:val="2"/>
          </w:tcPr>
          <w:p w14:paraId="2D9A85CD" w14:textId="77777777" w:rsidR="0019421A" w:rsidRDefault="0019421A" w:rsidP="00DF5080">
            <w:pPr>
              <w:rPr>
                <w:rFonts w:eastAsiaTheme="minorEastAsia"/>
              </w:rPr>
            </w:pPr>
          </w:p>
          <w:p w14:paraId="0C1AEED8" w14:textId="0D68FF0D" w:rsidR="00535051" w:rsidRPr="0019421A" w:rsidRDefault="0019421A" w:rsidP="00DF5080">
            <w:pPr>
              <w:rPr>
                <w:rFonts w:eastAsiaTheme="minorEastAsia"/>
              </w:rPr>
            </w:pPr>
            <w:r>
              <w:rPr>
                <w:rFonts w:eastAsiaTheme="minorEastAsia"/>
              </w:rPr>
              <w:t>H</w:t>
            </w:r>
            <w:r>
              <w:rPr>
                <w:rFonts w:eastAsiaTheme="minorEastAsia"/>
                <w:vertAlign w:val="subscript"/>
              </w:rPr>
              <w:t>0</w:t>
            </w:r>
            <w:r>
              <w:rPr>
                <w:rFonts w:eastAsiaTheme="minorEastAsia"/>
              </w:rPr>
              <w:t>-ozrače</w:t>
            </w:r>
            <w:r w:rsidR="00D36914">
              <w:rPr>
                <w:rFonts w:eastAsiaTheme="minorEastAsia"/>
              </w:rPr>
              <w:t xml:space="preserve">nost </w:t>
            </w:r>
            <w:r>
              <w:rPr>
                <w:rFonts w:eastAsiaTheme="minorEastAsia"/>
              </w:rPr>
              <w:t>atmosfere</w:t>
            </w:r>
          </w:p>
        </w:tc>
      </w:tr>
    </w:tbl>
    <w:p w14:paraId="7E710BBC" w14:textId="77777777" w:rsidR="005802ED" w:rsidRDefault="005802ED" w:rsidP="00B97314">
      <w:pPr>
        <w:rPr>
          <w:rFonts w:eastAsiaTheme="minorEastAsia"/>
        </w:rPr>
      </w:pPr>
    </w:p>
    <w:p w14:paraId="6C7F7537" w14:textId="60DEEB74" w:rsidR="00C53913" w:rsidRDefault="00CF281F" w:rsidP="00B97314">
      <w:pPr>
        <w:rPr>
          <w:rFonts w:eastAsiaTheme="minorEastAsia" w:cstheme="majorHAnsi"/>
        </w:rPr>
      </w:pPr>
      <w:r>
        <w:rPr>
          <w:rFonts w:eastAsiaTheme="minorEastAsia"/>
        </w:rPr>
        <w:t xml:space="preserve">uz uvjet </w:t>
      </w:r>
      <w:proofErr w:type="spellStart"/>
      <w:r w:rsidRPr="00CF281F">
        <w:rPr>
          <w:rFonts w:eastAsiaTheme="minorEastAsia" w:cstheme="majorHAnsi"/>
          <w:b/>
          <w:bCs/>
        </w:rPr>
        <w:t>ω</w:t>
      </w:r>
      <w:r w:rsidRPr="00CF281F">
        <w:rPr>
          <w:rFonts w:eastAsiaTheme="minorEastAsia"/>
          <w:b/>
          <w:bCs/>
          <w:vertAlign w:val="subscript"/>
        </w:rPr>
        <w:t>s</w:t>
      </w:r>
      <w:proofErr w:type="spellEnd"/>
      <w:r w:rsidRPr="00CF281F">
        <w:rPr>
          <w:rFonts w:eastAsiaTheme="minorEastAsia"/>
          <w:b/>
          <w:bCs/>
          <w:vertAlign w:val="subscript"/>
        </w:rPr>
        <w:t xml:space="preserve"> </w:t>
      </w:r>
      <w:r w:rsidRPr="00CF281F">
        <w:rPr>
          <w:rFonts w:eastAsiaTheme="minorEastAsia"/>
          <w:b/>
          <w:bCs/>
        </w:rPr>
        <w:t>&lt;81.4</w:t>
      </w:r>
      <w:r w:rsidRPr="00CF281F">
        <w:rPr>
          <w:rFonts w:eastAsiaTheme="minorEastAsia" w:cstheme="majorHAnsi"/>
          <w:b/>
          <w:bCs/>
        </w:rPr>
        <w:t>°</w:t>
      </w:r>
      <w:r>
        <w:rPr>
          <w:rFonts w:eastAsiaTheme="minorEastAsia" w:cstheme="majorHAnsi"/>
          <w:b/>
          <w:bCs/>
        </w:rPr>
        <w:t xml:space="preserve">, </w:t>
      </w:r>
      <w:r>
        <w:rPr>
          <w:rFonts w:eastAsiaTheme="minorEastAsia" w:cstheme="majorHAnsi"/>
        </w:rPr>
        <w:t xml:space="preserve">odnosno za </w:t>
      </w:r>
      <w:proofErr w:type="spellStart"/>
      <w:r w:rsidRPr="00CF281F">
        <w:rPr>
          <w:rFonts w:eastAsiaTheme="minorEastAsia" w:cstheme="majorHAnsi"/>
          <w:b/>
          <w:bCs/>
        </w:rPr>
        <w:t>ω</w:t>
      </w:r>
      <w:r w:rsidRPr="00CF281F">
        <w:rPr>
          <w:rFonts w:eastAsiaTheme="minorEastAsia"/>
          <w:b/>
          <w:bCs/>
          <w:vertAlign w:val="subscript"/>
        </w:rPr>
        <w:t>s</w:t>
      </w:r>
      <w:proofErr w:type="spellEnd"/>
      <w:r w:rsidRPr="00CF281F">
        <w:rPr>
          <w:rFonts w:eastAsiaTheme="minorEastAsia"/>
          <w:b/>
          <w:bCs/>
          <w:vertAlign w:val="subscript"/>
        </w:rPr>
        <w:t xml:space="preserve"> </w:t>
      </w:r>
      <w:r>
        <w:rPr>
          <w:rFonts w:eastAsiaTheme="minorEastAsia"/>
          <w:b/>
          <w:bCs/>
        </w:rPr>
        <w:t>&gt;</w:t>
      </w:r>
      <w:r w:rsidRPr="00CF281F">
        <w:rPr>
          <w:rFonts w:eastAsiaTheme="minorEastAsia"/>
          <w:b/>
          <w:bCs/>
        </w:rPr>
        <w:t>81.4</w:t>
      </w:r>
      <w:r w:rsidRPr="00CF281F">
        <w:rPr>
          <w:rFonts w:eastAsiaTheme="minorEastAsia" w:cstheme="majorHAnsi"/>
          <w:b/>
          <w:bCs/>
        </w:rPr>
        <w:t>°</w:t>
      </w:r>
      <w:r>
        <w:rPr>
          <w:rFonts w:eastAsiaTheme="minorEastAsia" w:cstheme="majorHAnsi"/>
          <w:b/>
          <w:bCs/>
        </w:rPr>
        <w:t xml:space="preserve"> </w:t>
      </w:r>
      <w:r>
        <w:rPr>
          <w:rFonts w:eastAsiaTheme="minorEastAsia" w:cstheme="majorHAnsi"/>
        </w:rPr>
        <w:t>koristimo sljedeću relaciju</w:t>
      </w:r>
      <w:r w:rsidR="005802ED">
        <w:rPr>
          <w:rFonts w:eastAsiaTheme="minorEastAsia" w:cstheme="majorHAnsi"/>
        </w:rPr>
        <w:t>:</w:t>
      </w:r>
    </w:p>
    <w:p w14:paraId="664E1EA3" w14:textId="2FFFD807" w:rsidR="00CF281F" w:rsidRDefault="00CF281F" w:rsidP="00535051">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777AEAF3" w14:textId="77777777" w:rsidTr="005802ED">
        <w:tc>
          <w:tcPr>
            <w:tcW w:w="805" w:type="dxa"/>
          </w:tcPr>
          <w:p w14:paraId="4907E2AA" w14:textId="77777777" w:rsidR="00535051" w:rsidRDefault="00535051" w:rsidP="00DF5080">
            <w:pPr>
              <w:rPr>
                <w:rFonts w:eastAsiaTheme="minorEastAsia"/>
                <w:vertAlign w:val="subscript"/>
              </w:rPr>
            </w:pPr>
          </w:p>
        </w:tc>
        <w:tc>
          <w:tcPr>
            <w:tcW w:w="7110" w:type="dxa"/>
            <w:gridSpan w:val="3"/>
          </w:tcPr>
          <w:p w14:paraId="4E8F66C7" w14:textId="38293858" w:rsidR="00535051" w:rsidRPr="00535051" w:rsidRDefault="00AF62D0" w:rsidP="00535051">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m:t>
                      </m:r>
                    </m:sub>
                  </m:sSub>
                </m:num>
                <m:den>
                  <m:r>
                    <w:rPr>
                      <w:rFonts w:ascii="Cambria Math" w:hAnsi="Cambria Math"/>
                    </w:rPr>
                    <m:t>H</m:t>
                  </m:r>
                </m:den>
              </m:f>
              <m:r>
                <w:rPr>
                  <w:rFonts w:ascii="Cambria Math" w:hAnsi="Cambria Math"/>
                </w:rPr>
                <m:t>=1.311-3.022*</m:t>
              </m:r>
              <m:sSub>
                <m:sSubPr>
                  <m:ctrlPr>
                    <w:rPr>
                      <w:rFonts w:ascii="Cambria Math" w:hAnsi="Cambria Math"/>
                      <w:i/>
                    </w:rPr>
                  </m:ctrlPr>
                </m:sSubPr>
                <m:e>
                  <m:r>
                    <w:rPr>
                      <w:rFonts w:ascii="Cambria Math" w:hAnsi="Cambria Math"/>
                    </w:rPr>
                    <m:t>K</m:t>
                  </m:r>
                </m:e>
                <m:sub>
                  <m:r>
                    <w:rPr>
                      <w:rFonts w:ascii="Cambria Math" w:hAnsi="Cambria Math"/>
                    </w:rPr>
                    <m:t>t</m:t>
                  </m:r>
                </m:sub>
              </m:sSub>
            </m:oMath>
            <w:r w:rsidR="00535051">
              <w:rPr>
                <w:rFonts w:eastAsiaTheme="minorEastAsia"/>
              </w:rPr>
              <w:t>+ 3.427*</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t</m:t>
                      </m:r>
                    </m:sub>
                  </m:sSub>
                </m:e>
                <m:sup>
                  <m:r>
                    <w:rPr>
                      <w:rFonts w:ascii="Cambria Math" w:hAnsi="Cambria Math"/>
                    </w:rPr>
                    <m:t>2</m:t>
                  </m:r>
                </m:sup>
              </m:sSup>
            </m:oMath>
            <w:r w:rsidR="00535051">
              <w:rPr>
                <w:rFonts w:eastAsiaTheme="minorEastAsia"/>
              </w:rPr>
              <w:t>-1.821*</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t</m:t>
                      </m:r>
                    </m:sub>
                  </m:sSub>
                </m:e>
                <m:sup>
                  <m:r>
                    <w:rPr>
                      <w:rFonts w:ascii="Cambria Math" w:hAnsi="Cambria Math"/>
                    </w:rPr>
                    <m:t>3</m:t>
                  </m:r>
                </m:sup>
              </m:sSup>
            </m:oMath>
          </w:p>
        </w:tc>
        <w:tc>
          <w:tcPr>
            <w:tcW w:w="1435" w:type="dxa"/>
          </w:tcPr>
          <w:p w14:paraId="6E66C405" w14:textId="21D95268" w:rsidR="00535051" w:rsidRPr="00535051" w:rsidRDefault="005802ED" w:rsidP="00DF5080">
            <w:pPr>
              <w:rPr>
                <w:rFonts w:eastAsiaTheme="minorEastAsia"/>
              </w:rPr>
            </w:pPr>
            <w:r>
              <w:rPr>
                <w:rFonts w:eastAsiaTheme="minorEastAsia"/>
              </w:rPr>
              <w:t>(5.5)</w:t>
            </w:r>
          </w:p>
        </w:tc>
      </w:tr>
      <w:tr w:rsidR="00535051" w14:paraId="71DCC893" w14:textId="77777777" w:rsidTr="005802ED">
        <w:tc>
          <w:tcPr>
            <w:tcW w:w="3116" w:type="dxa"/>
            <w:gridSpan w:val="2"/>
          </w:tcPr>
          <w:p w14:paraId="2C0F37FF" w14:textId="77777777" w:rsidR="00D636FD" w:rsidRDefault="00D636FD" w:rsidP="00DF5080">
            <w:pPr>
              <w:rPr>
                <w:rFonts w:eastAsiaTheme="minorEastAsia" w:cstheme="majorHAnsi"/>
              </w:rPr>
            </w:pPr>
          </w:p>
          <w:p w14:paraId="41946549" w14:textId="6E0E0CD5" w:rsidR="00535051" w:rsidRDefault="00D636FD" w:rsidP="00DF5080">
            <w:pPr>
              <w:rPr>
                <w:rFonts w:eastAsiaTheme="minorEastAsia"/>
                <w:vertAlign w:val="subscript"/>
              </w:rPr>
            </w:pPr>
            <w:proofErr w:type="spellStart"/>
            <w:r w:rsidRPr="00CF281F">
              <w:rPr>
                <w:rFonts w:eastAsiaTheme="minorEastAsia" w:cstheme="majorHAnsi"/>
              </w:rPr>
              <w:t>ω</w:t>
            </w:r>
            <w:r w:rsidRPr="00CF281F">
              <w:rPr>
                <w:rFonts w:eastAsiaTheme="minorEastAsia"/>
                <w:vertAlign w:val="subscript"/>
              </w:rPr>
              <w:t>s</w:t>
            </w:r>
            <w:proofErr w:type="spellEnd"/>
            <w:r>
              <w:rPr>
                <w:rFonts w:eastAsiaTheme="minorEastAsia"/>
                <w:b/>
                <w:bCs/>
                <w:vertAlign w:val="subscript"/>
              </w:rPr>
              <w:t>-</w:t>
            </w:r>
            <w:r w:rsidRPr="00CF281F">
              <w:t xml:space="preserve"> </w:t>
            </w:r>
            <w:r>
              <w:t>kut izlaska/zalaska sunca</w:t>
            </w:r>
          </w:p>
        </w:tc>
        <w:tc>
          <w:tcPr>
            <w:tcW w:w="3117" w:type="dxa"/>
          </w:tcPr>
          <w:p w14:paraId="74FE88D8" w14:textId="2183F9CC" w:rsidR="00535051" w:rsidRPr="00535051" w:rsidRDefault="00D636FD" w:rsidP="00535051">
            <w:pPr>
              <w:jc w:val="center"/>
            </w:pPr>
            <w:r>
              <w:rPr>
                <w:rFonts w:eastAsiaTheme="minorEastAsia" w:cstheme="majorHAnsi"/>
              </w:rPr>
              <w:t xml:space="preserve"> </w:t>
            </w:r>
          </w:p>
        </w:tc>
        <w:tc>
          <w:tcPr>
            <w:tcW w:w="3117" w:type="dxa"/>
            <w:gridSpan w:val="2"/>
          </w:tcPr>
          <w:p w14:paraId="63D4B2D0" w14:textId="7022AF4D" w:rsidR="00D636FD" w:rsidRDefault="00D636FD" w:rsidP="00DF5080">
            <w:pPr>
              <w:rPr>
                <w:rFonts w:eastAsiaTheme="minorEastAsia"/>
                <w:vertAlign w:val="subscript"/>
              </w:rPr>
            </w:pPr>
          </w:p>
        </w:tc>
      </w:tr>
    </w:tbl>
    <w:p w14:paraId="104FECF0" w14:textId="77777777" w:rsidR="00D636FD" w:rsidRDefault="00D636FD" w:rsidP="002F2871">
      <w:pPr>
        <w:pStyle w:val="NoSpacing"/>
        <w:jc w:val="both"/>
      </w:pPr>
    </w:p>
    <w:p w14:paraId="6C3E40C8" w14:textId="4B86E019" w:rsidR="005802ED" w:rsidRPr="005802ED" w:rsidRDefault="005802ED" w:rsidP="005802ED">
      <w:pPr>
        <w:pStyle w:val="NoSpacing"/>
      </w:pPr>
      <w:proofErr w:type="spellStart"/>
      <w:r>
        <w:t>Tablica</w:t>
      </w:r>
      <w:proofErr w:type="spellEnd"/>
      <w:r>
        <w:t xml:space="preserve"> 5.3 </w:t>
      </w:r>
      <w:proofErr w:type="spellStart"/>
      <w:r>
        <w:t>Prikazi</w:t>
      </w:r>
      <w:proofErr w:type="spellEnd"/>
      <w:r>
        <w:t xml:space="preserve"> </w:t>
      </w:r>
      <w:proofErr w:type="spellStart"/>
      <w:r>
        <w:t>izračunatih</w:t>
      </w:r>
      <w:proofErr w:type="spellEnd"/>
      <w:r>
        <w:t xml:space="preserve"> </w:t>
      </w:r>
      <w:proofErr w:type="spellStart"/>
      <w:r>
        <w:t>vrijednosti</w:t>
      </w:r>
      <w:proofErr w:type="spellEnd"/>
      <w:r>
        <w:t xml:space="preserve"> </w:t>
      </w:r>
      <w:proofErr w:type="spellStart"/>
      <w:r>
        <w:t>koeficijenata</w:t>
      </w:r>
      <w:proofErr w:type="spellEnd"/>
      <w:r>
        <w:t xml:space="preserve"> </w:t>
      </w:r>
      <w:r w:rsidRPr="0019421A">
        <w:rPr>
          <w:b/>
          <w:bCs/>
        </w:rPr>
        <w:t>K</w:t>
      </w:r>
      <w:r w:rsidRPr="0019421A">
        <w:rPr>
          <w:b/>
          <w:bCs/>
          <w:vertAlign w:val="subscript"/>
        </w:rPr>
        <w:t>t</w:t>
      </w:r>
      <w:r>
        <w:rPr>
          <w:b/>
          <w:bCs/>
        </w:rPr>
        <w:t xml:space="preserve"> </w:t>
      </w:r>
      <w:proofErr w:type="spellStart"/>
      <w:r w:rsidRPr="005802ED">
        <w:t>i</w:t>
      </w:r>
      <w:proofErr w:type="spellEnd"/>
      <w:r>
        <w:rPr>
          <w:b/>
          <w:bCs/>
        </w:rPr>
        <w:t xml:space="preserve"> </w:t>
      </w:r>
      <w:proofErr w:type="spellStart"/>
      <w:r w:rsidRPr="0019421A">
        <w:rPr>
          <w:b/>
          <w:bCs/>
        </w:rPr>
        <w:t>K</w:t>
      </w:r>
      <w:r w:rsidRPr="0019421A">
        <w:rPr>
          <w:b/>
          <w:bCs/>
          <w:vertAlign w:val="subscript"/>
        </w:rPr>
        <w:t>d</w:t>
      </w:r>
      <w:proofErr w:type="spellEnd"/>
      <w:r>
        <w:rPr>
          <w:b/>
          <w:bCs/>
          <w:vertAlign w:val="subscript"/>
        </w:rPr>
        <w:t>.</w:t>
      </w:r>
    </w:p>
    <w:tbl>
      <w:tblPr>
        <w:tblW w:w="9684" w:type="dxa"/>
        <w:tblLook w:val="04A0" w:firstRow="1" w:lastRow="0" w:firstColumn="1" w:lastColumn="0" w:noHBand="0" w:noVBand="1"/>
      </w:tblPr>
      <w:tblGrid>
        <w:gridCol w:w="1026"/>
        <w:gridCol w:w="2449"/>
        <w:gridCol w:w="6209"/>
      </w:tblGrid>
      <w:tr w:rsidR="005802ED" w:rsidRPr="005802ED" w14:paraId="4DA409C9" w14:textId="77777777" w:rsidTr="00D636FD">
        <w:trPr>
          <w:trHeight w:val="318"/>
        </w:trPr>
        <w:tc>
          <w:tcPr>
            <w:tcW w:w="1026" w:type="dxa"/>
            <w:tcBorders>
              <w:top w:val="nil"/>
              <w:left w:val="nil"/>
              <w:bottom w:val="nil"/>
              <w:right w:val="nil"/>
            </w:tcBorders>
            <w:shd w:val="clear" w:color="000000" w:fill="FFFF00"/>
            <w:noWrap/>
            <w:vAlign w:val="bottom"/>
            <w:hideMark/>
          </w:tcPr>
          <w:p w14:paraId="5086C16F" w14:textId="77777777" w:rsidR="005802ED" w:rsidRPr="005802ED" w:rsidRDefault="005802ED" w:rsidP="005802ED">
            <w:pPr>
              <w:spacing w:after="0" w:line="240" w:lineRule="auto"/>
              <w:jc w:val="left"/>
              <w:rPr>
                <w:rFonts w:ascii="Calibri" w:eastAsia="Times New Roman" w:hAnsi="Calibri" w:cs="Times New Roman"/>
                <w:color w:val="000000"/>
                <w:sz w:val="22"/>
                <w:lang w:eastAsia="hr-BA"/>
              </w:rPr>
            </w:pPr>
            <w:r w:rsidRPr="005802ED">
              <w:rPr>
                <w:rFonts w:ascii="Calibri" w:eastAsia="Times New Roman" w:hAnsi="Calibri" w:cs="Times New Roman"/>
                <w:color w:val="000000"/>
                <w:sz w:val="22"/>
                <w:lang w:eastAsia="hr-BA"/>
              </w:rPr>
              <w:t> </w:t>
            </w:r>
          </w:p>
        </w:tc>
        <w:tc>
          <w:tcPr>
            <w:tcW w:w="2449" w:type="dxa"/>
            <w:tcBorders>
              <w:top w:val="nil"/>
              <w:left w:val="nil"/>
              <w:bottom w:val="nil"/>
              <w:right w:val="nil"/>
            </w:tcBorders>
            <w:shd w:val="clear" w:color="000000" w:fill="FFFF00"/>
            <w:noWrap/>
            <w:vAlign w:val="bottom"/>
            <w:hideMark/>
          </w:tcPr>
          <w:p w14:paraId="5CB7B290" w14:textId="77777777" w:rsidR="005802ED" w:rsidRPr="005802ED" w:rsidRDefault="005802ED" w:rsidP="005802ED">
            <w:pPr>
              <w:spacing w:after="0" w:line="240" w:lineRule="auto"/>
              <w:jc w:val="left"/>
              <w:rPr>
                <w:rFonts w:ascii="Calibri" w:eastAsia="Times New Roman" w:hAnsi="Calibri" w:cs="Times New Roman"/>
                <w:color w:val="000000"/>
                <w:sz w:val="22"/>
                <w:lang w:eastAsia="hr-BA"/>
              </w:rPr>
            </w:pPr>
            <w:r w:rsidRPr="005802ED">
              <w:rPr>
                <w:rFonts w:ascii="Calibri" w:eastAsia="Times New Roman" w:hAnsi="Calibri" w:cs="Times New Roman"/>
                <w:color w:val="000000"/>
                <w:sz w:val="22"/>
                <w:lang w:eastAsia="hr-BA"/>
              </w:rPr>
              <w:t xml:space="preserve">Indeks </w:t>
            </w:r>
            <w:proofErr w:type="spellStart"/>
            <w:r w:rsidRPr="005802ED">
              <w:rPr>
                <w:rFonts w:ascii="Calibri" w:eastAsia="Times New Roman" w:hAnsi="Calibri" w:cs="Times New Roman"/>
                <w:color w:val="000000"/>
                <w:sz w:val="22"/>
                <w:lang w:eastAsia="hr-BA"/>
              </w:rPr>
              <w:t>prozitnosti</w:t>
            </w:r>
            <w:proofErr w:type="spellEnd"/>
            <w:r w:rsidRPr="005802ED">
              <w:rPr>
                <w:rFonts w:ascii="Calibri" w:eastAsia="Times New Roman" w:hAnsi="Calibri" w:cs="Times New Roman"/>
                <w:color w:val="000000"/>
                <w:sz w:val="22"/>
                <w:lang w:eastAsia="hr-BA"/>
              </w:rPr>
              <w:t xml:space="preserve"> neba</w:t>
            </w:r>
          </w:p>
        </w:tc>
        <w:tc>
          <w:tcPr>
            <w:tcW w:w="6209" w:type="dxa"/>
            <w:tcBorders>
              <w:top w:val="nil"/>
              <w:left w:val="nil"/>
              <w:bottom w:val="nil"/>
              <w:right w:val="nil"/>
            </w:tcBorders>
            <w:shd w:val="clear" w:color="000000" w:fill="FFFF00"/>
            <w:noWrap/>
            <w:vAlign w:val="bottom"/>
            <w:hideMark/>
          </w:tcPr>
          <w:p w14:paraId="0E4A2617" w14:textId="01437C4F" w:rsidR="005802ED" w:rsidRPr="005802ED" w:rsidRDefault="005802ED" w:rsidP="005802ED">
            <w:pPr>
              <w:spacing w:after="0" w:line="240" w:lineRule="auto"/>
              <w:jc w:val="left"/>
              <w:rPr>
                <w:rFonts w:ascii="Calibri Light" w:eastAsia="Times New Roman" w:hAnsi="Calibri Light" w:cs="Times New Roman"/>
                <w:color w:val="000000"/>
                <w:szCs w:val="24"/>
                <w:lang w:eastAsia="hr-BA"/>
              </w:rPr>
            </w:pPr>
            <w:r w:rsidRPr="005802ED">
              <w:rPr>
                <w:rFonts w:ascii="Calibri Light" w:eastAsia="Times New Roman" w:hAnsi="Calibri Light" w:cs="Times New Roman"/>
                <w:color w:val="000000"/>
                <w:szCs w:val="24"/>
                <w:lang w:eastAsia="hr-BA"/>
              </w:rPr>
              <w:t>Udio ozračenosti nagnute plohe raspršenim zračenjem</w:t>
            </w:r>
          </w:p>
        </w:tc>
      </w:tr>
      <w:tr w:rsidR="005802ED" w:rsidRPr="005802ED" w14:paraId="6D7F91B5" w14:textId="77777777" w:rsidTr="00D636FD">
        <w:trPr>
          <w:trHeight w:val="254"/>
        </w:trPr>
        <w:tc>
          <w:tcPr>
            <w:tcW w:w="1026" w:type="dxa"/>
            <w:tcBorders>
              <w:top w:val="nil"/>
              <w:left w:val="nil"/>
              <w:bottom w:val="nil"/>
              <w:right w:val="nil"/>
            </w:tcBorders>
            <w:shd w:val="clear" w:color="000000" w:fill="FFFF00"/>
            <w:noWrap/>
            <w:vAlign w:val="bottom"/>
            <w:hideMark/>
          </w:tcPr>
          <w:p w14:paraId="29183E29" w14:textId="77777777" w:rsidR="005802ED" w:rsidRPr="005802ED" w:rsidRDefault="005802ED" w:rsidP="005802ED">
            <w:pPr>
              <w:spacing w:after="0" w:line="240" w:lineRule="auto"/>
              <w:jc w:val="left"/>
              <w:rPr>
                <w:rFonts w:ascii="Calibri" w:eastAsia="Times New Roman" w:hAnsi="Calibri" w:cs="Times New Roman"/>
                <w:color w:val="000000"/>
                <w:sz w:val="22"/>
                <w:lang w:eastAsia="hr-BA"/>
              </w:rPr>
            </w:pPr>
            <w:r w:rsidRPr="005802ED">
              <w:rPr>
                <w:rFonts w:ascii="Calibri" w:eastAsia="Times New Roman" w:hAnsi="Calibri" w:cs="Times New Roman"/>
                <w:color w:val="000000"/>
                <w:sz w:val="22"/>
                <w:lang w:eastAsia="hr-BA"/>
              </w:rPr>
              <w:t> </w:t>
            </w:r>
          </w:p>
        </w:tc>
        <w:tc>
          <w:tcPr>
            <w:tcW w:w="2449" w:type="dxa"/>
            <w:tcBorders>
              <w:top w:val="nil"/>
              <w:left w:val="nil"/>
              <w:bottom w:val="nil"/>
              <w:right w:val="nil"/>
            </w:tcBorders>
            <w:shd w:val="clear" w:color="000000" w:fill="FFFF00"/>
            <w:noWrap/>
            <w:vAlign w:val="bottom"/>
            <w:hideMark/>
          </w:tcPr>
          <w:p w14:paraId="22157214" w14:textId="77777777" w:rsidR="005802ED" w:rsidRPr="005802ED" w:rsidRDefault="005802ED" w:rsidP="005802ED">
            <w:pPr>
              <w:spacing w:after="0" w:line="240" w:lineRule="auto"/>
              <w:jc w:val="center"/>
              <w:rPr>
                <w:rFonts w:ascii="Calibri" w:eastAsia="Times New Roman" w:hAnsi="Calibri" w:cs="Times New Roman"/>
                <w:color w:val="000000"/>
                <w:sz w:val="22"/>
                <w:lang w:eastAsia="hr-BA"/>
              </w:rPr>
            </w:pPr>
            <w:proofErr w:type="spellStart"/>
            <w:r w:rsidRPr="005802ED">
              <w:rPr>
                <w:rFonts w:ascii="Calibri" w:eastAsia="Times New Roman" w:hAnsi="Calibri" w:cs="Times New Roman"/>
                <w:color w:val="000000"/>
                <w:sz w:val="22"/>
                <w:lang w:eastAsia="hr-BA"/>
              </w:rPr>
              <w:t>Kt</w:t>
            </w:r>
            <w:proofErr w:type="spellEnd"/>
          </w:p>
        </w:tc>
        <w:tc>
          <w:tcPr>
            <w:tcW w:w="6209" w:type="dxa"/>
            <w:tcBorders>
              <w:top w:val="nil"/>
              <w:left w:val="nil"/>
              <w:bottom w:val="nil"/>
              <w:right w:val="nil"/>
            </w:tcBorders>
            <w:shd w:val="clear" w:color="000000" w:fill="FFFF00"/>
            <w:noWrap/>
            <w:vAlign w:val="bottom"/>
            <w:hideMark/>
          </w:tcPr>
          <w:p w14:paraId="2BC6322C" w14:textId="77777777" w:rsidR="005802ED" w:rsidRPr="005802ED" w:rsidRDefault="005802ED" w:rsidP="005802ED">
            <w:pPr>
              <w:spacing w:after="0" w:line="240" w:lineRule="auto"/>
              <w:jc w:val="center"/>
              <w:rPr>
                <w:rFonts w:ascii="Calibri" w:eastAsia="Times New Roman" w:hAnsi="Calibri" w:cs="Times New Roman"/>
                <w:color w:val="000000"/>
                <w:sz w:val="22"/>
                <w:lang w:eastAsia="hr-BA"/>
              </w:rPr>
            </w:pPr>
            <w:proofErr w:type="spellStart"/>
            <w:r w:rsidRPr="005802ED">
              <w:rPr>
                <w:rFonts w:ascii="Calibri" w:eastAsia="Times New Roman" w:hAnsi="Calibri" w:cs="Times New Roman"/>
                <w:color w:val="000000"/>
                <w:sz w:val="22"/>
                <w:lang w:eastAsia="hr-BA"/>
              </w:rPr>
              <w:t>Kd</w:t>
            </w:r>
            <w:proofErr w:type="spellEnd"/>
          </w:p>
        </w:tc>
      </w:tr>
      <w:tr w:rsidR="005802ED" w:rsidRPr="005802ED" w14:paraId="78894208" w14:textId="77777777" w:rsidTr="00D636FD">
        <w:trPr>
          <w:trHeight w:val="254"/>
        </w:trPr>
        <w:tc>
          <w:tcPr>
            <w:tcW w:w="1026" w:type="dxa"/>
            <w:tcBorders>
              <w:top w:val="nil"/>
              <w:left w:val="nil"/>
              <w:bottom w:val="nil"/>
              <w:right w:val="nil"/>
            </w:tcBorders>
            <w:shd w:val="clear" w:color="000000" w:fill="F2F2F2"/>
            <w:noWrap/>
            <w:vAlign w:val="bottom"/>
            <w:hideMark/>
          </w:tcPr>
          <w:p w14:paraId="5205B0C8" w14:textId="77777777" w:rsidR="005802ED" w:rsidRPr="005802ED" w:rsidRDefault="005802ED" w:rsidP="005802ED">
            <w:pPr>
              <w:spacing w:after="0" w:line="240" w:lineRule="auto"/>
              <w:jc w:val="left"/>
              <w:rPr>
                <w:rFonts w:ascii="Calibri" w:eastAsia="Times New Roman" w:hAnsi="Calibri" w:cs="Times New Roman"/>
                <w:color w:val="000000"/>
                <w:sz w:val="22"/>
                <w:lang w:eastAsia="hr-BA"/>
              </w:rPr>
            </w:pPr>
            <w:r w:rsidRPr="005802ED">
              <w:rPr>
                <w:rFonts w:ascii="Calibri" w:eastAsia="Times New Roman" w:hAnsi="Calibri" w:cs="Times New Roman"/>
                <w:color w:val="000000"/>
                <w:sz w:val="22"/>
                <w:lang w:eastAsia="hr-BA"/>
              </w:rPr>
              <w:t> </w:t>
            </w:r>
          </w:p>
        </w:tc>
        <w:tc>
          <w:tcPr>
            <w:tcW w:w="2449" w:type="dxa"/>
            <w:tcBorders>
              <w:top w:val="nil"/>
              <w:left w:val="nil"/>
              <w:bottom w:val="nil"/>
              <w:right w:val="nil"/>
            </w:tcBorders>
            <w:shd w:val="clear" w:color="auto" w:fill="auto"/>
            <w:noWrap/>
            <w:vAlign w:val="bottom"/>
            <w:hideMark/>
          </w:tcPr>
          <w:p w14:paraId="3F5BD561" w14:textId="77777777" w:rsidR="005802ED" w:rsidRPr="005802ED" w:rsidRDefault="005802ED" w:rsidP="005802ED">
            <w:pPr>
              <w:spacing w:after="0" w:line="240" w:lineRule="auto"/>
              <w:jc w:val="left"/>
              <w:rPr>
                <w:rFonts w:ascii="Calibri" w:eastAsia="Times New Roman" w:hAnsi="Calibri" w:cs="Times New Roman"/>
                <w:color w:val="000000"/>
                <w:sz w:val="22"/>
                <w:lang w:eastAsia="hr-BA"/>
              </w:rPr>
            </w:pPr>
          </w:p>
        </w:tc>
        <w:tc>
          <w:tcPr>
            <w:tcW w:w="6209" w:type="dxa"/>
            <w:tcBorders>
              <w:top w:val="nil"/>
              <w:left w:val="nil"/>
              <w:bottom w:val="nil"/>
              <w:right w:val="nil"/>
            </w:tcBorders>
            <w:shd w:val="clear" w:color="auto" w:fill="auto"/>
            <w:noWrap/>
            <w:vAlign w:val="bottom"/>
            <w:hideMark/>
          </w:tcPr>
          <w:p w14:paraId="4115B338" w14:textId="77777777" w:rsidR="005802ED" w:rsidRPr="005802ED" w:rsidRDefault="005802ED" w:rsidP="005802ED">
            <w:pPr>
              <w:spacing w:after="0" w:line="240" w:lineRule="auto"/>
              <w:jc w:val="left"/>
              <w:rPr>
                <w:rFonts w:ascii="Times New Roman" w:eastAsia="Times New Roman" w:hAnsi="Times New Roman" w:cs="Times New Roman"/>
                <w:sz w:val="20"/>
                <w:szCs w:val="20"/>
                <w:lang w:eastAsia="hr-BA"/>
              </w:rPr>
            </w:pPr>
          </w:p>
        </w:tc>
      </w:tr>
      <w:tr w:rsidR="00DD0681" w:rsidRPr="005802ED" w14:paraId="52385D92" w14:textId="77777777" w:rsidTr="00D636FD">
        <w:trPr>
          <w:trHeight w:val="254"/>
        </w:trPr>
        <w:tc>
          <w:tcPr>
            <w:tcW w:w="1026" w:type="dxa"/>
            <w:tcBorders>
              <w:top w:val="nil"/>
              <w:left w:val="nil"/>
              <w:bottom w:val="nil"/>
              <w:right w:val="nil"/>
            </w:tcBorders>
            <w:shd w:val="clear" w:color="000000" w:fill="F2F2F2"/>
            <w:noWrap/>
            <w:vAlign w:val="bottom"/>
            <w:hideMark/>
          </w:tcPr>
          <w:p w14:paraId="44B7332E" w14:textId="05BB411D"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Siječanj</w:t>
            </w:r>
          </w:p>
        </w:tc>
        <w:tc>
          <w:tcPr>
            <w:tcW w:w="2449" w:type="dxa"/>
            <w:tcBorders>
              <w:top w:val="nil"/>
              <w:left w:val="nil"/>
              <w:bottom w:val="nil"/>
              <w:right w:val="nil"/>
            </w:tcBorders>
            <w:shd w:val="clear" w:color="auto" w:fill="auto"/>
            <w:noWrap/>
            <w:vAlign w:val="bottom"/>
            <w:hideMark/>
          </w:tcPr>
          <w:p w14:paraId="4333325E" w14:textId="248D3465"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0.45</w:t>
            </w:r>
          </w:p>
        </w:tc>
        <w:tc>
          <w:tcPr>
            <w:tcW w:w="6209" w:type="dxa"/>
            <w:tcBorders>
              <w:top w:val="nil"/>
              <w:left w:val="nil"/>
              <w:bottom w:val="nil"/>
              <w:right w:val="nil"/>
            </w:tcBorders>
            <w:shd w:val="clear" w:color="auto" w:fill="auto"/>
            <w:noWrap/>
            <w:vAlign w:val="bottom"/>
            <w:hideMark/>
          </w:tcPr>
          <w:p w14:paraId="1E202501" w14:textId="72C71C4D"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0.44</w:t>
            </w:r>
          </w:p>
        </w:tc>
      </w:tr>
      <w:tr w:rsidR="00DD0681" w:rsidRPr="005802ED" w14:paraId="4DD83B79" w14:textId="77777777" w:rsidTr="00D636FD">
        <w:trPr>
          <w:trHeight w:val="254"/>
        </w:trPr>
        <w:tc>
          <w:tcPr>
            <w:tcW w:w="1026" w:type="dxa"/>
            <w:tcBorders>
              <w:top w:val="nil"/>
              <w:left w:val="nil"/>
              <w:bottom w:val="nil"/>
              <w:right w:val="nil"/>
            </w:tcBorders>
            <w:shd w:val="clear" w:color="000000" w:fill="F2F2F2"/>
            <w:noWrap/>
            <w:vAlign w:val="bottom"/>
            <w:hideMark/>
          </w:tcPr>
          <w:p w14:paraId="576A8B72" w14:textId="36A7C2A6"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Veljača</w:t>
            </w:r>
          </w:p>
        </w:tc>
        <w:tc>
          <w:tcPr>
            <w:tcW w:w="2449" w:type="dxa"/>
            <w:tcBorders>
              <w:top w:val="nil"/>
              <w:left w:val="nil"/>
              <w:bottom w:val="nil"/>
              <w:right w:val="nil"/>
            </w:tcBorders>
            <w:shd w:val="clear" w:color="auto" w:fill="auto"/>
            <w:noWrap/>
            <w:vAlign w:val="bottom"/>
            <w:hideMark/>
          </w:tcPr>
          <w:p w14:paraId="2D74735A" w14:textId="597FB861"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0.47</w:t>
            </w:r>
          </w:p>
        </w:tc>
        <w:tc>
          <w:tcPr>
            <w:tcW w:w="6209" w:type="dxa"/>
            <w:tcBorders>
              <w:top w:val="nil"/>
              <w:left w:val="nil"/>
              <w:bottom w:val="nil"/>
              <w:right w:val="nil"/>
            </w:tcBorders>
            <w:shd w:val="clear" w:color="auto" w:fill="auto"/>
            <w:noWrap/>
            <w:vAlign w:val="bottom"/>
            <w:hideMark/>
          </w:tcPr>
          <w:p w14:paraId="6779FC7D" w14:textId="1A5DC3F5"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0.42</w:t>
            </w:r>
          </w:p>
        </w:tc>
      </w:tr>
      <w:tr w:rsidR="00DD0681" w:rsidRPr="005802ED" w14:paraId="7B1186F7" w14:textId="77777777" w:rsidTr="00D636FD">
        <w:trPr>
          <w:trHeight w:val="254"/>
        </w:trPr>
        <w:tc>
          <w:tcPr>
            <w:tcW w:w="1026" w:type="dxa"/>
            <w:tcBorders>
              <w:top w:val="nil"/>
              <w:left w:val="nil"/>
              <w:bottom w:val="nil"/>
              <w:right w:val="nil"/>
            </w:tcBorders>
            <w:shd w:val="clear" w:color="000000" w:fill="F2F2F2"/>
            <w:noWrap/>
            <w:vAlign w:val="bottom"/>
            <w:hideMark/>
          </w:tcPr>
          <w:p w14:paraId="7B6E78A8" w14:textId="13CCFBAF"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Ožujak</w:t>
            </w:r>
          </w:p>
        </w:tc>
        <w:tc>
          <w:tcPr>
            <w:tcW w:w="2449" w:type="dxa"/>
            <w:tcBorders>
              <w:top w:val="nil"/>
              <w:left w:val="nil"/>
              <w:bottom w:val="nil"/>
              <w:right w:val="nil"/>
            </w:tcBorders>
            <w:shd w:val="clear" w:color="auto" w:fill="auto"/>
            <w:noWrap/>
            <w:vAlign w:val="bottom"/>
            <w:hideMark/>
          </w:tcPr>
          <w:p w14:paraId="5817ADDB" w14:textId="5F1605F1"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0.45</w:t>
            </w:r>
          </w:p>
        </w:tc>
        <w:tc>
          <w:tcPr>
            <w:tcW w:w="6209" w:type="dxa"/>
            <w:tcBorders>
              <w:top w:val="nil"/>
              <w:left w:val="nil"/>
              <w:bottom w:val="nil"/>
              <w:right w:val="nil"/>
            </w:tcBorders>
            <w:shd w:val="clear" w:color="auto" w:fill="auto"/>
            <w:noWrap/>
            <w:vAlign w:val="bottom"/>
            <w:hideMark/>
          </w:tcPr>
          <w:p w14:paraId="1F7588E5" w14:textId="3A9D8648"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0.49</w:t>
            </w:r>
          </w:p>
        </w:tc>
      </w:tr>
      <w:tr w:rsidR="00DD0681" w:rsidRPr="005802ED" w14:paraId="13F487B7" w14:textId="77777777" w:rsidTr="00D636FD">
        <w:trPr>
          <w:trHeight w:val="254"/>
        </w:trPr>
        <w:tc>
          <w:tcPr>
            <w:tcW w:w="1026" w:type="dxa"/>
            <w:tcBorders>
              <w:top w:val="nil"/>
              <w:left w:val="nil"/>
              <w:bottom w:val="nil"/>
              <w:right w:val="nil"/>
            </w:tcBorders>
            <w:shd w:val="clear" w:color="000000" w:fill="F2F2F2"/>
            <w:noWrap/>
            <w:vAlign w:val="bottom"/>
            <w:hideMark/>
          </w:tcPr>
          <w:p w14:paraId="6A73A066" w14:textId="685E50D6"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Travanj</w:t>
            </w:r>
          </w:p>
        </w:tc>
        <w:tc>
          <w:tcPr>
            <w:tcW w:w="2449" w:type="dxa"/>
            <w:tcBorders>
              <w:top w:val="nil"/>
              <w:left w:val="nil"/>
              <w:bottom w:val="nil"/>
              <w:right w:val="nil"/>
            </w:tcBorders>
            <w:shd w:val="clear" w:color="auto" w:fill="auto"/>
            <w:noWrap/>
            <w:vAlign w:val="bottom"/>
            <w:hideMark/>
          </w:tcPr>
          <w:p w14:paraId="70DD4DD5" w14:textId="67D1FBBF"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0.55</w:t>
            </w:r>
          </w:p>
        </w:tc>
        <w:tc>
          <w:tcPr>
            <w:tcW w:w="6209" w:type="dxa"/>
            <w:tcBorders>
              <w:top w:val="nil"/>
              <w:left w:val="nil"/>
              <w:bottom w:val="nil"/>
              <w:right w:val="nil"/>
            </w:tcBorders>
            <w:shd w:val="clear" w:color="auto" w:fill="auto"/>
            <w:noWrap/>
            <w:vAlign w:val="bottom"/>
            <w:hideMark/>
          </w:tcPr>
          <w:p w14:paraId="74FFC9FB" w14:textId="3D24FD03"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0.40</w:t>
            </w:r>
          </w:p>
        </w:tc>
      </w:tr>
      <w:tr w:rsidR="00DD0681" w:rsidRPr="005802ED" w14:paraId="69E3875C" w14:textId="77777777" w:rsidTr="00D636FD">
        <w:trPr>
          <w:trHeight w:val="254"/>
        </w:trPr>
        <w:tc>
          <w:tcPr>
            <w:tcW w:w="1026" w:type="dxa"/>
            <w:tcBorders>
              <w:top w:val="nil"/>
              <w:left w:val="nil"/>
              <w:bottom w:val="nil"/>
              <w:right w:val="nil"/>
            </w:tcBorders>
            <w:shd w:val="clear" w:color="000000" w:fill="F2F2F2"/>
            <w:noWrap/>
            <w:vAlign w:val="bottom"/>
            <w:hideMark/>
          </w:tcPr>
          <w:p w14:paraId="27072FC1" w14:textId="6CEB6154"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Svibanj</w:t>
            </w:r>
          </w:p>
        </w:tc>
        <w:tc>
          <w:tcPr>
            <w:tcW w:w="2449" w:type="dxa"/>
            <w:tcBorders>
              <w:top w:val="nil"/>
              <w:left w:val="nil"/>
              <w:bottom w:val="nil"/>
              <w:right w:val="nil"/>
            </w:tcBorders>
            <w:shd w:val="clear" w:color="auto" w:fill="auto"/>
            <w:noWrap/>
            <w:vAlign w:val="bottom"/>
            <w:hideMark/>
          </w:tcPr>
          <w:p w14:paraId="59BFC266" w14:textId="7157BE95"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0.60</w:t>
            </w:r>
          </w:p>
        </w:tc>
        <w:tc>
          <w:tcPr>
            <w:tcW w:w="6209" w:type="dxa"/>
            <w:tcBorders>
              <w:top w:val="nil"/>
              <w:left w:val="nil"/>
              <w:bottom w:val="nil"/>
              <w:right w:val="nil"/>
            </w:tcBorders>
            <w:shd w:val="clear" w:color="auto" w:fill="auto"/>
            <w:noWrap/>
            <w:vAlign w:val="bottom"/>
            <w:hideMark/>
          </w:tcPr>
          <w:p w14:paraId="2C91A13E" w14:textId="7BEFDF54"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0.35</w:t>
            </w:r>
          </w:p>
        </w:tc>
      </w:tr>
      <w:tr w:rsidR="00DD0681" w:rsidRPr="005802ED" w14:paraId="3F338995" w14:textId="77777777" w:rsidTr="00D636FD">
        <w:trPr>
          <w:trHeight w:val="254"/>
        </w:trPr>
        <w:tc>
          <w:tcPr>
            <w:tcW w:w="1026" w:type="dxa"/>
            <w:tcBorders>
              <w:top w:val="nil"/>
              <w:left w:val="nil"/>
              <w:bottom w:val="nil"/>
              <w:right w:val="nil"/>
            </w:tcBorders>
            <w:shd w:val="clear" w:color="000000" w:fill="F2F2F2"/>
            <w:noWrap/>
            <w:vAlign w:val="bottom"/>
            <w:hideMark/>
          </w:tcPr>
          <w:p w14:paraId="58CCCB55" w14:textId="65BD3E49"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Lipanj</w:t>
            </w:r>
          </w:p>
        </w:tc>
        <w:tc>
          <w:tcPr>
            <w:tcW w:w="2449" w:type="dxa"/>
            <w:tcBorders>
              <w:top w:val="nil"/>
              <w:left w:val="nil"/>
              <w:bottom w:val="nil"/>
              <w:right w:val="nil"/>
            </w:tcBorders>
            <w:shd w:val="clear" w:color="auto" w:fill="auto"/>
            <w:noWrap/>
            <w:vAlign w:val="bottom"/>
            <w:hideMark/>
          </w:tcPr>
          <w:p w14:paraId="43A15FD5" w14:textId="3BF047DE"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0.62</w:t>
            </w:r>
          </w:p>
        </w:tc>
        <w:tc>
          <w:tcPr>
            <w:tcW w:w="6209" w:type="dxa"/>
            <w:tcBorders>
              <w:top w:val="nil"/>
              <w:left w:val="nil"/>
              <w:bottom w:val="nil"/>
              <w:right w:val="nil"/>
            </w:tcBorders>
            <w:shd w:val="clear" w:color="auto" w:fill="auto"/>
            <w:noWrap/>
            <w:vAlign w:val="bottom"/>
            <w:hideMark/>
          </w:tcPr>
          <w:p w14:paraId="20E6540F" w14:textId="069FE5CE"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0.34</w:t>
            </w:r>
          </w:p>
        </w:tc>
      </w:tr>
      <w:tr w:rsidR="00DD0681" w:rsidRPr="005802ED" w14:paraId="6CC33C10" w14:textId="77777777" w:rsidTr="00D636FD">
        <w:trPr>
          <w:trHeight w:val="254"/>
        </w:trPr>
        <w:tc>
          <w:tcPr>
            <w:tcW w:w="1026" w:type="dxa"/>
            <w:tcBorders>
              <w:top w:val="nil"/>
              <w:left w:val="nil"/>
              <w:bottom w:val="nil"/>
              <w:right w:val="nil"/>
            </w:tcBorders>
            <w:shd w:val="clear" w:color="000000" w:fill="F2F2F2"/>
            <w:noWrap/>
            <w:vAlign w:val="bottom"/>
            <w:hideMark/>
          </w:tcPr>
          <w:p w14:paraId="3731F391" w14:textId="56B1B899"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Srpanj</w:t>
            </w:r>
          </w:p>
        </w:tc>
        <w:tc>
          <w:tcPr>
            <w:tcW w:w="2449" w:type="dxa"/>
            <w:tcBorders>
              <w:top w:val="nil"/>
              <w:left w:val="nil"/>
              <w:bottom w:val="nil"/>
              <w:right w:val="nil"/>
            </w:tcBorders>
            <w:shd w:val="clear" w:color="auto" w:fill="auto"/>
            <w:noWrap/>
            <w:vAlign w:val="bottom"/>
            <w:hideMark/>
          </w:tcPr>
          <w:p w14:paraId="1259E4BC" w14:textId="417845CC"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0.65</w:t>
            </w:r>
          </w:p>
        </w:tc>
        <w:tc>
          <w:tcPr>
            <w:tcW w:w="6209" w:type="dxa"/>
            <w:tcBorders>
              <w:top w:val="nil"/>
              <w:left w:val="nil"/>
              <w:bottom w:val="nil"/>
              <w:right w:val="nil"/>
            </w:tcBorders>
            <w:shd w:val="clear" w:color="auto" w:fill="auto"/>
            <w:noWrap/>
            <w:vAlign w:val="bottom"/>
            <w:hideMark/>
          </w:tcPr>
          <w:p w14:paraId="1DA8B8B8" w14:textId="0D5138EF"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0.32</w:t>
            </w:r>
          </w:p>
        </w:tc>
      </w:tr>
      <w:tr w:rsidR="00DD0681" w:rsidRPr="005802ED" w14:paraId="45C77506" w14:textId="77777777" w:rsidTr="00D636FD">
        <w:trPr>
          <w:trHeight w:val="254"/>
        </w:trPr>
        <w:tc>
          <w:tcPr>
            <w:tcW w:w="1026" w:type="dxa"/>
            <w:tcBorders>
              <w:top w:val="nil"/>
              <w:left w:val="nil"/>
              <w:bottom w:val="nil"/>
              <w:right w:val="nil"/>
            </w:tcBorders>
            <w:shd w:val="clear" w:color="000000" w:fill="F2F2F2"/>
            <w:noWrap/>
            <w:vAlign w:val="bottom"/>
            <w:hideMark/>
          </w:tcPr>
          <w:p w14:paraId="18E42E1F" w14:textId="58A27A64"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Kolovoz</w:t>
            </w:r>
          </w:p>
        </w:tc>
        <w:tc>
          <w:tcPr>
            <w:tcW w:w="2449" w:type="dxa"/>
            <w:tcBorders>
              <w:top w:val="nil"/>
              <w:left w:val="nil"/>
              <w:bottom w:val="nil"/>
              <w:right w:val="nil"/>
            </w:tcBorders>
            <w:shd w:val="clear" w:color="auto" w:fill="auto"/>
            <w:noWrap/>
            <w:vAlign w:val="bottom"/>
            <w:hideMark/>
          </w:tcPr>
          <w:p w14:paraId="04CA1BEE" w14:textId="17F9364F"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0.64</w:t>
            </w:r>
          </w:p>
        </w:tc>
        <w:tc>
          <w:tcPr>
            <w:tcW w:w="6209" w:type="dxa"/>
            <w:tcBorders>
              <w:top w:val="nil"/>
              <w:left w:val="nil"/>
              <w:bottom w:val="nil"/>
              <w:right w:val="nil"/>
            </w:tcBorders>
            <w:shd w:val="clear" w:color="auto" w:fill="auto"/>
            <w:noWrap/>
            <w:vAlign w:val="bottom"/>
            <w:hideMark/>
          </w:tcPr>
          <w:p w14:paraId="589E2392" w14:textId="6475903C"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0.32</w:t>
            </w:r>
          </w:p>
        </w:tc>
      </w:tr>
      <w:tr w:rsidR="00DD0681" w:rsidRPr="005802ED" w14:paraId="31FD23E3" w14:textId="77777777" w:rsidTr="00D636FD">
        <w:trPr>
          <w:trHeight w:val="254"/>
        </w:trPr>
        <w:tc>
          <w:tcPr>
            <w:tcW w:w="1026" w:type="dxa"/>
            <w:tcBorders>
              <w:top w:val="nil"/>
              <w:left w:val="nil"/>
              <w:bottom w:val="nil"/>
              <w:right w:val="nil"/>
            </w:tcBorders>
            <w:shd w:val="clear" w:color="000000" w:fill="F2F2F2"/>
            <w:noWrap/>
            <w:vAlign w:val="bottom"/>
            <w:hideMark/>
          </w:tcPr>
          <w:p w14:paraId="0FE150FB" w14:textId="2A8329AB"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Rujan</w:t>
            </w:r>
          </w:p>
        </w:tc>
        <w:tc>
          <w:tcPr>
            <w:tcW w:w="2449" w:type="dxa"/>
            <w:tcBorders>
              <w:top w:val="nil"/>
              <w:left w:val="nil"/>
              <w:bottom w:val="nil"/>
              <w:right w:val="nil"/>
            </w:tcBorders>
            <w:shd w:val="clear" w:color="auto" w:fill="auto"/>
            <w:noWrap/>
            <w:vAlign w:val="bottom"/>
            <w:hideMark/>
          </w:tcPr>
          <w:p w14:paraId="51EC72F1" w14:textId="3081BDD7"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0.58</w:t>
            </w:r>
          </w:p>
        </w:tc>
        <w:tc>
          <w:tcPr>
            <w:tcW w:w="6209" w:type="dxa"/>
            <w:tcBorders>
              <w:top w:val="nil"/>
              <w:left w:val="nil"/>
              <w:bottom w:val="nil"/>
              <w:right w:val="nil"/>
            </w:tcBorders>
            <w:shd w:val="clear" w:color="auto" w:fill="auto"/>
            <w:noWrap/>
            <w:vAlign w:val="bottom"/>
            <w:hideMark/>
          </w:tcPr>
          <w:p w14:paraId="77026582" w14:textId="4EBE73AA"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0.37</w:t>
            </w:r>
          </w:p>
        </w:tc>
      </w:tr>
      <w:tr w:rsidR="00DD0681" w:rsidRPr="005802ED" w14:paraId="71523EA3" w14:textId="77777777" w:rsidTr="00D636FD">
        <w:trPr>
          <w:trHeight w:val="254"/>
        </w:trPr>
        <w:tc>
          <w:tcPr>
            <w:tcW w:w="1026" w:type="dxa"/>
            <w:tcBorders>
              <w:top w:val="nil"/>
              <w:left w:val="nil"/>
              <w:bottom w:val="nil"/>
              <w:right w:val="nil"/>
            </w:tcBorders>
            <w:shd w:val="clear" w:color="000000" w:fill="F2F2F2"/>
            <w:noWrap/>
            <w:vAlign w:val="bottom"/>
            <w:hideMark/>
          </w:tcPr>
          <w:p w14:paraId="57569873" w14:textId="7BBDD0E6"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Listopad</w:t>
            </w:r>
          </w:p>
        </w:tc>
        <w:tc>
          <w:tcPr>
            <w:tcW w:w="2449" w:type="dxa"/>
            <w:tcBorders>
              <w:top w:val="nil"/>
              <w:left w:val="nil"/>
              <w:bottom w:val="nil"/>
              <w:right w:val="nil"/>
            </w:tcBorders>
            <w:shd w:val="clear" w:color="auto" w:fill="auto"/>
            <w:noWrap/>
            <w:vAlign w:val="bottom"/>
            <w:hideMark/>
          </w:tcPr>
          <w:p w14:paraId="30235D94" w14:textId="0B77135C"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0.54</w:t>
            </w:r>
          </w:p>
        </w:tc>
        <w:tc>
          <w:tcPr>
            <w:tcW w:w="6209" w:type="dxa"/>
            <w:tcBorders>
              <w:top w:val="nil"/>
              <w:left w:val="nil"/>
              <w:bottom w:val="nil"/>
              <w:right w:val="nil"/>
            </w:tcBorders>
            <w:shd w:val="clear" w:color="auto" w:fill="auto"/>
            <w:noWrap/>
            <w:vAlign w:val="bottom"/>
            <w:hideMark/>
          </w:tcPr>
          <w:p w14:paraId="57C9BC86" w14:textId="67634820"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0.35</w:t>
            </w:r>
          </w:p>
        </w:tc>
      </w:tr>
      <w:tr w:rsidR="00DD0681" w:rsidRPr="005802ED" w14:paraId="1FF9276A" w14:textId="77777777" w:rsidTr="00D636FD">
        <w:trPr>
          <w:trHeight w:val="254"/>
        </w:trPr>
        <w:tc>
          <w:tcPr>
            <w:tcW w:w="1026" w:type="dxa"/>
            <w:tcBorders>
              <w:top w:val="nil"/>
              <w:left w:val="nil"/>
              <w:bottom w:val="nil"/>
              <w:right w:val="nil"/>
            </w:tcBorders>
            <w:shd w:val="clear" w:color="000000" w:fill="F2F2F2"/>
            <w:noWrap/>
            <w:vAlign w:val="bottom"/>
            <w:hideMark/>
          </w:tcPr>
          <w:p w14:paraId="7B39EADF" w14:textId="7F154CF7"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Studeni</w:t>
            </w:r>
          </w:p>
        </w:tc>
        <w:tc>
          <w:tcPr>
            <w:tcW w:w="2449" w:type="dxa"/>
            <w:tcBorders>
              <w:top w:val="nil"/>
              <w:left w:val="nil"/>
              <w:bottom w:val="nil"/>
              <w:right w:val="nil"/>
            </w:tcBorders>
            <w:shd w:val="clear" w:color="auto" w:fill="auto"/>
            <w:noWrap/>
            <w:vAlign w:val="bottom"/>
            <w:hideMark/>
          </w:tcPr>
          <w:p w14:paraId="77F4705C" w14:textId="77624FBE"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0.46</w:t>
            </w:r>
          </w:p>
        </w:tc>
        <w:tc>
          <w:tcPr>
            <w:tcW w:w="6209" w:type="dxa"/>
            <w:tcBorders>
              <w:top w:val="nil"/>
              <w:left w:val="nil"/>
              <w:bottom w:val="nil"/>
              <w:right w:val="nil"/>
            </w:tcBorders>
            <w:shd w:val="clear" w:color="auto" w:fill="auto"/>
            <w:noWrap/>
            <w:vAlign w:val="bottom"/>
            <w:hideMark/>
          </w:tcPr>
          <w:p w14:paraId="7787634B" w14:textId="44E3E911"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0.43</w:t>
            </w:r>
          </w:p>
        </w:tc>
      </w:tr>
      <w:tr w:rsidR="00DD0681" w:rsidRPr="005802ED" w14:paraId="10BC5396" w14:textId="77777777" w:rsidTr="00D636FD">
        <w:trPr>
          <w:trHeight w:val="254"/>
        </w:trPr>
        <w:tc>
          <w:tcPr>
            <w:tcW w:w="1026" w:type="dxa"/>
            <w:tcBorders>
              <w:top w:val="nil"/>
              <w:left w:val="nil"/>
              <w:bottom w:val="nil"/>
              <w:right w:val="nil"/>
            </w:tcBorders>
            <w:shd w:val="clear" w:color="000000" w:fill="F2F2F2"/>
            <w:noWrap/>
            <w:vAlign w:val="bottom"/>
            <w:hideMark/>
          </w:tcPr>
          <w:p w14:paraId="3469C807" w14:textId="1CED4DA5"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eastAsia="Times New Roman" w:hAnsi="Calibri" w:cs="Times New Roman"/>
                <w:color w:val="000000"/>
                <w:sz w:val="22"/>
                <w:lang w:eastAsia="hr-BA"/>
              </w:rPr>
              <w:t>Prosinac</w:t>
            </w:r>
          </w:p>
        </w:tc>
        <w:tc>
          <w:tcPr>
            <w:tcW w:w="2449" w:type="dxa"/>
            <w:tcBorders>
              <w:top w:val="nil"/>
              <w:left w:val="nil"/>
              <w:bottom w:val="nil"/>
              <w:right w:val="nil"/>
            </w:tcBorders>
            <w:shd w:val="clear" w:color="auto" w:fill="auto"/>
            <w:noWrap/>
            <w:vAlign w:val="bottom"/>
            <w:hideMark/>
          </w:tcPr>
          <w:p w14:paraId="592B8910" w14:textId="61F30693"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0.40</w:t>
            </w:r>
          </w:p>
        </w:tc>
        <w:tc>
          <w:tcPr>
            <w:tcW w:w="6209" w:type="dxa"/>
            <w:tcBorders>
              <w:top w:val="nil"/>
              <w:left w:val="nil"/>
              <w:bottom w:val="nil"/>
              <w:right w:val="nil"/>
            </w:tcBorders>
            <w:shd w:val="clear" w:color="auto" w:fill="auto"/>
            <w:noWrap/>
            <w:vAlign w:val="bottom"/>
            <w:hideMark/>
          </w:tcPr>
          <w:p w14:paraId="76360074" w14:textId="6C4A0CE5" w:rsidR="00DD0681" w:rsidRPr="005802E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0.50</w:t>
            </w:r>
          </w:p>
        </w:tc>
      </w:tr>
    </w:tbl>
    <w:p w14:paraId="6EE6AE57" w14:textId="77777777" w:rsidR="005802ED" w:rsidRDefault="005802ED" w:rsidP="00535051"/>
    <w:p w14:paraId="0D4C6D65" w14:textId="2371D712" w:rsidR="00693A08" w:rsidRDefault="00693A08" w:rsidP="00693A08">
      <w:r>
        <w:t xml:space="preserve">Odbijena komponenta </w:t>
      </w:r>
      <w:r w:rsidR="00DF011D">
        <w:t xml:space="preserve">zračenja </w:t>
      </w:r>
      <w:proofErr w:type="spellStart"/>
      <w:r w:rsidR="00DF011D" w:rsidRPr="00DF011D">
        <w:rPr>
          <w:b/>
          <w:bCs/>
        </w:rPr>
        <w:t>H</w:t>
      </w:r>
      <w:r w:rsidR="00DF011D" w:rsidRPr="00DF011D">
        <w:rPr>
          <w:b/>
          <w:bCs/>
          <w:vertAlign w:val="subscript"/>
        </w:rPr>
        <w:t>b</w:t>
      </w:r>
      <w:proofErr w:type="spellEnd"/>
      <w:r w:rsidR="00DF011D">
        <w:t xml:space="preserve"> </w:t>
      </w:r>
      <w:r>
        <w:t xml:space="preserve">dobije se kao razlika </w:t>
      </w:r>
      <w:r w:rsidR="005802ED">
        <w:t>i</w:t>
      </w:r>
      <w:r>
        <w:t xml:space="preserve">zravne </w:t>
      </w:r>
      <w:r w:rsidR="0050766C">
        <w:t>komponente</w:t>
      </w:r>
      <w:r>
        <w:t xml:space="preserve"> </w:t>
      </w:r>
      <w:r w:rsidRPr="005802ED">
        <w:rPr>
          <w:b/>
          <w:bCs/>
        </w:rPr>
        <w:t>H</w:t>
      </w:r>
      <w:r>
        <w:t xml:space="preserve"> i raspršene komponente </w:t>
      </w:r>
      <w:proofErr w:type="spellStart"/>
      <w:r w:rsidRPr="005802ED">
        <w:rPr>
          <w:b/>
          <w:bCs/>
        </w:rPr>
        <w:t>H</w:t>
      </w:r>
      <w:r w:rsidRPr="005802ED">
        <w:rPr>
          <w:b/>
          <w:bCs/>
          <w:vertAlign w:val="subscript"/>
        </w:rPr>
        <w:t>d</w:t>
      </w:r>
      <w:proofErr w:type="spellEnd"/>
      <w:r>
        <w:t>.</w:t>
      </w:r>
    </w:p>
    <w:p w14:paraId="18F61D0D" w14:textId="328352BF" w:rsidR="00DF011D" w:rsidRPr="00693A08" w:rsidRDefault="00DF011D" w:rsidP="00DF011D"/>
    <w:tbl>
      <w:tblPr>
        <w:tblStyle w:val="TableGrid"/>
        <w:tblpPr w:leftFromText="180" w:rightFromText="180" w:vertAnchor="text" w:horzAnchor="margin"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110"/>
        <w:gridCol w:w="1435"/>
      </w:tblGrid>
      <w:tr w:rsidR="00D636FD" w14:paraId="36FE8A80" w14:textId="77777777" w:rsidTr="00D636FD">
        <w:tc>
          <w:tcPr>
            <w:tcW w:w="805" w:type="dxa"/>
          </w:tcPr>
          <w:p w14:paraId="2277C6D5" w14:textId="77777777" w:rsidR="00D636FD" w:rsidRDefault="00D636FD" w:rsidP="00D636FD">
            <w:pPr>
              <w:rPr>
                <w:rFonts w:eastAsiaTheme="minorEastAsia"/>
                <w:vertAlign w:val="subscript"/>
              </w:rPr>
            </w:pPr>
          </w:p>
        </w:tc>
        <w:tc>
          <w:tcPr>
            <w:tcW w:w="7110" w:type="dxa"/>
          </w:tcPr>
          <w:p w14:paraId="681391DF" w14:textId="77777777" w:rsidR="00D636FD" w:rsidRPr="00535051" w:rsidRDefault="00AF62D0" w:rsidP="00D636FD">
            <m:oMathPara>
              <m:oMath>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d</m:t>
                    </m:r>
                  </m:sub>
                </m:sSub>
              </m:oMath>
            </m:oMathPara>
          </w:p>
        </w:tc>
        <w:tc>
          <w:tcPr>
            <w:tcW w:w="1435" w:type="dxa"/>
          </w:tcPr>
          <w:p w14:paraId="51D01691" w14:textId="65415C19" w:rsidR="00D636FD" w:rsidRPr="00535051" w:rsidRDefault="00D636FD" w:rsidP="00D636FD">
            <w:pPr>
              <w:rPr>
                <w:rFonts w:eastAsiaTheme="minorEastAsia"/>
              </w:rPr>
            </w:pPr>
            <w:r>
              <w:rPr>
                <w:rFonts w:eastAsiaTheme="minorEastAsia"/>
              </w:rPr>
              <w:t>(5.6)</w:t>
            </w:r>
          </w:p>
        </w:tc>
      </w:tr>
    </w:tbl>
    <w:p w14:paraId="4D0757C4" w14:textId="77777777" w:rsidR="00D636FD" w:rsidRDefault="00D636FD" w:rsidP="00D636FD">
      <w:pPr>
        <w:pStyle w:val="NoSpacing"/>
      </w:pPr>
    </w:p>
    <w:p w14:paraId="6F455A87" w14:textId="77777777" w:rsidR="003B569F" w:rsidRDefault="003B569F" w:rsidP="002F2871">
      <w:pPr>
        <w:pStyle w:val="NoSpacing"/>
        <w:jc w:val="both"/>
      </w:pPr>
    </w:p>
    <w:p w14:paraId="35AE6A91" w14:textId="2BAB8CCD" w:rsidR="00693A08" w:rsidRPr="00D636FD" w:rsidRDefault="00D636FD" w:rsidP="00D636FD">
      <w:pPr>
        <w:pStyle w:val="NoSpacing"/>
      </w:pPr>
      <w:proofErr w:type="spellStart"/>
      <w:r>
        <w:t>Tablica</w:t>
      </w:r>
      <w:proofErr w:type="spellEnd"/>
      <w:r>
        <w:t xml:space="preserve"> 5.4 </w:t>
      </w:r>
      <w:proofErr w:type="spellStart"/>
      <w:r>
        <w:t>Prikazi</w:t>
      </w:r>
      <w:proofErr w:type="spellEnd"/>
      <w:r>
        <w:t xml:space="preserve"> </w:t>
      </w:r>
      <w:proofErr w:type="spellStart"/>
      <w:r>
        <w:t>izračunatih</w:t>
      </w:r>
      <w:proofErr w:type="spellEnd"/>
      <w:r>
        <w:t xml:space="preserve"> </w:t>
      </w:r>
      <w:proofErr w:type="spellStart"/>
      <w:r>
        <w:t>vrijednosti</w:t>
      </w:r>
      <w:proofErr w:type="spellEnd"/>
      <w:r>
        <w:t xml:space="preserve"> </w:t>
      </w:r>
      <w:r>
        <w:rPr>
          <w:b/>
          <w:bCs/>
        </w:rPr>
        <w:t>H, H</w:t>
      </w:r>
      <w:r>
        <w:rPr>
          <w:b/>
          <w:bCs/>
          <w:vertAlign w:val="subscript"/>
        </w:rPr>
        <w:t>b</w:t>
      </w:r>
      <w:r>
        <w:rPr>
          <w:b/>
          <w:bCs/>
        </w:rPr>
        <w:t xml:space="preserve"> </w:t>
      </w:r>
      <w:proofErr w:type="spellStart"/>
      <w:r w:rsidRPr="00D636FD">
        <w:t>i</w:t>
      </w:r>
      <w:proofErr w:type="spellEnd"/>
      <w:r>
        <w:rPr>
          <w:b/>
          <w:bCs/>
        </w:rPr>
        <w:t xml:space="preserve"> H</w:t>
      </w:r>
      <w:r>
        <w:rPr>
          <w:b/>
          <w:bCs/>
          <w:vertAlign w:val="subscript"/>
        </w:rPr>
        <w:t>d</w:t>
      </w:r>
      <w:r>
        <w:rPr>
          <w:b/>
          <w:bCs/>
        </w:rPr>
        <w:t>.</w:t>
      </w:r>
    </w:p>
    <w:tbl>
      <w:tblPr>
        <w:tblW w:w="8708" w:type="dxa"/>
        <w:tblLook w:val="04A0" w:firstRow="1" w:lastRow="0" w:firstColumn="1" w:lastColumn="0" w:noHBand="0" w:noVBand="1"/>
      </w:tblPr>
      <w:tblGrid>
        <w:gridCol w:w="1686"/>
        <w:gridCol w:w="2212"/>
        <w:gridCol w:w="2405"/>
        <w:gridCol w:w="2405"/>
      </w:tblGrid>
      <w:tr w:rsidR="00D636FD" w:rsidRPr="00D636FD" w14:paraId="2B088535" w14:textId="77777777" w:rsidTr="00D636FD">
        <w:trPr>
          <w:trHeight w:val="323"/>
        </w:trPr>
        <w:tc>
          <w:tcPr>
            <w:tcW w:w="1686" w:type="dxa"/>
            <w:tcBorders>
              <w:top w:val="nil"/>
              <w:left w:val="nil"/>
              <w:bottom w:val="nil"/>
              <w:right w:val="nil"/>
            </w:tcBorders>
            <w:shd w:val="clear" w:color="000000" w:fill="FFFF00"/>
            <w:noWrap/>
            <w:vAlign w:val="bottom"/>
            <w:hideMark/>
          </w:tcPr>
          <w:p w14:paraId="18919CFB" w14:textId="77E8134F" w:rsidR="00D636FD" w:rsidRPr="00D636FD" w:rsidRDefault="00D636FD" w:rsidP="00D636FD">
            <w:pPr>
              <w:spacing w:after="0" w:line="240" w:lineRule="auto"/>
              <w:jc w:val="center"/>
              <w:rPr>
                <w:rFonts w:ascii="Calibri" w:eastAsia="Times New Roman" w:hAnsi="Calibri" w:cs="Times New Roman"/>
                <w:color w:val="000000"/>
                <w:sz w:val="22"/>
                <w:lang w:eastAsia="hr-BA"/>
              </w:rPr>
            </w:pPr>
          </w:p>
        </w:tc>
        <w:tc>
          <w:tcPr>
            <w:tcW w:w="2212" w:type="dxa"/>
            <w:tcBorders>
              <w:top w:val="nil"/>
              <w:left w:val="nil"/>
              <w:bottom w:val="nil"/>
              <w:right w:val="nil"/>
            </w:tcBorders>
            <w:shd w:val="clear" w:color="000000" w:fill="92D050"/>
            <w:noWrap/>
            <w:vAlign w:val="bottom"/>
            <w:hideMark/>
          </w:tcPr>
          <w:p w14:paraId="66B126F0"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PVGIS</w:t>
            </w:r>
          </w:p>
        </w:tc>
        <w:tc>
          <w:tcPr>
            <w:tcW w:w="2405" w:type="dxa"/>
            <w:tcBorders>
              <w:top w:val="nil"/>
              <w:left w:val="nil"/>
              <w:bottom w:val="nil"/>
              <w:right w:val="nil"/>
            </w:tcBorders>
            <w:shd w:val="clear" w:color="000000" w:fill="FFFF00"/>
            <w:noWrap/>
            <w:vAlign w:val="bottom"/>
            <w:hideMark/>
          </w:tcPr>
          <w:p w14:paraId="352FAACB"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proofErr w:type="spellStart"/>
            <w:r w:rsidRPr="00D636FD">
              <w:rPr>
                <w:rFonts w:ascii="Calibri" w:eastAsia="Times New Roman" w:hAnsi="Calibri" w:cs="Times New Roman"/>
                <w:color w:val="000000"/>
                <w:sz w:val="22"/>
                <w:lang w:eastAsia="hr-BA"/>
              </w:rPr>
              <w:t>Hd</w:t>
            </w:r>
            <w:proofErr w:type="spellEnd"/>
            <w:r w:rsidRPr="00D636FD">
              <w:rPr>
                <w:rFonts w:ascii="Calibri" w:eastAsia="Times New Roman" w:hAnsi="Calibri" w:cs="Times New Roman"/>
                <w:color w:val="000000"/>
                <w:sz w:val="22"/>
                <w:lang w:eastAsia="hr-BA"/>
              </w:rPr>
              <w:t>=</w:t>
            </w:r>
            <w:proofErr w:type="spellStart"/>
            <w:r w:rsidRPr="00D636FD">
              <w:rPr>
                <w:rFonts w:ascii="Calibri" w:eastAsia="Times New Roman" w:hAnsi="Calibri" w:cs="Times New Roman"/>
                <w:color w:val="000000"/>
                <w:sz w:val="22"/>
                <w:lang w:eastAsia="hr-BA"/>
              </w:rPr>
              <w:t>Kd</w:t>
            </w:r>
            <w:proofErr w:type="spellEnd"/>
            <w:r w:rsidRPr="00D636FD">
              <w:rPr>
                <w:rFonts w:ascii="Calibri" w:eastAsia="Times New Roman" w:hAnsi="Calibri" w:cs="Times New Roman"/>
                <w:color w:val="000000"/>
                <w:sz w:val="22"/>
                <w:lang w:eastAsia="hr-BA"/>
              </w:rPr>
              <w:t>*H</w:t>
            </w:r>
          </w:p>
        </w:tc>
        <w:tc>
          <w:tcPr>
            <w:tcW w:w="2405" w:type="dxa"/>
            <w:tcBorders>
              <w:top w:val="nil"/>
              <w:left w:val="nil"/>
              <w:bottom w:val="nil"/>
              <w:right w:val="nil"/>
            </w:tcBorders>
            <w:shd w:val="clear" w:color="000000" w:fill="FFFF00"/>
            <w:noWrap/>
            <w:vAlign w:val="bottom"/>
            <w:hideMark/>
          </w:tcPr>
          <w:p w14:paraId="00B7ECEA"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proofErr w:type="spellStart"/>
            <w:r w:rsidRPr="00D636FD">
              <w:rPr>
                <w:rFonts w:ascii="Calibri" w:eastAsia="Times New Roman" w:hAnsi="Calibri" w:cs="Times New Roman"/>
                <w:color w:val="000000"/>
                <w:sz w:val="22"/>
                <w:lang w:eastAsia="hr-BA"/>
              </w:rPr>
              <w:t>Hb</w:t>
            </w:r>
            <w:proofErr w:type="spellEnd"/>
            <w:r w:rsidRPr="00D636FD">
              <w:rPr>
                <w:rFonts w:ascii="Calibri" w:eastAsia="Times New Roman" w:hAnsi="Calibri" w:cs="Times New Roman"/>
                <w:color w:val="000000"/>
                <w:sz w:val="22"/>
                <w:lang w:eastAsia="hr-BA"/>
              </w:rPr>
              <w:t>=H-</w:t>
            </w:r>
            <w:proofErr w:type="spellStart"/>
            <w:r w:rsidRPr="00D636FD">
              <w:rPr>
                <w:rFonts w:ascii="Calibri" w:eastAsia="Times New Roman" w:hAnsi="Calibri" w:cs="Times New Roman"/>
                <w:color w:val="000000"/>
                <w:sz w:val="22"/>
                <w:lang w:eastAsia="hr-BA"/>
              </w:rPr>
              <w:t>Hd</w:t>
            </w:r>
            <w:proofErr w:type="spellEnd"/>
          </w:p>
        </w:tc>
      </w:tr>
      <w:tr w:rsidR="00D636FD" w:rsidRPr="00D636FD" w14:paraId="37B7BEFF" w14:textId="77777777" w:rsidTr="00D636FD">
        <w:trPr>
          <w:trHeight w:val="258"/>
        </w:trPr>
        <w:tc>
          <w:tcPr>
            <w:tcW w:w="1686" w:type="dxa"/>
            <w:tcBorders>
              <w:top w:val="nil"/>
              <w:left w:val="nil"/>
              <w:bottom w:val="nil"/>
              <w:right w:val="nil"/>
            </w:tcBorders>
            <w:shd w:val="clear" w:color="000000" w:fill="FFFF00"/>
            <w:noWrap/>
            <w:vAlign w:val="bottom"/>
            <w:hideMark/>
          </w:tcPr>
          <w:p w14:paraId="00EAFE94" w14:textId="1D39AB79" w:rsidR="00D636FD" w:rsidRPr="00D636FD" w:rsidRDefault="00D636FD" w:rsidP="00D636FD">
            <w:pPr>
              <w:spacing w:after="0" w:line="240" w:lineRule="auto"/>
              <w:jc w:val="center"/>
              <w:rPr>
                <w:rFonts w:ascii="Calibri" w:eastAsia="Times New Roman" w:hAnsi="Calibri" w:cs="Times New Roman"/>
                <w:color w:val="000000"/>
                <w:sz w:val="22"/>
                <w:lang w:eastAsia="hr-BA"/>
              </w:rPr>
            </w:pPr>
          </w:p>
        </w:tc>
        <w:tc>
          <w:tcPr>
            <w:tcW w:w="2212" w:type="dxa"/>
            <w:tcBorders>
              <w:top w:val="nil"/>
              <w:left w:val="nil"/>
              <w:bottom w:val="nil"/>
              <w:right w:val="nil"/>
            </w:tcBorders>
            <w:shd w:val="clear" w:color="000000" w:fill="92D050"/>
            <w:noWrap/>
            <w:vAlign w:val="bottom"/>
            <w:hideMark/>
          </w:tcPr>
          <w:p w14:paraId="5C44A1E5"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H [Wh/m2]</w:t>
            </w:r>
          </w:p>
        </w:tc>
        <w:tc>
          <w:tcPr>
            <w:tcW w:w="2405" w:type="dxa"/>
            <w:tcBorders>
              <w:top w:val="nil"/>
              <w:left w:val="nil"/>
              <w:bottom w:val="nil"/>
              <w:right w:val="nil"/>
            </w:tcBorders>
            <w:shd w:val="clear" w:color="000000" w:fill="FFFF00"/>
            <w:noWrap/>
            <w:vAlign w:val="bottom"/>
            <w:hideMark/>
          </w:tcPr>
          <w:p w14:paraId="5003C22E"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proofErr w:type="spellStart"/>
            <w:r w:rsidRPr="00D636FD">
              <w:rPr>
                <w:rFonts w:ascii="Calibri" w:eastAsia="Times New Roman" w:hAnsi="Calibri" w:cs="Times New Roman"/>
                <w:color w:val="000000"/>
                <w:sz w:val="22"/>
                <w:lang w:eastAsia="hr-BA"/>
              </w:rPr>
              <w:t>Hd</w:t>
            </w:r>
            <w:proofErr w:type="spellEnd"/>
            <w:r w:rsidRPr="00D636FD">
              <w:rPr>
                <w:rFonts w:ascii="Calibri" w:eastAsia="Times New Roman" w:hAnsi="Calibri" w:cs="Times New Roman"/>
                <w:color w:val="000000"/>
                <w:sz w:val="22"/>
                <w:lang w:eastAsia="hr-BA"/>
              </w:rPr>
              <w:t xml:space="preserve"> [Wh/m^2]</w:t>
            </w:r>
          </w:p>
        </w:tc>
        <w:tc>
          <w:tcPr>
            <w:tcW w:w="2405" w:type="dxa"/>
            <w:tcBorders>
              <w:top w:val="nil"/>
              <w:left w:val="nil"/>
              <w:bottom w:val="nil"/>
              <w:right w:val="nil"/>
            </w:tcBorders>
            <w:shd w:val="clear" w:color="000000" w:fill="FFFF00"/>
            <w:noWrap/>
            <w:vAlign w:val="bottom"/>
            <w:hideMark/>
          </w:tcPr>
          <w:p w14:paraId="3B3D3F72" w14:textId="77777777" w:rsidR="00D636FD" w:rsidRPr="00D636FD" w:rsidRDefault="00D636FD" w:rsidP="00D636FD">
            <w:pPr>
              <w:spacing w:after="0" w:line="240" w:lineRule="auto"/>
              <w:jc w:val="center"/>
              <w:rPr>
                <w:rFonts w:ascii="Calibri" w:eastAsia="Times New Roman" w:hAnsi="Calibri" w:cs="Times New Roman"/>
                <w:color w:val="000000"/>
                <w:sz w:val="22"/>
                <w:lang w:eastAsia="hr-BA"/>
              </w:rPr>
            </w:pPr>
            <w:proofErr w:type="spellStart"/>
            <w:r w:rsidRPr="00D636FD">
              <w:rPr>
                <w:rFonts w:ascii="Calibri" w:eastAsia="Times New Roman" w:hAnsi="Calibri" w:cs="Times New Roman"/>
                <w:color w:val="000000"/>
                <w:sz w:val="22"/>
                <w:lang w:eastAsia="hr-BA"/>
              </w:rPr>
              <w:t>Hb</w:t>
            </w:r>
            <w:proofErr w:type="spellEnd"/>
            <w:r w:rsidRPr="00D636FD">
              <w:rPr>
                <w:rFonts w:ascii="Calibri" w:eastAsia="Times New Roman" w:hAnsi="Calibri" w:cs="Times New Roman"/>
                <w:color w:val="000000"/>
                <w:sz w:val="22"/>
                <w:lang w:eastAsia="hr-BA"/>
              </w:rPr>
              <w:t xml:space="preserve"> [Wh/m^2]</w:t>
            </w:r>
          </w:p>
        </w:tc>
      </w:tr>
      <w:tr w:rsidR="00D636FD" w:rsidRPr="00D636FD" w14:paraId="54ACC25F" w14:textId="77777777" w:rsidTr="00D636FD">
        <w:trPr>
          <w:trHeight w:val="258"/>
        </w:trPr>
        <w:tc>
          <w:tcPr>
            <w:tcW w:w="1686" w:type="dxa"/>
            <w:tcBorders>
              <w:top w:val="nil"/>
              <w:left w:val="nil"/>
              <w:bottom w:val="nil"/>
              <w:right w:val="nil"/>
            </w:tcBorders>
            <w:shd w:val="clear" w:color="000000" w:fill="F2F2F2"/>
            <w:noWrap/>
            <w:vAlign w:val="bottom"/>
            <w:hideMark/>
          </w:tcPr>
          <w:p w14:paraId="1F271A86" w14:textId="4873F87B" w:rsidR="00D636FD" w:rsidRPr="00D636FD" w:rsidRDefault="00D636FD" w:rsidP="00D636FD">
            <w:pPr>
              <w:spacing w:after="0" w:line="240" w:lineRule="auto"/>
              <w:jc w:val="center"/>
              <w:rPr>
                <w:rFonts w:ascii="Calibri" w:eastAsia="Times New Roman" w:hAnsi="Calibri" w:cs="Times New Roman"/>
                <w:color w:val="000000"/>
                <w:sz w:val="22"/>
                <w:lang w:eastAsia="hr-BA"/>
              </w:rPr>
            </w:pPr>
          </w:p>
        </w:tc>
        <w:tc>
          <w:tcPr>
            <w:tcW w:w="2212" w:type="dxa"/>
            <w:tcBorders>
              <w:top w:val="nil"/>
              <w:left w:val="nil"/>
              <w:bottom w:val="nil"/>
              <w:right w:val="nil"/>
            </w:tcBorders>
            <w:shd w:val="clear" w:color="auto" w:fill="auto"/>
            <w:noWrap/>
            <w:vAlign w:val="bottom"/>
            <w:hideMark/>
          </w:tcPr>
          <w:p w14:paraId="6C26E6EE" w14:textId="77777777" w:rsidR="00D636FD" w:rsidRPr="00D636FD" w:rsidRDefault="00D636FD" w:rsidP="00D636FD">
            <w:pPr>
              <w:spacing w:after="0" w:line="240" w:lineRule="auto"/>
              <w:jc w:val="center"/>
              <w:rPr>
                <w:rFonts w:ascii="Times New Roman" w:eastAsia="Times New Roman" w:hAnsi="Times New Roman" w:cs="Times New Roman"/>
                <w:sz w:val="20"/>
                <w:szCs w:val="20"/>
                <w:lang w:eastAsia="hr-BA"/>
              </w:rPr>
            </w:pPr>
          </w:p>
        </w:tc>
        <w:tc>
          <w:tcPr>
            <w:tcW w:w="2405" w:type="dxa"/>
            <w:tcBorders>
              <w:top w:val="nil"/>
              <w:left w:val="nil"/>
              <w:bottom w:val="nil"/>
              <w:right w:val="nil"/>
            </w:tcBorders>
            <w:shd w:val="clear" w:color="auto" w:fill="auto"/>
            <w:noWrap/>
            <w:vAlign w:val="bottom"/>
            <w:hideMark/>
          </w:tcPr>
          <w:p w14:paraId="2B762C3A" w14:textId="77777777" w:rsidR="00D636FD" w:rsidRPr="00D636FD" w:rsidRDefault="00D636FD" w:rsidP="00D636FD">
            <w:pPr>
              <w:spacing w:after="0" w:line="240" w:lineRule="auto"/>
              <w:jc w:val="center"/>
              <w:rPr>
                <w:rFonts w:ascii="Times New Roman" w:eastAsia="Times New Roman" w:hAnsi="Times New Roman" w:cs="Times New Roman"/>
                <w:sz w:val="20"/>
                <w:szCs w:val="20"/>
                <w:lang w:eastAsia="hr-BA"/>
              </w:rPr>
            </w:pPr>
          </w:p>
        </w:tc>
        <w:tc>
          <w:tcPr>
            <w:tcW w:w="2405" w:type="dxa"/>
            <w:tcBorders>
              <w:top w:val="nil"/>
              <w:left w:val="nil"/>
              <w:bottom w:val="nil"/>
              <w:right w:val="nil"/>
            </w:tcBorders>
            <w:shd w:val="clear" w:color="auto" w:fill="auto"/>
            <w:noWrap/>
            <w:vAlign w:val="bottom"/>
            <w:hideMark/>
          </w:tcPr>
          <w:p w14:paraId="6F8B78F8" w14:textId="77777777" w:rsidR="00D636FD" w:rsidRPr="00D636FD" w:rsidRDefault="00D636FD" w:rsidP="00D636FD">
            <w:pPr>
              <w:spacing w:after="0" w:line="240" w:lineRule="auto"/>
              <w:jc w:val="center"/>
              <w:rPr>
                <w:rFonts w:ascii="Times New Roman" w:eastAsia="Times New Roman" w:hAnsi="Times New Roman" w:cs="Times New Roman"/>
                <w:sz w:val="20"/>
                <w:szCs w:val="20"/>
                <w:lang w:eastAsia="hr-BA"/>
              </w:rPr>
            </w:pPr>
          </w:p>
        </w:tc>
      </w:tr>
      <w:tr w:rsidR="00DD0681" w:rsidRPr="00D636FD" w14:paraId="2DA56CD0" w14:textId="77777777" w:rsidTr="00D636FD">
        <w:trPr>
          <w:trHeight w:val="258"/>
        </w:trPr>
        <w:tc>
          <w:tcPr>
            <w:tcW w:w="1686" w:type="dxa"/>
            <w:tcBorders>
              <w:top w:val="nil"/>
              <w:left w:val="nil"/>
              <w:bottom w:val="nil"/>
              <w:right w:val="nil"/>
            </w:tcBorders>
            <w:shd w:val="clear" w:color="000000" w:fill="F2F2F2"/>
            <w:noWrap/>
            <w:vAlign w:val="center"/>
            <w:hideMark/>
          </w:tcPr>
          <w:p w14:paraId="02A98F28"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Siječanj</w:t>
            </w:r>
          </w:p>
        </w:tc>
        <w:tc>
          <w:tcPr>
            <w:tcW w:w="2212" w:type="dxa"/>
            <w:tcBorders>
              <w:top w:val="nil"/>
              <w:left w:val="nil"/>
              <w:bottom w:val="nil"/>
              <w:right w:val="nil"/>
            </w:tcBorders>
            <w:shd w:val="clear" w:color="auto" w:fill="auto"/>
            <w:noWrap/>
            <w:vAlign w:val="bottom"/>
            <w:hideMark/>
          </w:tcPr>
          <w:p w14:paraId="59AC711E" w14:textId="2C999B5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1718</w:t>
            </w:r>
          </w:p>
        </w:tc>
        <w:tc>
          <w:tcPr>
            <w:tcW w:w="2405" w:type="dxa"/>
            <w:tcBorders>
              <w:top w:val="nil"/>
              <w:left w:val="nil"/>
              <w:bottom w:val="nil"/>
              <w:right w:val="nil"/>
            </w:tcBorders>
            <w:shd w:val="clear" w:color="auto" w:fill="auto"/>
            <w:noWrap/>
            <w:vAlign w:val="bottom"/>
            <w:hideMark/>
          </w:tcPr>
          <w:p w14:paraId="477C6091" w14:textId="3807F24B"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759</w:t>
            </w:r>
          </w:p>
        </w:tc>
        <w:tc>
          <w:tcPr>
            <w:tcW w:w="2405" w:type="dxa"/>
            <w:tcBorders>
              <w:top w:val="nil"/>
              <w:left w:val="nil"/>
              <w:bottom w:val="nil"/>
              <w:right w:val="nil"/>
            </w:tcBorders>
            <w:shd w:val="clear" w:color="auto" w:fill="auto"/>
            <w:noWrap/>
            <w:vAlign w:val="bottom"/>
            <w:hideMark/>
          </w:tcPr>
          <w:p w14:paraId="09917E42" w14:textId="6D6F99B3"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959</w:t>
            </w:r>
          </w:p>
        </w:tc>
      </w:tr>
      <w:tr w:rsidR="00DD0681" w:rsidRPr="00D636FD" w14:paraId="09E51D2A" w14:textId="77777777" w:rsidTr="00D636FD">
        <w:trPr>
          <w:trHeight w:val="258"/>
        </w:trPr>
        <w:tc>
          <w:tcPr>
            <w:tcW w:w="1686" w:type="dxa"/>
            <w:tcBorders>
              <w:top w:val="nil"/>
              <w:left w:val="nil"/>
              <w:bottom w:val="nil"/>
              <w:right w:val="nil"/>
            </w:tcBorders>
            <w:shd w:val="clear" w:color="000000" w:fill="F2F2F2"/>
            <w:noWrap/>
            <w:vAlign w:val="center"/>
            <w:hideMark/>
          </w:tcPr>
          <w:p w14:paraId="3E4C424D"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Veljača</w:t>
            </w:r>
          </w:p>
        </w:tc>
        <w:tc>
          <w:tcPr>
            <w:tcW w:w="2212" w:type="dxa"/>
            <w:tcBorders>
              <w:top w:val="nil"/>
              <w:left w:val="nil"/>
              <w:bottom w:val="nil"/>
              <w:right w:val="nil"/>
            </w:tcBorders>
            <w:shd w:val="clear" w:color="auto" w:fill="auto"/>
            <w:noWrap/>
            <w:vAlign w:val="bottom"/>
            <w:hideMark/>
          </w:tcPr>
          <w:p w14:paraId="043BBD0D" w14:textId="5820407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2468</w:t>
            </w:r>
          </w:p>
        </w:tc>
        <w:tc>
          <w:tcPr>
            <w:tcW w:w="2405" w:type="dxa"/>
            <w:tcBorders>
              <w:top w:val="nil"/>
              <w:left w:val="nil"/>
              <w:bottom w:val="nil"/>
              <w:right w:val="nil"/>
            </w:tcBorders>
            <w:shd w:val="clear" w:color="auto" w:fill="auto"/>
            <w:noWrap/>
            <w:vAlign w:val="bottom"/>
            <w:hideMark/>
          </w:tcPr>
          <w:p w14:paraId="02D03D38" w14:textId="2062AE9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1036</w:t>
            </w:r>
          </w:p>
        </w:tc>
        <w:tc>
          <w:tcPr>
            <w:tcW w:w="2405" w:type="dxa"/>
            <w:tcBorders>
              <w:top w:val="nil"/>
              <w:left w:val="nil"/>
              <w:bottom w:val="nil"/>
              <w:right w:val="nil"/>
            </w:tcBorders>
            <w:shd w:val="clear" w:color="auto" w:fill="auto"/>
            <w:noWrap/>
            <w:vAlign w:val="bottom"/>
            <w:hideMark/>
          </w:tcPr>
          <w:p w14:paraId="09C9483E" w14:textId="5174183D"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1432</w:t>
            </w:r>
          </w:p>
        </w:tc>
      </w:tr>
      <w:tr w:rsidR="00DD0681" w:rsidRPr="00D636FD" w14:paraId="729088CC" w14:textId="77777777" w:rsidTr="00D636FD">
        <w:trPr>
          <w:trHeight w:val="258"/>
        </w:trPr>
        <w:tc>
          <w:tcPr>
            <w:tcW w:w="1686" w:type="dxa"/>
            <w:tcBorders>
              <w:top w:val="nil"/>
              <w:left w:val="nil"/>
              <w:bottom w:val="nil"/>
              <w:right w:val="nil"/>
            </w:tcBorders>
            <w:shd w:val="clear" w:color="000000" w:fill="F2F2F2"/>
            <w:noWrap/>
            <w:vAlign w:val="center"/>
            <w:hideMark/>
          </w:tcPr>
          <w:p w14:paraId="359C85ED"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Ožujak</w:t>
            </w:r>
          </w:p>
        </w:tc>
        <w:tc>
          <w:tcPr>
            <w:tcW w:w="2212" w:type="dxa"/>
            <w:tcBorders>
              <w:top w:val="nil"/>
              <w:left w:val="nil"/>
              <w:bottom w:val="nil"/>
              <w:right w:val="nil"/>
            </w:tcBorders>
            <w:shd w:val="clear" w:color="auto" w:fill="auto"/>
            <w:noWrap/>
            <w:vAlign w:val="bottom"/>
            <w:hideMark/>
          </w:tcPr>
          <w:p w14:paraId="3CAA0F5D" w14:textId="466C3D6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3293</w:t>
            </w:r>
          </w:p>
        </w:tc>
        <w:tc>
          <w:tcPr>
            <w:tcW w:w="2405" w:type="dxa"/>
            <w:tcBorders>
              <w:top w:val="nil"/>
              <w:left w:val="nil"/>
              <w:bottom w:val="nil"/>
              <w:right w:val="nil"/>
            </w:tcBorders>
            <w:shd w:val="clear" w:color="auto" w:fill="auto"/>
            <w:noWrap/>
            <w:vAlign w:val="bottom"/>
            <w:hideMark/>
          </w:tcPr>
          <w:p w14:paraId="631C44A4" w14:textId="3DE1941B"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1606</w:t>
            </w:r>
          </w:p>
        </w:tc>
        <w:tc>
          <w:tcPr>
            <w:tcW w:w="2405" w:type="dxa"/>
            <w:tcBorders>
              <w:top w:val="nil"/>
              <w:left w:val="nil"/>
              <w:bottom w:val="nil"/>
              <w:right w:val="nil"/>
            </w:tcBorders>
            <w:shd w:val="clear" w:color="auto" w:fill="auto"/>
            <w:noWrap/>
            <w:vAlign w:val="bottom"/>
            <w:hideMark/>
          </w:tcPr>
          <w:p w14:paraId="4E8229F5" w14:textId="00BEBEED"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1687</w:t>
            </w:r>
          </w:p>
        </w:tc>
      </w:tr>
      <w:tr w:rsidR="00DD0681" w:rsidRPr="00D636FD" w14:paraId="3D521278" w14:textId="77777777" w:rsidTr="00D636FD">
        <w:trPr>
          <w:trHeight w:val="258"/>
        </w:trPr>
        <w:tc>
          <w:tcPr>
            <w:tcW w:w="1686" w:type="dxa"/>
            <w:tcBorders>
              <w:top w:val="nil"/>
              <w:left w:val="nil"/>
              <w:bottom w:val="nil"/>
              <w:right w:val="nil"/>
            </w:tcBorders>
            <w:shd w:val="clear" w:color="000000" w:fill="F2F2F2"/>
            <w:noWrap/>
            <w:vAlign w:val="center"/>
            <w:hideMark/>
          </w:tcPr>
          <w:p w14:paraId="2DDCF06C"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Travanj</w:t>
            </w:r>
          </w:p>
        </w:tc>
        <w:tc>
          <w:tcPr>
            <w:tcW w:w="2212" w:type="dxa"/>
            <w:tcBorders>
              <w:top w:val="nil"/>
              <w:left w:val="nil"/>
              <w:bottom w:val="nil"/>
              <w:right w:val="nil"/>
            </w:tcBorders>
            <w:shd w:val="clear" w:color="auto" w:fill="auto"/>
            <w:noWrap/>
            <w:vAlign w:val="bottom"/>
            <w:hideMark/>
          </w:tcPr>
          <w:p w14:paraId="29E9AE4A" w14:textId="4DE5818F"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5185</w:t>
            </w:r>
          </w:p>
        </w:tc>
        <w:tc>
          <w:tcPr>
            <w:tcW w:w="2405" w:type="dxa"/>
            <w:tcBorders>
              <w:top w:val="nil"/>
              <w:left w:val="nil"/>
              <w:bottom w:val="nil"/>
              <w:right w:val="nil"/>
            </w:tcBorders>
            <w:shd w:val="clear" w:color="auto" w:fill="auto"/>
            <w:noWrap/>
            <w:vAlign w:val="bottom"/>
            <w:hideMark/>
          </w:tcPr>
          <w:p w14:paraId="04D01D96" w14:textId="64C7C4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2061</w:t>
            </w:r>
          </w:p>
        </w:tc>
        <w:tc>
          <w:tcPr>
            <w:tcW w:w="2405" w:type="dxa"/>
            <w:tcBorders>
              <w:top w:val="nil"/>
              <w:left w:val="nil"/>
              <w:bottom w:val="nil"/>
              <w:right w:val="nil"/>
            </w:tcBorders>
            <w:shd w:val="clear" w:color="auto" w:fill="auto"/>
            <w:noWrap/>
            <w:vAlign w:val="bottom"/>
            <w:hideMark/>
          </w:tcPr>
          <w:p w14:paraId="3F0BA8A8" w14:textId="60B841C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3125</w:t>
            </w:r>
          </w:p>
        </w:tc>
      </w:tr>
      <w:tr w:rsidR="00DD0681" w:rsidRPr="00D636FD" w14:paraId="5BF90CE6" w14:textId="77777777" w:rsidTr="00D636FD">
        <w:trPr>
          <w:trHeight w:val="258"/>
        </w:trPr>
        <w:tc>
          <w:tcPr>
            <w:tcW w:w="1686" w:type="dxa"/>
            <w:tcBorders>
              <w:top w:val="nil"/>
              <w:left w:val="nil"/>
              <w:bottom w:val="nil"/>
              <w:right w:val="nil"/>
            </w:tcBorders>
            <w:shd w:val="clear" w:color="000000" w:fill="F2F2F2"/>
            <w:noWrap/>
            <w:vAlign w:val="center"/>
            <w:hideMark/>
          </w:tcPr>
          <w:p w14:paraId="109B4C7B"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Svibanj</w:t>
            </w:r>
          </w:p>
        </w:tc>
        <w:tc>
          <w:tcPr>
            <w:tcW w:w="2212" w:type="dxa"/>
            <w:tcBorders>
              <w:top w:val="nil"/>
              <w:left w:val="nil"/>
              <w:bottom w:val="nil"/>
              <w:right w:val="nil"/>
            </w:tcBorders>
            <w:shd w:val="clear" w:color="auto" w:fill="auto"/>
            <w:noWrap/>
            <w:vAlign w:val="bottom"/>
            <w:hideMark/>
          </w:tcPr>
          <w:p w14:paraId="25D68D78" w14:textId="59B0D4FB"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6587</w:t>
            </w:r>
          </w:p>
        </w:tc>
        <w:tc>
          <w:tcPr>
            <w:tcW w:w="2405" w:type="dxa"/>
            <w:tcBorders>
              <w:top w:val="nil"/>
              <w:left w:val="nil"/>
              <w:bottom w:val="nil"/>
              <w:right w:val="nil"/>
            </w:tcBorders>
            <w:shd w:val="clear" w:color="auto" w:fill="auto"/>
            <w:noWrap/>
            <w:vAlign w:val="bottom"/>
            <w:hideMark/>
          </w:tcPr>
          <w:p w14:paraId="32FE090A" w14:textId="1DAF6F2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2335</w:t>
            </w:r>
          </w:p>
        </w:tc>
        <w:tc>
          <w:tcPr>
            <w:tcW w:w="2405" w:type="dxa"/>
            <w:tcBorders>
              <w:top w:val="nil"/>
              <w:left w:val="nil"/>
              <w:bottom w:val="nil"/>
              <w:right w:val="nil"/>
            </w:tcBorders>
            <w:shd w:val="clear" w:color="auto" w:fill="auto"/>
            <w:noWrap/>
            <w:vAlign w:val="bottom"/>
            <w:hideMark/>
          </w:tcPr>
          <w:p w14:paraId="56AD934E" w14:textId="38B3057B"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4252</w:t>
            </w:r>
          </w:p>
        </w:tc>
      </w:tr>
      <w:tr w:rsidR="00DD0681" w:rsidRPr="00D636FD" w14:paraId="06919E05" w14:textId="77777777" w:rsidTr="00D636FD">
        <w:trPr>
          <w:trHeight w:val="258"/>
        </w:trPr>
        <w:tc>
          <w:tcPr>
            <w:tcW w:w="1686" w:type="dxa"/>
            <w:tcBorders>
              <w:top w:val="nil"/>
              <w:left w:val="nil"/>
              <w:bottom w:val="nil"/>
              <w:right w:val="nil"/>
            </w:tcBorders>
            <w:shd w:val="clear" w:color="000000" w:fill="F2F2F2"/>
            <w:noWrap/>
            <w:vAlign w:val="center"/>
            <w:hideMark/>
          </w:tcPr>
          <w:p w14:paraId="7C70AD2A"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Lipanj</w:t>
            </w:r>
          </w:p>
        </w:tc>
        <w:tc>
          <w:tcPr>
            <w:tcW w:w="2212" w:type="dxa"/>
            <w:tcBorders>
              <w:top w:val="nil"/>
              <w:left w:val="nil"/>
              <w:bottom w:val="nil"/>
              <w:right w:val="nil"/>
            </w:tcBorders>
            <w:shd w:val="clear" w:color="auto" w:fill="auto"/>
            <w:noWrap/>
            <w:vAlign w:val="bottom"/>
            <w:hideMark/>
          </w:tcPr>
          <w:p w14:paraId="683475D5" w14:textId="0622E7B3"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7185</w:t>
            </w:r>
          </w:p>
        </w:tc>
        <w:tc>
          <w:tcPr>
            <w:tcW w:w="2405" w:type="dxa"/>
            <w:tcBorders>
              <w:top w:val="nil"/>
              <w:left w:val="nil"/>
              <w:bottom w:val="nil"/>
              <w:right w:val="nil"/>
            </w:tcBorders>
            <w:shd w:val="clear" w:color="auto" w:fill="auto"/>
            <w:noWrap/>
            <w:vAlign w:val="bottom"/>
            <w:hideMark/>
          </w:tcPr>
          <w:p w14:paraId="3F9964F0" w14:textId="435E0A0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2431</w:t>
            </w:r>
          </w:p>
        </w:tc>
        <w:tc>
          <w:tcPr>
            <w:tcW w:w="2405" w:type="dxa"/>
            <w:tcBorders>
              <w:top w:val="nil"/>
              <w:left w:val="nil"/>
              <w:bottom w:val="nil"/>
              <w:right w:val="nil"/>
            </w:tcBorders>
            <w:shd w:val="clear" w:color="auto" w:fill="auto"/>
            <w:noWrap/>
            <w:vAlign w:val="bottom"/>
            <w:hideMark/>
          </w:tcPr>
          <w:p w14:paraId="7AC22EFD" w14:textId="56EBB7D6"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4754</w:t>
            </w:r>
          </w:p>
        </w:tc>
      </w:tr>
      <w:tr w:rsidR="00DD0681" w:rsidRPr="00D636FD" w14:paraId="5075694B" w14:textId="77777777" w:rsidTr="00D636FD">
        <w:trPr>
          <w:trHeight w:val="258"/>
        </w:trPr>
        <w:tc>
          <w:tcPr>
            <w:tcW w:w="1686" w:type="dxa"/>
            <w:tcBorders>
              <w:top w:val="nil"/>
              <w:left w:val="nil"/>
              <w:bottom w:val="nil"/>
              <w:right w:val="nil"/>
            </w:tcBorders>
            <w:shd w:val="clear" w:color="000000" w:fill="F2F2F2"/>
            <w:noWrap/>
            <w:vAlign w:val="center"/>
            <w:hideMark/>
          </w:tcPr>
          <w:p w14:paraId="1B67CDE8"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Srpanj</w:t>
            </w:r>
          </w:p>
        </w:tc>
        <w:tc>
          <w:tcPr>
            <w:tcW w:w="2212" w:type="dxa"/>
            <w:tcBorders>
              <w:top w:val="nil"/>
              <w:left w:val="nil"/>
              <w:bottom w:val="nil"/>
              <w:right w:val="nil"/>
            </w:tcBorders>
            <w:shd w:val="clear" w:color="auto" w:fill="auto"/>
            <w:noWrap/>
            <w:vAlign w:val="bottom"/>
            <w:hideMark/>
          </w:tcPr>
          <w:p w14:paraId="28787352" w14:textId="76FF4BB5"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7300</w:t>
            </w:r>
          </w:p>
        </w:tc>
        <w:tc>
          <w:tcPr>
            <w:tcW w:w="2405" w:type="dxa"/>
            <w:tcBorders>
              <w:top w:val="nil"/>
              <w:left w:val="nil"/>
              <w:bottom w:val="nil"/>
              <w:right w:val="nil"/>
            </w:tcBorders>
            <w:shd w:val="clear" w:color="auto" w:fill="auto"/>
            <w:noWrap/>
            <w:vAlign w:val="bottom"/>
            <w:hideMark/>
          </w:tcPr>
          <w:p w14:paraId="2FECE1B7" w14:textId="4963C37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2302</w:t>
            </w:r>
          </w:p>
        </w:tc>
        <w:tc>
          <w:tcPr>
            <w:tcW w:w="2405" w:type="dxa"/>
            <w:tcBorders>
              <w:top w:val="nil"/>
              <w:left w:val="nil"/>
              <w:bottom w:val="nil"/>
              <w:right w:val="nil"/>
            </w:tcBorders>
            <w:shd w:val="clear" w:color="auto" w:fill="auto"/>
            <w:noWrap/>
            <w:vAlign w:val="bottom"/>
            <w:hideMark/>
          </w:tcPr>
          <w:p w14:paraId="2D9BE38D" w14:textId="2609C7D6"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4997</w:t>
            </w:r>
          </w:p>
        </w:tc>
      </w:tr>
      <w:tr w:rsidR="00DD0681" w:rsidRPr="00D636FD" w14:paraId="5828447F" w14:textId="77777777" w:rsidTr="00D636FD">
        <w:trPr>
          <w:trHeight w:val="258"/>
        </w:trPr>
        <w:tc>
          <w:tcPr>
            <w:tcW w:w="1686" w:type="dxa"/>
            <w:tcBorders>
              <w:top w:val="nil"/>
              <w:left w:val="nil"/>
              <w:bottom w:val="nil"/>
              <w:right w:val="nil"/>
            </w:tcBorders>
            <w:shd w:val="clear" w:color="000000" w:fill="F2F2F2"/>
            <w:noWrap/>
            <w:vAlign w:val="center"/>
            <w:hideMark/>
          </w:tcPr>
          <w:p w14:paraId="4355509E"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Kolovoz</w:t>
            </w:r>
          </w:p>
        </w:tc>
        <w:tc>
          <w:tcPr>
            <w:tcW w:w="2212" w:type="dxa"/>
            <w:tcBorders>
              <w:top w:val="nil"/>
              <w:left w:val="nil"/>
              <w:bottom w:val="nil"/>
              <w:right w:val="nil"/>
            </w:tcBorders>
            <w:shd w:val="clear" w:color="auto" w:fill="auto"/>
            <w:noWrap/>
            <w:vAlign w:val="bottom"/>
            <w:hideMark/>
          </w:tcPr>
          <w:p w14:paraId="53986F96" w14:textId="3014D029"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6382</w:t>
            </w:r>
          </w:p>
        </w:tc>
        <w:tc>
          <w:tcPr>
            <w:tcW w:w="2405" w:type="dxa"/>
            <w:tcBorders>
              <w:top w:val="nil"/>
              <w:left w:val="nil"/>
              <w:bottom w:val="nil"/>
              <w:right w:val="nil"/>
            </w:tcBorders>
            <w:shd w:val="clear" w:color="auto" w:fill="auto"/>
            <w:noWrap/>
            <w:vAlign w:val="bottom"/>
            <w:hideMark/>
          </w:tcPr>
          <w:p w14:paraId="19FDB9EB" w14:textId="0FB63EF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2069</w:t>
            </w:r>
          </w:p>
        </w:tc>
        <w:tc>
          <w:tcPr>
            <w:tcW w:w="2405" w:type="dxa"/>
            <w:tcBorders>
              <w:top w:val="nil"/>
              <w:left w:val="nil"/>
              <w:bottom w:val="nil"/>
              <w:right w:val="nil"/>
            </w:tcBorders>
            <w:shd w:val="clear" w:color="auto" w:fill="auto"/>
            <w:noWrap/>
            <w:vAlign w:val="bottom"/>
            <w:hideMark/>
          </w:tcPr>
          <w:p w14:paraId="35D2197B" w14:textId="01DA440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4313</w:t>
            </w:r>
          </w:p>
        </w:tc>
      </w:tr>
      <w:tr w:rsidR="00DD0681" w:rsidRPr="00D636FD" w14:paraId="54A89715" w14:textId="77777777" w:rsidTr="00D636FD">
        <w:trPr>
          <w:trHeight w:val="258"/>
        </w:trPr>
        <w:tc>
          <w:tcPr>
            <w:tcW w:w="1686" w:type="dxa"/>
            <w:tcBorders>
              <w:top w:val="nil"/>
              <w:left w:val="nil"/>
              <w:bottom w:val="nil"/>
              <w:right w:val="nil"/>
            </w:tcBorders>
            <w:shd w:val="clear" w:color="000000" w:fill="F2F2F2"/>
            <w:noWrap/>
            <w:vAlign w:val="center"/>
            <w:hideMark/>
          </w:tcPr>
          <w:p w14:paraId="1BD89A8D"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Rujan</w:t>
            </w:r>
          </w:p>
        </w:tc>
        <w:tc>
          <w:tcPr>
            <w:tcW w:w="2212" w:type="dxa"/>
            <w:tcBorders>
              <w:top w:val="nil"/>
              <w:left w:val="nil"/>
              <w:bottom w:val="nil"/>
              <w:right w:val="nil"/>
            </w:tcBorders>
            <w:shd w:val="clear" w:color="auto" w:fill="auto"/>
            <w:noWrap/>
            <w:vAlign w:val="bottom"/>
            <w:hideMark/>
          </w:tcPr>
          <w:p w14:paraId="34D095DA" w14:textId="61DFF20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4699</w:t>
            </w:r>
          </w:p>
        </w:tc>
        <w:tc>
          <w:tcPr>
            <w:tcW w:w="2405" w:type="dxa"/>
            <w:tcBorders>
              <w:top w:val="nil"/>
              <w:left w:val="nil"/>
              <w:bottom w:val="nil"/>
              <w:right w:val="nil"/>
            </w:tcBorders>
            <w:shd w:val="clear" w:color="auto" w:fill="auto"/>
            <w:noWrap/>
            <w:vAlign w:val="bottom"/>
            <w:hideMark/>
          </w:tcPr>
          <w:p w14:paraId="4111A74F" w14:textId="1CEFF4A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1740</w:t>
            </w:r>
          </w:p>
        </w:tc>
        <w:tc>
          <w:tcPr>
            <w:tcW w:w="2405" w:type="dxa"/>
            <w:tcBorders>
              <w:top w:val="nil"/>
              <w:left w:val="nil"/>
              <w:bottom w:val="nil"/>
              <w:right w:val="nil"/>
            </w:tcBorders>
            <w:shd w:val="clear" w:color="auto" w:fill="auto"/>
            <w:noWrap/>
            <w:vAlign w:val="bottom"/>
            <w:hideMark/>
          </w:tcPr>
          <w:p w14:paraId="5D4C56BE" w14:textId="0F3AF05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2959</w:t>
            </w:r>
          </w:p>
        </w:tc>
      </w:tr>
      <w:tr w:rsidR="00DD0681" w:rsidRPr="00D636FD" w14:paraId="7D7FCB72" w14:textId="77777777" w:rsidTr="00D636FD">
        <w:trPr>
          <w:trHeight w:val="258"/>
        </w:trPr>
        <w:tc>
          <w:tcPr>
            <w:tcW w:w="1686" w:type="dxa"/>
            <w:tcBorders>
              <w:top w:val="nil"/>
              <w:left w:val="nil"/>
              <w:bottom w:val="nil"/>
              <w:right w:val="nil"/>
            </w:tcBorders>
            <w:shd w:val="clear" w:color="000000" w:fill="F2F2F2"/>
            <w:noWrap/>
            <w:vAlign w:val="center"/>
            <w:hideMark/>
          </w:tcPr>
          <w:p w14:paraId="62B8D539"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Listopad</w:t>
            </w:r>
          </w:p>
        </w:tc>
        <w:tc>
          <w:tcPr>
            <w:tcW w:w="2212" w:type="dxa"/>
            <w:tcBorders>
              <w:top w:val="nil"/>
              <w:left w:val="nil"/>
              <w:bottom w:val="nil"/>
              <w:right w:val="nil"/>
            </w:tcBorders>
            <w:shd w:val="clear" w:color="auto" w:fill="auto"/>
            <w:noWrap/>
            <w:vAlign w:val="bottom"/>
            <w:hideMark/>
          </w:tcPr>
          <w:p w14:paraId="788151BF" w14:textId="2ACEA4D5"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3225</w:t>
            </w:r>
          </w:p>
        </w:tc>
        <w:tc>
          <w:tcPr>
            <w:tcW w:w="2405" w:type="dxa"/>
            <w:tcBorders>
              <w:top w:val="nil"/>
              <w:left w:val="nil"/>
              <w:bottom w:val="nil"/>
              <w:right w:val="nil"/>
            </w:tcBorders>
            <w:shd w:val="clear" w:color="auto" w:fill="auto"/>
            <w:noWrap/>
            <w:vAlign w:val="bottom"/>
            <w:hideMark/>
          </w:tcPr>
          <w:p w14:paraId="142A0ED8" w14:textId="26EF4AC2"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1130</w:t>
            </w:r>
          </w:p>
        </w:tc>
        <w:tc>
          <w:tcPr>
            <w:tcW w:w="2405" w:type="dxa"/>
            <w:tcBorders>
              <w:top w:val="nil"/>
              <w:left w:val="nil"/>
              <w:bottom w:val="nil"/>
              <w:right w:val="nil"/>
            </w:tcBorders>
            <w:shd w:val="clear" w:color="auto" w:fill="auto"/>
            <w:noWrap/>
            <w:vAlign w:val="bottom"/>
            <w:hideMark/>
          </w:tcPr>
          <w:p w14:paraId="2C8821A7" w14:textId="22915A1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2095</w:t>
            </w:r>
          </w:p>
        </w:tc>
      </w:tr>
      <w:tr w:rsidR="00DD0681" w:rsidRPr="00D636FD" w14:paraId="4C6CEF82" w14:textId="77777777" w:rsidTr="00D636FD">
        <w:trPr>
          <w:trHeight w:val="258"/>
        </w:trPr>
        <w:tc>
          <w:tcPr>
            <w:tcW w:w="1686" w:type="dxa"/>
            <w:tcBorders>
              <w:top w:val="nil"/>
              <w:left w:val="nil"/>
              <w:bottom w:val="nil"/>
              <w:right w:val="nil"/>
            </w:tcBorders>
            <w:shd w:val="clear" w:color="000000" w:fill="F2F2F2"/>
            <w:noWrap/>
            <w:vAlign w:val="center"/>
            <w:hideMark/>
          </w:tcPr>
          <w:p w14:paraId="2AACD511"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Studeni</w:t>
            </w:r>
          </w:p>
        </w:tc>
        <w:tc>
          <w:tcPr>
            <w:tcW w:w="2212" w:type="dxa"/>
            <w:tcBorders>
              <w:top w:val="nil"/>
              <w:left w:val="nil"/>
              <w:bottom w:val="nil"/>
              <w:right w:val="nil"/>
            </w:tcBorders>
            <w:shd w:val="clear" w:color="auto" w:fill="auto"/>
            <w:noWrap/>
            <w:vAlign w:val="bottom"/>
            <w:hideMark/>
          </w:tcPr>
          <w:p w14:paraId="59F31DCB" w14:textId="02EE33AA"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1929</w:t>
            </w:r>
          </w:p>
        </w:tc>
        <w:tc>
          <w:tcPr>
            <w:tcW w:w="2405" w:type="dxa"/>
            <w:tcBorders>
              <w:top w:val="nil"/>
              <w:left w:val="nil"/>
              <w:bottom w:val="nil"/>
              <w:right w:val="nil"/>
            </w:tcBorders>
            <w:shd w:val="clear" w:color="auto" w:fill="auto"/>
            <w:noWrap/>
            <w:vAlign w:val="bottom"/>
            <w:hideMark/>
          </w:tcPr>
          <w:p w14:paraId="5ECAD21B" w14:textId="59ED20D9"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835</w:t>
            </w:r>
          </w:p>
        </w:tc>
        <w:tc>
          <w:tcPr>
            <w:tcW w:w="2405" w:type="dxa"/>
            <w:tcBorders>
              <w:top w:val="nil"/>
              <w:left w:val="nil"/>
              <w:bottom w:val="nil"/>
              <w:right w:val="nil"/>
            </w:tcBorders>
            <w:shd w:val="clear" w:color="auto" w:fill="auto"/>
            <w:noWrap/>
            <w:vAlign w:val="bottom"/>
            <w:hideMark/>
          </w:tcPr>
          <w:p w14:paraId="25EB3C16" w14:textId="4312DA41"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1094</w:t>
            </w:r>
          </w:p>
        </w:tc>
      </w:tr>
      <w:tr w:rsidR="00DD0681" w:rsidRPr="00D636FD" w14:paraId="6C8BCAB2" w14:textId="77777777" w:rsidTr="00D636FD">
        <w:trPr>
          <w:trHeight w:val="258"/>
        </w:trPr>
        <w:tc>
          <w:tcPr>
            <w:tcW w:w="1686" w:type="dxa"/>
            <w:tcBorders>
              <w:top w:val="nil"/>
              <w:left w:val="nil"/>
              <w:bottom w:val="nil"/>
              <w:right w:val="nil"/>
            </w:tcBorders>
            <w:shd w:val="clear" w:color="000000" w:fill="F2F2F2"/>
            <w:noWrap/>
            <w:vAlign w:val="center"/>
            <w:hideMark/>
          </w:tcPr>
          <w:p w14:paraId="0A2D2E10" w14:textId="77777777" w:rsidR="00DD0681" w:rsidRPr="00D636FD" w:rsidRDefault="00DD0681" w:rsidP="00DD0681">
            <w:pPr>
              <w:spacing w:after="0" w:line="240" w:lineRule="auto"/>
              <w:jc w:val="center"/>
              <w:rPr>
                <w:rFonts w:ascii="Calibri" w:eastAsia="Times New Roman" w:hAnsi="Calibri" w:cs="Times New Roman"/>
                <w:color w:val="000000"/>
                <w:sz w:val="22"/>
                <w:lang w:eastAsia="hr-BA"/>
              </w:rPr>
            </w:pPr>
            <w:r w:rsidRPr="00D636FD">
              <w:rPr>
                <w:rFonts w:ascii="Calibri" w:eastAsia="Times New Roman" w:hAnsi="Calibri" w:cs="Times New Roman"/>
                <w:color w:val="000000"/>
                <w:sz w:val="22"/>
                <w:lang w:eastAsia="hr-BA"/>
              </w:rPr>
              <w:t>Prosinac</w:t>
            </w:r>
          </w:p>
        </w:tc>
        <w:tc>
          <w:tcPr>
            <w:tcW w:w="2212" w:type="dxa"/>
            <w:tcBorders>
              <w:top w:val="nil"/>
              <w:left w:val="nil"/>
              <w:bottom w:val="nil"/>
              <w:right w:val="nil"/>
            </w:tcBorders>
            <w:shd w:val="clear" w:color="auto" w:fill="auto"/>
            <w:noWrap/>
            <w:vAlign w:val="bottom"/>
            <w:hideMark/>
          </w:tcPr>
          <w:p w14:paraId="2A385C28" w14:textId="09AF9F78"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1451</w:t>
            </w:r>
          </w:p>
        </w:tc>
        <w:tc>
          <w:tcPr>
            <w:tcW w:w="2405" w:type="dxa"/>
            <w:tcBorders>
              <w:top w:val="nil"/>
              <w:left w:val="nil"/>
              <w:bottom w:val="nil"/>
              <w:right w:val="nil"/>
            </w:tcBorders>
            <w:shd w:val="clear" w:color="auto" w:fill="auto"/>
            <w:noWrap/>
            <w:vAlign w:val="bottom"/>
            <w:hideMark/>
          </w:tcPr>
          <w:p w14:paraId="4F344019" w14:textId="6714329B"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726</w:t>
            </w:r>
          </w:p>
        </w:tc>
        <w:tc>
          <w:tcPr>
            <w:tcW w:w="2405" w:type="dxa"/>
            <w:tcBorders>
              <w:top w:val="nil"/>
              <w:left w:val="nil"/>
              <w:bottom w:val="nil"/>
              <w:right w:val="nil"/>
            </w:tcBorders>
            <w:shd w:val="clear" w:color="auto" w:fill="auto"/>
            <w:noWrap/>
            <w:vAlign w:val="bottom"/>
            <w:hideMark/>
          </w:tcPr>
          <w:p w14:paraId="228BE98F" w14:textId="7B99DF0E" w:rsidR="00DD0681" w:rsidRPr="00D636FD"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725</w:t>
            </w:r>
          </w:p>
        </w:tc>
      </w:tr>
    </w:tbl>
    <w:p w14:paraId="773D4427" w14:textId="77777777" w:rsidR="003B569F" w:rsidRDefault="003B569F" w:rsidP="00693A08"/>
    <w:p w14:paraId="49F24DD0" w14:textId="187FBB33" w:rsidR="00693A08" w:rsidRDefault="00693A08" w:rsidP="00693A08">
      <w:pPr>
        <w:rPr>
          <w:color w:val="FF0000"/>
        </w:rPr>
      </w:pPr>
      <w:r>
        <w:lastRenderedPageBreak/>
        <w:t xml:space="preserve">Budući da nas zanimaju iznosi svake od ovih </w:t>
      </w:r>
      <w:r w:rsidR="00D636FD">
        <w:t>komponenti</w:t>
      </w:r>
      <w:r>
        <w:t xml:space="preserve"> za svaki </w:t>
      </w:r>
      <w:r w:rsidR="00D636FD">
        <w:t>pojedini</w:t>
      </w:r>
      <w:r>
        <w:t xml:space="preserve"> sat u danu, svaku od komponenti ćemo rastaviti na satne vrijednosti pomoću koeficijenata </w:t>
      </w:r>
      <w:r w:rsidR="00BA56FA" w:rsidRPr="00D636FD">
        <w:rPr>
          <w:b/>
          <w:bCs/>
        </w:rPr>
        <w:t>r</w:t>
      </w:r>
      <w:r w:rsidRPr="00D636FD">
        <w:rPr>
          <w:b/>
          <w:bCs/>
          <w:vertAlign w:val="subscript"/>
        </w:rPr>
        <w:t>t</w:t>
      </w:r>
      <w:r>
        <w:t xml:space="preserve"> i </w:t>
      </w:r>
      <w:proofErr w:type="spellStart"/>
      <w:r w:rsidR="00BA56FA" w:rsidRPr="00D636FD">
        <w:rPr>
          <w:b/>
          <w:bCs/>
        </w:rPr>
        <w:t>r</w:t>
      </w:r>
      <w:r w:rsidRPr="00D636FD">
        <w:rPr>
          <w:b/>
          <w:bCs/>
          <w:vertAlign w:val="subscript"/>
        </w:rPr>
        <w:t>d</w:t>
      </w:r>
      <w:proofErr w:type="spellEnd"/>
      <w:r>
        <w:t>.</w:t>
      </w:r>
      <w:r w:rsidR="00BA56FA">
        <w:t xml:space="preserve"> </w:t>
      </w:r>
      <w:r w:rsidR="00BA56FA" w:rsidRPr="00DF011D">
        <w:t>Za izravnu komponentu zračenja koristimo sljedeće relacije</w:t>
      </w:r>
      <w:r w:rsidR="00D636FD">
        <w:t>:</w:t>
      </w:r>
    </w:p>
    <w:p w14:paraId="4DFE960C" w14:textId="50EB4C30" w:rsidR="00BA56FA" w:rsidRPr="00535051" w:rsidRDefault="00BA56FA" w:rsidP="00BA56F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3E3DA7F6" w14:textId="77777777" w:rsidTr="003B569F">
        <w:tc>
          <w:tcPr>
            <w:tcW w:w="805" w:type="dxa"/>
          </w:tcPr>
          <w:p w14:paraId="04826C94" w14:textId="77777777" w:rsidR="00535051" w:rsidRDefault="00535051" w:rsidP="00DF5080">
            <w:pPr>
              <w:rPr>
                <w:rFonts w:eastAsiaTheme="minorEastAsia"/>
                <w:vertAlign w:val="subscript"/>
              </w:rPr>
            </w:pPr>
          </w:p>
        </w:tc>
        <w:tc>
          <w:tcPr>
            <w:tcW w:w="7110" w:type="dxa"/>
            <w:gridSpan w:val="3"/>
          </w:tcPr>
          <w:p w14:paraId="6DD6A015" w14:textId="5F55587B" w:rsidR="00535051" w:rsidRPr="003B569F" w:rsidRDefault="00AF62D0" w:rsidP="00535051">
            <w:pPr>
              <w:rPr>
                <w:rFonts w:eastAsiaTheme="minorEastAsia"/>
              </w:rPr>
            </w:pPr>
            <m:oMathPara>
              <m:oMath>
                <m:sSub>
                  <m:sSubPr>
                    <m:ctrlPr>
                      <w:rPr>
                        <w:rFonts w:ascii="Cambria Math" w:hAnsi="Cambria Math"/>
                        <w:i/>
                      </w:rPr>
                    </m:ctrlPr>
                  </m:sSubPr>
                  <m:e>
                    <m:r>
                      <w:rPr>
                        <w:rFonts w:ascii="Cambria Math" w:hAnsi="Cambria Math"/>
                      </w:rPr>
                      <m:t>H=</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t</m:t>
                        </m:r>
                      </m:sub>
                    </m:sSub>
                    <m:r>
                      <w:rPr>
                        <w:rFonts w:ascii="Cambria Math" w:hAnsi="Cambria Math"/>
                      </w:rPr>
                      <m:t>*H</m:t>
                    </m:r>
                  </m:e>
                  <m:sub>
                    <m:r>
                      <w:rPr>
                        <w:rFonts w:ascii="Cambria Math" w:hAnsi="Cambria Math"/>
                      </w:rPr>
                      <m:t>sr</m:t>
                    </m:r>
                  </m:sub>
                </m:sSub>
              </m:oMath>
            </m:oMathPara>
          </w:p>
          <w:p w14:paraId="68304012" w14:textId="77777777" w:rsidR="003B569F" w:rsidRDefault="003B569F" w:rsidP="00535051"/>
          <w:p w14:paraId="5DC82CE1" w14:textId="77777777" w:rsidR="00535051" w:rsidRPr="00BA56FA" w:rsidRDefault="00AF62D0" w:rsidP="00535051">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t</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π</m:t>
                    </m:r>
                  </m:num>
                  <m:den>
                    <m:r>
                      <w:rPr>
                        <w:rFonts w:ascii="Cambria Math" w:hAnsi="Cambria Math"/>
                        <w:vertAlign w:val="subscript"/>
                      </w:rPr>
                      <m:t>24</m:t>
                    </m:r>
                  </m:den>
                </m:f>
                <m:r>
                  <w:rPr>
                    <w:rFonts w:ascii="Cambria Math" w:hAnsi="Cambria Math"/>
                    <w:vertAlign w:val="subscript"/>
                  </w:rPr>
                  <m:t>(a+b</m:t>
                </m:r>
                <m:func>
                  <m:funcPr>
                    <m:ctrlPr>
                      <w:rPr>
                        <w:rFonts w:ascii="Cambria Math" w:hAnsi="Cambria Math"/>
                        <w:i/>
                        <w:vertAlign w:val="subscript"/>
                      </w:rPr>
                    </m:ctrlPr>
                  </m:funcPr>
                  <m:fName>
                    <m:r>
                      <m:rPr>
                        <m:sty m:val="p"/>
                      </m:rPr>
                      <w:rPr>
                        <w:rFonts w:ascii="Cambria Math" w:hAnsi="Cambria Math"/>
                        <w:vertAlign w:val="subscript"/>
                      </w:rPr>
                      <m:t>*cos⁡</m:t>
                    </m:r>
                  </m:fName>
                  <m:e>
                    <m:r>
                      <w:rPr>
                        <w:rFonts w:ascii="Cambria Math" w:hAnsi="Cambria Math"/>
                        <w:vertAlign w:val="subscript"/>
                      </w:rPr>
                      <m:t>ω</m:t>
                    </m:r>
                  </m:e>
                </m:func>
                <m:r>
                  <w:rPr>
                    <w:rFonts w:ascii="Cambria Math" w:hAnsi="Cambria Math"/>
                    <w:vertAlign w:val="subscript"/>
                  </w:rPr>
                  <m:t>)</m:t>
                </m:r>
                <m:f>
                  <m:fPr>
                    <m:ctrlPr>
                      <w:rPr>
                        <w:rFonts w:ascii="Cambria Math" w:eastAsiaTheme="minorEastAsia" w:hAnsi="Cambria Math"/>
                        <w:i/>
                        <w:vertAlign w:val="subscript"/>
                      </w:rPr>
                    </m:ctrlPr>
                  </m:fPr>
                  <m:num>
                    <m:func>
                      <m:funcPr>
                        <m:ctrlPr>
                          <w:rPr>
                            <w:rFonts w:ascii="Cambria Math" w:eastAsiaTheme="minorEastAsia" w:hAnsi="Cambria Math"/>
                            <w:i/>
                            <w:vertAlign w:val="subscript"/>
                          </w:rPr>
                        </m:ctrlPr>
                      </m:funcPr>
                      <m:fName>
                        <m:r>
                          <m:rPr>
                            <m:sty m:val="p"/>
                          </m:rPr>
                          <w:rPr>
                            <w:rFonts w:ascii="Cambria Math" w:hAnsi="Cambria Math"/>
                            <w:vertAlign w:val="subscript"/>
                          </w:rPr>
                          <m:t>cos</m:t>
                        </m:r>
                      </m:fName>
                      <m:e>
                        <m:r>
                          <w:rPr>
                            <w:rFonts w:ascii="Cambria Math" w:eastAsiaTheme="minorEastAsia" w:hAnsi="Cambria Math"/>
                            <w:vertAlign w:val="subscript"/>
                          </w:rPr>
                          <m:t>ω-</m:t>
                        </m:r>
                        <m:func>
                          <m:funcPr>
                            <m:ctrlPr>
                              <w:rPr>
                                <w:rFonts w:ascii="Cambria Math" w:eastAsiaTheme="minorEastAsia" w:hAnsi="Cambria Math"/>
                                <w:i/>
                                <w:vertAlign w:val="subscript"/>
                              </w:rPr>
                            </m:ctrlPr>
                          </m:funcPr>
                          <m:fName>
                            <m:r>
                              <m:rPr>
                                <m:sty m:val="p"/>
                              </m:rPr>
                              <w:rPr>
                                <w:rFonts w:ascii="Cambria Math" w:eastAsiaTheme="minorEastAsia" w:hAnsi="Cambria Math"/>
                                <w:vertAlign w:val="subscript"/>
                              </w:rPr>
                              <m:t>cos</m:t>
                            </m:r>
                          </m:fName>
                          <m:e>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e>
                        </m:func>
                      </m:e>
                    </m:func>
                  </m:num>
                  <m:den>
                    <m:r>
                      <w:rPr>
                        <w:rFonts w:ascii="Cambria Math" w:eastAsiaTheme="minorEastAsia" w:hAnsi="Cambria Math"/>
                        <w:vertAlign w:val="subscript"/>
                      </w:rPr>
                      <m:t xml:space="preserve">sin </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eastAsiaTheme="minorEastAsia" w:hAnsi="Cambria Math"/>
                        <w:vertAlign w:val="subscript"/>
                      </w:rPr>
                      <m:t>*cos</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den>
                </m:f>
              </m:oMath>
            </m:oMathPara>
          </w:p>
          <w:p w14:paraId="636E9944" w14:textId="77777777" w:rsidR="00535051" w:rsidRDefault="00535051" w:rsidP="00535051">
            <w:pPr>
              <w:rPr>
                <w:rFonts w:eastAsiaTheme="minorEastAsia"/>
                <w:vertAlign w:val="subscript"/>
              </w:rPr>
            </w:pPr>
          </w:p>
          <w:p w14:paraId="24FAA444" w14:textId="77777777" w:rsidR="00535051" w:rsidRPr="00BA56FA" w:rsidRDefault="00535051" w:rsidP="00535051">
            <w:pPr>
              <w:rPr>
                <w:rFonts w:eastAsiaTheme="minorEastAsia"/>
              </w:rPr>
            </w:pPr>
            <m:oMathPara>
              <m:oMath>
                <m:r>
                  <w:rPr>
                    <w:rFonts w:ascii="Cambria Math" w:hAnsi="Cambria Math"/>
                  </w:rPr>
                  <m:t>a=0.409+0.516*</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func>
              </m:oMath>
            </m:oMathPara>
          </w:p>
          <w:p w14:paraId="3E7C8105" w14:textId="77777777" w:rsidR="00535051" w:rsidRPr="00535051" w:rsidRDefault="00535051" w:rsidP="00535051">
            <w:pPr>
              <w:rPr>
                <w:rFonts w:eastAsiaTheme="minorEastAsia"/>
              </w:rPr>
            </w:pPr>
            <m:oMathPara>
              <m:oMath>
                <m:r>
                  <w:rPr>
                    <w:rFonts w:ascii="Cambria Math" w:hAnsi="Cambria Math"/>
                  </w:rPr>
                  <m:t>b=0.6609+0.4767*</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e>
                </m:func>
              </m:oMath>
            </m:oMathPara>
          </w:p>
          <w:p w14:paraId="1A8C2064" w14:textId="77777777" w:rsidR="00535051" w:rsidRDefault="00535051" w:rsidP="00DF5080">
            <w:pPr>
              <w:rPr>
                <w:rFonts w:eastAsiaTheme="minorEastAsia"/>
                <w:vertAlign w:val="subscript"/>
              </w:rPr>
            </w:pPr>
          </w:p>
        </w:tc>
        <w:tc>
          <w:tcPr>
            <w:tcW w:w="1435" w:type="dxa"/>
          </w:tcPr>
          <w:p w14:paraId="07B0A2AB" w14:textId="77777777" w:rsidR="00D636FD" w:rsidRDefault="00D636FD" w:rsidP="00DF5080">
            <w:pPr>
              <w:rPr>
                <w:rFonts w:eastAsiaTheme="minorEastAsia"/>
              </w:rPr>
            </w:pPr>
            <w:r>
              <w:rPr>
                <w:rFonts w:eastAsiaTheme="minorEastAsia"/>
              </w:rPr>
              <w:t>(5.6)</w:t>
            </w:r>
          </w:p>
          <w:p w14:paraId="7A8AF725" w14:textId="77777777" w:rsidR="00D636FD" w:rsidRDefault="00D636FD" w:rsidP="00DF5080">
            <w:pPr>
              <w:rPr>
                <w:rFonts w:eastAsiaTheme="minorEastAsia"/>
              </w:rPr>
            </w:pPr>
          </w:p>
          <w:p w14:paraId="4709DB92" w14:textId="77777777" w:rsidR="00D636FD" w:rsidRDefault="00D636FD" w:rsidP="00DF5080">
            <w:pPr>
              <w:rPr>
                <w:rFonts w:eastAsiaTheme="minorEastAsia"/>
              </w:rPr>
            </w:pPr>
          </w:p>
          <w:p w14:paraId="3363E816" w14:textId="77777777" w:rsidR="00D636FD" w:rsidRDefault="00D636FD" w:rsidP="00DF5080">
            <w:pPr>
              <w:rPr>
                <w:rFonts w:eastAsiaTheme="minorEastAsia"/>
              </w:rPr>
            </w:pPr>
            <w:r>
              <w:rPr>
                <w:rFonts w:eastAsiaTheme="minorEastAsia"/>
              </w:rPr>
              <w:t>(5.7)</w:t>
            </w:r>
          </w:p>
          <w:p w14:paraId="090D9862" w14:textId="77777777" w:rsidR="00D636FD" w:rsidRDefault="00D636FD" w:rsidP="00DF5080">
            <w:pPr>
              <w:rPr>
                <w:rFonts w:eastAsiaTheme="minorEastAsia"/>
              </w:rPr>
            </w:pPr>
          </w:p>
          <w:p w14:paraId="6FADA8BD" w14:textId="77777777" w:rsidR="00D636FD" w:rsidRDefault="00D636FD" w:rsidP="00DF5080">
            <w:pPr>
              <w:rPr>
                <w:rFonts w:eastAsiaTheme="minorEastAsia"/>
              </w:rPr>
            </w:pPr>
            <w:r>
              <w:rPr>
                <w:rFonts w:eastAsiaTheme="minorEastAsia"/>
              </w:rPr>
              <w:t>(5.8)</w:t>
            </w:r>
          </w:p>
          <w:p w14:paraId="55A9DA08" w14:textId="77777777" w:rsidR="003B569F" w:rsidRDefault="003B569F" w:rsidP="00DF5080">
            <w:pPr>
              <w:rPr>
                <w:rFonts w:eastAsiaTheme="minorEastAsia"/>
              </w:rPr>
            </w:pPr>
          </w:p>
          <w:p w14:paraId="0CC35FC4" w14:textId="5112CC37" w:rsidR="003B569F" w:rsidRPr="00535051" w:rsidRDefault="003B569F" w:rsidP="00DF5080">
            <w:pPr>
              <w:rPr>
                <w:rFonts w:eastAsiaTheme="minorEastAsia"/>
              </w:rPr>
            </w:pPr>
            <w:r>
              <w:rPr>
                <w:rFonts w:eastAsiaTheme="minorEastAsia"/>
              </w:rPr>
              <w:t>(5.9)</w:t>
            </w:r>
          </w:p>
        </w:tc>
      </w:tr>
      <w:tr w:rsidR="00535051" w14:paraId="65E1C9C9" w14:textId="77777777" w:rsidTr="003B569F">
        <w:tc>
          <w:tcPr>
            <w:tcW w:w="3116" w:type="dxa"/>
            <w:gridSpan w:val="2"/>
          </w:tcPr>
          <w:p w14:paraId="5E616653" w14:textId="302B6706" w:rsidR="00535051" w:rsidRDefault="00D636FD" w:rsidP="00DF5080">
            <w:pPr>
              <w:rPr>
                <w:rFonts w:eastAsiaTheme="minorEastAsia"/>
                <w:vertAlign w:val="subscript"/>
              </w:rPr>
            </w:pPr>
            <w:proofErr w:type="spellStart"/>
            <w:r w:rsidRPr="00CF281F">
              <w:rPr>
                <w:rFonts w:eastAsiaTheme="minorEastAsia" w:cstheme="majorHAnsi"/>
              </w:rPr>
              <w:t>ω</w:t>
            </w:r>
            <w:r w:rsidRPr="00CF281F">
              <w:rPr>
                <w:rFonts w:eastAsiaTheme="minorEastAsia"/>
                <w:vertAlign w:val="subscript"/>
              </w:rPr>
              <w:t>s</w:t>
            </w:r>
            <w:proofErr w:type="spellEnd"/>
            <w:r>
              <w:rPr>
                <w:rFonts w:eastAsiaTheme="minorEastAsia"/>
                <w:b/>
                <w:bCs/>
                <w:vertAlign w:val="subscript"/>
              </w:rPr>
              <w:t>-</w:t>
            </w:r>
            <w:r w:rsidRPr="00CF281F">
              <w:t xml:space="preserve"> </w:t>
            </w:r>
            <w:r>
              <w:t>kut izlaska/zalaska sunca</w:t>
            </w:r>
          </w:p>
        </w:tc>
        <w:tc>
          <w:tcPr>
            <w:tcW w:w="3117" w:type="dxa"/>
          </w:tcPr>
          <w:p w14:paraId="599F75D0" w14:textId="77777777" w:rsidR="00535051" w:rsidRDefault="00535051" w:rsidP="00DF5080">
            <w:pPr>
              <w:rPr>
                <w:rFonts w:eastAsiaTheme="minorEastAsia"/>
                <w:vertAlign w:val="subscript"/>
              </w:rPr>
            </w:pPr>
          </w:p>
        </w:tc>
        <w:tc>
          <w:tcPr>
            <w:tcW w:w="3117" w:type="dxa"/>
            <w:gridSpan w:val="2"/>
          </w:tcPr>
          <w:p w14:paraId="55778979" w14:textId="764D4A8B" w:rsidR="00535051" w:rsidRDefault="00033416" w:rsidP="00DF5080">
            <w:pPr>
              <w:rPr>
                <w:rFonts w:eastAsiaTheme="minorEastAsia"/>
                <w:vertAlign w:val="subscript"/>
              </w:rPr>
            </w:pPr>
            <w:r>
              <w:rPr>
                <w:rFonts w:eastAsiaTheme="minorEastAsia" w:cstheme="majorHAnsi"/>
              </w:rPr>
              <w:t>ω</w:t>
            </w:r>
            <w:r>
              <w:rPr>
                <w:rFonts w:eastAsiaTheme="minorEastAsia" w:cstheme="majorHAnsi"/>
                <w:vertAlign w:val="subscript"/>
              </w:rPr>
              <w:t xml:space="preserve"> </w:t>
            </w:r>
            <w:r>
              <w:rPr>
                <w:rFonts w:eastAsiaTheme="minorEastAsia" w:cstheme="majorHAnsi"/>
              </w:rPr>
              <w:t xml:space="preserve">– satni kut sunca   </w:t>
            </w:r>
          </w:p>
        </w:tc>
      </w:tr>
    </w:tbl>
    <w:p w14:paraId="3D9F61F5" w14:textId="267DD02B" w:rsidR="003B569F" w:rsidRDefault="003B569F" w:rsidP="00BA56FA"/>
    <w:p w14:paraId="0EB8B71C" w14:textId="59314161" w:rsidR="003B569F" w:rsidRDefault="003B569F" w:rsidP="00BA56FA"/>
    <w:p w14:paraId="51A6198D" w14:textId="697A8F51" w:rsidR="003B569F" w:rsidRPr="003B569F" w:rsidRDefault="003B569F" w:rsidP="003B569F">
      <w:pPr>
        <w:pStyle w:val="NoSpacing"/>
      </w:pPr>
      <w:proofErr w:type="spellStart"/>
      <w:r>
        <w:t>Tablica</w:t>
      </w:r>
      <w:proofErr w:type="spellEnd"/>
      <w:r>
        <w:t xml:space="preserve"> 5.5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Pr="003B569F">
        <w:t>koeficijenta</w:t>
      </w:r>
      <w:proofErr w:type="spellEnd"/>
      <w:r>
        <w:rPr>
          <w:b/>
          <w:bCs/>
        </w:rPr>
        <w:t xml:space="preserve"> r</w:t>
      </w:r>
      <w:r>
        <w:rPr>
          <w:b/>
          <w:bCs/>
          <w:vertAlign w:val="subscript"/>
        </w:rPr>
        <w:t>t</w:t>
      </w:r>
      <w:r w:rsidRPr="003B569F">
        <w:t xml:space="preserve"> .</w:t>
      </w:r>
    </w:p>
    <w:tbl>
      <w:tblPr>
        <w:tblpPr w:leftFromText="180" w:rightFromText="180" w:vertAnchor="text" w:horzAnchor="margin" w:tblpXSpec="center" w:tblpY="53"/>
        <w:tblW w:w="11881" w:type="dxa"/>
        <w:tblLook w:val="04A0" w:firstRow="1" w:lastRow="0" w:firstColumn="1" w:lastColumn="0" w:noHBand="0" w:noVBand="1"/>
      </w:tblPr>
      <w:tblGrid>
        <w:gridCol w:w="1145"/>
        <w:gridCol w:w="925"/>
        <w:gridCol w:w="1053"/>
        <w:gridCol w:w="1053"/>
        <w:gridCol w:w="1387"/>
        <w:gridCol w:w="1053"/>
        <w:gridCol w:w="1053"/>
        <w:gridCol w:w="1053"/>
        <w:gridCol w:w="1053"/>
        <w:gridCol w:w="1053"/>
        <w:gridCol w:w="1053"/>
      </w:tblGrid>
      <w:tr w:rsidR="003B569F" w:rsidRPr="003B569F" w14:paraId="4254C5BA" w14:textId="77777777" w:rsidTr="00DD0681">
        <w:trPr>
          <w:trHeight w:val="258"/>
        </w:trPr>
        <w:tc>
          <w:tcPr>
            <w:tcW w:w="1145" w:type="dxa"/>
            <w:tcBorders>
              <w:top w:val="nil"/>
              <w:left w:val="nil"/>
              <w:bottom w:val="nil"/>
              <w:right w:val="nil"/>
            </w:tcBorders>
            <w:shd w:val="clear" w:color="000000" w:fill="FFFF00"/>
            <w:noWrap/>
            <w:vAlign w:val="bottom"/>
            <w:hideMark/>
          </w:tcPr>
          <w:p w14:paraId="59F03886" w14:textId="77777777" w:rsidR="003B569F" w:rsidRPr="003B569F" w:rsidRDefault="003B569F" w:rsidP="003B569F">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 xml:space="preserve">sat   </w:t>
            </w:r>
            <w:proofErr w:type="spellStart"/>
            <w:r w:rsidRPr="003B569F">
              <w:rPr>
                <w:rFonts w:ascii="Calibri" w:eastAsia="Times New Roman" w:hAnsi="Calibri" w:cs="Times New Roman"/>
                <w:color w:val="000000"/>
                <w:sz w:val="22"/>
                <w:lang w:eastAsia="hr-BA"/>
              </w:rPr>
              <w:t>ts</w:t>
            </w:r>
            <w:proofErr w:type="spellEnd"/>
            <w:r w:rsidRPr="003B569F">
              <w:rPr>
                <w:rFonts w:ascii="Calibri" w:eastAsia="Times New Roman" w:hAnsi="Calibri" w:cs="Times New Roman"/>
                <w:color w:val="000000"/>
                <w:sz w:val="22"/>
                <w:lang w:eastAsia="hr-BA"/>
              </w:rPr>
              <w:t xml:space="preserve"> [h]</w:t>
            </w:r>
          </w:p>
        </w:tc>
        <w:tc>
          <w:tcPr>
            <w:tcW w:w="925" w:type="dxa"/>
            <w:tcBorders>
              <w:top w:val="nil"/>
              <w:left w:val="nil"/>
              <w:bottom w:val="nil"/>
              <w:right w:val="nil"/>
            </w:tcBorders>
            <w:shd w:val="clear" w:color="000000" w:fill="FFFF00"/>
            <w:noWrap/>
            <w:vAlign w:val="bottom"/>
            <w:hideMark/>
          </w:tcPr>
          <w:p w14:paraId="6FB53F9F"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1756B9E4"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1053" w:type="dxa"/>
            <w:tcBorders>
              <w:top w:val="nil"/>
              <w:left w:val="nil"/>
              <w:bottom w:val="nil"/>
              <w:right w:val="nil"/>
            </w:tcBorders>
            <w:shd w:val="clear" w:color="000000" w:fill="FFFF00"/>
            <w:noWrap/>
            <w:vAlign w:val="bottom"/>
            <w:hideMark/>
          </w:tcPr>
          <w:p w14:paraId="75260E81"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387" w:type="dxa"/>
            <w:tcBorders>
              <w:top w:val="nil"/>
              <w:left w:val="nil"/>
              <w:bottom w:val="nil"/>
              <w:right w:val="nil"/>
            </w:tcBorders>
            <w:shd w:val="clear" w:color="000000" w:fill="FFFF00"/>
            <w:noWrap/>
            <w:vAlign w:val="bottom"/>
            <w:hideMark/>
          </w:tcPr>
          <w:p w14:paraId="50077149"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4891D243"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1D3C3EE4"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2B456F8B"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21D5029C"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03D1EFB8"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27E61F8A"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3B569F" w:rsidRPr="003B569F" w14:paraId="74B67D30" w14:textId="77777777" w:rsidTr="00DD0681">
        <w:trPr>
          <w:trHeight w:val="258"/>
        </w:trPr>
        <w:tc>
          <w:tcPr>
            <w:tcW w:w="1145" w:type="dxa"/>
            <w:tcBorders>
              <w:top w:val="nil"/>
              <w:left w:val="nil"/>
              <w:bottom w:val="nil"/>
              <w:right w:val="nil"/>
            </w:tcBorders>
            <w:shd w:val="clear" w:color="000000" w:fill="FFFF00"/>
            <w:noWrap/>
            <w:vAlign w:val="bottom"/>
            <w:hideMark/>
          </w:tcPr>
          <w:p w14:paraId="49324D2E" w14:textId="77777777" w:rsidR="003B569F" w:rsidRPr="003B569F" w:rsidRDefault="003B569F" w:rsidP="003B569F">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ω [°]</w:t>
            </w:r>
          </w:p>
        </w:tc>
        <w:tc>
          <w:tcPr>
            <w:tcW w:w="925" w:type="dxa"/>
            <w:tcBorders>
              <w:top w:val="nil"/>
              <w:left w:val="nil"/>
              <w:bottom w:val="nil"/>
              <w:right w:val="nil"/>
            </w:tcBorders>
            <w:shd w:val="clear" w:color="000000" w:fill="FFFF00"/>
            <w:noWrap/>
            <w:vAlign w:val="bottom"/>
            <w:hideMark/>
          </w:tcPr>
          <w:p w14:paraId="29C7CB08"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70C4CC44"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1053" w:type="dxa"/>
            <w:tcBorders>
              <w:top w:val="nil"/>
              <w:left w:val="nil"/>
              <w:bottom w:val="nil"/>
              <w:right w:val="nil"/>
            </w:tcBorders>
            <w:shd w:val="clear" w:color="000000" w:fill="FFFF00"/>
            <w:noWrap/>
            <w:vAlign w:val="bottom"/>
            <w:hideMark/>
          </w:tcPr>
          <w:p w14:paraId="48DD4F27"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387" w:type="dxa"/>
            <w:tcBorders>
              <w:top w:val="nil"/>
              <w:left w:val="nil"/>
              <w:bottom w:val="nil"/>
              <w:right w:val="nil"/>
            </w:tcBorders>
            <w:shd w:val="clear" w:color="000000" w:fill="FFFF00"/>
            <w:noWrap/>
            <w:vAlign w:val="bottom"/>
            <w:hideMark/>
          </w:tcPr>
          <w:p w14:paraId="6D326E25"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53" w:type="dxa"/>
            <w:tcBorders>
              <w:top w:val="nil"/>
              <w:left w:val="nil"/>
              <w:bottom w:val="nil"/>
              <w:right w:val="nil"/>
            </w:tcBorders>
            <w:shd w:val="clear" w:color="000000" w:fill="FFFF00"/>
            <w:noWrap/>
            <w:vAlign w:val="bottom"/>
            <w:hideMark/>
          </w:tcPr>
          <w:p w14:paraId="42B87F9F"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53" w:type="dxa"/>
            <w:tcBorders>
              <w:top w:val="nil"/>
              <w:left w:val="nil"/>
              <w:bottom w:val="nil"/>
              <w:right w:val="nil"/>
            </w:tcBorders>
            <w:shd w:val="clear" w:color="000000" w:fill="FFFF00"/>
            <w:noWrap/>
            <w:vAlign w:val="bottom"/>
            <w:hideMark/>
          </w:tcPr>
          <w:p w14:paraId="3B04CC1B"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53" w:type="dxa"/>
            <w:tcBorders>
              <w:top w:val="nil"/>
              <w:left w:val="nil"/>
              <w:bottom w:val="nil"/>
              <w:right w:val="nil"/>
            </w:tcBorders>
            <w:shd w:val="clear" w:color="000000" w:fill="FFFF00"/>
            <w:noWrap/>
            <w:vAlign w:val="bottom"/>
            <w:hideMark/>
          </w:tcPr>
          <w:p w14:paraId="4216FD60"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53" w:type="dxa"/>
            <w:tcBorders>
              <w:top w:val="nil"/>
              <w:left w:val="nil"/>
              <w:bottom w:val="nil"/>
              <w:right w:val="nil"/>
            </w:tcBorders>
            <w:shd w:val="clear" w:color="000000" w:fill="FFFF00"/>
            <w:noWrap/>
            <w:vAlign w:val="bottom"/>
            <w:hideMark/>
          </w:tcPr>
          <w:p w14:paraId="0703365A"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53" w:type="dxa"/>
            <w:tcBorders>
              <w:top w:val="nil"/>
              <w:left w:val="nil"/>
              <w:bottom w:val="nil"/>
              <w:right w:val="nil"/>
            </w:tcBorders>
            <w:shd w:val="clear" w:color="000000" w:fill="FFFF00"/>
            <w:noWrap/>
            <w:vAlign w:val="bottom"/>
            <w:hideMark/>
          </w:tcPr>
          <w:p w14:paraId="2148D272"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000000" w:fill="FFFF00"/>
            <w:noWrap/>
            <w:vAlign w:val="bottom"/>
            <w:hideMark/>
          </w:tcPr>
          <w:p w14:paraId="01BE184A" w14:textId="77777777" w:rsidR="003B569F" w:rsidRPr="003B569F" w:rsidRDefault="003B569F"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3B569F" w14:paraId="0B9EFEBF" w14:textId="77777777" w:rsidTr="00DD0681">
        <w:trPr>
          <w:trHeight w:val="258"/>
        </w:trPr>
        <w:tc>
          <w:tcPr>
            <w:tcW w:w="1145" w:type="dxa"/>
            <w:tcBorders>
              <w:top w:val="nil"/>
              <w:left w:val="nil"/>
              <w:bottom w:val="nil"/>
              <w:right w:val="nil"/>
            </w:tcBorders>
            <w:shd w:val="clear" w:color="000000" w:fill="FFFF00"/>
            <w:noWrap/>
            <w:vAlign w:val="bottom"/>
            <w:hideMark/>
          </w:tcPr>
          <w:p w14:paraId="17ED7E06" w14:textId="7777777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ω [rad]</w:t>
            </w:r>
          </w:p>
        </w:tc>
        <w:tc>
          <w:tcPr>
            <w:tcW w:w="925" w:type="dxa"/>
            <w:tcBorders>
              <w:top w:val="nil"/>
              <w:left w:val="nil"/>
              <w:bottom w:val="nil"/>
              <w:right w:val="nil"/>
            </w:tcBorders>
            <w:shd w:val="clear" w:color="000000" w:fill="FFFF00"/>
            <w:noWrap/>
            <w:vAlign w:val="bottom"/>
            <w:hideMark/>
          </w:tcPr>
          <w:p w14:paraId="0D085FA9" w14:textId="7A58B6A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154A81B5" w14:textId="7AB28E0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1053" w:type="dxa"/>
            <w:tcBorders>
              <w:top w:val="nil"/>
              <w:left w:val="nil"/>
              <w:bottom w:val="nil"/>
              <w:right w:val="nil"/>
            </w:tcBorders>
            <w:shd w:val="clear" w:color="000000" w:fill="FFFF00"/>
            <w:noWrap/>
            <w:vAlign w:val="bottom"/>
            <w:hideMark/>
          </w:tcPr>
          <w:p w14:paraId="665EAFC7" w14:textId="18D53EA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387" w:type="dxa"/>
            <w:tcBorders>
              <w:top w:val="nil"/>
              <w:left w:val="nil"/>
              <w:bottom w:val="nil"/>
              <w:right w:val="nil"/>
            </w:tcBorders>
            <w:shd w:val="clear" w:color="000000" w:fill="FFFF00"/>
            <w:noWrap/>
            <w:vAlign w:val="bottom"/>
            <w:hideMark/>
          </w:tcPr>
          <w:p w14:paraId="598A59E1" w14:textId="1D04625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53" w:type="dxa"/>
            <w:tcBorders>
              <w:top w:val="nil"/>
              <w:left w:val="nil"/>
              <w:bottom w:val="nil"/>
              <w:right w:val="nil"/>
            </w:tcBorders>
            <w:shd w:val="clear" w:color="000000" w:fill="FFFF00"/>
            <w:noWrap/>
            <w:vAlign w:val="bottom"/>
            <w:hideMark/>
          </w:tcPr>
          <w:p w14:paraId="2BA6FEDB" w14:textId="5BF6FFE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53" w:type="dxa"/>
            <w:tcBorders>
              <w:top w:val="nil"/>
              <w:left w:val="nil"/>
              <w:bottom w:val="nil"/>
              <w:right w:val="nil"/>
            </w:tcBorders>
            <w:shd w:val="clear" w:color="000000" w:fill="FFFF00"/>
            <w:noWrap/>
            <w:vAlign w:val="bottom"/>
            <w:hideMark/>
          </w:tcPr>
          <w:p w14:paraId="408BE389" w14:textId="664C48F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000000" w:fill="FFFF00"/>
            <w:noWrap/>
            <w:vAlign w:val="bottom"/>
            <w:hideMark/>
          </w:tcPr>
          <w:p w14:paraId="51A4DFA7" w14:textId="55F6D0E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53" w:type="dxa"/>
            <w:tcBorders>
              <w:top w:val="nil"/>
              <w:left w:val="nil"/>
              <w:bottom w:val="nil"/>
              <w:right w:val="nil"/>
            </w:tcBorders>
            <w:shd w:val="clear" w:color="000000" w:fill="FFFF00"/>
            <w:noWrap/>
            <w:vAlign w:val="bottom"/>
            <w:hideMark/>
          </w:tcPr>
          <w:p w14:paraId="3D24DE30" w14:textId="604B265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53" w:type="dxa"/>
            <w:tcBorders>
              <w:top w:val="nil"/>
              <w:left w:val="nil"/>
              <w:bottom w:val="nil"/>
              <w:right w:val="nil"/>
            </w:tcBorders>
            <w:shd w:val="clear" w:color="000000" w:fill="FFFF00"/>
            <w:noWrap/>
            <w:vAlign w:val="bottom"/>
            <w:hideMark/>
          </w:tcPr>
          <w:p w14:paraId="4A6CAD15" w14:textId="2D48953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53" w:type="dxa"/>
            <w:tcBorders>
              <w:top w:val="nil"/>
              <w:left w:val="nil"/>
              <w:bottom w:val="nil"/>
              <w:right w:val="nil"/>
            </w:tcBorders>
            <w:shd w:val="clear" w:color="000000" w:fill="FFFF00"/>
            <w:noWrap/>
            <w:vAlign w:val="bottom"/>
            <w:hideMark/>
          </w:tcPr>
          <w:p w14:paraId="4638C9B5" w14:textId="728B662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3B569F" w:rsidRPr="003B569F" w14:paraId="279D074C" w14:textId="77777777" w:rsidTr="00DD0681">
        <w:trPr>
          <w:trHeight w:val="80"/>
        </w:trPr>
        <w:tc>
          <w:tcPr>
            <w:tcW w:w="1145" w:type="dxa"/>
            <w:tcBorders>
              <w:top w:val="nil"/>
              <w:left w:val="nil"/>
              <w:bottom w:val="nil"/>
              <w:right w:val="nil"/>
            </w:tcBorders>
            <w:shd w:val="clear" w:color="000000" w:fill="F2F2F2"/>
            <w:noWrap/>
            <w:vAlign w:val="bottom"/>
            <w:hideMark/>
          </w:tcPr>
          <w:p w14:paraId="6D9F9EA1" w14:textId="77777777" w:rsidR="003B569F" w:rsidRPr="003B569F" w:rsidRDefault="003B569F" w:rsidP="003B569F">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 </w:t>
            </w:r>
          </w:p>
        </w:tc>
        <w:tc>
          <w:tcPr>
            <w:tcW w:w="925" w:type="dxa"/>
            <w:tcBorders>
              <w:top w:val="nil"/>
              <w:left w:val="nil"/>
              <w:bottom w:val="nil"/>
              <w:right w:val="nil"/>
            </w:tcBorders>
            <w:shd w:val="clear" w:color="auto" w:fill="auto"/>
            <w:noWrap/>
            <w:vAlign w:val="bottom"/>
            <w:hideMark/>
          </w:tcPr>
          <w:p w14:paraId="1F957E00" w14:textId="77777777" w:rsidR="003B569F" w:rsidRPr="003B569F" w:rsidRDefault="003B569F" w:rsidP="003B569F">
            <w:pPr>
              <w:spacing w:after="0" w:line="240" w:lineRule="auto"/>
              <w:jc w:val="left"/>
              <w:rPr>
                <w:rFonts w:ascii="Calibri" w:eastAsia="Times New Roman" w:hAnsi="Calibri" w:cs="Times New Roman"/>
                <w:color w:val="000000"/>
                <w:sz w:val="22"/>
                <w:lang w:eastAsia="hr-BA"/>
              </w:rPr>
            </w:pPr>
          </w:p>
        </w:tc>
        <w:tc>
          <w:tcPr>
            <w:tcW w:w="1053" w:type="dxa"/>
            <w:tcBorders>
              <w:top w:val="nil"/>
              <w:left w:val="nil"/>
              <w:bottom w:val="nil"/>
              <w:right w:val="nil"/>
            </w:tcBorders>
            <w:shd w:val="clear" w:color="auto" w:fill="auto"/>
            <w:noWrap/>
            <w:vAlign w:val="bottom"/>
            <w:hideMark/>
          </w:tcPr>
          <w:p w14:paraId="450F950D"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01D5DF68"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387" w:type="dxa"/>
            <w:tcBorders>
              <w:top w:val="nil"/>
              <w:left w:val="nil"/>
              <w:bottom w:val="nil"/>
              <w:right w:val="nil"/>
            </w:tcBorders>
            <w:shd w:val="clear" w:color="auto" w:fill="auto"/>
            <w:noWrap/>
            <w:vAlign w:val="bottom"/>
            <w:hideMark/>
          </w:tcPr>
          <w:p w14:paraId="04E8376E"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BA3359A"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1F4C4016"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4B434CCE"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6FE6593E"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72FA9AA1"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130AFD1D"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r>
      <w:tr w:rsidR="00DD0681" w:rsidRPr="003B569F" w14:paraId="0AEF67E8" w14:textId="77777777" w:rsidTr="00DD0681">
        <w:trPr>
          <w:trHeight w:val="258"/>
        </w:trPr>
        <w:tc>
          <w:tcPr>
            <w:tcW w:w="1145" w:type="dxa"/>
            <w:tcBorders>
              <w:top w:val="nil"/>
              <w:left w:val="nil"/>
              <w:bottom w:val="nil"/>
              <w:right w:val="nil"/>
            </w:tcBorders>
            <w:shd w:val="clear" w:color="000000" w:fill="F2F2F2"/>
            <w:noWrap/>
            <w:vAlign w:val="center"/>
            <w:hideMark/>
          </w:tcPr>
          <w:p w14:paraId="4E2DA635"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Siječanj</w:t>
            </w:r>
          </w:p>
        </w:tc>
        <w:tc>
          <w:tcPr>
            <w:tcW w:w="925" w:type="dxa"/>
            <w:tcBorders>
              <w:top w:val="nil"/>
              <w:left w:val="nil"/>
              <w:bottom w:val="nil"/>
              <w:right w:val="nil"/>
            </w:tcBorders>
            <w:shd w:val="clear" w:color="auto" w:fill="auto"/>
            <w:noWrap/>
            <w:vAlign w:val="bottom"/>
            <w:hideMark/>
          </w:tcPr>
          <w:p w14:paraId="484E108D" w14:textId="06B6C89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75DDCE21" w14:textId="462A979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939D12E" w14:textId="0769EFF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1A1AC208" w14:textId="134CF3C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F926B1A" w14:textId="0345254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0.030</w:t>
            </w:r>
          </w:p>
        </w:tc>
        <w:tc>
          <w:tcPr>
            <w:tcW w:w="1053" w:type="dxa"/>
            <w:tcBorders>
              <w:top w:val="nil"/>
              <w:left w:val="nil"/>
              <w:bottom w:val="nil"/>
              <w:right w:val="nil"/>
            </w:tcBorders>
            <w:shd w:val="clear" w:color="auto" w:fill="auto"/>
            <w:noWrap/>
            <w:vAlign w:val="bottom"/>
            <w:hideMark/>
          </w:tcPr>
          <w:p w14:paraId="7F236EC7" w14:textId="4E8DD09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0.083</w:t>
            </w:r>
          </w:p>
        </w:tc>
        <w:tc>
          <w:tcPr>
            <w:tcW w:w="1053" w:type="dxa"/>
            <w:tcBorders>
              <w:top w:val="nil"/>
              <w:left w:val="nil"/>
              <w:bottom w:val="nil"/>
              <w:right w:val="nil"/>
            </w:tcBorders>
            <w:shd w:val="clear" w:color="auto" w:fill="auto"/>
            <w:noWrap/>
            <w:vAlign w:val="bottom"/>
            <w:hideMark/>
          </w:tcPr>
          <w:p w14:paraId="0D5DBA30" w14:textId="68F0283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0.131</w:t>
            </w:r>
          </w:p>
        </w:tc>
        <w:tc>
          <w:tcPr>
            <w:tcW w:w="1053" w:type="dxa"/>
            <w:tcBorders>
              <w:top w:val="nil"/>
              <w:left w:val="nil"/>
              <w:bottom w:val="nil"/>
              <w:right w:val="nil"/>
            </w:tcBorders>
            <w:shd w:val="clear" w:color="auto" w:fill="auto"/>
            <w:noWrap/>
            <w:vAlign w:val="bottom"/>
            <w:hideMark/>
          </w:tcPr>
          <w:p w14:paraId="5FBC7A82" w14:textId="07242CA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0.166</w:t>
            </w:r>
          </w:p>
        </w:tc>
        <w:tc>
          <w:tcPr>
            <w:tcW w:w="1053" w:type="dxa"/>
            <w:tcBorders>
              <w:top w:val="nil"/>
              <w:left w:val="nil"/>
              <w:bottom w:val="nil"/>
              <w:right w:val="nil"/>
            </w:tcBorders>
            <w:shd w:val="clear" w:color="auto" w:fill="auto"/>
            <w:noWrap/>
            <w:vAlign w:val="bottom"/>
            <w:hideMark/>
          </w:tcPr>
          <w:p w14:paraId="5CB4BA78" w14:textId="261A09D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0.178</w:t>
            </w:r>
          </w:p>
        </w:tc>
        <w:tc>
          <w:tcPr>
            <w:tcW w:w="1053" w:type="dxa"/>
            <w:tcBorders>
              <w:top w:val="nil"/>
              <w:left w:val="nil"/>
              <w:bottom w:val="nil"/>
              <w:right w:val="nil"/>
            </w:tcBorders>
            <w:shd w:val="clear" w:color="auto" w:fill="auto"/>
            <w:noWrap/>
            <w:vAlign w:val="bottom"/>
            <w:hideMark/>
          </w:tcPr>
          <w:p w14:paraId="1C62875B" w14:textId="7A56706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0.166</w:t>
            </w:r>
          </w:p>
        </w:tc>
      </w:tr>
      <w:tr w:rsidR="00DD0681" w:rsidRPr="003B569F" w14:paraId="28838F90" w14:textId="77777777" w:rsidTr="00DD0681">
        <w:trPr>
          <w:trHeight w:val="258"/>
        </w:trPr>
        <w:tc>
          <w:tcPr>
            <w:tcW w:w="1145" w:type="dxa"/>
            <w:tcBorders>
              <w:top w:val="nil"/>
              <w:left w:val="nil"/>
              <w:bottom w:val="nil"/>
              <w:right w:val="nil"/>
            </w:tcBorders>
            <w:shd w:val="clear" w:color="000000" w:fill="F2F2F2"/>
            <w:noWrap/>
            <w:vAlign w:val="center"/>
            <w:hideMark/>
          </w:tcPr>
          <w:p w14:paraId="1D71EB73"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Veljača</w:t>
            </w:r>
          </w:p>
        </w:tc>
        <w:tc>
          <w:tcPr>
            <w:tcW w:w="925" w:type="dxa"/>
            <w:tcBorders>
              <w:top w:val="nil"/>
              <w:left w:val="nil"/>
              <w:bottom w:val="nil"/>
              <w:right w:val="nil"/>
            </w:tcBorders>
            <w:shd w:val="clear" w:color="auto" w:fill="auto"/>
            <w:noWrap/>
            <w:vAlign w:val="bottom"/>
            <w:hideMark/>
          </w:tcPr>
          <w:p w14:paraId="36626F26" w14:textId="7CBFAAA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794ECC82" w14:textId="671FF67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F0890E9" w14:textId="3199FA3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66AC13E2" w14:textId="639E60C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0.006</w:t>
            </w:r>
          </w:p>
        </w:tc>
        <w:tc>
          <w:tcPr>
            <w:tcW w:w="1053" w:type="dxa"/>
            <w:tcBorders>
              <w:top w:val="nil"/>
              <w:left w:val="nil"/>
              <w:bottom w:val="nil"/>
              <w:right w:val="nil"/>
            </w:tcBorders>
            <w:shd w:val="clear" w:color="auto" w:fill="auto"/>
            <w:noWrap/>
            <w:vAlign w:val="bottom"/>
            <w:hideMark/>
          </w:tcPr>
          <w:p w14:paraId="7283ABC0" w14:textId="3E9FD35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0.044</w:t>
            </w:r>
          </w:p>
        </w:tc>
        <w:tc>
          <w:tcPr>
            <w:tcW w:w="1053" w:type="dxa"/>
            <w:tcBorders>
              <w:top w:val="nil"/>
              <w:left w:val="nil"/>
              <w:bottom w:val="nil"/>
              <w:right w:val="nil"/>
            </w:tcBorders>
            <w:shd w:val="clear" w:color="auto" w:fill="auto"/>
            <w:noWrap/>
            <w:vAlign w:val="bottom"/>
            <w:hideMark/>
          </w:tcPr>
          <w:p w14:paraId="4060DF1C" w14:textId="66E7962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0.087</w:t>
            </w:r>
          </w:p>
        </w:tc>
        <w:tc>
          <w:tcPr>
            <w:tcW w:w="1053" w:type="dxa"/>
            <w:tcBorders>
              <w:top w:val="nil"/>
              <w:left w:val="nil"/>
              <w:bottom w:val="nil"/>
              <w:right w:val="nil"/>
            </w:tcBorders>
            <w:shd w:val="clear" w:color="auto" w:fill="auto"/>
            <w:noWrap/>
            <w:vAlign w:val="bottom"/>
            <w:hideMark/>
          </w:tcPr>
          <w:p w14:paraId="5F5C0079" w14:textId="48296FB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0.125</w:t>
            </w:r>
          </w:p>
        </w:tc>
        <w:tc>
          <w:tcPr>
            <w:tcW w:w="1053" w:type="dxa"/>
            <w:tcBorders>
              <w:top w:val="nil"/>
              <w:left w:val="nil"/>
              <w:bottom w:val="nil"/>
              <w:right w:val="nil"/>
            </w:tcBorders>
            <w:shd w:val="clear" w:color="auto" w:fill="auto"/>
            <w:noWrap/>
            <w:vAlign w:val="bottom"/>
            <w:hideMark/>
          </w:tcPr>
          <w:p w14:paraId="678B10D9" w14:textId="0645D1A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0.152</w:t>
            </w:r>
          </w:p>
        </w:tc>
        <w:tc>
          <w:tcPr>
            <w:tcW w:w="1053" w:type="dxa"/>
            <w:tcBorders>
              <w:top w:val="nil"/>
              <w:left w:val="nil"/>
              <w:bottom w:val="nil"/>
              <w:right w:val="nil"/>
            </w:tcBorders>
            <w:shd w:val="clear" w:color="auto" w:fill="auto"/>
            <w:noWrap/>
            <w:vAlign w:val="bottom"/>
            <w:hideMark/>
          </w:tcPr>
          <w:p w14:paraId="5D124E70" w14:textId="28EBDA7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0.162</w:t>
            </w:r>
          </w:p>
        </w:tc>
        <w:tc>
          <w:tcPr>
            <w:tcW w:w="1053" w:type="dxa"/>
            <w:tcBorders>
              <w:top w:val="nil"/>
              <w:left w:val="nil"/>
              <w:bottom w:val="nil"/>
              <w:right w:val="nil"/>
            </w:tcBorders>
            <w:shd w:val="clear" w:color="auto" w:fill="auto"/>
            <w:noWrap/>
            <w:vAlign w:val="bottom"/>
            <w:hideMark/>
          </w:tcPr>
          <w:p w14:paraId="22581753" w14:textId="635351A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0.152</w:t>
            </w:r>
          </w:p>
        </w:tc>
      </w:tr>
      <w:tr w:rsidR="00DD0681" w:rsidRPr="003B569F" w14:paraId="789A1586" w14:textId="77777777" w:rsidTr="00DD0681">
        <w:trPr>
          <w:trHeight w:val="258"/>
        </w:trPr>
        <w:tc>
          <w:tcPr>
            <w:tcW w:w="1145" w:type="dxa"/>
            <w:tcBorders>
              <w:top w:val="nil"/>
              <w:left w:val="nil"/>
              <w:bottom w:val="nil"/>
              <w:right w:val="nil"/>
            </w:tcBorders>
            <w:shd w:val="clear" w:color="000000" w:fill="F2F2F2"/>
            <w:noWrap/>
            <w:vAlign w:val="center"/>
            <w:hideMark/>
          </w:tcPr>
          <w:p w14:paraId="5A275AEE"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Ožujak</w:t>
            </w:r>
          </w:p>
        </w:tc>
        <w:tc>
          <w:tcPr>
            <w:tcW w:w="925" w:type="dxa"/>
            <w:tcBorders>
              <w:top w:val="nil"/>
              <w:left w:val="nil"/>
              <w:bottom w:val="nil"/>
              <w:right w:val="nil"/>
            </w:tcBorders>
            <w:shd w:val="clear" w:color="auto" w:fill="auto"/>
            <w:noWrap/>
            <w:vAlign w:val="bottom"/>
            <w:hideMark/>
          </w:tcPr>
          <w:p w14:paraId="32D85193" w14:textId="043AD2D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FBE4A92" w14:textId="0B42FAD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23F9889" w14:textId="1CA90BB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4CCB7CE9" w14:textId="71F21AC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0.023</w:t>
            </w:r>
          </w:p>
        </w:tc>
        <w:tc>
          <w:tcPr>
            <w:tcW w:w="1053" w:type="dxa"/>
            <w:tcBorders>
              <w:top w:val="nil"/>
              <w:left w:val="nil"/>
              <w:bottom w:val="nil"/>
              <w:right w:val="nil"/>
            </w:tcBorders>
            <w:shd w:val="clear" w:color="auto" w:fill="auto"/>
            <w:noWrap/>
            <w:vAlign w:val="bottom"/>
            <w:hideMark/>
          </w:tcPr>
          <w:p w14:paraId="3583D8E0" w14:textId="4F337DB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0.055</w:t>
            </w:r>
          </w:p>
        </w:tc>
        <w:tc>
          <w:tcPr>
            <w:tcW w:w="1053" w:type="dxa"/>
            <w:tcBorders>
              <w:top w:val="nil"/>
              <w:left w:val="nil"/>
              <w:bottom w:val="nil"/>
              <w:right w:val="nil"/>
            </w:tcBorders>
            <w:shd w:val="clear" w:color="auto" w:fill="auto"/>
            <w:noWrap/>
            <w:vAlign w:val="bottom"/>
            <w:hideMark/>
          </w:tcPr>
          <w:p w14:paraId="1E23E83D" w14:textId="3EBF132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0.089</w:t>
            </w:r>
          </w:p>
        </w:tc>
        <w:tc>
          <w:tcPr>
            <w:tcW w:w="1053" w:type="dxa"/>
            <w:tcBorders>
              <w:top w:val="nil"/>
              <w:left w:val="nil"/>
              <w:bottom w:val="nil"/>
              <w:right w:val="nil"/>
            </w:tcBorders>
            <w:shd w:val="clear" w:color="auto" w:fill="auto"/>
            <w:noWrap/>
            <w:vAlign w:val="bottom"/>
            <w:hideMark/>
          </w:tcPr>
          <w:p w14:paraId="62911DFC" w14:textId="598A803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0.118</w:t>
            </w:r>
          </w:p>
        </w:tc>
        <w:tc>
          <w:tcPr>
            <w:tcW w:w="1053" w:type="dxa"/>
            <w:tcBorders>
              <w:top w:val="nil"/>
              <w:left w:val="nil"/>
              <w:bottom w:val="nil"/>
              <w:right w:val="nil"/>
            </w:tcBorders>
            <w:shd w:val="clear" w:color="auto" w:fill="auto"/>
            <w:noWrap/>
            <w:vAlign w:val="bottom"/>
            <w:hideMark/>
          </w:tcPr>
          <w:p w14:paraId="743844BB" w14:textId="3C70EE9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0.138</w:t>
            </w:r>
          </w:p>
        </w:tc>
        <w:tc>
          <w:tcPr>
            <w:tcW w:w="1053" w:type="dxa"/>
            <w:tcBorders>
              <w:top w:val="nil"/>
              <w:left w:val="nil"/>
              <w:bottom w:val="nil"/>
              <w:right w:val="nil"/>
            </w:tcBorders>
            <w:shd w:val="clear" w:color="auto" w:fill="auto"/>
            <w:noWrap/>
            <w:vAlign w:val="bottom"/>
            <w:hideMark/>
          </w:tcPr>
          <w:p w14:paraId="2DB1A143" w14:textId="114B295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0.145</w:t>
            </w:r>
          </w:p>
        </w:tc>
        <w:tc>
          <w:tcPr>
            <w:tcW w:w="1053" w:type="dxa"/>
            <w:tcBorders>
              <w:top w:val="nil"/>
              <w:left w:val="nil"/>
              <w:bottom w:val="nil"/>
              <w:right w:val="nil"/>
            </w:tcBorders>
            <w:shd w:val="clear" w:color="auto" w:fill="auto"/>
            <w:noWrap/>
            <w:vAlign w:val="bottom"/>
            <w:hideMark/>
          </w:tcPr>
          <w:p w14:paraId="12844D67" w14:textId="7556F9E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0.138</w:t>
            </w:r>
          </w:p>
        </w:tc>
      </w:tr>
      <w:tr w:rsidR="00DD0681" w:rsidRPr="003B569F" w14:paraId="6512840D" w14:textId="77777777" w:rsidTr="00DD0681">
        <w:trPr>
          <w:trHeight w:val="258"/>
        </w:trPr>
        <w:tc>
          <w:tcPr>
            <w:tcW w:w="1145" w:type="dxa"/>
            <w:tcBorders>
              <w:top w:val="nil"/>
              <w:left w:val="nil"/>
              <w:bottom w:val="nil"/>
              <w:right w:val="nil"/>
            </w:tcBorders>
            <w:shd w:val="clear" w:color="000000" w:fill="F2F2F2"/>
            <w:noWrap/>
            <w:vAlign w:val="center"/>
            <w:hideMark/>
          </w:tcPr>
          <w:p w14:paraId="4A389CDB"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Travanj</w:t>
            </w:r>
          </w:p>
        </w:tc>
        <w:tc>
          <w:tcPr>
            <w:tcW w:w="925" w:type="dxa"/>
            <w:tcBorders>
              <w:top w:val="nil"/>
              <w:left w:val="nil"/>
              <w:bottom w:val="nil"/>
              <w:right w:val="nil"/>
            </w:tcBorders>
            <w:shd w:val="clear" w:color="auto" w:fill="auto"/>
            <w:noWrap/>
            <w:vAlign w:val="bottom"/>
            <w:hideMark/>
          </w:tcPr>
          <w:p w14:paraId="78E65C0A" w14:textId="7F14972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865EDB6" w14:textId="5F47851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95D1F2E" w14:textId="33C86B8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0.012</w:t>
            </w:r>
          </w:p>
        </w:tc>
        <w:tc>
          <w:tcPr>
            <w:tcW w:w="1387" w:type="dxa"/>
            <w:tcBorders>
              <w:top w:val="nil"/>
              <w:left w:val="nil"/>
              <w:bottom w:val="nil"/>
              <w:right w:val="nil"/>
            </w:tcBorders>
            <w:shd w:val="clear" w:color="auto" w:fill="auto"/>
            <w:noWrap/>
            <w:vAlign w:val="bottom"/>
            <w:hideMark/>
          </w:tcPr>
          <w:p w14:paraId="44820D2A" w14:textId="41D6A27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0.035</w:t>
            </w:r>
          </w:p>
        </w:tc>
        <w:tc>
          <w:tcPr>
            <w:tcW w:w="1053" w:type="dxa"/>
            <w:tcBorders>
              <w:top w:val="nil"/>
              <w:left w:val="nil"/>
              <w:bottom w:val="nil"/>
              <w:right w:val="nil"/>
            </w:tcBorders>
            <w:shd w:val="clear" w:color="auto" w:fill="auto"/>
            <w:noWrap/>
            <w:vAlign w:val="bottom"/>
            <w:hideMark/>
          </w:tcPr>
          <w:p w14:paraId="4C3FDBD9" w14:textId="03941FA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0.062</w:t>
            </w:r>
          </w:p>
        </w:tc>
        <w:tc>
          <w:tcPr>
            <w:tcW w:w="1053" w:type="dxa"/>
            <w:tcBorders>
              <w:top w:val="nil"/>
              <w:left w:val="nil"/>
              <w:bottom w:val="nil"/>
              <w:right w:val="nil"/>
            </w:tcBorders>
            <w:shd w:val="clear" w:color="auto" w:fill="auto"/>
            <w:noWrap/>
            <w:vAlign w:val="bottom"/>
            <w:hideMark/>
          </w:tcPr>
          <w:p w14:paraId="48E1FAA2" w14:textId="694B139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0.088</w:t>
            </w:r>
          </w:p>
        </w:tc>
        <w:tc>
          <w:tcPr>
            <w:tcW w:w="1053" w:type="dxa"/>
            <w:tcBorders>
              <w:top w:val="nil"/>
              <w:left w:val="nil"/>
              <w:bottom w:val="nil"/>
              <w:right w:val="nil"/>
            </w:tcBorders>
            <w:shd w:val="clear" w:color="auto" w:fill="auto"/>
            <w:noWrap/>
            <w:vAlign w:val="bottom"/>
            <w:hideMark/>
          </w:tcPr>
          <w:p w14:paraId="2058FAC9" w14:textId="7CFB0B0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0.110</w:t>
            </w:r>
          </w:p>
        </w:tc>
        <w:tc>
          <w:tcPr>
            <w:tcW w:w="1053" w:type="dxa"/>
            <w:tcBorders>
              <w:top w:val="nil"/>
              <w:left w:val="nil"/>
              <w:bottom w:val="nil"/>
              <w:right w:val="nil"/>
            </w:tcBorders>
            <w:shd w:val="clear" w:color="auto" w:fill="auto"/>
            <w:noWrap/>
            <w:vAlign w:val="bottom"/>
            <w:hideMark/>
          </w:tcPr>
          <w:p w14:paraId="1099B402" w14:textId="585FA7A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0.126</w:t>
            </w:r>
          </w:p>
        </w:tc>
        <w:tc>
          <w:tcPr>
            <w:tcW w:w="1053" w:type="dxa"/>
            <w:tcBorders>
              <w:top w:val="nil"/>
              <w:left w:val="nil"/>
              <w:bottom w:val="nil"/>
              <w:right w:val="nil"/>
            </w:tcBorders>
            <w:shd w:val="clear" w:color="auto" w:fill="auto"/>
            <w:noWrap/>
            <w:vAlign w:val="bottom"/>
            <w:hideMark/>
          </w:tcPr>
          <w:p w14:paraId="739B7309" w14:textId="2279195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0.131</w:t>
            </w:r>
          </w:p>
        </w:tc>
        <w:tc>
          <w:tcPr>
            <w:tcW w:w="1053" w:type="dxa"/>
            <w:tcBorders>
              <w:top w:val="nil"/>
              <w:left w:val="nil"/>
              <w:bottom w:val="nil"/>
              <w:right w:val="nil"/>
            </w:tcBorders>
            <w:shd w:val="clear" w:color="auto" w:fill="auto"/>
            <w:noWrap/>
            <w:vAlign w:val="bottom"/>
            <w:hideMark/>
          </w:tcPr>
          <w:p w14:paraId="2D9916F5" w14:textId="53FE653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0.126</w:t>
            </w:r>
          </w:p>
        </w:tc>
      </w:tr>
      <w:tr w:rsidR="00DD0681" w:rsidRPr="003B569F" w14:paraId="3966B1A4" w14:textId="77777777" w:rsidTr="00DD0681">
        <w:trPr>
          <w:trHeight w:val="258"/>
        </w:trPr>
        <w:tc>
          <w:tcPr>
            <w:tcW w:w="1145" w:type="dxa"/>
            <w:tcBorders>
              <w:top w:val="nil"/>
              <w:left w:val="nil"/>
              <w:bottom w:val="nil"/>
              <w:right w:val="nil"/>
            </w:tcBorders>
            <w:shd w:val="clear" w:color="000000" w:fill="F2F2F2"/>
            <w:noWrap/>
            <w:vAlign w:val="center"/>
            <w:hideMark/>
          </w:tcPr>
          <w:p w14:paraId="1260D8C4"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Svibanj</w:t>
            </w:r>
          </w:p>
        </w:tc>
        <w:tc>
          <w:tcPr>
            <w:tcW w:w="925" w:type="dxa"/>
            <w:tcBorders>
              <w:top w:val="nil"/>
              <w:left w:val="nil"/>
              <w:bottom w:val="nil"/>
              <w:right w:val="nil"/>
            </w:tcBorders>
            <w:shd w:val="clear" w:color="auto" w:fill="auto"/>
            <w:noWrap/>
            <w:vAlign w:val="bottom"/>
            <w:hideMark/>
          </w:tcPr>
          <w:p w14:paraId="28689C37" w14:textId="47031AD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03DA89F" w14:textId="7E46EB2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0.003</w:t>
            </w:r>
          </w:p>
        </w:tc>
        <w:tc>
          <w:tcPr>
            <w:tcW w:w="1053" w:type="dxa"/>
            <w:tcBorders>
              <w:top w:val="nil"/>
              <w:left w:val="nil"/>
              <w:bottom w:val="nil"/>
              <w:right w:val="nil"/>
            </w:tcBorders>
            <w:shd w:val="clear" w:color="auto" w:fill="auto"/>
            <w:noWrap/>
            <w:vAlign w:val="bottom"/>
            <w:hideMark/>
          </w:tcPr>
          <w:p w14:paraId="687AAFE7" w14:textId="426289C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0.021</w:t>
            </w:r>
          </w:p>
        </w:tc>
        <w:tc>
          <w:tcPr>
            <w:tcW w:w="1387" w:type="dxa"/>
            <w:tcBorders>
              <w:top w:val="nil"/>
              <w:left w:val="nil"/>
              <w:bottom w:val="nil"/>
              <w:right w:val="nil"/>
            </w:tcBorders>
            <w:shd w:val="clear" w:color="auto" w:fill="auto"/>
            <w:noWrap/>
            <w:vAlign w:val="bottom"/>
            <w:hideMark/>
          </w:tcPr>
          <w:p w14:paraId="45BB3072" w14:textId="63CB377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0.042</w:t>
            </w:r>
          </w:p>
        </w:tc>
        <w:tc>
          <w:tcPr>
            <w:tcW w:w="1053" w:type="dxa"/>
            <w:tcBorders>
              <w:top w:val="nil"/>
              <w:left w:val="nil"/>
              <w:bottom w:val="nil"/>
              <w:right w:val="nil"/>
            </w:tcBorders>
            <w:shd w:val="clear" w:color="auto" w:fill="auto"/>
            <w:noWrap/>
            <w:vAlign w:val="bottom"/>
            <w:hideMark/>
          </w:tcPr>
          <w:p w14:paraId="393E6519" w14:textId="71C21EE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0.065</w:t>
            </w:r>
          </w:p>
        </w:tc>
        <w:tc>
          <w:tcPr>
            <w:tcW w:w="1053" w:type="dxa"/>
            <w:tcBorders>
              <w:top w:val="nil"/>
              <w:left w:val="nil"/>
              <w:bottom w:val="nil"/>
              <w:right w:val="nil"/>
            </w:tcBorders>
            <w:shd w:val="clear" w:color="auto" w:fill="auto"/>
            <w:noWrap/>
            <w:vAlign w:val="bottom"/>
            <w:hideMark/>
          </w:tcPr>
          <w:p w14:paraId="29B94833" w14:textId="010ADBA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0.087</w:t>
            </w:r>
          </w:p>
        </w:tc>
        <w:tc>
          <w:tcPr>
            <w:tcW w:w="1053" w:type="dxa"/>
            <w:tcBorders>
              <w:top w:val="nil"/>
              <w:left w:val="nil"/>
              <w:bottom w:val="nil"/>
              <w:right w:val="nil"/>
            </w:tcBorders>
            <w:shd w:val="clear" w:color="auto" w:fill="auto"/>
            <w:noWrap/>
            <w:vAlign w:val="bottom"/>
            <w:hideMark/>
          </w:tcPr>
          <w:p w14:paraId="44139761" w14:textId="67CF7D1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0.105</w:t>
            </w:r>
          </w:p>
        </w:tc>
        <w:tc>
          <w:tcPr>
            <w:tcW w:w="1053" w:type="dxa"/>
            <w:tcBorders>
              <w:top w:val="nil"/>
              <w:left w:val="nil"/>
              <w:bottom w:val="nil"/>
              <w:right w:val="nil"/>
            </w:tcBorders>
            <w:shd w:val="clear" w:color="auto" w:fill="auto"/>
            <w:noWrap/>
            <w:vAlign w:val="bottom"/>
            <w:hideMark/>
          </w:tcPr>
          <w:p w14:paraId="3EA34FB0" w14:textId="79A81AF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0.117</w:t>
            </w:r>
          </w:p>
        </w:tc>
        <w:tc>
          <w:tcPr>
            <w:tcW w:w="1053" w:type="dxa"/>
            <w:tcBorders>
              <w:top w:val="nil"/>
              <w:left w:val="nil"/>
              <w:bottom w:val="nil"/>
              <w:right w:val="nil"/>
            </w:tcBorders>
            <w:shd w:val="clear" w:color="auto" w:fill="auto"/>
            <w:noWrap/>
            <w:vAlign w:val="bottom"/>
            <w:hideMark/>
          </w:tcPr>
          <w:p w14:paraId="1A34D88C" w14:textId="0817826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0.121</w:t>
            </w:r>
          </w:p>
        </w:tc>
        <w:tc>
          <w:tcPr>
            <w:tcW w:w="1053" w:type="dxa"/>
            <w:tcBorders>
              <w:top w:val="nil"/>
              <w:left w:val="nil"/>
              <w:bottom w:val="nil"/>
              <w:right w:val="nil"/>
            </w:tcBorders>
            <w:shd w:val="clear" w:color="auto" w:fill="auto"/>
            <w:noWrap/>
            <w:vAlign w:val="bottom"/>
            <w:hideMark/>
          </w:tcPr>
          <w:p w14:paraId="786442E1" w14:textId="54BD308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0.117</w:t>
            </w:r>
          </w:p>
        </w:tc>
      </w:tr>
      <w:tr w:rsidR="00DD0681" w:rsidRPr="003B569F" w14:paraId="69FE300A" w14:textId="77777777" w:rsidTr="00DD0681">
        <w:trPr>
          <w:trHeight w:val="258"/>
        </w:trPr>
        <w:tc>
          <w:tcPr>
            <w:tcW w:w="1145" w:type="dxa"/>
            <w:tcBorders>
              <w:top w:val="nil"/>
              <w:left w:val="nil"/>
              <w:bottom w:val="nil"/>
              <w:right w:val="nil"/>
            </w:tcBorders>
            <w:shd w:val="clear" w:color="000000" w:fill="F2F2F2"/>
            <w:noWrap/>
            <w:vAlign w:val="center"/>
            <w:hideMark/>
          </w:tcPr>
          <w:p w14:paraId="33B9BCD1"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Lipanj</w:t>
            </w:r>
          </w:p>
        </w:tc>
        <w:tc>
          <w:tcPr>
            <w:tcW w:w="925" w:type="dxa"/>
            <w:tcBorders>
              <w:top w:val="nil"/>
              <w:left w:val="nil"/>
              <w:bottom w:val="nil"/>
              <w:right w:val="nil"/>
            </w:tcBorders>
            <w:shd w:val="clear" w:color="auto" w:fill="auto"/>
            <w:noWrap/>
            <w:vAlign w:val="bottom"/>
            <w:hideMark/>
          </w:tcPr>
          <w:p w14:paraId="778D6867" w14:textId="7D5AE16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6EB2664" w14:textId="3D6B9B2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0.007</w:t>
            </w:r>
          </w:p>
        </w:tc>
        <w:tc>
          <w:tcPr>
            <w:tcW w:w="1053" w:type="dxa"/>
            <w:tcBorders>
              <w:top w:val="nil"/>
              <w:left w:val="nil"/>
              <w:bottom w:val="nil"/>
              <w:right w:val="nil"/>
            </w:tcBorders>
            <w:shd w:val="clear" w:color="auto" w:fill="auto"/>
            <w:noWrap/>
            <w:vAlign w:val="bottom"/>
            <w:hideMark/>
          </w:tcPr>
          <w:p w14:paraId="062C7E42" w14:textId="21C3694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0.024</w:t>
            </w:r>
          </w:p>
        </w:tc>
        <w:tc>
          <w:tcPr>
            <w:tcW w:w="1387" w:type="dxa"/>
            <w:tcBorders>
              <w:top w:val="nil"/>
              <w:left w:val="nil"/>
              <w:bottom w:val="nil"/>
              <w:right w:val="nil"/>
            </w:tcBorders>
            <w:shd w:val="clear" w:color="auto" w:fill="auto"/>
            <w:noWrap/>
            <w:vAlign w:val="bottom"/>
            <w:hideMark/>
          </w:tcPr>
          <w:p w14:paraId="73F458BB" w14:textId="1712609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0.044</w:t>
            </w:r>
          </w:p>
        </w:tc>
        <w:tc>
          <w:tcPr>
            <w:tcW w:w="1053" w:type="dxa"/>
            <w:tcBorders>
              <w:top w:val="nil"/>
              <w:left w:val="nil"/>
              <w:bottom w:val="nil"/>
              <w:right w:val="nil"/>
            </w:tcBorders>
            <w:shd w:val="clear" w:color="auto" w:fill="auto"/>
            <w:noWrap/>
            <w:vAlign w:val="bottom"/>
            <w:hideMark/>
          </w:tcPr>
          <w:p w14:paraId="7FFCE4F5" w14:textId="05B6FB6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0.065</w:t>
            </w:r>
          </w:p>
        </w:tc>
        <w:tc>
          <w:tcPr>
            <w:tcW w:w="1053" w:type="dxa"/>
            <w:tcBorders>
              <w:top w:val="nil"/>
              <w:left w:val="nil"/>
              <w:bottom w:val="nil"/>
              <w:right w:val="nil"/>
            </w:tcBorders>
            <w:shd w:val="clear" w:color="auto" w:fill="auto"/>
            <w:noWrap/>
            <w:vAlign w:val="bottom"/>
            <w:hideMark/>
          </w:tcPr>
          <w:p w14:paraId="23E881EB" w14:textId="7ECBBD8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0.086</w:t>
            </w:r>
          </w:p>
        </w:tc>
        <w:tc>
          <w:tcPr>
            <w:tcW w:w="1053" w:type="dxa"/>
            <w:tcBorders>
              <w:top w:val="nil"/>
              <w:left w:val="nil"/>
              <w:bottom w:val="nil"/>
              <w:right w:val="nil"/>
            </w:tcBorders>
            <w:shd w:val="clear" w:color="auto" w:fill="auto"/>
            <w:noWrap/>
            <w:vAlign w:val="bottom"/>
            <w:hideMark/>
          </w:tcPr>
          <w:p w14:paraId="29CCD20A" w14:textId="04119C1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0.102</w:t>
            </w:r>
          </w:p>
        </w:tc>
        <w:tc>
          <w:tcPr>
            <w:tcW w:w="1053" w:type="dxa"/>
            <w:tcBorders>
              <w:top w:val="nil"/>
              <w:left w:val="nil"/>
              <w:bottom w:val="nil"/>
              <w:right w:val="nil"/>
            </w:tcBorders>
            <w:shd w:val="clear" w:color="auto" w:fill="auto"/>
            <w:noWrap/>
            <w:vAlign w:val="bottom"/>
            <w:hideMark/>
          </w:tcPr>
          <w:p w14:paraId="31A28FEB" w14:textId="7E6D706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0.114</w:t>
            </w:r>
          </w:p>
        </w:tc>
        <w:tc>
          <w:tcPr>
            <w:tcW w:w="1053" w:type="dxa"/>
            <w:tcBorders>
              <w:top w:val="nil"/>
              <w:left w:val="nil"/>
              <w:bottom w:val="nil"/>
              <w:right w:val="nil"/>
            </w:tcBorders>
            <w:shd w:val="clear" w:color="auto" w:fill="auto"/>
            <w:noWrap/>
            <w:vAlign w:val="bottom"/>
            <w:hideMark/>
          </w:tcPr>
          <w:p w14:paraId="4477EC62" w14:textId="3C73020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0.117</w:t>
            </w:r>
          </w:p>
        </w:tc>
        <w:tc>
          <w:tcPr>
            <w:tcW w:w="1053" w:type="dxa"/>
            <w:tcBorders>
              <w:top w:val="nil"/>
              <w:left w:val="nil"/>
              <w:bottom w:val="nil"/>
              <w:right w:val="nil"/>
            </w:tcBorders>
            <w:shd w:val="clear" w:color="auto" w:fill="auto"/>
            <w:noWrap/>
            <w:vAlign w:val="bottom"/>
            <w:hideMark/>
          </w:tcPr>
          <w:p w14:paraId="47B4466A" w14:textId="4B9F7EB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0.114</w:t>
            </w:r>
          </w:p>
        </w:tc>
      </w:tr>
      <w:tr w:rsidR="00DD0681" w:rsidRPr="003B569F" w14:paraId="6D8E5BF8" w14:textId="77777777" w:rsidTr="00DD0681">
        <w:trPr>
          <w:trHeight w:val="258"/>
        </w:trPr>
        <w:tc>
          <w:tcPr>
            <w:tcW w:w="1145" w:type="dxa"/>
            <w:tcBorders>
              <w:top w:val="nil"/>
              <w:left w:val="nil"/>
              <w:bottom w:val="nil"/>
              <w:right w:val="nil"/>
            </w:tcBorders>
            <w:shd w:val="clear" w:color="000000" w:fill="F2F2F2"/>
            <w:noWrap/>
            <w:vAlign w:val="center"/>
            <w:hideMark/>
          </w:tcPr>
          <w:p w14:paraId="5785E02D"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Srpanj</w:t>
            </w:r>
          </w:p>
        </w:tc>
        <w:tc>
          <w:tcPr>
            <w:tcW w:w="925" w:type="dxa"/>
            <w:tcBorders>
              <w:top w:val="nil"/>
              <w:left w:val="nil"/>
              <w:bottom w:val="nil"/>
              <w:right w:val="nil"/>
            </w:tcBorders>
            <w:shd w:val="clear" w:color="auto" w:fill="auto"/>
            <w:noWrap/>
            <w:vAlign w:val="bottom"/>
            <w:hideMark/>
          </w:tcPr>
          <w:p w14:paraId="45F5F171" w14:textId="3430F47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73C66C1" w14:textId="28AC85C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0.006</w:t>
            </w:r>
          </w:p>
        </w:tc>
        <w:tc>
          <w:tcPr>
            <w:tcW w:w="1053" w:type="dxa"/>
            <w:tcBorders>
              <w:top w:val="nil"/>
              <w:left w:val="nil"/>
              <w:bottom w:val="nil"/>
              <w:right w:val="nil"/>
            </w:tcBorders>
            <w:shd w:val="clear" w:color="auto" w:fill="auto"/>
            <w:noWrap/>
            <w:vAlign w:val="bottom"/>
            <w:hideMark/>
          </w:tcPr>
          <w:p w14:paraId="333EA067" w14:textId="727BFF1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0.023</w:t>
            </w:r>
          </w:p>
        </w:tc>
        <w:tc>
          <w:tcPr>
            <w:tcW w:w="1387" w:type="dxa"/>
            <w:tcBorders>
              <w:top w:val="nil"/>
              <w:left w:val="nil"/>
              <w:bottom w:val="nil"/>
              <w:right w:val="nil"/>
            </w:tcBorders>
            <w:shd w:val="clear" w:color="auto" w:fill="auto"/>
            <w:noWrap/>
            <w:vAlign w:val="bottom"/>
            <w:hideMark/>
          </w:tcPr>
          <w:p w14:paraId="049C624B" w14:textId="17A7900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0.043</w:t>
            </w:r>
          </w:p>
        </w:tc>
        <w:tc>
          <w:tcPr>
            <w:tcW w:w="1053" w:type="dxa"/>
            <w:tcBorders>
              <w:top w:val="nil"/>
              <w:left w:val="nil"/>
              <w:bottom w:val="nil"/>
              <w:right w:val="nil"/>
            </w:tcBorders>
            <w:shd w:val="clear" w:color="auto" w:fill="auto"/>
            <w:noWrap/>
            <w:vAlign w:val="bottom"/>
            <w:hideMark/>
          </w:tcPr>
          <w:p w14:paraId="7E7386AC" w14:textId="09FA47D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0.065</w:t>
            </w:r>
          </w:p>
        </w:tc>
        <w:tc>
          <w:tcPr>
            <w:tcW w:w="1053" w:type="dxa"/>
            <w:tcBorders>
              <w:top w:val="nil"/>
              <w:left w:val="nil"/>
              <w:bottom w:val="nil"/>
              <w:right w:val="nil"/>
            </w:tcBorders>
            <w:shd w:val="clear" w:color="auto" w:fill="auto"/>
            <w:noWrap/>
            <w:vAlign w:val="bottom"/>
            <w:hideMark/>
          </w:tcPr>
          <w:p w14:paraId="310273DD" w14:textId="1418DB6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0.086</w:t>
            </w:r>
          </w:p>
        </w:tc>
        <w:tc>
          <w:tcPr>
            <w:tcW w:w="1053" w:type="dxa"/>
            <w:tcBorders>
              <w:top w:val="nil"/>
              <w:left w:val="nil"/>
              <w:bottom w:val="nil"/>
              <w:right w:val="nil"/>
            </w:tcBorders>
            <w:shd w:val="clear" w:color="auto" w:fill="auto"/>
            <w:noWrap/>
            <w:vAlign w:val="bottom"/>
            <w:hideMark/>
          </w:tcPr>
          <w:p w14:paraId="4623B708" w14:textId="0B91535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0.104</w:t>
            </w:r>
          </w:p>
        </w:tc>
        <w:tc>
          <w:tcPr>
            <w:tcW w:w="1053" w:type="dxa"/>
            <w:tcBorders>
              <w:top w:val="nil"/>
              <w:left w:val="nil"/>
              <w:bottom w:val="nil"/>
              <w:right w:val="nil"/>
            </w:tcBorders>
            <w:shd w:val="clear" w:color="auto" w:fill="auto"/>
            <w:noWrap/>
            <w:vAlign w:val="bottom"/>
            <w:hideMark/>
          </w:tcPr>
          <w:p w14:paraId="63318E43" w14:textId="679811F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0.115</w:t>
            </w:r>
          </w:p>
        </w:tc>
        <w:tc>
          <w:tcPr>
            <w:tcW w:w="1053" w:type="dxa"/>
            <w:tcBorders>
              <w:top w:val="nil"/>
              <w:left w:val="nil"/>
              <w:bottom w:val="nil"/>
              <w:right w:val="nil"/>
            </w:tcBorders>
            <w:shd w:val="clear" w:color="auto" w:fill="auto"/>
            <w:noWrap/>
            <w:vAlign w:val="bottom"/>
            <w:hideMark/>
          </w:tcPr>
          <w:p w14:paraId="7F2B90CE" w14:textId="1D002D0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0.119</w:t>
            </w:r>
          </w:p>
        </w:tc>
        <w:tc>
          <w:tcPr>
            <w:tcW w:w="1053" w:type="dxa"/>
            <w:tcBorders>
              <w:top w:val="nil"/>
              <w:left w:val="nil"/>
              <w:bottom w:val="nil"/>
              <w:right w:val="nil"/>
            </w:tcBorders>
            <w:shd w:val="clear" w:color="auto" w:fill="auto"/>
            <w:noWrap/>
            <w:vAlign w:val="bottom"/>
            <w:hideMark/>
          </w:tcPr>
          <w:p w14:paraId="455F2154" w14:textId="50C90F8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0.115</w:t>
            </w:r>
          </w:p>
        </w:tc>
      </w:tr>
      <w:tr w:rsidR="00DD0681" w:rsidRPr="003B569F" w14:paraId="6F83924C" w14:textId="77777777" w:rsidTr="00DD0681">
        <w:trPr>
          <w:trHeight w:val="258"/>
        </w:trPr>
        <w:tc>
          <w:tcPr>
            <w:tcW w:w="1145" w:type="dxa"/>
            <w:tcBorders>
              <w:top w:val="nil"/>
              <w:left w:val="nil"/>
              <w:bottom w:val="nil"/>
              <w:right w:val="nil"/>
            </w:tcBorders>
            <w:shd w:val="clear" w:color="000000" w:fill="F2F2F2"/>
            <w:noWrap/>
            <w:vAlign w:val="center"/>
            <w:hideMark/>
          </w:tcPr>
          <w:p w14:paraId="096B2BBD"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Kolovoz</w:t>
            </w:r>
          </w:p>
        </w:tc>
        <w:tc>
          <w:tcPr>
            <w:tcW w:w="925" w:type="dxa"/>
            <w:tcBorders>
              <w:top w:val="nil"/>
              <w:left w:val="nil"/>
              <w:bottom w:val="nil"/>
              <w:right w:val="nil"/>
            </w:tcBorders>
            <w:shd w:val="clear" w:color="auto" w:fill="auto"/>
            <w:noWrap/>
            <w:vAlign w:val="bottom"/>
            <w:hideMark/>
          </w:tcPr>
          <w:p w14:paraId="6F79A1D6" w14:textId="53E8887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8428714" w14:textId="2F2089F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1B44D951" w14:textId="18D0FC8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0.016</w:t>
            </w:r>
          </w:p>
        </w:tc>
        <w:tc>
          <w:tcPr>
            <w:tcW w:w="1387" w:type="dxa"/>
            <w:tcBorders>
              <w:top w:val="nil"/>
              <w:left w:val="nil"/>
              <w:bottom w:val="nil"/>
              <w:right w:val="nil"/>
            </w:tcBorders>
            <w:shd w:val="clear" w:color="auto" w:fill="auto"/>
            <w:noWrap/>
            <w:vAlign w:val="bottom"/>
            <w:hideMark/>
          </w:tcPr>
          <w:p w14:paraId="3B51C41B" w14:textId="08582B5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0.038</w:t>
            </w:r>
          </w:p>
        </w:tc>
        <w:tc>
          <w:tcPr>
            <w:tcW w:w="1053" w:type="dxa"/>
            <w:tcBorders>
              <w:top w:val="nil"/>
              <w:left w:val="nil"/>
              <w:bottom w:val="nil"/>
              <w:right w:val="nil"/>
            </w:tcBorders>
            <w:shd w:val="clear" w:color="auto" w:fill="auto"/>
            <w:noWrap/>
            <w:vAlign w:val="bottom"/>
            <w:hideMark/>
          </w:tcPr>
          <w:p w14:paraId="4ADD04D1" w14:textId="0C7F6CE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0.063</w:t>
            </w:r>
          </w:p>
        </w:tc>
        <w:tc>
          <w:tcPr>
            <w:tcW w:w="1053" w:type="dxa"/>
            <w:tcBorders>
              <w:top w:val="nil"/>
              <w:left w:val="nil"/>
              <w:bottom w:val="nil"/>
              <w:right w:val="nil"/>
            </w:tcBorders>
            <w:shd w:val="clear" w:color="auto" w:fill="auto"/>
            <w:noWrap/>
            <w:vAlign w:val="bottom"/>
            <w:hideMark/>
          </w:tcPr>
          <w:p w14:paraId="1C0EAAEE" w14:textId="72ADCBD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0.088</w:t>
            </w:r>
          </w:p>
        </w:tc>
        <w:tc>
          <w:tcPr>
            <w:tcW w:w="1053" w:type="dxa"/>
            <w:tcBorders>
              <w:top w:val="nil"/>
              <w:left w:val="nil"/>
              <w:bottom w:val="nil"/>
              <w:right w:val="nil"/>
            </w:tcBorders>
            <w:shd w:val="clear" w:color="auto" w:fill="auto"/>
            <w:noWrap/>
            <w:vAlign w:val="bottom"/>
            <w:hideMark/>
          </w:tcPr>
          <w:p w14:paraId="79C0409A" w14:textId="676F94C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0.108</w:t>
            </w:r>
          </w:p>
        </w:tc>
        <w:tc>
          <w:tcPr>
            <w:tcW w:w="1053" w:type="dxa"/>
            <w:tcBorders>
              <w:top w:val="nil"/>
              <w:left w:val="nil"/>
              <w:bottom w:val="nil"/>
              <w:right w:val="nil"/>
            </w:tcBorders>
            <w:shd w:val="clear" w:color="auto" w:fill="auto"/>
            <w:noWrap/>
            <w:vAlign w:val="bottom"/>
            <w:hideMark/>
          </w:tcPr>
          <w:p w14:paraId="5F7B5379" w14:textId="5F649F7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0.122</w:t>
            </w:r>
          </w:p>
        </w:tc>
        <w:tc>
          <w:tcPr>
            <w:tcW w:w="1053" w:type="dxa"/>
            <w:tcBorders>
              <w:top w:val="nil"/>
              <w:left w:val="nil"/>
              <w:bottom w:val="nil"/>
              <w:right w:val="nil"/>
            </w:tcBorders>
            <w:shd w:val="clear" w:color="auto" w:fill="auto"/>
            <w:noWrap/>
            <w:vAlign w:val="bottom"/>
            <w:hideMark/>
          </w:tcPr>
          <w:p w14:paraId="193E28CB" w14:textId="68615E9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0.127</w:t>
            </w:r>
          </w:p>
        </w:tc>
        <w:tc>
          <w:tcPr>
            <w:tcW w:w="1053" w:type="dxa"/>
            <w:tcBorders>
              <w:top w:val="nil"/>
              <w:left w:val="nil"/>
              <w:bottom w:val="nil"/>
              <w:right w:val="nil"/>
            </w:tcBorders>
            <w:shd w:val="clear" w:color="auto" w:fill="auto"/>
            <w:noWrap/>
            <w:vAlign w:val="bottom"/>
            <w:hideMark/>
          </w:tcPr>
          <w:p w14:paraId="00AFB370" w14:textId="16E20DA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0.122</w:t>
            </w:r>
          </w:p>
        </w:tc>
      </w:tr>
      <w:tr w:rsidR="00DD0681" w:rsidRPr="003B569F" w14:paraId="4C673476" w14:textId="77777777" w:rsidTr="00DD0681">
        <w:trPr>
          <w:trHeight w:val="258"/>
        </w:trPr>
        <w:tc>
          <w:tcPr>
            <w:tcW w:w="1145" w:type="dxa"/>
            <w:tcBorders>
              <w:top w:val="nil"/>
              <w:left w:val="nil"/>
              <w:bottom w:val="nil"/>
              <w:right w:val="nil"/>
            </w:tcBorders>
            <w:shd w:val="clear" w:color="000000" w:fill="F2F2F2"/>
            <w:noWrap/>
            <w:vAlign w:val="center"/>
            <w:hideMark/>
          </w:tcPr>
          <w:p w14:paraId="259059CF"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Rujan</w:t>
            </w:r>
          </w:p>
        </w:tc>
        <w:tc>
          <w:tcPr>
            <w:tcW w:w="925" w:type="dxa"/>
            <w:tcBorders>
              <w:top w:val="nil"/>
              <w:left w:val="nil"/>
              <w:bottom w:val="nil"/>
              <w:right w:val="nil"/>
            </w:tcBorders>
            <w:shd w:val="clear" w:color="auto" w:fill="auto"/>
            <w:noWrap/>
            <w:vAlign w:val="bottom"/>
            <w:hideMark/>
          </w:tcPr>
          <w:p w14:paraId="2DD2244E" w14:textId="4AC9F12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71C79076" w14:textId="75AE119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FFDEDB0" w14:textId="5AE2076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0.003</w:t>
            </w:r>
          </w:p>
        </w:tc>
        <w:tc>
          <w:tcPr>
            <w:tcW w:w="1387" w:type="dxa"/>
            <w:tcBorders>
              <w:top w:val="nil"/>
              <w:left w:val="nil"/>
              <w:bottom w:val="nil"/>
              <w:right w:val="nil"/>
            </w:tcBorders>
            <w:shd w:val="clear" w:color="auto" w:fill="auto"/>
            <w:noWrap/>
            <w:vAlign w:val="bottom"/>
            <w:hideMark/>
          </w:tcPr>
          <w:p w14:paraId="1B94454B" w14:textId="7C9E75A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0.029</w:t>
            </w:r>
          </w:p>
        </w:tc>
        <w:tc>
          <w:tcPr>
            <w:tcW w:w="1053" w:type="dxa"/>
            <w:tcBorders>
              <w:top w:val="nil"/>
              <w:left w:val="nil"/>
              <w:bottom w:val="nil"/>
              <w:right w:val="nil"/>
            </w:tcBorders>
            <w:shd w:val="clear" w:color="auto" w:fill="auto"/>
            <w:noWrap/>
            <w:vAlign w:val="bottom"/>
            <w:hideMark/>
          </w:tcPr>
          <w:p w14:paraId="2233053F" w14:textId="4885DF6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0.058</w:t>
            </w:r>
          </w:p>
        </w:tc>
        <w:tc>
          <w:tcPr>
            <w:tcW w:w="1053" w:type="dxa"/>
            <w:tcBorders>
              <w:top w:val="nil"/>
              <w:left w:val="nil"/>
              <w:bottom w:val="nil"/>
              <w:right w:val="nil"/>
            </w:tcBorders>
            <w:shd w:val="clear" w:color="auto" w:fill="auto"/>
            <w:noWrap/>
            <w:vAlign w:val="bottom"/>
            <w:hideMark/>
          </w:tcPr>
          <w:p w14:paraId="1A5D01CE" w14:textId="439274A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0.089</w:t>
            </w:r>
          </w:p>
        </w:tc>
        <w:tc>
          <w:tcPr>
            <w:tcW w:w="1053" w:type="dxa"/>
            <w:tcBorders>
              <w:top w:val="nil"/>
              <w:left w:val="nil"/>
              <w:bottom w:val="nil"/>
              <w:right w:val="nil"/>
            </w:tcBorders>
            <w:shd w:val="clear" w:color="auto" w:fill="auto"/>
            <w:noWrap/>
            <w:vAlign w:val="bottom"/>
            <w:hideMark/>
          </w:tcPr>
          <w:p w14:paraId="7D1AECFC" w14:textId="5566EB7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0.115</w:t>
            </w:r>
          </w:p>
        </w:tc>
        <w:tc>
          <w:tcPr>
            <w:tcW w:w="1053" w:type="dxa"/>
            <w:tcBorders>
              <w:top w:val="nil"/>
              <w:left w:val="nil"/>
              <w:bottom w:val="nil"/>
              <w:right w:val="nil"/>
            </w:tcBorders>
            <w:shd w:val="clear" w:color="auto" w:fill="auto"/>
            <w:noWrap/>
            <w:vAlign w:val="bottom"/>
            <w:hideMark/>
          </w:tcPr>
          <w:p w14:paraId="0D0285BF" w14:textId="01D045E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0.132</w:t>
            </w:r>
          </w:p>
        </w:tc>
        <w:tc>
          <w:tcPr>
            <w:tcW w:w="1053" w:type="dxa"/>
            <w:tcBorders>
              <w:top w:val="nil"/>
              <w:left w:val="nil"/>
              <w:bottom w:val="nil"/>
              <w:right w:val="nil"/>
            </w:tcBorders>
            <w:shd w:val="clear" w:color="auto" w:fill="auto"/>
            <w:noWrap/>
            <w:vAlign w:val="bottom"/>
            <w:hideMark/>
          </w:tcPr>
          <w:p w14:paraId="34D1B027" w14:textId="132F89B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0.139</w:t>
            </w:r>
          </w:p>
        </w:tc>
        <w:tc>
          <w:tcPr>
            <w:tcW w:w="1053" w:type="dxa"/>
            <w:tcBorders>
              <w:top w:val="nil"/>
              <w:left w:val="nil"/>
              <w:bottom w:val="nil"/>
              <w:right w:val="nil"/>
            </w:tcBorders>
            <w:shd w:val="clear" w:color="auto" w:fill="auto"/>
            <w:noWrap/>
            <w:vAlign w:val="bottom"/>
            <w:hideMark/>
          </w:tcPr>
          <w:p w14:paraId="6B5F91BF" w14:textId="580B1B9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0.132</w:t>
            </w:r>
          </w:p>
        </w:tc>
      </w:tr>
      <w:tr w:rsidR="00DD0681" w:rsidRPr="003B569F" w14:paraId="5877D91D" w14:textId="77777777" w:rsidTr="00DD0681">
        <w:trPr>
          <w:trHeight w:val="258"/>
        </w:trPr>
        <w:tc>
          <w:tcPr>
            <w:tcW w:w="1145" w:type="dxa"/>
            <w:tcBorders>
              <w:top w:val="nil"/>
              <w:left w:val="nil"/>
              <w:bottom w:val="nil"/>
              <w:right w:val="nil"/>
            </w:tcBorders>
            <w:shd w:val="clear" w:color="000000" w:fill="F2F2F2"/>
            <w:noWrap/>
            <w:vAlign w:val="center"/>
            <w:hideMark/>
          </w:tcPr>
          <w:p w14:paraId="2E54783F"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Listopad</w:t>
            </w:r>
          </w:p>
        </w:tc>
        <w:tc>
          <w:tcPr>
            <w:tcW w:w="925" w:type="dxa"/>
            <w:tcBorders>
              <w:top w:val="nil"/>
              <w:left w:val="nil"/>
              <w:bottom w:val="nil"/>
              <w:right w:val="nil"/>
            </w:tcBorders>
            <w:shd w:val="clear" w:color="auto" w:fill="auto"/>
            <w:noWrap/>
            <w:vAlign w:val="bottom"/>
            <w:hideMark/>
          </w:tcPr>
          <w:p w14:paraId="7995D982" w14:textId="4F4AC6B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4C63B27" w14:textId="511CAC7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43D80270" w14:textId="1A30C8C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50E2502A" w14:textId="06D0B73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0.013</w:t>
            </w:r>
          </w:p>
        </w:tc>
        <w:tc>
          <w:tcPr>
            <w:tcW w:w="1053" w:type="dxa"/>
            <w:tcBorders>
              <w:top w:val="nil"/>
              <w:left w:val="nil"/>
              <w:bottom w:val="nil"/>
              <w:right w:val="nil"/>
            </w:tcBorders>
            <w:shd w:val="clear" w:color="auto" w:fill="auto"/>
            <w:noWrap/>
            <w:vAlign w:val="bottom"/>
            <w:hideMark/>
          </w:tcPr>
          <w:p w14:paraId="152A2E0E" w14:textId="745592A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0.049</w:t>
            </w:r>
          </w:p>
        </w:tc>
        <w:tc>
          <w:tcPr>
            <w:tcW w:w="1053" w:type="dxa"/>
            <w:tcBorders>
              <w:top w:val="nil"/>
              <w:left w:val="nil"/>
              <w:bottom w:val="nil"/>
              <w:right w:val="nil"/>
            </w:tcBorders>
            <w:shd w:val="clear" w:color="auto" w:fill="auto"/>
            <w:noWrap/>
            <w:vAlign w:val="bottom"/>
            <w:hideMark/>
          </w:tcPr>
          <w:p w14:paraId="0E359DEA" w14:textId="2C6C982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0.088</w:t>
            </w:r>
          </w:p>
        </w:tc>
        <w:tc>
          <w:tcPr>
            <w:tcW w:w="1053" w:type="dxa"/>
            <w:tcBorders>
              <w:top w:val="nil"/>
              <w:left w:val="nil"/>
              <w:bottom w:val="nil"/>
              <w:right w:val="nil"/>
            </w:tcBorders>
            <w:shd w:val="clear" w:color="auto" w:fill="auto"/>
            <w:noWrap/>
            <w:vAlign w:val="bottom"/>
            <w:hideMark/>
          </w:tcPr>
          <w:p w14:paraId="39F7D0C8" w14:textId="4495ADD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0.123</w:t>
            </w:r>
          </w:p>
        </w:tc>
        <w:tc>
          <w:tcPr>
            <w:tcW w:w="1053" w:type="dxa"/>
            <w:tcBorders>
              <w:top w:val="nil"/>
              <w:left w:val="nil"/>
              <w:bottom w:val="nil"/>
              <w:right w:val="nil"/>
            </w:tcBorders>
            <w:shd w:val="clear" w:color="auto" w:fill="auto"/>
            <w:noWrap/>
            <w:vAlign w:val="bottom"/>
            <w:hideMark/>
          </w:tcPr>
          <w:p w14:paraId="73115A07" w14:textId="17EF7C1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0.147</w:t>
            </w:r>
          </w:p>
        </w:tc>
        <w:tc>
          <w:tcPr>
            <w:tcW w:w="1053" w:type="dxa"/>
            <w:tcBorders>
              <w:top w:val="nil"/>
              <w:left w:val="nil"/>
              <w:bottom w:val="nil"/>
              <w:right w:val="nil"/>
            </w:tcBorders>
            <w:shd w:val="clear" w:color="auto" w:fill="auto"/>
            <w:noWrap/>
            <w:vAlign w:val="bottom"/>
            <w:hideMark/>
          </w:tcPr>
          <w:p w14:paraId="7BB7A26B" w14:textId="19E7EB3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0.155</w:t>
            </w:r>
          </w:p>
        </w:tc>
        <w:tc>
          <w:tcPr>
            <w:tcW w:w="1053" w:type="dxa"/>
            <w:tcBorders>
              <w:top w:val="nil"/>
              <w:left w:val="nil"/>
              <w:bottom w:val="nil"/>
              <w:right w:val="nil"/>
            </w:tcBorders>
            <w:shd w:val="clear" w:color="auto" w:fill="auto"/>
            <w:noWrap/>
            <w:vAlign w:val="bottom"/>
            <w:hideMark/>
          </w:tcPr>
          <w:p w14:paraId="4EDEE805" w14:textId="0DF2095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0.147</w:t>
            </w:r>
          </w:p>
        </w:tc>
      </w:tr>
      <w:tr w:rsidR="00DD0681" w:rsidRPr="003B569F" w14:paraId="79062A1A" w14:textId="77777777" w:rsidTr="00DD0681">
        <w:trPr>
          <w:trHeight w:val="258"/>
        </w:trPr>
        <w:tc>
          <w:tcPr>
            <w:tcW w:w="1145" w:type="dxa"/>
            <w:tcBorders>
              <w:top w:val="nil"/>
              <w:left w:val="nil"/>
              <w:bottom w:val="nil"/>
              <w:right w:val="nil"/>
            </w:tcBorders>
            <w:shd w:val="clear" w:color="000000" w:fill="F2F2F2"/>
            <w:noWrap/>
            <w:vAlign w:val="center"/>
            <w:hideMark/>
          </w:tcPr>
          <w:p w14:paraId="08D10A73"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Studeni</w:t>
            </w:r>
          </w:p>
        </w:tc>
        <w:tc>
          <w:tcPr>
            <w:tcW w:w="925" w:type="dxa"/>
            <w:tcBorders>
              <w:top w:val="nil"/>
              <w:left w:val="nil"/>
              <w:bottom w:val="nil"/>
              <w:right w:val="nil"/>
            </w:tcBorders>
            <w:shd w:val="clear" w:color="auto" w:fill="auto"/>
            <w:noWrap/>
            <w:vAlign w:val="bottom"/>
            <w:hideMark/>
          </w:tcPr>
          <w:p w14:paraId="568A9A3E" w14:textId="06245CD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1E4C2CC5" w14:textId="5B88186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6B5E38C9" w14:textId="681F032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18B57234" w14:textId="77E56A3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3EB000C" w14:textId="34EDF3F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0.035</w:t>
            </w:r>
          </w:p>
        </w:tc>
        <w:tc>
          <w:tcPr>
            <w:tcW w:w="1053" w:type="dxa"/>
            <w:tcBorders>
              <w:top w:val="nil"/>
              <w:left w:val="nil"/>
              <w:bottom w:val="nil"/>
              <w:right w:val="nil"/>
            </w:tcBorders>
            <w:shd w:val="clear" w:color="auto" w:fill="auto"/>
            <w:noWrap/>
            <w:vAlign w:val="bottom"/>
            <w:hideMark/>
          </w:tcPr>
          <w:p w14:paraId="696D86F3" w14:textId="5B541E7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0.084</w:t>
            </w:r>
          </w:p>
        </w:tc>
        <w:tc>
          <w:tcPr>
            <w:tcW w:w="1053" w:type="dxa"/>
            <w:tcBorders>
              <w:top w:val="nil"/>
              <w:left w:val="nil"/>
              <w:bottom w:val="nil"/>
              <w:right w:val="nil"/>
            </w:tcBorders>
            <w:shd w:val="clear" w:color="auto" w:fill="auto"/>
            <w:noWrap/>
            <w:vAlign w:val="bottom"/>
            <w:hideMark/>
          </w:tcPr>
          <w:p w14:paraId="29DF1A21" w14:textId="4F05D25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0.130</w:t>
            </w:r>
          </w:p>
        </w:tc>
        <w:tc>
          <w:tcPr>
            <w:tcW w:w="1053" w:type="dxa"/>
            <w:tcBorders>
              <w:top w:val="nil"/>
              <w:left w:val="nil"/>
              <w:bottom w:val="nil"/>
              <w:right w:val="nil"/>
            </w:tcBorders>
            <w:shd w:val="clear" w:color="auto" w:fill="auto"/>
            <w:noWrap/>
            <w:vAlign w:val="bottom"/>
            <w:hideMark/>
          </w:tcPr>
          <w:p w14:paraId="6EFA3582" w14:textId="3484A61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0.162</w:t>
            </w:r>
          </w:p>
        </w:tc>
        <w:tc>
          <w:tcPr>
            <w:tcW w:w="1053" w:type="dxa"/>
            <w:tcBorders>
              <w:top w:val="nil"/>
              <w:left w:val="nil"/>
              <w:bottom w:val="nil"/>
              <w:right w:val="nil"/>
            </w:tcBorders>
            <w:shd w:val="clear" w:color="auto" w:fill="auto"/>
            <w:noWrap/>
            <w:vAlign w:val="bottom"/>
            <w:hideMark/>
          </w:tcPr>
          <w:p w14:paraId="0FE3AE0C" w14:textId="07125FA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0.173</w:t>
            </w:r>
          </w:p>
        </w:tc>
        <w:tc>
          <w:tcPr>
            <w:tcW w:w="1053" w:type="dxa"/>
            <w:tcBorders>
              <w:top w:val="nil"/>
              <w:left w:val="nil"/>
              <w:bottom w:val="nil"/>
              <w:right w:val="nil"/>
            </w:tcBorders>
            <w:shd w:val="clear" w:color="auto" w:fill="auto"/>
            <w:noWrap/>
            <w:vAlign w:val="bottom"/>
            <w:hideMark/>
          </w:tcPr>
          <w:p w14:paraId="2C98B28A" w14:textId="15FFE06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0.162</w:t>
            </w:r>
          </w:p>
        </w:tc>
      </w:tr>
      <w:tr w:rsidR="00DD0681" w:rsidRPr="003B569F" w14:paraId="2EA89CE0" w14:textId="77777777" w:rsidTr="00DD0681">
        <w:trPr>
          <w:trHeight w:val="258"/>
        </w:trPr>
        <w:tc>
          <w:tcPr>
            <w:tcW w:w="1145" w:type="dxa"/>
            <w:tcBorders>
              <w:top w:val="nil"/>
              <w:left w:val="nil"/>
              <w:bottom w:val="nil"/>
              <w:right w:val="nil"/>
            </w:tcBorders>
            <w:shd w:val="clear" w:color="000000" w:fill="F2F2F2"/>
            <w:noWrap/>
            <w:vAlign w:val="center"/>
            <w:hideMark/>
          </w:tcPr>
          <w:p w14:paraId="7C8A1CB4" w14:textId="77777777" w:rsidR="00DD0681" w:rsidRPr="003B569F" w:rsidRDefault="00DD0681" w:rsidP="00DD0681">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Prosinac</w:t>
            </w:r>
          </w:p>
        </w:tc>
        <w:tc>
          <w:tcPr>
            <w:tcW w:w="925" w:type="dxa"/>
            <w:tcBorders>
              <w:top w:val="nil"/>
              <w:left w:val="nil"/>
              <w:bottom w:val="nil"/>
              <w:right w:val="nil"/>
            </w:tcBorders>
            <w:shd w:val="clear" w:color="auto" w:fill="auto"/>
            <w:noWrap/>
            <w:vAlign w:val="bottom"/>
            <w:hideMark/>
          </w:tcPr>
          <w:p w14:paraId="597C2FEF" w14:textId="7BBB329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C47B81F" w14:textId="066C9AF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66F3E00" w14:textId="183D85C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387" w:type="dxa"/>
            <w:tcBorders>
              <w:top w:val="nil"/>
              <w:left w:val="nil"/>
              <w:bottom w:val="nil"/>
              <w:right w:val="nil"/>
            </w:tcBorders>
            <w:shd w:val="clear" w:color="auto" w:fill="auto"/>
            <w:noWrap/>
            <w:vAlign w:val="bottom"/>
            <w:hideMark/>
          </w:tcPr>
          <w:p w14:paraId="64AA5D70" w14:textId="7A265AB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76CF90EA" w14:textId="62BB8F2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0.024</w:t>
            </w:r>
          </w:p>
        </w:tc>
        <w:tc>
          <w:tcPr>
            <w:tcW w:w="1053" w:type="dxa"/>
            <w:tcBorders>
              <w:top w:val="nil"/>
              <w:left w:val="nil"/>
              <w:bottom w:val="nil"/>
              <w:right w:val="nil"/>
            </w:tcBorders>
            <w:shd w:val="clear" w:color="auto" w:fill="auto"/>
            <w:noWrap/>
            <w:vAlign w:val="bottom"/>
            <w:hideMark/>
          </w:tcPr>
          <w:p w14:paraId="13F74B2F" w14:textId="785EDCF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0.080</w:t>
            </w:r>
          </w:p>
        </w:tc>
        <w:tc>
          <w:tcPr>
            <w:tcW w:w="1053" w:type="dxa"/>
            <w:tcBorders>
              <w:top w:val="nil"/>
              <w:left w:val="nil"/>
              <w:bottom w:val="nil"/>
              <w:right w:val="nil"/>
            </w:tcBorders>
            <w:shd w:val="clear" w:color="auto" w:fill="auto"/>
            <w:noWrap/>
            <w:vAlign w:val="bottom"/>
            <w:hideMark/>
          </w:tcPr>
          <w:p w14:paraId="110C0C64" w14:textId="2FECBE8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0.133</w:t>
            </w:r>
          </w:p>
        </w:tc>
        <w:tc>
          <w:tcPr>
            <w:tcW w:w="1053" w:type="dxa"/>
            <w:tcBorders>
              <w:top w:val="nil"/>
              <w:left w:val="nil"/>
              <w:bottom w:val="nil"/>
              <w:right w:val="nil"/>
            </w:tcBorders>
            <w:shd w:val="clear" w:color="auto" w:fill="auto"/>
            <w:noWrap/>
            <w:vAlign w:val="bottom"/>
            <w:hideMark/>
          </w:tcPr>
          <w:p w14:paraId="1644024A" w14:textId="1D2C68A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0.171</w:t>
            </w:r>
          </w:p>
        </w:tc>
        <w:tc>
          <w:tcPr>
            <w:tcW w:w="1053" w:type="dxa"/>
            <w:tcBorders>
              <w:top w:val="nil"/>
              <w:left w:val="nil"/>
              <w:bottom w:val="nil"/>
              <w:right w:val="nil"/>
            </w:tcBorders>
            <w:shd w:val="clear" w:color="auto" w:fill="auto"/>
            <w:noWrap/>
            <w:vAlign w:val="bottom"/>
            <w:hideMark/>
          </w:tcPr>
          <w:p w14:paraId="4A189FEF" w14:textId="46A4567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0.184</w:t>
            </w:r>
          </w:p>
        </w:tc>
        <w:tc>
          <w:tcPr>
            <w:tcW w:w="1053" w:type="dxa"/>
            <w:tcBorders>
              <w:top w:val="nil"/>
              <w:left w:val="nil"/>
              <w:bottom w:val="nil"/>
              <w:right w:val="nil"/>
            </w:tcBorders>
            <w:shd w:val="clear" w:color="auto" w:fill="auto"/>
            <w:noWrap/>
            <w:vAlign w:val="bottom"/>
            <w:hideMark/>
          </w:tcPr>
          <w:p w14:paraId="2DBC5F81" w14:textId="6F1DA02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0.171</w:t>
            </w:r>
          </w:p>
        </w:tc>
      </w:tr>
    </w:tbl>
    <w:p w14:paraId="60144860" w14:textId="4AE1F3CF" w:rsidR="003B569F" w:rsidRDefault="003B569F" w:rsidP="00BA56FA"/>
    <w:p w14:paraId="59533C11" w14:textId="7087F697" w:rsidR="003B569F" w:rsidRDefault="003B569F" w:rsidP="00BA56FA"/>
    <w:p w14:paraId="2B0BF518" w14:textId="04C6657A" w:rsidR="002F2871" w:rsidRDefault="002F2871" w:rsidP="00BA56FA"/>
    <w:p w14:paraId="4A2F9EEF" w14:textId="1FF117B5" w:rsidR="002F2871" w:rsidRDefault="002F2871" w:rsidP="00BA56FA"/>
    <w:p w14:paraId="7F274F45" w14:textId="77777777" w:rsidR="002F2871" w:rsidRDefault="002F2871" w:rsidP="00BA56FA"/>
    <w:p w14:paraId="52A851D0" w14:textId="64E0F528" w:rsidR="003B569F" w:rsidRDefault="003B569F" w:rsidP="003B569F">
      <w:pPr>
        <w:pStyle w:val="NoSpacing"/>
      </w:pPr>
      <w:proofErr w:type="spellStart"/>
      <w:r>
        <w:lastRenderedPageBreak/>
        <w:t>Tablica</w:t>
      </w:r>
      <w:proofErr w:type="spellEnd"/>
      <w:r>
        <w:t xml:space="preserve"> 5.6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00D36914">
        <w:t>ozračenosti</w:t>
      </w:r>
      <w:proofErr w:type="spellEnd"/>
      <w:r>
        <w:t xml:space="preserve"> </w:t>
      </w:r>
      <w:r w:rsidRPr="003B569F">
        <w:rPr>
          <w:b/>
          <w:bCs/>
        </w:rPr>
        <w:t>H</w:t>
      </w:r>
      <w:r w:rsidRPr="003B569F">
        <w:t xml:space="preserve"> .</w:t>
      </w:r>
    </w:p>
    <w:tbl>
      <w:tblPr>
        <w:tblW w:w="11754" w:type="dxa"/>
        <w:tblInd w:w="-1143" w:type="dxa"/>
        <w:tblLook w:val="04A0" w:firstRow="1" w:lastRow="0" w:firstColumn="1" w:lastColumn="0" w:noHBand="0" w:noVBand="1"/>
      </w:tblPr>
      <w:tblGrid>
        <w:gridCol w:w="1198"/>
        <w:gridCol w:w="935"/>
        <w:gridCol w:w="1053"/>
        <w:gridCol w:w="1071"/>
        <w:gridCol w:w="1071"/>
        <w:gridCol w:w="1071"/>
        <w:gridCol w:w="1071"/>
        <w:gridCol w:w="1071"/>
        <w:gridCol w:w="1071"/>
        <w:gridCol w:w="1071"/>
        <w:gridCol w:w="1071"/>
      </w:tblGrid>
      <w:tr w:rsidR="00DD0681" w:rsidRPr="003B569F" w14:paraId="7BFEF93E" w14:textId="77777777" w:rsidTr="00DD0681">
        <w:trPr>
          <w:trHeight w:val="235"/>
        </w:trPr>
        <w:tc>
          <w:tcPr>
            <w:tcW w:w="1198" w:type="dxa"/>
            <w:tcBorders>
              <w:top w:val="nil"/>
              <w:left w:val="nil"/>
              <w:bottom w:val="nil"/>
              <w:right w:val="nil"/>
            </w:tcBorders>
            <w:shd w:val="clear" w:color="000000" w:fill="FFFF00"/>
            <w:noWrap/>
            <w:vAlign w:val="bottom"/>
            <w:hideMark/>
          </w:tcPr>
          <w:p w14:paraId="54E7C83A" w14:textId="0B74FD5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 xml:space="preserve">sat   </w:t>
            </w:r>
            <w:proofErr w:type="spellStart"/>
            <w:r w:rsidRPr="003B569F">
              <w:rPr>
                <w:rFonts w:ascii="Calibri" w:eastAsia="Times New Roman" w:hAnsi="Calibri" w:cs="Times New Roman"/>
                <w:color w:val="000000"/>
                <w:sz w:val="22"/>
                <w:lang w:eastAsia="hr-BA"/>
              </w:rPr>
              <w:t>ts</w:t>
            </w:r>
            <w:proofErr w:type="spellEnd"/>
            <w:r>
              <w:rPr>
                <w:rFonts w:ascii="Calibri" w:eastAsia="Times New Roman" w:hAnsi="Calibri" w:cs="Times New Roman"/>
                <w:color w:val="000000"/>
                <w:sz w:val="22"/>
                <w:lang w:eastAsia="hr-BA"/>
              </w:rPr>
              <w:t xml:space="preserve"> </w:t>
            </w:r>
            <w:r w:rsidRPr="003B569F">
              <w:rPr>
                <w:rFonts w:ascii="Calibri" w:eastAsia="Times New Roman" w:hAnsi="Calibri" w:cs="Times New Roman"/>
                <w:color w:val="000000"/>
                <w:sz w:val="22"/>
                <w:lang w:eastAsia="hr-BA"/>
              </w:rPr>
              <w:t>[h]</w:t>
            </w:r>
          </w:p>
        </w:tc>
        <w:tc>
          <w:tcPr>
            <w:tcW w:w="935" w:type="dxa"/>
            <w:tcBorders>
              <w:top w:val="nil"/>
              <w:left w:val="nil"/>
              <w:bottom w:val="nil"/>
              <w:right w:val="nil"/>
            </w:tcBorders>
            <w:shd w:val="clear" w:color="000000" w:fill="FFFF00"/>
            <w:noWrap/>
            <w:vAlign w:val="bottom"/>
            <w:hideMark/>
          </w:tcPr>
          <w:p w14:paraId="5AF93D2C" w14:textId="29D5D3F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26ACB49A" w14:textId="68D0B39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1071" w:type="dxa"/>
            <w:tcBorders>
              <w:top w:val="nil"/>
              <w:left w:val="nil"/>
              <w:bottom w:val="nil"/>
              <w:right w:val="nil"/>
            </w:tcBorders>
            <w:shd w:val="clear" w:color="000000" w:fill="FFFF00"/>
            <w:noWrap/>
            <w:vAlign w:val="bottom"/>
            <w:hideMark/>
          </w:tcPr>
          <w:p w14:paraId="4A9935D6" w14:textId="30BE788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071" w:type="dxa"/>
            <w:tcBorders>
              <w:top w:val="nil"/>
              <w:left w:val="nil"/>
              <w:bottom w:val="nil"/>
              <w:right w:val="nil"/>
            </w:tcBorders>
            <w:shd w:val="clear" w:color="000000" w:fill="FFFF00"/>
            <w:noWrap/>
            <w:vAlign w:val="bottom"/>
            <w:hideMark/>
          </w:tcPr>
          <w:p w14:paraId="72B32DED" w14:textId="50962EFD"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71" w:type="dxa"/>
            <w:tcBorders>
              <w:top w:val="nil"/>
              <w:left w:val="nil"/>
              <w:bottom w:val="nil"/>
              <w:right w:val="nil"/>
            </w:tcBorders>
            <w:shd w:val="clear" w:color="000000" w:fill="FFFF00"/>
            <w:noWrap/>
            <w:vAlign w:val="bottom"/>
            <w:hideMark/>
          </w:tcPr>
          <w:p w14:paraId="5EF5DF79" w14:textId="004C6B5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71" w:type="dxa"/>
            <w:tcBorders>
              <w:top w:val="nil"/>
              <w:left w:val="nil"/>
              <w:bottom w:val="nil"/>
              <w:right w:val="nil"/>
            </w:tcBorders>
            <w:shd w:val="clear" w:color="000000" w:fill="FFFF00"/>
            <w:noWrap/>
            <w:vAlign w:val="bottom"/>
            <w:hideMark/>
          </w:tcPr>
          <w:p w14:paraId="198B00E6" w14:textId="21C6D04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71" w:type="dxa"/>
            <w:tcBorders>
              <w:top w:val="nil"/>
              <w:left w:val="nil"/>
              <w:bottom w:val="nil"/>
              <w:right w:val="nil"/>
            </w:tcBorders>
            <w:shd w:val="clear" w:color="000000" w:fill="FFFF00"/>
            <w:noWrap/>
            <w:vAlign w:val="bottom"/>
            <w:hideMark/>
          </w:tcPr>
          <w:p w14:paraId="04AE262A" w14:textId="5210C306"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071" w:type="dxa"/>
            <w:tcBorders>
              <w:top w:val="nil"/>
              <w:left w:val="nil"/>
              <w:bottom w:val="nil"/>
              <w:right w:val="nil"/>
            </w:tcBorders>
            <w:shd w:val="clear" w:color="000000" w:fill="FFFF00"/>
            <w:noWrap/>
            <w:vAlign w:val="bottom"/>
            <w:hideMark/>
          </w:tcPr>
          <w:p w14:paraId="27FACBFC" w14:textId="466D03D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1071" w:type="dxa"/>
            <w:tcBorders>
              <w:top w:val="nil"/>
              <w:left w:val="nil"/>
              <w:bottom w:val="nil"/>
              <w:right w:val="nil"/>
            </w:tcBorders>
            <w:shd w:val="clear" w:color="000000" w:fill="FFFF00"/>
            <w:noWrap/>
            <w:vAlign w:val="bottom"/>
            <w:hideMark/>
          </w:tcPr>
          <w:p w14:paraId="5B705B43" w14:textId="16B2144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71" w:type="dxa"/>
            <w:tcBorders>
              <w:top w:val="nil"/>
              <w:left w:val="nil"/>
              <w:bottom w:val="nil"/>
              <w:right w:val="nil"/>
            </w:tcBorders>
            <w:shd w:val="clear" w:color="000000" w:fill="FFFF00"/>
            <w:noWrap/>
            <w:vAlign w:val="bottom"/>
            <w:hideMark/>
          </w:tcPr>
          <w:p w14:paraId="0069F595" w14:textId="2E56F35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DD0681" w:rsidRPr="003B569F" w14:paraId="2E27E64B" w14:textId="77777777" w:rsidTr="00DD0681">
        <w:trPr>
          <w:trHeight w:val="235"/>
        </w:trPr>
        <w:tc>
          <w:tcPr>
            <w:tcW w:w="1198" w:type="dxa"/>
            <w:tcBorders>
              <w:top w:val="nil"/>
              <w:left w:val="nil"/>
              <w:bottom w:val="nil"/>
              <w:right w:val="nil"/>
            </w:tcBorders>
            <w:shd w:val="clear" w:color="000000" w:fill="FFFF00"/>
            <w:noWrap/>
            <w:vAlign w:val="bottom"/>
            <w:hideMark/>
          </w:tcPr>
          <w:p w14:paraId="7FACAE7D" w14:textId="7777777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ω [°]</w:t>
            </w:r>
          </w:p>
        </w:tc>
        <w:tc>
          <w:tcPr>
            <w:tcW w:w="935" w:type="dxa"/>
            <w:tcBorders>
              <w:top w:val="nil"/>
              <w:left w:val="nil"/>
              <w:bottom w:val="nil"/>
              <w:right w:val="nil"/>
            </w:tcBorders>
            <w:shd w:val="clear" w:color="000000" w:fill="FFFF00"/>
            <w:noWrap/>
            <w:vAlign w:val="bottom"/>
            <w:hideMark/>
          </w:tcPr>
          <w:p w14:paraId="1EAF0073" w14:textId="50FF5DA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3AB10C2D" w14:textId="2B4E8DF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1071" w:type="dxa"/>
            <w:tcBorders>
              <w:top w:val="nil"/>
              <w:left w:val="nil"/>
              <w:bottom w:val="nil"/>
              <w:right w:val="nil"/>
            </w:tcBorders>
            <w:shd w:val="clear" w:color="000000" w:fill="FFFF00"/>
            <w:noWrap/>
            <w:vAlign w:val="bottom"/>
            <w:hideMark/>
          </w:tcPr>
          <w:p w14:paraId="352CF05E" w14:textId="1BFD9E34"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071" w:type="dxa"/>
            <w:tcBorders>
              <w:top w:val="nil"/>
              <w:left w:val="nil"/>
              <w:bottom w:val="nil"/>
              <w:right w:val="nil"/>
            </w:tcBorders>
            <w:shd w:val="clear" w:color="000000" w:fill="FFFF00"/>
            <w:noWrap/>
            <w:vAlign w:val="bottom"/>
            <w:hideMark/>
          </w:tcPr>
          <w:p w14:paraId="180E0DB5" w14:textId="18A29DD2"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71" w:type="dxa"/>
            <w:tcBorders>
              <w:top w:val="nil"/>
              <w:left w:val="nil"/>
              <w:bottom w:val="nil"/>
              <w:right w:val="nil"/>
            </w:tcBorders>
            <w:shd w:val="clear" w:color="000000" w:fill="FFFF00"/>
            <w:noWrap/>
            <w:vAlign w:val="bottom"/>
            <w:hideMark/>
          </w:tcPr>
          <w:p w14:paraId="6E309E23" w14:textId="11959039"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71" w:type="dxa"/>
            <w:tcBorders>
              <w:top w:val="nil"/>
              <w:left w:val="nil"/>
              <w:bottom w:val="nil"/>
              <w:right w:val="nil"/>
            </w:tcBorders>
            <w:shd w:val="clear" w:color="000000" w:fill="FFFF00"/>
            <w:noWrap/>
            <w:vAlign w:val="bottom"/>
            <w:hideMark/>
          </w:tcPr>
          <w:p w14:paraId="5A2F8632" w14:textId="436FAAB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71" w:type="dxa"/>
            <w:tcBorders>
              <w:top w:val="nil"/>
              <w:left w:val="nil"/>
              <w:bottom w:val="nil"/>
              <w:right w:val="nil"/>
            </w:tcBorders>
            <w:shd w:val="clear" w:color="000000" w:fill="FFFF00"/>
            <w:noWrap/>
            <w:vAlign w:val="bottom"/>
            <w:hideMark/>
          </w:tcPr>
          <w:p w14:paraId="6C3C1224" w14:textId="3F6F271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71" w:type="dxa"/>
            <w:tcBorders>
              <w:top w:val="nil"/>
              <w:left w:val="nil"/>
              <w:bottom w:val="nil"/>
              <w:right w:val="nil"/>
            </w:tcBorders>
            <w:shd w:val="clear" w:color="000000" w:fill="FFFF00"/>
            <w:noWrap/>
            <w:vAlign w:val="bottom"/>
            <w:hideMark/>
          </w:tcPr>
          <w:p w14:paraId="5790D115" w14:textId="52024EB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71" w:type="dxa"/>
            <w:tcBorders>
              <w:top w:val="nil"/>
              <w:left w:val="nil"/>
              <w:bottom w:val="nil"/>
              <w:right w:val="nil"/>
            </w:tcBorders>
            <w:shd w:val="clear" w:color="000000" w:fill="FFFF00"/>
            <w:noWrap/>
            <w:vAlign w:val="bottom"/>
            <w:hideMark/>
          </w:tcPr>
          <w:p w14:paraId="69B202F2" w14:textId="3DBA397F"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71" w:type="dxa"/>
            <w:tcBorders>
              <w:top w:val="nil"/>
              <w:left w:val="nil"/>
              <w:bottom w:val="nil"/>
              <w:right w:val="nil"/>
            </w:tcBorders>
            <w:shd w:val="clear" w:color="000000" w:fill="FFFF00"/>
            <w:noWrap/>
            <w:vAlign w:val="bottom"/>
            <w:hideMark/>
          </w:tcPr>
          <w:p w14:paraId="6D27E277" w14:textId="27F22F1A"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3B569F" w14:paraId="423E1740" w14:textId="77777777" w:rsidTr="00DD0681">
        <w:trPr>
          <w:trHeight w:val="235"/>
        </w:trPr>
        <w:tc>
          <w:tcPr>
            <w:tcW w:w="1198" w:type="dxa"/>
            <w:tcBorders>
              <w:top w:val="nil"/>
              <w:left w:val="nil"/>
              <w:bottom w:val="nil"/>
              <w:right w:val="nil"/>
            </w:tcBorders>
            <w:shd w:val="clear" w:color="000000" w:fill="FFFF00"/>
            <w:noWrap/>
            <w:vAlign w:val="bottom"/>
            <w:hideMark/>
          </w:tcPr>
          <w:p w14:paraId="4BBA96D9" w14:textId="77777777" w:rsidR="00DD0681" w:rsidRPr="003B569F"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ω [rad]</w:t>
            </w:r>
          </w:p>
        </w:tc>
        <w:tc>
          <w:tcPr>
            <w:tcW w:w="935" w:type="dxa"/>
            <w:tcBorders>
              <w:top w:val="nil"/>
              <w:left w:val="nil"/>
              <w:bottom w:val="nil"/>
              <w:right w:val="nil"/>
            </w:tcBorders>
            <w:shd w:val="clear" w:color="000000" w:fill="FFFF00"/>
            <w:noWrap/>
            <w:vAlign w:val="bottom"/>
            <w:hideMark/>
          </w:tcPr>
          <w:p w14:paraId="5039E73C" w14:textId="25C31ED1"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5868D1EC" w14:textId="1AD141D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1071" w:type="dxa"/>
            <w:tcBorders>
              <w:top w:val="nil"/>
              <w:left w:val="nil"/>
              <w:bottom w:val="nil"/>
              <w:right w:val="nil"/>
            </w:tcBorders>
            <w:shd w:val="clear" w:color="000000" w:fill="FFFF00"/>
            <w:noWrap/>
            <w:vAlign w:val="bottom"/>
            <w:hideMark/>
          </w:tcPr>
          <w:p w14:paraId="484A1E81" w14:textId="23459C10"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071" w:type="dxa"/>
            <w:tcBorders>
              <w:top w:val="nil"/>
              <w:left w:val="nil"/>
              <w:bottom w:val="nil"/>
              <w:right w:val="nil"/>
            </w:tcBorders>
            <w:shd w:val="clear" w:color="000000" w:fill="FFFF00"/>
            <w:noWrap/>
            <w:vAlign w:val="bottom"/>
            <w:hideMark/>
          </w:tcPr>
          <w:p w14:paraId="5E81178C" w14:textId="27FDAF7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71" w:type="dxa"/>
            <w:tcBorders>
              <w:top w:val="nil"/>
              <w:left w:val="nil"/>
              <w:bottom w:val="nil"/>
              <w:right w:val="nil"/>
            </w:tcBorders>
            <w:shd w:val="clear" w:color="000000" w:fill="FFFF00"/>
            <w:noWrap/>
            <w:vAlign w:val="bottom"/>
            <w:hideMark/>
          </w:tcPr>
          <w:p w14:paraId="19714A27" w14:textId="481155DC"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71" w:type="dxa"/>
            <w:tcBorders>
              <w:top w:val="nil"/>
              <w:left w:val="nil"/>
              <w:bottom w:val="nil"/>
              <w:right w:val="nil"/>
            </w:tcBorders>
            <w:shd w:val="clear" w:color="000000" w:fill="FFFF00"/>
            <w:noWrap/>
            <w:vAlign w:val="bottom"/>
            <w:hideMark/>
          </w:tcPr>
          <w:p w14:paraId="2A366A0C" w14:textId="16E95538"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71" w:type="dxa"/>
            <w:tcBorders>
              <w:top w:val="nil"/>
              <w:left w:val="nil"/>
              <w:bottom w:val="nil"/>
              <w:right w:val="nil"/>
            </w:tcBorders>
            <w:shd w:val="clear" w:color="000000" w:fill="FFFF00"/>
            <w:noWrap/>
            <w:vAlign w:val="bottom"/>
            <w:hideMark/>
          </w:tcPr>
          <w:p w14:paraId="048F2AD3" w14:textId="3F28E27B"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71" w:type="dxa"/>
            <w:tcBorders>
              <w:top w:val="nil"/>
              <w:left w:val="nil"/>
              <w:bottom w:val="nil"/>
              <w:right w:val="nil"/>
            </w:tcBorders>
            <w:shd w:val="clear" w:color="000000" w:fill="FFFF00"/>
            <w:noWrap/>
            <w:vAlign w:val="bottom"/>
            <w:hideMark/>
          </w:tcPr>
          <w:p w14:paraId="036A99AD" w14:textId="7AC8E6E3"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71" w:type="dxa"/>
            <w:tcBorders>
              <w:top w:val="nil"/>
              <w:left w:val="nil"/>
              <w:bottom w:val="nil"/>
              <w:right w:val="nil"/>
            </w:tcBorders>
            <w:shd w:val="clear" w:color="000000" w:fill="FFFF00"/>
            <w:noWrap/>
            <w:vAlign w:val="bottom"/>
            <w:hideMark/>
          </w:tcPr>
          <w:p w14:paraId="2B963E17" w14:textId="495D7BDE"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71" w:type="dxa"/>
            <w:tcBorders>
              <w:top w:val="nil"/>
              <w:left w:val="nil"/>
              <w:bottom w:val="nil"/>
              <w:right w:val="nil"/>
            </w:tcBorders>
            <w:shd w:val="clear" w:color="000000" w:fill="FFFF00"/>
            <w:noWrap/>
            <w:vAlign w:val="bottom"/>
            <w:hideMark/>
          </w:tcPr>
          <w:p w14:paraId="3DD8D3B2" w14:textId="37831AD5" w:rsidR="00DD0681" w:rsidRPr="003B569F"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3B569F" w:rsidRPr="003B569F" w14:paraId="66276581" w14:textId="77777777" w:rsidTr="00DD0681">
        <w:trPr>
          <w:trHeight w:val="235"/>
        </w:trPr>
        <w:tc>
          <w:tcPr>
            <w:tcW w:w="1198" w:type="dxa"/>
            <w:tcBorders>
              <w:top w:val="nil"/>
              <w:left w:val="nil"/>
              <w:bottom w:val="nil"/>
              <w:right w:val="nil"/>
            </w:tcBorders>
            <w:shd w:val="clear" w:color="000000" w:fill="F2F2F2"/>
            <w:noWrap/>
            <w:vAlign w:val="bottom"/>
            <w:hideMark/>
          </w:tcPr>
          <w:p w14:paraId="630EC5F1" w14:textId="77777777" w:rsidR="003B569F" w:rsidRPr="003B569F" w:rsidRDefault="003B569F" w:rsidP="003B569F">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 </w:t>
            </w:r>
          </w:p>
        </w:tc>
        <w:tc>
          <w:tcPr>
            <w:tcW w:w="935" w:type="dxa"/>
            <w:tcBorders>
              <w:top w:val="nil"/>
              <w:left w:val="nil"/>
              <w:bottom w:val="nil"/>
              <w:right w:val="nil"/>
            </w:tcBorders>
            <w:shd w:val="clear" w:color="auto" w:fill="auto"/>
            <w:noWrap/>
            <w:vAlign w:val="bottom"/>
            <w:hideMark/>
          </w:tcPr>
          <w:p w14:paraId="48CCAAA2" w14:textId="77777777" w:rsidR="003B569F" w:rsidRPr="003B569F" w:rsidRDefault="003B569F" w:rsidP="003B569F">
            <w:pPr>
              <w:spacing w:after="0" w:line="240" w:lineRule="auto"/>
              <w:jc w:val="left"/>
              <w:rPr>
                <w:rFonts w:ascii="Calibri" w:eastAsia="Times New Roman" w:hAnsi="Calibri" w:cs="Times New Roman"/>
                <w:color w:val="000000"/>
                <w:sz w:val="22"/>
                <w:lang w:eastAsia="hr-BA"/>
              </w:rPr>
            </w:pPr>
          </w:p>
        </w:tc>
        <w:tc>
          <w:tcPr>
            <w:tcW w:w="1053" w:type="dxa"/>
            <w:tcBorders>
              <w:top w:val="nil"/>
              <w:left w:val="nil"/>
              <w:bottom w:val="nil"/>
              <w:right w:val="nil"/>
            </w:tcBorders>
            <w:shd w:val="clear" w:color="auto" w:fill="auto"/>
            <w:noWrap/>
            <w:vAlign w:val="bottom"/>
            <w:hideMark/>
          </w:tcPr>
          <w:p w14:paraId="6EBADAE5"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116C7F6D"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0A61325F"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4DD61BB6"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29F1ED9C"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41354101"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330B9A35"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5F27AABC"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c>
          <w:tcPr>
            <w:tcW w:w="1071" w:type="dxa"/>
            <w:tcBorders>
              <w:top w:val="nil"/>
              <w:left w:val="nil"/>
              <w:bottom w:val="nil"/>
              <w:right w:val="nil"/>
            </w:tcBorders>
            <w:shd w:val="clear" w:color="auto" w:fill="auto"/>
            <w:noWrap/>
            <w:vAlign w:val="bottom"/>
            <w:hideMark/>
          </w:tcPr>
          <w:p w14:paraId="0FCDD314" w14:textId="77777777" w:rsidR="003B569F" w:rsidRPr="003B569F" w:rsidRDefault="003B569F" w:rsidP="003B569F">
            <w:pPr>
              <w:spacing w:after="0" w:line="240" w:lineRule="auto"/>
              <w:jc w:val="left"/>
              <w:rPr>
                <w:rFonts w:ascii="Times New Roman" w:eastAsia="Times New Roman" w:hAnsi="Times New Roman" w:cs="Times New Roman"/>
                <w:sz w:val="20"/>
                <w:szCs w:val="20"/>
                <w:lang w:eastAsia="hr-BA"/>
              </w:rPr>
            </w:pPr>
          </w:p>
        </w:tc>
      </w:tr>
      <w:tr w:rsidR="005F0552" w:rsidRPr="003B569F" w14:paraId="13F457AD" w14:textId="77777777" w:rsidTr="00DD0681">
        <w:trPr>
          <w:trHeight w:val="235"/>
        </w:trPr>
        <w:tc>
          <w:tcPr>
            <w:tcW w:w="1198" w:type="dxa"/>
            <w:tcBorders>
              <w:top w:val="nil"/>
              <w:left w:val="nil"/>
              <w:bottom w:val="nil"/>
              <w:right w:val="nil"/>
            </w:tcBorders>
            <w:shd w:val="clear" w:color="000000" w:fill="F2F2F2"/>
            <w:noWrap/>
            <w:vAlign w:val="center"/>
            <w:hideMark/>
          </w:tcPr>
          <w:p w14:paraId="106DEB65"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Siječanj</w:t>
            </w:r>
          </w:p>
        </w:tc>
        <w:tc>
          <w:tcPr>
            <w:tcW w:w="935" w:type="dxa"/>
            <w:tcBorders>
              <w:top w:val="nil"/>
              <w:left w:val="nil"/>
              <w:bottom w:val="nil"/>
              <w:right w:val="nil"/>
            </w:tcBorders>
            <w:shd w:val="clear" w:color="auto" w:fill="auto"/>
            <w:noWrap/>
            <w:vAlign w:val="bottom"/>
            <w:hideMark/>
          </w:tcPr>
          <w:p w14:paraId="63EC39E3" w14:textId="4521579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8759C24" w14:textId="0F4BD1B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52F419BF" w14:textId="0384B1B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798C9A36" w14:textId="5BE992A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2205040D" w14:textId="28D32CD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52</w:t>
            </w:r>
          </w:p>
        </w:tc>
        <w:tc>
          <w:tcPr>
            <w:tcW w:w="1071" w:type="dxa"/>
            <w:tcBorders>
              <w:top w:val="nil"/>
              <w:left w:val="nil"/>
              <w:bottom w:val="nil"/>
              <w:right w:val="nil"/>
            </w:tcBorders>
            <w:shd w:val="clear" w:color="auto" w:fill="auto"/>
            <w:noWrap/>
            <w:vAlign w:val="bottom"/>
            <w:hideMark/>
          </w:tcPr>
          <w:p w14:paraId="35793912" w14:textId="1FD9D9D7"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142</w:t>
            </w:r>
          </w:p>
        </w:tc>
        <w:tc>
          <w:tcPr>
            <w:tcW w:w="1071" w:type="dxa"/>
            <w:tcBorders>
              <w:top w:val="nil"/>
              <w:left w:val="nil"/>
              <w:bottom w:val="nil"/>
              <w:right w:val="nil"/>
            </w:tcBorders>
            <w:shd w:val="clear" w:color="auto" w:fill="auto"/>
            <w:noWrap/>
            <w:vAlign w:val="bottom"/>
            <w:hideMark/>
          </w:tcPr>
          <w:p w14:paraId="068F32EC" w14:textId="63E1A27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226</w:t>
            </w:r>
          </w:p>
        </w:tc>
        <w:tc>
          <w:tcPr>
            <w:tcW w:w="1071" w:type="dxa"/>
            <w:tcBorders>
              <w:top w:val="nil"/>
              <w:left w:val="nil"/>
              <w:bottom w:val="nil"/>
              <w:right w:val="nil"/>
            </w:tcBorders>
            <w:shd w:val="clear" w:color="auto" w:fill="auto"/>
            <w:noWrap/>
            <w:vAlign w:val="bottom"/>
            <w:hideMark/>
          </w:tcPr>
          <w:p w14:paraId="3EA130DF" w14:textId="3AD28BC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285</w:t>
            </w:r>
          </w:p>
        </w:tc>
        <w:tc>
          <w:tcPr>
            <w:tcW w:w="1071" w:type="dxa"/>
            <w:tcBorders>
              <w:top w:val="nil"/>
              <w:left w:val="nil"/>
              <w:bottom w:val="nil"/>
              <w:right w:val="nil"/>
            </w:tcBorders>
            <w:shd w:val="clear" w:color="auto" w:fill="auto"/>
            <w:noWrap/>
            <w:vAlign w:val="bottom"/>
            <w:hideMark/>
          </w:tcPr>
          <w:p w14:paraId="48DCAA23" w14:textId="2B32768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306</w:t>
            </w:r>
          </w:p>
        </w:tc>
        <w:tc>
          <w:tcPr>
            <w:tcW w:w="1071" w:type="dxa"/>
            <w:tcBorders>
              <w:top w:val="nil"/>
              <w:left w:val="nil"/>
              <w:bottom w:val="nil"/>
              <w:right w:val="nil"/>
            </w:tcBorders>
            <w:shd w:val="clear" w:color="auto" w:fill="auto"/>
            <w:noWrap/>
            <w:vAlign w:val="bottom"/>
            <w:hideMark/>
          </w:tcPr>
          <w:p w14:paraId="5477D35C" w14:textId="008384A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285</w:t>
            </w:r>
          </w:p>
        </w:tc>
      </w:tr>
      <w:tr w:rsidR="005F0552" w:rsidRPr="003B569F" w14:paraId="44D8CA35" w14:textId="77777777" w:rsidTr="00DD0681">
        <w:trPr>
          <w:trHeight w:val="235"/>
        </w:trPr>
        <w:tc>
          <w:tcPr>
            <w:tcW w:w="1198" w:type="dxa"/>
            <w:tcBorders>
              <w:top w:val="nil"/>
              <w:left w:val="nil"/>
              <w:bottom w:val="nil"/>
              <w:right w:val="nil"/>
            </w:tcBorders>
            <w:shd w:val="clear" w:color="000000" w:fill="F2F2F2"/>
            <w:noWrap/>
            <w:vAlign w:val="center"/>
            <w:hideMark/>
          </w:tcPr>
          <w:p w14:paraId="1FD446DD"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Veljača</w:t>
            </w:r>
          </w:p>
        </w:tc>
        <w:tc>
          <w:tcPr>
            <w:tcW w:w="935" w:type="dxa"/>
            <w:tcBorders>
              <w:top w:val="nil"/>
              <w:left w:val="nil"/>
              <w:bottom w:val="nil"/>
              <w:right w:val="nil"/>
            </w:tcBorders>
            <w:shd w:val="clear" w:color="auto" w:fill="auto"/>
            <w:noWrap/>
            <w:vAlign w:val="bottom"/>
            <w:hideMark/>
          </w:tcPr>
          <w:p w14:paraId="2DAF5CE9" w14:textId="70BC99C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B8C1B34" w14:textId="4C08F65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08FC7B73" w14:textId="31CE1A9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5918B149" w14:textId="06819A5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w:t>
            </w:r>
          </w:p>
        </w:tc>
        <w:tc>
          <w:tcPr>
            <w:tcW w:w="1071" w:type="dxa"/>
            <w:tcBorders>
              <w:top w:val="nil"/>
              <w:left w:val="nil"/>
              <w:bottom w:val="nil"/>
              <w:right w:val="nil"/>
            </w:tcBorders>
            <w:shd w:val="clear" w:color="auto" w:fill="auto"/>
            <w:noWrap/>
            <w:vAlign w:val="bottom"/>
            <w:hideMark/>
          </w:tcPr>
          <w:p w14:paraId="23561470" w14:textId="2437151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110</w:t>
            </w:r>
          </w:p>
        </w:tc>
        <w:tc>
          <w:tcPr>
            <w:tcW w:w="1071" w:type="dxa"/>
            <w:tcBorders>
              <w:top w:val="nil"/>
              <w:left w:val="nil"/>
              <w:bottom w:val="nil"/>
              <w:right w:val="nil"/>
            </w:tcBorders>
            <w:shd w:val="clear" w:color="auto" w:fill="auto"/>
            <w:noWrap/>
            <w:vAlign w:val="bottom"/>
            <w:hideMark/>
          </w:tcPr>
          <w:p w14:paraId="385ADB23" w14:textId="2089C30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215</w:t>
            </w:r>
          </w:p>
        </w:tc>
        <w:tc>
          <w:tcPr>
            <w:tcW w:w="1071" w:type="dxa"/>
            <w:tcBorders>
              <w:top w:val="nil"/>
              <w:left w:val="nil"/>
              <w:bottom w:val="nil"/>
              <w:right w:val="nil"/>
            </w:tcBorders>
            <w:shd w:val="clear" w:color="auto" w:fill="auto"/>
            <w:noWrap/>
            <w:vAlign w:val="bottom"/>
            <w:hideMark/>
          </w:tcPr>
          <w:p w14:paraId="1095AE60" w14:textId="2D13E69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309</w:t>
            </w:r>
          </w:p>
        </w:tc>
        <w:tc>
          <w:tcPr>
            <w:tcW w:w="1071" w:type="dxa"/>
            <w:tcBorders>
              <w:top w:val="nil"/>
              <w:left w:val="nil"/>
              <w:bottom w:val="nil"/>
              <w:right w:val="nil"/>
            </w:tcBorders>
            <w:shd w:val="clear" w:color="auto" w:fill="auto"/>
            <w:noWrap/>
            <w:vAlign w:val="bottom"/>
            <w:hideMark/>
          </w:tcPr>
          <w:p w14:paraId="594F587D" w14:textId="501A574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375</w:t>
            </w:r>
          </w:p>
        </w:tc>
        <w:tc>
          <w:tcPr>
            <w:tcW w:w="1071" w:type="dxa"/>
            <w:tcBorders>
              <w:top w:val="nil"/>
              <w:left w:val="nil"/>
              <w:bottom w:val="nil"/>
              <w:right w:val="nil"/>
            </w:tcBorders>
            <w:shd w:val="clear" w:color="auto" w:fill="auto"/>
            <w:noWrap/>
            <w:vAlign w:val="bottom"/>
            <w:hideMark/>
          </w:tcPr>
          <w:p w14:paraId="5402956A" w14:textId="3C4DB8F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399</w:t>
            </w:r>
          </w:p>
        </w:tc>
        <w:tc>
          <w:tcPr>
            <w:tcW w:w="1071" w:type="dxa"/>
            <w:tcBorders>
              <w:top w:val="nil"/>
              <w:left w:val="nil"/>
              <w:bottom w:val="nil"/>
              <w:right w:val="nil"/>
            </w:tcBorders>
            <w:shd w:val="clear" w:color="auto" w:fill="auto"/>
            <w:noWrap/>
            <w:vAlign w:val="bottom"/>
            <w:hideMark/>
          </w:tcPr>
          <w:p w14:paraId="022AF3D4" w14:textId="5430746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375</w:t>
            </w:r>
          </w:p>
        </w:tc>
      </w:tr>
      <w:tr w:rsidR="005F0552" w:rsidRPr="003B569F" w14:paraId="1711FBDF" w14:textId="77777777" w:rsidTr="00DD0681">
        <w:trPr>
          <w:trHeight w:val="235"/>
        </w:trPr>
        <w:tc>
          <w:tcPr>
            <w:tcW w:w="1198" w:type="dxa"/>
            <w:tcBorders>
              <w:top w:val="nil"/>
              <w:left w:val="nil"/>
              <w:bottom w:val="nil"/>
              <w:right w:val="nil"/>
            </w:tcBorders>
            <w:shd w:val="clear" w:color="000000" w:fill="F2F2F2"/>
            <w:noWrap/>
            <w:vAlign w:val="center"/>
            <w:hideMark/>
          </w:tcPr>
          <w:p w14:paraId="4BD223F4"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Ožujak</w:t>
            </w:r>
          </w:p>
        </w:tc>
        <w:tc>
          <w:tcPr>
            <w:tcW w:w="935" w:type="dxa"/>
            <w:tcBorders>
              <w:top w:val="nil"/>
              <w:left w:val="nil"/>
              <w:bottom w:val="nil"/>
              <w:right w:val="nil"/>
            </w:tcBorders>
            <w:shd w:val="clear" w:color="auto" w:fill="auto"/>
            <w:noWrap/>
            <w:vAlign w:val="bottom"/>
            <w:hideMark/>
          </w:tcPr>
          <w:p w14:paraId="57BA2A2C" w14:textId="18E7095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BF0AE5B" w14:textId="125EDA9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7B5DA0C3" w14:textId="3A4BA8F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51ED5286" w14:textId="5208909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76</w:t>
            </w:r>
          </w:p>
        </w:tc>
        <w:tc>
          <w:tcPr>
            <w:tcW w:w="1071" w:type="dxa"/>
            <w:tcBorders>
              <w:top w:val="nil"/>
              <w:left w:val="nil"/>
              <w:bottom w:val="nil"/>
              <w:right w:val="nil"/>
            </w:tcBorders>
            <w:shd w:val="clear" w:color="auto" w:fill="auto"/>
            <w:noWrap/>
            <w:vAlign w:val="bottom"/>
            <w:hideMark/>
          </w:tcPr>
          <w:p w14:paraId="1883B7EC" w14:textId="79F2FCB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182</w:t>
            </w:r>
          </w:p>
        </w:tc>
        <w:tc>
          <w:tcPr>
            <w:tcW w:w="1071" w:type="dxa"/>
            <w:tcBorders>
              <w:top w:val="nil"/>
              <w:left w:val="nil"/>
              <w:bottom w:val="nil"/>
              <w:right w:val="nil"/>
            </w:tcBorders>
            <w:shd w:val="clear" w:color="auto" w:fill="auto"/>
            <w:noWrap/>
            <w:vAlign w:val="bottom"/>
            <w:hideMark/>
          </w:tcPr>
          <w:p w14:paraId="10339907" w14:textId="2604A60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292</w:t>
            </w:r>
          </w:p>
        </w:tc>
        <w:tc>
          <w:tcPr>
            <w:tcW w:w="1071" w:type="dxa"/>
            <w:tcBorders>
              <w:top w:val="nil"/>
              <w:left w:val="nil"/>
              <w:bottom w:val="nil"/>
              <w:right w:val="nil"/>
            </w:tcBorders>
            <w:shd w:val="clear" w:color="auto" w:fill="auto"/>
            <w:noWrap/>
            <w:vAlign w:val="bottom"/>
            <w:hideMark/>
          </w:tcPr>
          <w:p w14:paraId="26824F2D" w14:textId="177698E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388</w:t>
            </w:r>
          </w:p>
        </w:tc>
        <w:tc>
          <w:tcPr>
            <w:tcW w:w="1071" w:type="dxa"/>
            <w:tcBorders>
              <w:top w:val="nil"/>
              <w:left w:val="nil"/>
              <w:bottom w:val="nil"/>
              <w:right w:val="nil"/>
            </w:tcBorders>
            <w:shd w:val="clear" w:color="auto" w:fill="auto"/>
            <w:noWrap/>
            <w:vAlign w:val="bottom"/>
            <w:hideMark/>
          </w:tcPr>
          <w:p w14:paraId="70243C93" w14:textId="584ABC3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453</w:t>
            </w:r>
          </w:p>
        </w:tc>
        <w:tc>
          <w:tcPr>
            <w:tcW w:w="1071" w:type="dxa"/>
            <w:tcBorders>
              <w:top w:val="nil"/>
              <w:left w:val="nil"/>
              <w:bottom w:val="nil"/>
              <w:right w:val="nil"/>
            </w:tcBorders>
            <w:shd w:val="clear" w:color="auto" w:fill="auto"/>
            <w:noWrap/>
            <w:vAlign w:val="bottom"/>
            <w:hideMark/>
          </w:tcPr>
          <w:p w14:paraId="3934BB54" w14:textId="7D3CC55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477</w:t>
            </w:r>
          </w:p>
        </w:tc>
        <w:tc>
          <w:tcPr>
            <w:tcW w:w="1071" w:type="dxa"/>
            <w:tcBorders>
              <w:top w:val="nil"/>
              <w:left w:val="nil"/>
              <w:bottom w:val="nil"/>
              <w:right w:val="nil"/>
            </w:tcBorders>
            <w:shd w:val="clear" w:color="auto" w:fill="auto"/>
            <w:noWrap/>
            <w:vAlign w:val="bottom"/>
            <w:hideMark/>
          </w:tcPr>
          <w:p w14:paraId="37035CF5" w14:textId="296AD64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453</w:t>
            </w:r>
          </w:p>
        </w:tc>
      </w:tr>
      <w:tr w:rsidR="005F0552" w:rsidRPr="003B569F" w14:paraId="121261B9" w14:textId="77777777" w:rsidTr="00DD0681">
        <w:trPr>
          <w:trHeight w:val="235"/>
        </w:trPr>
        <w:tc>
          <w:tcPr>
            <w:tcW w:w="1198" w:type="dxa"/>
            <w:tcBorders>
              <w:top w:val="nil"/>
              <w:left w:val="nil"/>
              <w:bottom w:val="nil"/>
              <w:right w:val="nil"/>
            </w:tcBorders>
            <w:shd w:val="clear" w:color="000000" w:fill="F2F2F2"/>
            <w:noWrap/>
            <w:vAlign w:val="center"/>
            <w:hideMark/>
          </w:tcPr>
          <w:p w14:paraId="27F85DD3"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Travanj</w:t>
            </w:r>
          </w:p>
        </w:tc>
        <w:tc>
          <w:tcPr>
            <w:tcW w:w="935" w:type="dxa"/>
            <w:tcBorders>
              <w:top w:val="nil"/>
              <w:left w:val="nil"/>
              <w:bottom w:val="nil"/>
              <w:right w:val="nil"/>
            </w:tcBorders>
            <w:shd w:val="clear" w:color="auto" w:fill="auto"/>
            <w:noWrap/>
            <w:vAlign w:val="bottom"/>
            <w:hideMark/>
          </w:tcPr>
          <w:p w14:paraId="7E3429E3" w14:textId="6C94716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237D92F" w14:textId="4C4D005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2393B352" w14:textId="74F28F5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60</w:t>
            </w:r>
          </w:p>
        </w:tc>
        <w:tc>
          <w:tcPr>
            <w:tcW w:w="1071" w:type="dxa"/>
            <w:tcBorders>
              <w:top w:val="nil"/>
              <w:left w:val="nil"/>
              <w:bottom w:val="nil"/>
              <w:right w:val="nil"/>
            </w:tcBorders>
            <w:shd w:val="clear" w:color="auto" w:fill="auto"/>
            <w:noWrap/>
            <w:vAlign w:val="bottom"/>
            <w:hideMark/>
          </w:tcPr>
          <w:p w14:paraId="7453230F" w14:textId="7350C061"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182</w:t>
            </w:r>
          </w:p>
        </w:tc>
        <w:tc>
          <w:tcPr>
            <w:tcW w:w="1071" w:type="dxa"/>
            <w:tcBorders>
              <w:top w:val="nil"/>
              <w:left w:val="nil"/>
              <w:bottom w:val="nil"/>
              <w:right w:val="nil"/>
            </w:tcBorders>
            <w:shd w:val="clear" w:color="auto" w:fill="auto"/>
            <w:noWrap/>
            <w:vAlign w:val="bottom"/>
            <w:hideMark/>
          </w:tcPr>
          <w:p w14:paraId="3474E139" w14:textId="704E006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320</w:t>
            </w:r>
          </w:p>
        </w:tc>
        <w:tc>
          <w:tcPr>
            <w:tcW w:w="1071" w:type="dxa"/>
            <w:tcBorders>
              <w:top w:val="nil"/>
              <w:left w:val="nil"/>
              <w:bottom w:val="nil"/>
              <w:right w:val="nil"/>
            </w:tcBorders>
            <w:shd w:val="clear" w:color="auto" w:fill="auto"/>
            <w:noWrap/>
            <w:vAlign w:val="bottom"/>
            <w:hideMark/>
          </w:tcPr>
          <w:p w14:paraId="02F11B68" w14:textId="4FDA6CF7"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457</w:t>
            </w:r>
          </w:p>
        </w:tc>
        <w:tc>
          <w:tcPr>
            <w:tcW w:w="1071" w:type="dxa"/>
            <w:tcBorders>
              <w:top w:val="nil"/>
              <w:left w:val="nil"/>
              <w:bottom w:val="nil"/>
              <w:right w:val="nil"/>
            </w:tcBorders>
            <w:shd w:val="clear" w:color="auto" w:fill="auto"/>
            <w:noWrap/>
            <w:vAlign w:val="bottom"/>
            <w:hideMark/>
          </w:tcPr>
          <w:p w14:paraId="76B51422" w14:textId="6E6DA37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573</w:t>
            </w:r>
          </w:p>
        </w:tc>
        <w:tc>
          <w:tcPr>
            <w:tcW w:w="1071" w:type="dxa"/>
            <w:tcBorders>
              <w:top w:val="nil"/>
              <w:left w:val="nil"/>
              <w:bottom w:val="nil"/>
              <w:right w:val="nil"/>
            </w:tcBorders>
            <w:shd w:val="clear" w:color="auto" w:fill="auto"/>
            <w:noWrap/>
            <w:vAlign w:val="bottom"/>
            <w:hideMark/>
          </w:tcPr>
          <w:p w14:paraId="1BD254C4" w14:textId="78D4844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651</w:t>
            </w:r>
          </w:p>
        </w:tc>
        <w:tc>
          <w:tcPr>
            <w:tcW w:w="1071" w:type="dxa"/>
            <w:tcBorders>
              <w:top w:val="nil"/>
              <w:left w:val="nil"/>
              <w:bottom w:val="nil"/>
              <w:right w:val="nil"/>
            </w:tcBorders>
            <w:shd w:val="clear" w:color="auto" w:fill="auto"/>
            <w:noWrap/>
            <w:vAlign w:val="bottom"/>
            <w:hideMark/>
          </w:tcPr>
          <w:p w14:paraId="6F0AA9B5" w14:textId="52B050C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678</w:t>
            </w:r>
          </w:p>
        </w:tc>
        <w:tc>
          <w:tcPr>
            <w:tcW w:w="1071" w:type="dxa"/>
            <w:tcBorders>
              <w:top w:val="nil"/>
              <w:left w:val="nil"/>
              <w:bottom w:val="nil"/>
              <w:right w:val="nil"/>
            </w:tcBorders>
            <w:shd w:val="clear" w:color="auto" w:fill="auto"/>
            <w:noWrap/>
            <w:vAlign w:val="bottom"/>
            <w:hideMark/>
          </w:tcPr>
          <w:p w14:paraId="071D820A" w14:textId="443E085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651</w:t>
            </w:r>
          </w:p>
        </w:tc>
      </w:tr>
      <w:tr w:rsidR="005F0552" w:rsidRPr="003B569F" w14:paraId="34D45EB8" w14:textId="77777777" w:rsidTr="00DD0681">
        <w:trPr>
          <w:trHeight w:val="235"/>
        </w:trPr>
        <w:tc>
          <w:tcPr>
            <w:tcW w:w="1198" w:type="dxa"/>
            <w:tcBorders>
              <w:top w:val="nil"/>
              <w:left w:val="nil"/>
              <w:bottom w:val="nil"/>
              <w:right w:val="nil"/>
            </w:tcBorders>
            <w:shd w:val="clear" w:color="000000" w:fill="F2F2F2"/>
            <w:noWrap/>
            <w:vAlign w:val="center"/>
            <w:hideMark/>
          </w:tcPr>
          <w:p w14:paraId="663BB080"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Svibanj</w:t>
            </w:r>
          </w:p>
        </w:tc>
        <w:tc>
          <w:tcPr>
            <w:tcW w:w="935" w:type="dxa"/>
            <w:tcBorders>
              <w:top w:val="nil"/>
              <w:left w:val="nil"/>
              <w:bottom w:val="nil"/>
              <w:right w:val="nil"/>
            </w:tcBorders>
            <w:shd w:val="clear" w:color="auto" w:fill="auto"/>
            <w:noWrap/>
            <w:vAlign w:val="bottom"/>
            <w:hideMark/>
          </w:tcPr>
          <w:p w14:paraId="1AEF047B" w14:textId="7D6A008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5E8B9E53" w14:textId="7F667F2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w:t>
            </w:r>
          </w:p>
        </w:tc>
        <w:tc>
          <w:tcPr>
            <w:tcW w:w="1071" w:type="dxa"/>
            <w:tcBorders>
              <w:top w:val="nil"/>
              <w:left w:val="nil"/>
              <w:bottom w:val="nil"/>
              <w:right w:val="nil"/>
            </w:tcBorders>
            <w:shd w:val="clear" w:color="auto" w:fill="auto"/>
            <w:noWrap/>
            <w:vAlign w:val="bottom"/>
            <w:hideMark/>
          </w:tcPr>
          <w:p w14:paraId="2D45C679" w14:textId="3AD9EEC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137</w:t>
            </w:r>
          </w:p>
        </w:tc>
        <w:tc>
          <w:tcPr>
            <w:tcW w:w="1071" w:type="dxa"/>
            <w:tcBorders>
              <w:top w:val="nil"/>
              <w:left w:val="nil"/>
              <w:bottom w:val="nil"/>
              <w:right w:val="nil"/>
            </w:tcBorders>
            <w:shd w:val="clear" w:color="auto" w:fill="auto"/>
            <w:noWrap/>
            <w:vAlign w:val="bottom"/>
            <w:hideMark/>
          </w:tcPr>
          <w:p w14:paraId="68DBCE25" w14:textId="61160D9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276</w:t>
            </w:r>
          </w:p>
        </w:tc>
        <w:tc>
          <w:tcPr>
            <w:tcW w:w="1071" w:type="dxa"/>
            <w:tcBorders>
              <w:top w:val="nil"/>
              <w:left w:val="nil"/>
              <w:bottom w:val="nil"/>
              <w:right w:val="nil"/>
            </w:tcBorders>
            <w:shd w:val="clear" w:color="auto" w:fill="auto"/>
            <w:noWrap/>
            <w:vAlign w:val="bottom"/>
            <w:hideMark/>
          </w:tcPr>
          <w:p w14:paraId="53805880" w14:textId="024393B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426</w:t>
            </w:r>
          </w:p>
        </w:tc>
        <w:tc>
          <w:tcPr>
            <w:tcW w:w="1071" w:type="dxa"/>
            <w:tcBorders>
              <w:top w:val="nil"/>
              <w:left w:val="nil"/>
              <w:bottom w:val="nil"/>
              <w:right w:val="nil"/>
            </w:tcBorders>
            <w:shd w:val="clear" w:color="auto" w:fill="auto"/>
            <w:noWrap/>
            <w:vAlign w:val="bottom"/>
            <w:hideMark/>
          </w:tcPr>
          <w:p w14:paraId="7DD01863" w14:textId="32E326C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570</w:t>
            </w:r>
          </w:p>
        </w:tc>
        <w:tc>
          <w:tcPr>
            <w:tcW w:w="1071" w:type="dxa"/>
            <w:tcBorders>
              <w:top w:val="nil"/>
              <w:left w:val="nil"/>
              <w:bottom w:val="nil"/>
              <w:right w:val="nil"/>
            </w:tcBorders>
            <w:shd w:val="clear" w:color="auto" w:fill="auto"/>
            <w:noWrap/>
            <w:vAlign w:val="bottom"/>
            <w:hideMark/>
          </w:tcPr>
          <w:p w14:paraId="334491C4" w14:textId="3BFAA86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691</w:t>
            </w:r>
          </w:p>
        </w:tc>
        <w:tc>
          <w:tcPr>
            <w:tcW w:w="1071" w:type="dxa"/>
            <w:tcBorders>
              <w:top w:val="nil"/>
              <w:left w:val="nil"/>
              <w:bottom w:val="nil"/>
              <w:right w:val="nil"/>
            </w:tcBorders>
            <w:shd w:val="clear" w:color="auto" w:fill="auto"/>
            <w:noWrap/>
            <w:vAlign w:val="bottom"/>
            <w:hideMark/>
          </w:tcPr>
          <w:p w14:paraId="6898D328" w14:textId="4F527B9B"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772</w:t>
            </w:r>
          </w:p>
        </w:tc>
        <w:tc>
          <w:tcPr>
            <w:tcW w:w="1071" w:type="dxa"/>
            <w:tcBorders>
              <w:top w:val="nil"/>
              <w:left w:val="nil"/>
              <w:bottom w:val="nil"/>
              <w:right w:val="nil"/>
            </w:tcBorders>
            <w:shd w:val="clear" w:color="auto" w:fill="auto"/>
            <w:noWrap/>
            <w:vAlign w:val="bottom"/>
            <w:hideMark/>
          </w:tcPr>
          <w:p w14:paraId="49E9A642" w14:textId="463B3D8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800</w:t>
            </w:r>
          </w:p>
        </w:tc>
        <w:tc>
          <w:tcPr>
            <w:tcW w:w="1071" w:type="dxa"/>
            <w:tcBorders>
              <w:top w:val="nil"/>
              <w:left w:val="nil"/>
              <w:bottom w:val="nil"/>
              <w:right w:val="nil"/>
            </w:tcBorders>
            <w:shd w:val="clear" w:color="auto" w:fill="auto"/>
            <w:noWrap/>
            <w:vAlign w:val="bottom"/>
            <w:hideMark/>
          </w:tcPr>
          <w:p w14:paraId="239C0E11" w14:textId="258AE8C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772</w:t>
            </w:r>
          </w:p>
        </w:tc>
      </w:tr>
      <w:tr w:rsidR="005F0552" w:rsidRPr="003B569F" w14:paraId="23675C4F" w14:textId="77777777" w:rsidTr="00DD0681">
        <w:trPr>
          <w:trHeight w:val="235"/>
        </w:trPr>
        <w:tc>
          <w:tcPr>
            <w:tcW w:w="1198" w:type="dxa"/>
            <w:tcBorders>
              <w:top w:val="nil"/>
              <w:left w:val="nil"/>
              <w:bottom w:val="nil"/>
              <w:right w:val="nil"/>
            </w:tcBorders>
            <w:shd w:val="clear" w:color="000000" w:fill="F2F2F2"/>
            <w:noWrap/>
            <w:vAlign w:val="center"/>
            <w:hideMark/>
          </w:tcPr>
          <w:p w14:paraId="524289B1"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Lipanj</w:t>
            </w:r>
          </w:p>
        </w:tc>
        <w:tc>
          <w:tcPr>
            <w:tcW w:w="935" w:type="dxa"/>
            <w:tcBorders>
              <w:top w:val="nil"/>
              <w:left w:val="nil"/>
              <w:bottom w:val="nil"/>
              <w:right w:val="nil"/>
            </w:tcBorders>
            <w:shd w:val="clear" w:color="auto" w:fill="auto"/>
            <w:noWrap/>
            <w:vAlign w:val="bottom"/>
            <w:hideMark/>
          </w:tcPr>
          <w:p w14:paraId="5DA924C4" w14:textId="57DB123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CF44866" w14:textId="4A7C384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53</w:t>
            </w:r>
          </w:p>
        </w:tc>
        <w:tc>
          <w:tcPr>
            <w:tcW w:w="1071" w:type="dxa"/>
            <w:tcBorders>
              <w:top w:val="nil"/>
              <w:left w:val="nil"/>
              <w:bottom w:val="nil"/>
              <w:right w:val="nil"/>
            </w:tcBorders>
            <w:shd w:val="clear" w:color="auto" w:fill="auto"/>
            <w:noWrap/>
            <w:vAlign w:val="bottom"/>
            <w:hideMark/>
          </w:tcPr>
          <w:p w14:paraId="028A38B1" w14:textId="06BD18B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175</w:t>
            </w:r>
          </w:p>
        </w:tc>
        <w:tc>
          <w:tcPr>
            <w:tcW w:w="1071" w:type="dxa"/>
            <w:tcBorders>
              <w:top w:val="nil"/>
              <w:left w:val="nil"/>
              <w:bottom w:val="nil"/>
              <w:right w:val="nil"/>
            </w:tcBorders>
            <w:shd w:val="clear" w:color="auto" w:fill="auto"/>
            <w:noWrap/>
            <w:vAlign w:val="bottom"/>
            <w:hideMark/>
          </w:tcPr>
          <w:p w14:paraId="0BAD844B" w14:textId="4B77A0E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318</w:t>
            </w:r>
          </w:p>
        </w:tc>
        <w:tc>
          <w:tcPr>
            <w:tcW w:w="1071" w:type="dxa"/>
            <w:tcBorders>
              <w:top w:val="nil"/>
              <w:left w:val="nil"/>
              <w:bottom w:val="nil"/>
              <w:right w:val="nil"/>
            </w:tcBorders>
            <w:shd w:val="clear" w:color="auto" w:fill="auto"/>
            <w:noWrap/>
            <w:vAlign w:val="bottom"/>
            <w:hideMark/>
          </w:tcPr>
          <w:p w14:paraId="1AB8E840" w14:textId="05D4ACC1"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470</w:t>
            </w:r>
          </w:p>
        </w:tc>
        <w:tc>
          <w:tcPr>
            <w:tcW w:w="1071" w:type="dxa"/>
            <w:tcBorders>
              <w:top w:val="nil"/>
              <w:left w:val="nil"/>
              <w:bottom w:val="nil"/>
              <w:right w:val="nil"/>
            </w:tcBorders>
            <w:shd w:val="clear" w:color="auto" w:fill="auto"/>
            <w:noWrap/>
            <w:vAlign w:val="bottom"/>
            <w:hideMark/>
          </w:tcPr>
          <w:p w14:paraId="42B28FCB" w14:textId="140C67E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616</w:t>
            </w:r>
          </w:p>
        </w:tc>
        <w:tc>
          <w:tcPr>
            <w:tcW w:w="1071" w:type="dxa"/>
            <w:tcBorders>
              <w:top w:val="nil"/>
              <w:left w:val="nil"/>
              <w:bottom w:val="nil"/>
              <w:right w:val="nil"/>
            </w:tcBorders>
            <w:shd w:val="clear" w:color="auto" w:fill="auto"/>
            <w:noWrap/>
            <w:vAlign w:val="bottom"/>
            <w:hideMark/>
          </w:tcPr>
          <w:p w14:paraId="5743444F" w14:textId="60FAC5B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736</w:t>
            </w:r>
          </w:p>
        </w:tc>
        <w:tc>
          <w:tcPr>
            <w:tcW w:w="1071" w:type="dxa"/>
            <w:tcBorders>
              <w:top w:val="nil"/>
              <w:left w:val="nil"/>
              <w:bottom w:val="nil"/>
              <w:right w:val="nil"/>
            </w:tcBorders>
            <w:shd w:val="clear" w:color="auto" w:fill="auto"/>
            <w:noWrap/>
            <w:vAlign w:val="bottom"/>
            <w:hideMark/>
          </w:tcPr>
          <w:p w14:paraId="4AA07FE3" w14:textId="1C56234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816</w:t>
            </w:r>
          </w:p>
        </w:tc>
        <w:tc>
          <w:tcPr>
            <w:tcW w:w="1071" w:type="dxa"/>
            <w:tcBorders>
              <w:top w:val="nil"/>
              <w:left w:val="nil"/>
              <w:bottom w:val="nil"/>
              <w:right w:val="nil"/>
            </w:tcBorders>
            <w:shd w:val="clear" w:color="auto" w:fill="auto"/>
            <w:noWrap/>
            <w:vAlign w:val="bottom"/>
            <w:hideMark/>
          </w:tcPr>
          <w:p w14:paraId="0A57049B" w14:textId="5D19C891"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844</w:t>
            </w:r>
          </w:p>
        </w:tc>
        <w:tc>
          <w:tcPr>
            <w:tcW w:w="1071" w:type="dxa"/>
            <w:tcBorders>
              <w:top w:val="nil"/>
              <w:left w:val="nil"/>
              <w:bottom w:val="nil"/>
              <w:right w:val="nil"/>
            </w:tcBorders>
            <w:shd w:val="clear" w:color="auto" w:fill="auto"/>
            <w:noWrap/>
            <w:vAlign w:val="bottom"/>
            <w:hideMark/>
          </w:tcPr>
          <w:p w14:paraId="47585951" w14:textId="736E9B8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816</w:t>
            </w:r>
          </w:p>
        </w:tc>
      </w:tr>
      <w:tr w:rsidR="005F0552" w:rsidRPr="003B569F" w14:paraId="38490C6C" w14:textId="77777777" w:rsidTr="00DD0681">
        <w:trPr>
          <w:trHeight w:val="235"/>
        </w:trPr>
        <w:tc>
          <w:tcPr>
            <w:tcW w:w="1198" w:type="dxa"/>
            <w:tcBorders>
              <w:top w:val="nil"/>
              <w:left w:val="nil"/>
              <w:bottom w:val="nil"/>
              <w:right w:val="nil"/>
            </w:tcBorders>
            <w:shd w:val="clear" w:color="000000" w:fill="F2F2F2"/>
            <w:noWrap/>
            <w:vAlign w:val="center"/>
            <w:hideMark/>
          </w:tcPr>
          <w:p w14:paraId="4F4CFB0B"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Srpanj</w:t>
            </w:r>
          </w:p>
        </w:tc>
        <w:tc>
          <w:tcPr>
            <w:tcW w:w="935" w:type="dxa"/>
            <w:tcBorders>
              <w:top w:val="nil"/>
              <w:left w:val="nil"/>
              <w:bottom w:val="nil"/>
              <w:right w:val="nil"/>
            </w:tcBorders>
            <w:shd w:val="clear" w:color="auto" w:fill="auto"/>
            <w:noWrap/>
            <w:vAlign w:val="bottom"/>
            <w:hideMark/>
          </w:tcPr>
          <w:p w14:paraId="5747C59D" w14:textId="5D71FA11"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774F219" w14:textId="469E97A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41</w:t>
            </w:r>
          </w:p>
        </w:tc>
        <w:tc>
          <w:tcPr>
            <w:tcW w:w="1071" w:type="dxa"/>
            <w:tcBorders>
              <w:top w:val="nil"/>
              <w:left w:val="nil"/>
              <w:bottom w:val="nil"/>
              <w:right w:val="nil"/>
            </w:tcBorders>
            <w:shd w:val="clear" w:color="auto" w:fill="auto"/>
            <w:noWrap/>
            <w:vAlign w:val="bottom"/>
            <w:hideMark/>
          </w:tcPr>
          <w:p w14:paraId="5C788FA8" w14:textId="644B778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167</w:t>
            </w:r>
          </w:p>
        </w:tc>
        <w:tc>
          <w:tcPr>
            <w:tcW w:w="1071" w:type="dxa"/>
            <w:tcBorders>
              <w:top w:val="nil"/>
              <w:left w:val="nil"/>
              <w:bottom w:val="nil"/>
              <w:right w:val="nil"/>
            </w:tcBorders>
            <w:shd w:val="clear" w:color="auto" w:fill="auto"/>
            <w:noWrap/>
            <w:vAlign w:val="bottom"/>
            <w:hideMark/>
          </w:tcPr>
          <w:p w14:paraId="182C1380" w14:textId="3E5231A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316</w:t>
            </w:r>
          </w:p>
        </w:tc>
        <w:tc>
          <w:tcPr>
            <w:tcW w:w="1071" w:type="dxa"/>
            <w:tcBorders>
              <w:top w:val="nil"/>
              <w:left w:val="nil"/>
              <w:bottom w:val="nil"/>
              <w:right w:val="nil"/>
            </w:tcBorders>
            <w:shd w:val="clear" w:color="auto" w:fill="auto"/>
            <w:noWrap/>
            <w:vAlign w:val="bottom"/>
            <w:hideMark/>
          </w:tcPr>
          <w:p w14:paraId="6DF4C574" w14:textId="67AC7DB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475</w:t>
            </w:r>
          </w:p>
        </w:tc>
        <w:tc>
          <w:tcPr>
            <w:tcW w:w="1071" w:type="dxa"/>
            <w:tcBorders>
              <w:top w:val="nil"/>
              <w:left w:val="nil"/>
              <w:bottom w:val="nil"/>
              <w:right w:val="nil"/>
            </w:tcBorders>
            <w:shd w:val="clear" w:color="auto" w:fill="auto"/>
            <w:noWrap/>
            <w:vAlign w:val="bottom"/>
            <w:hideMark/>
          </w:tcPr>
          <w:p w14:paraId="6247D692" w14:textId="6D1087F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628</w:t>
            </w:r>
          </w:p>
        </w:tc>
        <w:tc>
          <w:tcPr>
            <w:tcW w:w="1071" w:type="dxa"/>
            <w:tcBorders>
              <w:top w:val="nil"/>
              <w:left w:val="nil"/>
              <w:bottom w:val="nil"/>
              <w:right w:val="nil"/>
            </w:tcBorders>
            <w:shd w:val="clear" w:color="auto" w:fill="auto"/>
            <w:noWrap/>
            <w:vAlign w:val="bottom"/>
            <w:hideMark/>
          </w:tcPr>
          <w:p w14:paraId="78FF7A60" w14:textId="6250EBF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756</w:t>
            </w:r>
          </w:p>
        </w:tc>
        <w:tc>
          <w:tcPr>
            <w:tcW w:w="1071" w:type="dxa"/>
            <w:tcBorders>
              <w:top w:val="nil"/>
              <w:left w:val="nil"/>
              <w:bottom w:val="nil"/>
              <w:right w:val="nil"/>
            </w:tcBorders>
            <w:shd w:val="clear" w:color="auto" w:fill="auto"/>
            <w:noWrap/>
            <w:vAlign w:val="bottom"/>
            <w:hideMark/>
          </w:tcPr>
          <w:p w14:paraId="7C069ED2" w14:textId="23470A8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840</w:t>
            </w:r>
          </w:p>
        </w:tc>
        <w:tc>
          <w:tcPr>
            <w:tcW w:w="1071" w:type="dxa"/>
            <w:tcBorders>
              <w:top w:val="nil"/>
              <w:left w:val="nil"/>
              <w:bottom w:val="nil"/>
              <w:right w:val="nil"/>
            </w:tcBorders>
            <w:shd w:val="clear" w:color="auto" w:fill="auto"/>
            <w:noWrap/>
            <w:vAlign w:val="bottom"/>
            <w:hideMark/>
          </w:tcPr>
          <w:p w14:paraId="2507D880" w14:textId="1F2545B7"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870</w:t>
            </w:r>
          </w:p>
        </w:tc>
        <w:tc>
          <w:tcPr>
            <w:tcW w:w="1071" w:type="dxa"/>
            <w:tcBorders>
              <w:top w:val="nil"/>
              <w:left w:val="nil"/>
              <w:bottom w:val="nil"/>
              <w:right w:val="nil"/>
            </w:tcBorders>
            <w:shd w:val="clear" w:color="auto" w:fill="auto"/>
            <w:noWrap/>
            <w:vAlign w:val="bottom"/>
            <w:hideMark/>
          </w:tcPr>
          <w:p w14:paraId="390963DE" w14:textId="64E886C1"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840</w:t>
            </w:r>
          </w:p>
        </w:tc>
      </w:tr>
      <w:tr w:rsidR="005F0552" w:rsidRPr="003B569F" w14:paraId="3B1AA71B" w14:textId="77777777" w:rsidTr="00DD0681">
        <w:trPr>
          <w:trHeight w:val="235"/>
        </w:trPr>
        <w:tc>
          <w:tcPr>
            <w:tcW w:w="1198" w:type="dxa"/>
            <w:tcBorders>
              <w:top w:val="nil"/>
              <w:left w:val="nil"/>
              <w:bottom w:val="nil"/>
              <w:right w:val="nil"/>
            </w:tcBorders>
            <w:shd w:val="clear" w:color="000000" w:fill="F2F2F2"/>
            <w:noWrap/>
            <w:vAlign w:val="center"/>
            <w:hideMark/>
          </w:tcPr>
          <w:p w14:paraId="656E5DBA"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Kolovoz</w:t>
            </w:r>
          </w:p>
        </w:tc>
        <w:tc>
          <w:tcPr>
            <w:tcW w:w="935" w:type="dxa"/>
            <w:tcBorders>
              <w:top w:val="nil"/>
              <w:left w:val="nil"/>
              <w:bottom w:val="nil"/>
              <w:right w:val="nil"/>
            </w:tcBorders>
            <w:shd w:val="clear" w:color="auto" w:fill="auto"/>
            <w:noWrap/>
            <w:vAlign w:val="bottom"/>
            <w:hideMark/>
          </w:tcPr>
          <w:p w14:paraId="560EA83F" w14:textId="0F1D86A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B596683" w14:textId="3C6415B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7FBE5919" w14:textId="60E288D2"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101</w:t>
            </w:r>
          </w:p>
        </w:tc>
        <w:tc>
          <w:tcPr>
            <w:tcW w:w="1071" w:type="dxa"/>
            <w:tcBorders>
              <w:top w:val="nil"/>
              <w:left w:val="nil"/>
              <w:bottom w:val="nil"/>
              <w:right w:val="nil"/>
            </w:tcBorders>
            <w:shd w:val="clear" w:color="auto" w:fill="auto"/>
            <w:noWrap/>
            <w:vAlign w:val="bottom"/>
            <w:hideMark/>
          </w:tcPr>
          <w:p w14:paraId="446D060C" w14:textId="582903D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245</w:t>
            </w:r>
          </w:p>
        </w:tc>
        <w:tc>
          <w:tcPr>
            <w:tcW w:w="1071" w:type="dxa"/>
            <w:tcBorders>
              <w:top w:val="nil"/>
              <w:left w:val="nil"/>
              <w:bottom w:val="nil"/>
              <w:right w:val="nil"/>
            </w:tcBorders>
            <w:shd w:val="clear" w:color="auto" w:fill="auto"/>
            <w:noWrap/>
            <w:vAlign w:val="bottom"/>
            <w:hideMark/>
          </w:tcPr>
          <w:p w14:paraId="258DDED7" w14:textId="4033E23A"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403</w:t>
            </w:r>
          </w:p>
        </w:tc>
        <w:tc>
          <w:tcPr>
            <w:tcW w:w="1071" w:type="dxa"/>
            <w:tcBorders>
              <w:top w:val="nil"/>
              <w:left w:val="nil"/>
              <w:bottom w:val="nil"/>
              <w:right w:val="nil"/>
            </w:tcBorders>
            <w:shd w:val="clear" w:color="auto" w:fill="auto"/>
            <w:noWrap/>
            <w:vAlign w:val="bottom"/>
            <w:hideMark/>
          </w:tcPr>
          <w:p w14:paraId="4EAAA7D6" w14:textId="78E192A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558</w:t>
            </w:r>
          </w:p>
        </w:tc>
        <w:tc>
          <w:tcPr>
            <w:tcW w:w="1071" w:type="dxa"/>
            <w:tcBorders>
              <w:top w:val="nil"/>
              <w:left w:val="nil"/>
              <w:bottom w:val="nil"/>
              <w:right w:val="nil"/>
            </w:tcBorders>
            <w:shd w:val="clear" w:color="auto" w:fill="auto"/>
            <w:noWrap/>
            <w:vAlign w:val="bottom"/>
            <w:hideMark/>
          </w:tcPr>
          <w:p w14:paraId="03F58C65" w14:textId="6B15D89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689</w:t>
            </w:r>
          </w:p>
        </w:tc>
        <w:tc>
          <w:tcPr>
            <w:tcW w:w="1071" w:type="dxa"/>
            <w:tcBorders>
              <w:top w:val="nil"/>
              <w:left w:val="nil"/>
              <w:bottom w:val="nil"/>
              <w:right w:val="nil"/>
            </w:tcBorders>
            <w:shd w:val="clear" w:color="auto" w:fill="auto"/>
            <w:noWrap/>
            <w:vAlign w:val="bottom"/>
            <w:hideMark/>
          </w:tcPr>
          <w:p w14:paraId="7E17B563" w14:textId="03757DD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777</w:t>
            </w:r>
          </w:p>
        </w:tc>
        <w:tc>
          <w:tcPr>
            <w:tcW w:w="1071" w:type="dxa"/>
            <w:tcBorders>
              <w:top w:val="nil"/>
              <w:left w:val="nil"/>
              <w:bottom w:val="nil"/>
              <w:right w:val="nil"/>
            </w:tcBorders>
            <w:shd w:val="clear" w:color="auto" w:fill="auto"/>
            <w:noWrap/>
            <w:vAlign w:val="bottom"/>
            <w:hideMark/>
          </w:tcPr>
          <w:p w14:paraId="6E9687BB" w14:textId="4D45FD6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808</w:t>
            </w:r>
          </w:p>
        </w:tc>
        <w:tc>
          <w:tcPr>
            <w:tcW w:w="1071" w:type="dxa"/>
            <w:tcBorders>
              <w:top w:val="nil"/>
              <w:left w:val="nil"/>
              <w:bottom w:val="nil"/>
              <w:right w:val="nil"/>
            </w:tcBorders>
            <w:shd w:val="clear" w:color="auto" w:fill="auto"/>
            <w:noWrap/>
            <w:vAlign w:val="bottom"/>
            <w:hideMark/>
          </w:tcPr>
          <w:p w14:paraId="1FE1F903" w14:textId="711020D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777</w:t>
            </w:r>
          </w:p>
        </w:tc>
      </w:tr>
      <w:tr w:rsidR="005F0552" w:rsidRPr="003B569F" w14:paraId="7E478A0E" w14:textId="77777777" w:rsidTr="00DD0681">
        <w:trPr>
          <w:trHeight w:val="235"/>
        </w:trPr>
        <w:tc>
          <w:tcPr>
            <w:tcW w:w="1198" w:type="dxa"/>
            <w:tcBorders>
              <w:top w:val="nil"/>
              <w:left w:val="nil"/>
              <w:bottom w:val="nil"/>
              <w:right w:val="nil"/>
            </w:tcBorders>
            <w:shd w:val="clear" w:color="000000" w:fill="F2F2F2"/>
            <w:noWrap/>
            <w:vAlign w:val="center"/>
            <w:hideMark/>
          </w:tcPr>
          <w:p w14:paraId="0889876F"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Rujan</w:t>
            </w:r>
          </w:p>
        </w:tc>
        <w:tc>
          <w:tcPr>
            <w:tcW w:w="935" w:type="dxa"/>
            <w:tcBorders>
              <w:top w:val="nil"/>
              <w:left w:val="nil"/>
              <w:bottom w:val="nil"/>
              <w:right w:val="nil"/>
            </w:tcBorders>
            <w:shd w:val="clear" w:color="auto" w:fill="auto"/>
            <w:noWrap/>
            <w:vAlign w:val="bottom"/>
            <w:hideMark/>
          </w:tcPr>
          <w:p w14:paraId="1F1D71E3" w14:textId="6169AA0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7A6CCA8" w14:textId="74ADAE37"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650635E6" w14:textId="419957D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w:t>
            </w:r>
          </w:p>
        </w:tc>
        <w:tc>
          <w:tcPr>
            <w:tcW w:w="1071" w:type="dxa"/>
            <w:tcBorders>
              <w:top w:val="nil"/>
              <w:left w:val="nil"/>
              <w:bottom w:val="nil"/>
              <w:right w:val="nil"/>
            </w:tcBorders>
            <w:shd w:val="clear" w:color="auto" w:fill="auto"/>
            <w:noWrap/>
            <w:vAlign w:val="bottom"/>
            <w:hideMark/>
          </w:tcPr>
          <w:p w14:paraId="3A4EB5D6" w14:textId="3147D68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135</w:t>
            </w:r>
          </w:p>
        </w:tc>
        <w:tc>
          <w:tcPr>
            <w:tcW w:w="1071" w:type="dxa"/>
            <w:tcBorders>
              <w:top w:val="nil"/>
              <w:left w:val="nil"/>
              <w:bottom w:val="nil"/>
              <w:right w:val="nil"/>
            </w:tcBorders>
            <w:shd w:val="clear" w:color="auto" w:fill="auto"/>
            <w:noWrap/>
            <w:vAlign w:val="bottom"/>
            <w:hideMark/>
          </w:tcPr>
          <w:p w14:paraId="78A2A130" w14:textId="2889111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275</w:t>
            </w:r>
          </w:p>
        </w:tc>
        <w:tc>
          <w:tcPr>
            <w:tcW w:w="1071" w:type="dxa"/>
            <w:tcBorders>
              <w:top w:val="nil"/>
              <w:left w:val="nil"/>
              <w:bottom w:val="nil"/>
              <w:right w:val="nil"/>
            </w:tcBorders>
            <w:shd w:val="clear" w:color="auto" w:fill="auto"/>
            <w:noWrap/>
            <w:vAlign w:val="bottom"/>
            <w:hideMark/>
          </w:tcPr>
          <w:p w14:paraId="120EB576" w14:textId="64A2D1F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417</w:t>
            </w:r>
          </w:p>
        </w:tc>
        <w:tc>
          <w:tcPr>
            <w:tcW w:w="1071" w:type="dxa"/>
            <w:tcBorders>
              <w:top w:val="nil"/>
              <w:left w:val="nil"/>
              <w:bottom w:val="nil"/>
              <w:right w:val="nil"/>
            </w:tcBorders>
            <w:shd w:val="clear" w:color="auto" w:fill="auto"/>
            <w:noWrap/>
            <w:vAlign w:val="bottom"/>
            <w:hideMark/>
          </w:tcPr>
          <w:p w14:paraId="59542FA1" w14:textId="7C53146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539</w:t>
            </w:r>
          </w:p>
        </w:tc>
        <w:tc>
          <w:tcPr>
            <w:tcW w:w="1071" w:type="dxa"/>
            <w:tcBorders>
              <w:top w:val="nil"/>
              <w:left w:val="nil"/>
              <w:bottom w:val="nil"/>
              <w:right w:val="nil"/>
            </w:tcBorders>
            <w:shd w:val="clear" w:color="auto" w:fill="auto"/>
            <w:noWrap/>
            <w:vAlign w:val="bottom"/>
            <w:hideMark/>
          </w:tcPr>
          <w:p w14:paraId="0DB4236F" w14:textId="2C73563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623</w:t>
            </w:r>
          </w:p>
        </w:tc>
        <w:tc>
          <w:tcPr>
            <w:tcW w:w="1071" w:type="dxa"/>
            <w:tcBorders>
              <w:top w:val="nil"/>
              <w:left w:val="nil"/>
              <w:bottom w:val="nil"/>
              <w:right w:val="nil"/>
            </w:tcBorders>
            <w:shd w:val="clear" w:color="auto" w:fill="auto"/>
            <w:noWrap/>
            <w:vAlign w:val="bottom"/>
            <w:hideMark/>
          </w:tcPr>
          <w:p w14:paraId="52C01B09" w14:textId="1E67C480"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652</w:t>
            </w:r>
          </w:p>
        </w:tc>
        <w:tc>
          <w:tcPr>
            <w:tcW w:w="1071" w:type="dxa"/>
            <w:tcBorders>
              <w:top w:val="nil"/>
              <w:left w:val="nil"/>
              <w:bottom w:val="nil"/>
              <w:right w:val="nil"/>
            </w:tcBorders>
            <w:shd w:val="clear" w:color="auto" w:fill="auto"/>
            <w:noWrap/>
            <w:vAlign w:val="bottom"/>
            <w:hideMark/>
          </w:tcPr>
          <w:p w14:paraId="2EDA0D93" w14:textId="67C7501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623</w:t>
            </w:r>
          </w:p>
        </w:tc>
      </w:tr>
      <w:tr w:rsidR="005F0552" w:rsidRPr="003B569F" w14:paraId="0C357BB3" w14:textId="77777777" w:rsidTr="00DD0681">
        <w:trPr>
          <w:trHeight w:val="235"/>
        </w:trPr>
        <w:tc>
          <w:tcPr>
            <w:tcW w:w="1198" w:type="dxa"/>
            <w:tcBorders>
              <w:top w:val="nil"/>
              <w:left w:val="nil"/>
              <w:bottom w:val="nil"/>
              <w:right w:val="nil"/>
            </w:tcBorders>
            <w:shd w:val="clear" w:color="000000" w:fill="F2F2F2"/>
            <w:noWrap/>
            <w:vAlign w:val="center"/>
            <w:hideMark/>
          </w:tcPr>
          <w:p w14:paraId="19882A22"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Listopad</w:t>
            </w:r>
          </w:p>
        </w:tc>
        <w:tc>
          <w:tcPr>
            <w:tcW w:w="935" w:type="dxa"/>
            <w:tcBorders>
              <w:top w:val="nil"/>
              <w:left w:val="nil"/>
              <w:bottom w:val="nil"/>
              <w:right w:val="nil"/>
            </w:tcBorders>
            <w:shd w:val="clear" w:color="auto" w:fill="auto"/>
            <w:noWrap/>
            <w:vAlign w:val="bottom"/>
            <w:hideMark/>
          </w:tcPr>
          <w:p w14:paraId="17C51553" w14:textId="29C4FF2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ECFC2C0" w14:textId="24C2913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036F4966" w14:textId="4DCCADD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5F5F7517" w14:textId="68EBC37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41</w:t>
            </w:r>
          </w:p>
        </w:tc>
        <w:tc>
          <w:tcPr>
            <w:tcW w:w="1071" w:type="dxa"/>
            <w:tcBorders>
              <w:top w:val="nil"/>
              <w:left w:val="nil"/>
              <w:bottom w:val="nil"/>
              <w:right w:val="nil"/>
            </w:tcBorders>
            <w:shd w:val="clear" w:color="auto" w:fill="auto"/>
            <w:noWrap/>
            <w:vAlign w:val="bottom"/>
            <w:hideMark/>
          </w:tcPr>
          <w:p w14:paraId="6C1BE58B" w14:textId="2441FB4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158</w:t>
            </w:r>
          </w:p>
        </w:tc>
        <w:tc>
          <w:tcPr>
            <w:tcW w:w="1071" w:type="dxa"/>
            <w:tcBorders>
              <w:top w:val="nil"/>
              <w:left w:val="nil"/>
              <w:bottom w:val="nil"/>
              <w:right w:val="nil"/>
            </w:tcBorders>
            <w:shd w:val="clear" w:color="auto" w:fill="auto"/>
            <w:noWrap/>
            <w:vAlign w:val="bottom"/>
            <w:hideMark/>
          </w:tcPr>
          <w:p w14:paraId="0541FECF" w14:textId="07D0C4F7"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284</w:t>
            </w:r>
          </w:p>
        </w:tc>
        <w:tc>
          <w:tcPr>
            <w:tcW w:w="1071" w:type="dxa"/>
            <w:tcBorders>
              <w:top w:val="nil"/>
              <w:left w:val="nil"/>
              <w:bottom w:val="nil"/>
              <w:right w:val="nil"/>
            </w:tcBorders>
            <w:shd w:val="clear" w:color="auto" w:fill="auto"/>
            <w:noWrap/>
            <w:vAlign w:val="bottom"/>
            <w:hideMark/>
          </w:tcPr>
          <w:p w14:paraId="4FD901AC" w14:textId="5FEB9F65"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396</w:t>
            </w:r>
          </w:p>
        </w:tc>
        <w:tc>
          <w:tcPr>
            <w:tcW w:w="1071" w:type="dxa"/>
            <w:tcBorders>
              <w:top w:val="nil"/>
              <w:left w:val="nil"/>
              <w:bottom w:val="nil"/>
              <w:right w:val="nil"/>
            </w:tcBorders>
            <w:shd w:val="clear" w:color="auto" w:fill="auto"/>
            <w:noWrap/>
            <w:vAlign w:val="bottom"/>
            <w:hideMark/>
          </w:tcPr>
          <w:p w14:paraId="5321FF58" w14:textId="02DCC1A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473</w:t>
            </w:r>
          </w:p>
        </w:tc>
        <w:tc>
          <w:tcPr>
            <w:tcW w:w="1071" w:type="dxa"/>
            <w:tcBorders>
              <w:top w:val="nil"/>
              <w:left w:val="nil"/>
              <w:bottom w:val="nil"/>
              <w:right w:val="nil"/>
            </w:tcBorders>
            <w:shd w:val="clear" w:color="auto" w:fill="auto"/>
            <w:noWrap/>
            <w:vAlign w:val="bottom"/>
            <w:hideMark/>
          </w:tcPr>
          <w:p w14:paraId="5A4DC755" w14:textId="448AB94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500</w:t>
            </w:r>
          </w:p>
        </w:tc>
        <w:tc>
          <w:tcPr>
            <w:tcW w:w="1071" w:type="dxa"/>
            <w:tcBorders>
              <w:top w:val="nil"/>
              <w:left w:val="nil"/>
              <w:bottom w:val="nil"/>
              <w:right w:val="nil"/>
            </w:tcBorders>
            <w:shd w:val="clear" w:color="auto" w:fill="auto"/>
            <w:noWrap/>
            <w:vAlign w:val="bottom"/>
            <w:hideMark/>
          </w:tcPr>
          <w:p w14:paraId="74E4E516" w14:textId="4CEAE96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473</w:t>
            </w:r>
          </w:p>
        </w:tc>
      </w:tr>
      <w:tr w:rsidR="005F0552" w:rsidRPr="003B569F" w14:paraId="2CDD1454" w14:textId="77777777" w:rsidTr="00DD0681">
        <w:trPr>
          <w:trHeight w:val="235"/>
        </w:trPr>
        <w:tc>
          <w:tcPr>
            <w:tcW w:w="1198" w:type="dxa"/>
            <w:tcBorders>
              <w:top w:val="nil"/>
              <w:left w:val="nil"/>
              <w:bottom w:val="nil"/>
              <w:right w:val="nil"/>
            </w:tcBorders>
            <w:shd w:val="clear" w:color="000000" w:fill="F2F2F2"/>
            <w:noWrap/>
            <w:vAlign w:val="center"/>
            <w:hideMark/>
          </w:tcPr>
          <w:p w14:paraId="7AD73B7E"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Studeni</w:t>
            </w:r>
          </w:p>
        </w:tc>
        <w:tc>
          <w:tcPr>
            <w:tcW w:w="935" w:type="dxa"/>
            <w:tcBorders>
              <w:top w:val="nil"/>
              <w:left w:val="nil"/>
              <w:bottom w:val="nil"/>
              <w:right w:val="nil"/>
            </w:tcBorders>
            <w:shd w:val="clear" w:color="auto" w:fill="auto"/>
            <w:noWrap/>
            <w:vAlign w:val="bottom"/>
            <w:hideMark/>
          </w:tcPr>
          <w:p w14:paraId="2E125D31" w14:textId="72B1C3A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18DE391" w14:textId="6C6FE96B"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0B5FDF16" w14:textId="5AC9E39F"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77FE0550" w14:textId="1BD1930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671EC259" w14:textId="34CE3CF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67</w:t>
            </w:r>
          </w:p>
        </w:tc>
        <w:tc>
          <w:tcPr>
            <w:tcW w:w="1071" w:type="dxa"/>
            <w:tcBorders>
              <w:top w:val="nil"/>
              <w:left w:val="nil"/>
              <w:bottom w:val="nil"/>
              <w:right w:val="nil"/>
            </w:tcBorders>
            <w:shd w:val="clear" w:color="auto" w:fill="auto"/>
            <w:noWrap/>
            <w:vAlign w:val="bottom"/>
            <w:hideMark/>
          </w:tcPr>
          <w:p w14:paraId="2212CCF1" w14:textId="480043C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162</w:t>
            </w:r>
          </w:p>
        </w:tc>
        <w:tc>
          <w:tcPr>
            <w:tcW w:w="1071" w:type="dxa"/>
            <w:tcBorders>
              <w:top w:val="nil"/>
              <w:left w:val="nil"/>
              <w:bottom w:val="nil"/>
              <w:right w:val="nil"/>
            </w:tcBorders>
            <w:shd w:val="clear" w:color="auto" w:fill="auto"/>
            <w:noWrap/>
            <w:vAlign w:val="bottom"/>
            <w:hideMark/>
          </w:tcPr>
          <w:p w14:paraId="464CEFA6" w14:textId="2C24271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250</w:t>
            </w:r>
          </w:p>
        </w:tc>
        <w:tc>
          <w:tcPr>
            <w:tcW w:w="1071" w:type="dxa"/>
            <w:tcBorders>
              <w:top w:val="nil"/>
              <w:left w:val="nil"/>
              <w:bottom w:val="nil"/>
              <w:right w:val="nil"/>
            </w:tcBorders>
            <w:shd w:val="clear" w:color="auto" w:fill="auto"/>
            <w:noWrap/>
            <w:vAlign w:val="bottom"/>
            <w:hideMark/>
          </w:tcPr>
          <w:p w14:paraId="109292B1" w14:textId="7549601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312</w:t>
            </w:r>
          </w:p>
        </w:tc>
        <w:tc>
          <w:tcPr>
            <w:tcW w:w="1071" w:type="dxa"/>
            <w:tcBorders>
              <w:top w:val="nil"/>
              <w:left w:val="nil"/>
              <w:bottom w:val="nil"/>
              <w:right w:val="nil"/>
            </w:tcBorders>
            <w:shd w:val="clear" w:color="auto" w:fill="auto"/>
            <w:noWrap/>
            <w:vAlign w:val="bottom"/>
            <w:hideMark/>
          </w:tcPr>
          <w:p w14:paraId="62124C8B" w14:textId="65CBF5DD"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334</w:t>
            </w:r>
          </w:p>
        </w:tc>
        <w:tc>
          <w:tcPr>
            <w:tcW w:w="1071" w:type="dxa"/>
            <w:tcBorders>
              <w:top w:val="nil"/>
              <w:left w:val="nil"/>
              <w:bottom w:val="nil"/>
              <w:right w:val="nil"/>
            </w:tcBorders>
            <w:shd w:val="clear" w:color="auto" w:fill="auto"/>
            <w:noWrap/>
            <w:vAlign w:val="bottom"/>
            <w:hideMark/>
          </w:tcPr>
          <w:p w14:paraId="730F4BD5" w14:textId="1F3371C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312</w:t>
            </w:r>
          </w:p>
        </w:tc>
      </w:tr>
      <w:tr w:rsidR="005F0552" w:rsidRPr="003B569F" w14:paraId="5D08D5E2" w14:textId="77777777" w:rsidTr="00DD0681">
        <w:trPr>
          <w:trHeight w:val="235"/>
        </w:trPr>
        <w:tc>
          <w:tcPr>
            <w:tcW w:w="1198" w:type="dxa"/>
            <w:tcBorders>
              <w:top w:val="nil"/>
              <w:left w:val="nil"/>
              <w:bottom w:val="nil"/>
              <w:right w:val="nil"/>
            </w:tcBorders>
            <w:shd w:val="clear" w:color="000000" w:fill="F2F2F2"/>
            <w:noWrap/>
            <w:vAlign w:val="center"/>
            <w:hideMark/>
          </w:tcPr>
          <w:p w14:paraId="3861AE5C" w14:textId="77777777" w:rsidR="005F0552" w:rsidRPr="003B569F" w:rsidRDefault="005F0552" w:rsidP="005F0552">
            <w:pPr>
              <w:spacing w:after="0" w:line="240" w:lineRule="auto"/>
              <w:jc w:val="left"/>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Prosinac</w:t>
            </w:r>
          </w:p>
        </w:tc>
        <w:tc>
          <w:tcPr>
            <w:tcW w:w="935" w:type="dxa"/>
            <w:tcBorders>
              <w:top w:val="nil"/>
              <w:left w:val="nil"/>
              <w:bottom w:val="nil"/>
              <w:right w:val="nil"/>
            </w:tcBorders>
            <w:shd w:val="clear" w:color="auto" w:fill="auto"/>
            <w:noWrap/>
            <w:vAlign w:val="bottom"/>
            <w:hideMark/>
          </w:tcPr>
          <w:p w14:paraId="166AE314" w14:textId="03226E69"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D964013" w14:textId="1F3181F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2824C928" w14:textId="104505F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2645DC79" w14:textId="4C6DB8C8"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71" w:type="dxa"/>
            <w:tcBorders>
              <w:top w:val="nil"/>
              <w:left w:val="nil"/>
              <w:bottom w:val="nil"/>
              <w:right w:val="nil"/>
            </w:tcBorders>
            <w:shd w:val="clear" w:color="auto" w:fill="auto"/>
            <w:noWrap/>
            <w:vAlign w:val="bottom"/>
            <w:hideMark/>
          </w:tcPr>
          <w:p w14:paraId="6127D8BC" w14:textId="1DDDB293"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35</w:t>
            </w:r>
          </w:p>
        </w:tc>
        <w:tc>
          <w:tcPr>
            <w:tcW w:w="1071" w:type="dxa"/>
            <w:tcBorders>
              <w:top w:val="nil"/>
              <w:left w:val="nil"/>
              <w:bottom w:val="nil"/>
              <w:right w:val="nil"/>
            </w:tcBorders>
            <w:shd w:val="clear" w:color="auto" w:fill="auto"/>
            <w:noWrap/>
            <w:vAlign w:val="bottom"/>
            <w:hideMark/>
          </w:tcPr>
          <w:p w14:paraId="50B288C6" w14:textId="0B47A466"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116</w:t>
            </w:r>
          </w:p>
        </w:tc>
        <w:tc>
          <w:tcPr>
            <w:tcW w:w="1071" w:type="dxa"/>
            <w:tcBorders>
              <w:top w:val="nil"/>
              <w:left w:val="nil"/>
              <w:bottom w:val="nil"/>
              <w:right w:val="nil"/>
            </w:tcBorders>
            <w:shd w:val="clear" w:color="auto" w:fill="auto"/>
            <w:noWrap/>
            <w:vAlign w:val="bottom"/>
            <w:hideMark/>
          </w:tcPr>
          <w:p w14:paraId="6C360405" w14:textId="35D1110C"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193</w:t>
            </w:r>
          </w:p>
        </w:tc>
        <w:tc>
          <w:tcPr>
            <w:tcW w:w="1071" w:type="dxa"/>
            <w:tcBorders>
              <w:top w:val="nil"/>
              <w:left w:val="nil"/>
              <w:bottom w:val="nil"/>
              <w:right w:val="nil"/>
            </w:tcBorders>
            <w:shd w:val="clear" w:color="auto" w:fill="auto"/>
            <w:noWrap/>
            <w:vAlign w:val="bottom"/>
            <w:hideMark/>
          </w:tcPr>
          <w:p w14:paraId="6F4529D3" w14:textId="6362785B"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248</w:t>
            </w:r>
          </w:p>
        </w:tc>
        <w:tc>
          <w:tcPr>
            <w:tcW w:w="1071" w:type="dxa"/>
            <w:tcBorders>
              <w:top w:val="nil"/>
              <w:left w:val="nil"/>
              <w:bottom w:val="nil"/>
              <w:right w:val="nil"/>
            </w:tcBorders>
            <w:shd w:val="clear" w:color="auto" w:fill="auto"/>
            <w:noWrap/>
            <w:vAlign w:val="bottom"/>
            <w:hideMark/>
          </w:tcPr>
          <w:p w14:paraId="4B628727" w14:textId="28436904"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267</w:t>
            </w:r>
          </w:p>
        </w:tc>
        <w:tc>
          <w:tcPr>
            <w:tcW w:w="1071" w:type="dxa"/>
            <w:tcBorders>
              <w:top w:val="nil"/>
              <w:left w:val="nil"/>
              <w:bottom w:val="nil"/>
              <w:right w:val="nil"/>
            </w:tcBorders>
            <w:shd w:val="clear" w:color="auto" w:fill="auto"/>
            <w:noWrap/>
            <w:vAlign w:val="bottom"/>
            <w:hideMark/>
          </w:tcPr>
          <w:p w14:paraId="1DE7B49E" w14:textId="25FB0CDE" w:rsidR="005F0552" w:rsidRPr="003B569F"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248</w:t>
            </w:r>
          </w:p>
        </w:tc>
      </w:tr>
    </w:tbl>
    <w:p w14:paraId="1DACB57F" w14:textId="77777777" w:rsidR="003B569F" w:rsidRPr="00693A08" w:rsidRDefault="003B569F" w:rsidP="00BA56FA"/>
    <w:p w14:paraId="2BF293EA" w14:textId="77777777" w:rsidR="003B569F" w:rsidRDefault="003B569F" w:rsidP="00DF011D"/>
    <w:p w14:paraId="58265EDD" w14:textId="77777777" w:rsidR="003B569F" w:rsidRDefault="003B569F" w:rsidP="00DF011D"/>
    <w:p w14:paraId="7ACC8FC4" w14:textId="77777777" w:rsidR="003B569F" w:rsidRDefault="003B569F" w:rsidP="00DF011D"/>
    <w:p w14:paraId="73CE5778" w14:textId="53122970" w:rsidR="00BA56FA" w:rsidRDefault="00DF011D" w:rsidP="00DF011D">
      <w:r w:rsidRPr="00BA56FA">
        <w:t xml:space="preserve">Za </w:t>
      </w:r>
      <w:r>
        <w:t xml:space="preserve">raspršenu </w:t>
      </w:r>
      <w:r w:rsidRPr="00BA56FA">
        <w:t>komponentu zračenja koristimo sljedeće relacije.</w:t>
      </w:r>
    </w:p>
    <w:p w14:paraId="6B317B6B" w14:textId="333033CC" w:rsidR="00DF011D" w:rsidRPr="00DF011D" w:rsidRDefault="00DF011D" w:rsidP="00DF011D">
      <w:pPr>
        <w:rPr>
          <w:rFonts w:eastAsiaTheme="minorEastAsia"/>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5D19BD86" w14:textId="77777777" w:rsidTr="00033416">
        <w:tc>
          <w:tcPr>
            <w:tcW w:w="805" w:type="dxa"/>
          </w:tcPr>
          <w:p w14:paraId="22071444" w14:textId="77777777" w:rsidR="00535051" w:rsidRDefault="00535051" w:rsidP="00DF5080">
            <w:pPr>
              <w:rPr>
                <w:rFonts w:eastAsiaTheme="minorEastAsia"/>
                <w:vertAlign w:val="subscript"/>
              </w:rPr>
            </w:pPr>
          </w:p>
        </w:tc>
        <w:tc>
          <w:tcPr>
            <w:tcW w:w="7110" w:type="dxa"/>
            <w:gridSpan w:val="3"/>
          </w:tcPr>
          <w:p w14:paraId="3B16B6F7" w14:textId="2A0A9350" w:rsidR="00535051" w:rsidRPr="00535051" w:rsidRDefault="00AF62D0" w:rsidP="00535051">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d</m:t>
                        </m:r>
                      </m:sub>
                    </m:sSub>
                    <m:r>
                      <w:rPr>
                        <w:rFonts w:ascii="Cambria Math" w:hAnsi="Cambria Math"/>
                      </w:rPr>
                      <m:t>*H</m:t>
                    </m:r>
                  </m:e>
                  <m:sub>
                    <m:r>
                      <w:rPr>
                        <w:rFonts w:ascii="Cambria Math" w:hAnsi="Cambria Math"/>
                      </w:rPr>
                      <m:t>dsr</m:t>
                    </m:r>
                  </m:sub>
                </m:sSub>
              </m:oMath>
            </m:oMathPara>
          </w:p>
          <w:p w14:paraId="72C2264C" w14:textId="77777777" w:rsidR="00535051" w:rsidRDefault="00535051" w:rsidP="00535051"/>
          <w:p w14:paraId="04A12BEE" w14:textId="5489157F" w:rsidR="00535051" w:rsidRDefault="00AF62D0" w:rsidP="00DF5080">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d</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π</m:t>
                    </m:r>
                  </m:num>
                  <m:den>
                    <m:r>
                      <w:rPr>
                        <w:rFonts w:ascii="Cambria Math" w:hAnsi="Cambria Math"/>
                        <w:vertAlign w:val="subscript"/>
                      </w:rPr>
                      <m:t>24</m:t>
                    </m:r>
                  </m:den>
                </m:f>
                <m:r>
                  <w:rPr>
                    <w:rFonts w:ascii="Cambria Math" w:hAnsi="Cambria Math"/>
                    <w:vertAlign w:val="subscript"/>
                  </w:rPr>
                  <m:t xml:space="preserve"> </m:t>
                </m:r>
                <m:f>
                  <m:fPr>
                    <m:ctrlPr>
                      <w:rPr>
                        <w:rFonts w:ascii="Cambria Math" w:eastAsiaTheme="minorEastAsia" w:hAnsi="Cambria Math"/>
                        <w:i/>
                        <w:vertAlign w:val="subscript"/>
                      </w:rPr>
                    </m:ctrlPr>
                  </m:fPr>
                  <m:num>
                    <m:func>
                      <m:funcPr>
                        <m:ctrlPr>
                          <w:rPr>
                            <w:rFonts w:ascii="Cambria Math" w:eastAsiaTheme="minorEastAsia" w:hAnsi="Cambria Math"/>
                            <w:i/>
                            <w:vertAlign w:val="subscript"/>
                          </w:rPr>
                        </m:ctrlPr>
                      </m:funcPr>
                      <m:fName>
                        <m:r>
                          <m:rPr>
                            <m:sty m:val="p"/>
                          </m:rPr>
                          <w:rPr>
                            <w:rFonts w:ascii="Cambria Math" w:hAnsi="Cambria Math"/>
                            <w:vertAlign w:val="subscript"/>
                          </w:rPr>
                          <m:t>cos</m:t>
                        </m:r>
                      </m:fName>
                      <m:e>
                        <m:r>
                          <w:rPr>
                            <w:rFonts w:ascii="Cambria Math" w:eastAsiaTheme="minorEastAsia" w:hAnsi="Cambria Math"/>
                            <w:vertAlign w:val="subscript"/>
                          </w:rPr>
                          <m:t>ω-</m:t>
                        </m:r>
                        <m:func>
                          <m:funcPr>
                            <m:ctrlPr>
                              <w:rPr>
                                <w:rFonts w:ascii="Cambria Math" w:eastAsiaTheme="minorEastAsia" w:hAnsi="Cambria Math"/>
                                <w:i/>
                                <w:vertAlign w:val="subscript"/>
                              </w:rPr>
                            </m:ctrlPr>
                          </m:funcPr>
                          <m:fName>
                            <m:r>
                              <m:rPr>
                                <m:sty m:val="p"/>
                              </m:rPr>
                              <w:rPr>
                                <w:rFonts w:ascii="Cambria Math" w:eastAsiaTheme="minorEastAsia" w:hAnsi="Cambria Math"/>
                                <w:vertAlign w:val="subscript"/>
                              </w:rPr>
                              <m:t>cos</m:t>
                            </m:r>
                          </m:fName>
                          <m:e>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e>
                        </m:func>
                      </m:e>
                    </m:func>
                  </m:num>
                  <m:den>
                    <m:r>
                      <w:rPr>
                        <w:rFonts w:ascii="Cambria Math" w:eastAsiaTheme="minorEastAsia" w:hAnsi="Cambria Math"/>
                        <w:vertAlign w:val="subscript"/>
                      </w:rPr>
                      <m:t xml:space="preserve">sin </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r>
                      <w:rPr>
                        <w:rFonts w:ascii="Cambria Math" w:eastAsiaTheme="minorEastAsia" w:hAnsi="Cambria Math"/>
                        <w:vertAlign w:val="subscript"/>
                      </w:rPr>
                      <m:t>*cos</m:t>
                    </m:r>
                    <m:sSub>
                      <m:sSubPr>
                        <m:ctrlPr>
                          <w:rPr>
                            <w:rFonts w:ascii="Cambria Math" w:eastAsiaTheme="minorEastAsia" w:hAnsi="Cambria Math"/>
                            <w:i/>
                            <w:vertAlign w:val="subscript"/>
                          </w:rPr>
                        </m:ctrlPr>
                      </m:sSubPr>
                      <m:e>
                        <m:r>
                          <w:rPr>
                            <w:rFonts w:ascii="Cambria Math" w:eastAsiaTheme="minorEastAsia" w:hAnsi="Cambria Math"/>
                            <w:vertAlign w:val="subscript"/>
                          </w:rPr>
                          <m:t>ω</m:t>
                        </m:r>
                      </m:e>
                      <m:sub>
                        <m:r>
                          <w:rPr>
                            <w:rFonts w:ascii="Cambria Math" w:eastAsiaTheme="minorEastAsia" w:hAnsi="Cambria Math"/>
                            <w:vertAlign w:val="subscript"/>
                          </w:rPr>
                          <m:t>s</m:t>
                        </m:r>
                      </m:sub>
                    </m:sSub>
                  </m:den>
                </m:f>
              </m:oMath>
            </m:oMathPara>
          </w:p>
        </w:tc>
        <w:tc>
          <w:tcPr>
            <w:tcW w:w="1435" w:type="dxa"/>
          </w:tcPr>
          <w:p w14:paraId="2D2BF64B" w14:textId="77777777" w:rsidR="00535051" w:rsidRDefault="003B569F" w:rsidP="00DF5080">
            <w:pPr>
              <w:rPr>
                <w:rFonts w:eastAsiaTheme="minorEastAsia"/>
              </w:rPr>
            </w:pPr>
            <w:r>
              <w:rPr>
                <w:rFonts w:eastAsiaTheme="minorEastAsia"/>
              </w:rPr>
              <w:t>(5.10)</w:t>
            </w:r>
          </w:p>
          <w:p w14:paraId="78CA87C9" w14:textId="77777777" w:rsidR="003B569F" w:rsidRDefault="003B569F" w:rsidP="00DF5080">
            <w:pPr>
              <w:rPr>
                <w:rFonts w:eastAsiaTheme="minorEastAsia"/>
              </w:rPr>
            </w:pPr>
          </w:p>
          <w:p w14:paraId="361EF7EB" w14:textId="21F64967" w:rsidR="003B569F" w:rsidRPr="00535051" w:rsidRDefault="003B569F" w:rsidP="00DF5080">
            <w:pPr>
              <w:rPr>
                <w:rFonts w:eastAsiaTheme="minorEastAsia"/>
              </w:rPr>
            </w:pPr>
            <w:r>
              <w:rPr>
                <w:rFonts w:eastAsiaTheme="minorEastAsia"/>
              </w:rPr>
              <w:t>(5.11)</w:t>
            </w:r>
          </w:p>
        </w:tc>
      </w:tr>
      <w:tr w:rsidR="00535051" w14:paraId="2228DC76" w14:textId="77777777" w:rsidTr="00033416">
        <w:tc>
          <w:tcPr>
            <w:tcW w:w="3116" w:type="dxa"/>
            <w:gridSpan w:val="2"/>
          </w:tcPr>
          <w:p w14:paraId="3F889EA3" w14:textId="1B079C34" w:rsidR="00535051" w:rsidRDefault="003B569F" w:rsidP="00DF5080">
            <w:pPr>
              <w:rPr>
                <w:rFonts w:eastAsiaTheme="minorEastAsia"/>
                <w:vertAlign w:val="subscript"/>
              </w:rPr>
            </w:pPr>
            <w:proofErr w:type="spellStart"/>
            <w:r w:rsidRPr="00CF281F">
              <w:rPr>
                <w:rFonts w:eastAsiaTheme="minorEastAsia" w:cstheme="majorHAnsi"/>
              </w:rPr>
              <w:t>ω</w:t>
            </w:r>
            <w:r w:rsidRPr="00CF281F">
              <w:rPr>
                <w:rFonts w:eastAsiaTheme="minorEastAsia"/>
                <w:vertAlign w:val="subscript"/>
              </w:rPr>
              <w:t>s</w:t>
            </w:r>
            <w:proofErr w:type="spellEnd"/>
            <w:r>
              <w:rPr>
                <w:rFonts w:eastAsiaTheme="minorEastAsia"/>
                <w:b/>
                <w:bCs/>
                <w:vertAlign w:val="subscript"/>
              </w:rPr>
              <w:t>-</w:t>
            </w:r>
            <w:r w:rsidRPr="00CF281F">
              <w:t xml:space="preserve"> </w:t>
            </w:r>
            <w:r>
              <w:t>kut izlaska/zalaska sunca</w:t>
            </w:r>
          </w:p>
        </w:tc>
        <w:tc>
          <w:tcPr>
            <w:tcW w:w="3117" w:type="dxa"/>
          </w:tcPr>
          <w:p w14:paraId="773AAEB3" w14:textId="77777777" w:rsidR="00535051" w:rsidRDefault="00535051" w:rsidP="00DF5080">
            <w:pPr>
              <w:rPr>
                <w:rFonts w:eastAsiaTheme="minorEastAsia"/>
                <w:vertAlign w:val="subscript"/>
              </w:rPr>
            </w:pPr>
          </w:p>
        </w:tc>
        <w:tc>
          <w:tcPr>
            <w:tcW w:w="3117" w:type="dxa"/>
            <w:gridSpan w:val="2"/>
          </w:tcPr>
          <w:p w14:paraId="214D00EA" w14:textId="38642E34" w:rsidR="00535051" w:rsidRDefault="00033416" w:rsidP="00DF5080">
            <w:pPr>
              <w:rPr>
                <w:rFonts w:eastAsiaTheme="minorEastAsia"/>
                <w:vertAlign w:val="subscript"/>
              </w:rPr>
            </w:pPr>
            <w:r>
              <w:rPr>
                <w:rFonts w:eastAsiaTheme="minorEastAsia" w:cstheme="majorHAnsi"/>
              </w:rPr>
              <w:t>ω</w:t>
            </w:r>
            <w:r>
              <w:rPr>
                <w:rFonts w:eastAsiaTheme="minorEastAsia" w:cstheme="majorHAnsi"/>
                <w:vertAlign w:val="subscript"/>
              </w:rPr>
              <w:t xml:space="preserve"> </w:t>
            </w:r>
            <w:r>
              <w:rPr>
                <w:rFonts w:eastAsiaTheme="minorEastAsia" w:cstheme="majorHAnsi"/>
              </w:rPr>
              <w:t xml:space="preserve">– satni kut sunca   </w:t>
            </w:r>
          </w:p>
        </w:tc>
      </w:tr>
    </w:tbl>
    <w:p w14:paraId="300185C6" w14:textId="77777777" w:rsidR="00DF011D" w:rsidRPr="00BA56FA" w:rsidRDefault="00DF011D" w:rsidP="00DF011D">
      <w:pPr>
        <w:rPr>
          <w:rFonts w:eastAsiaTheme="minorEastAsia"/>
          <w:vertAlign w:val="subscript"/>
        </w:rPr>
      </w:pPr>
    </w:p>
    <w:p w14:paraId="2D7123B0" w14:textId="76A4A144" w:rsidR="00033416" w:rsidRDefault="00033416" w:rsidP="00DF011D"/>
    <w:p w14:paraId="24CB99FA" w14:textId="77777777" w:rsidR="00033416" w:rsidRDefault="00033416" w:rsidP="00DF011D"/>
    <w:p w14:paraId="1A80AB81" w14:textId="55403C05" w:rsidR="00033416" w:rsidRDefault="00033416" w:rsidP="00DF011D"/>
    <w:p w14:paraId="1C4B6296" w14:textId="1311D502" w:rsidR="00033416" w:rsidRDefault="00033416" w:rsidP="00DF011D"/>
    <w:p w14:paraId="4CB85D99" w14:textId="03477270" w:rsidR="00033416" w:rsidRDefault="00033416" w:rsidP="00DF011D"/>
    <w:p w14:paraId="66FDE317" w14:textId="77777777" w:rsidR="002F2871" w:rsidRDefault="002F2871" w:rsidP="00DF011D"/>
    <w:p w14:paraId="043B4376" w14:textId="77777777" w:rsidR="00033416" w:rsidRDefault="00033416" w:rsidP="00DF011D"/>
    <w:p w14:paraId="21A88078" w14:textId="4C8227E9" w:rsidR="00033416" w:rsidRDefault="00033416" w:rsidP="00033416">
      <w:pPr>
        <w:pStyle w:val="NoSpacing"/>
      </w:pPr>
      <w:proofErr w:type="spellStart"/>
      <w:r>
        <w:lastRenderedPageBreak/>
        <w:t>Tablica</w:t>
      </w:r>
      <w:proofErr w:type="spellEnd"/>
      <w:r>
        <w:t xml:space="preserve"> 5.7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Pr="003B569F">
        <w:t>koeficijenta</w:t>
      </w:r>
      <w:proofErr w:type="spellEnd"/>
      <w:r>
        <w:rPr>
          <w:b/>
          <w:bCs/>
        </w:rPr>
        <w:t xml:space="preserve"> </w:t>
      </w:r>
      <w:proofErr w:type="spellStart"/>
      <w:r>
        <w:rPr>
          <w:b/>
          <w:bCs/>
        </w:rPr>
        <w:t>r</w:t>
      </w:r>
      <w:r>
        <w:rPr>
          <w:b/>
          <w:bCs/>
          <w:vertAlign w:val="subscript"/>
        </w:rPr>
        <w:t>d</w:t>
      </w:r>
      <w:proofErr w:type="spellEnd"/>
      <w:r w:rsidRPr="003B569F">
        <w:t xml:space="preserve"> .</w:t>
      </w:r>
    </w:p>
    <w:tbl>
      <w:tblPr>
        <w:tblW w:w="12069" w:type="dxa"/>
        <w:tblInd w:w="-1350" w:type="dxa"/>
        <w:tblLook w:val="04A0" w:firstRow="1" w:lastRow="0" w:firstColumn="1" w:lastColumn="0" w:noHBand="0" w:noVBand="1"/>
      </w:tblPr>
      <w:tblGrid>
        <w:gridCol w:w="1126"/>
        <w:gridCol w:w="979"/>
        <w:gridCol w:w="1053"/>
        <w:gridCol w:w="1053"/>
        <w:gridCol w:w="1540"/>
        <w:gridCol w:w="1053"/>
        <w:gridCol w:w="1053"/>
        <w:gridCol w:w="1053"/>
        <w:gridCol w:w="1053"/>
        <w:gridCol w:w="1053"/>
        <w:gridCol w:w="1053"/>
      </w:tblGrid>
      <w:tr w:rsidR="00DD0681" w:rsidRPr="00033416" w14:paraId="36C4843A" w14:textId="77777777" w:rsidTr="00FE10FC">
        <w:trPr>
          <w:trHeight w:val="271"/>
        </w:trPr>
        <w:tc>
          <w:tcPr>
            <w:tcW w:w="1126" w:type="dxa"/>
            <w:tcBorders>
              <w:top w:val="nil"/>
              <w:left w:val="nil"/>
              <w:bottom w:val="nil"/>
              <w:right w:val="nil"/>
            </w:tcBorders>
            <w:shd w:val="clear" w:color="000000" w:fill="FFFF00"/>
            <w:noWrap/>
            <w:vAlign w:val="bottom"/>
            <w:hideMark/>
          </w:tcPr>
          <w:p w14:paraId="44480E55"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 xml:space="preserve">sat   </w:t>
            </w:r>
            <w:proofErr w:type="spellStart"/>
            <w:r w:rsidRPr="00033416">
              <w:rPr>
                <w:rFonts w:ascii="Calibri" w:eastAsia="Times New Roman" w:hAnsi="Calibri" w:cs="Times New Roman"/>
                <w:color w:val="000000"/>
                <w:sz w:val="22"/>
                <w:lang w:eastAsia="hr-BA"/>
              </w:rPr>
              <w:t>ts</w:t>
            </w:r>
            <w:proofErr w:type="spellEnd"/>
            <w:r w:rsidRPr="00033416">
              <w:rPr>
                <w:rFonts w:ascii="Calibri" w:eastAsia="Times New Roman" w:hAnsi="Calibri" w:cs="Times New Roman"/>
                <w:color w:val="000000"/>
                <w:sz w:val="22"/>
                <w:lang w:eastAsia="hr-BA"/>
              </w:rPr>
              <w:t xml:space="preserve"> [h]</w:t>
            </w:r>
          </w:p>
        </w:tc>
        <w:tc>
          <w:tcPr>
            <w:tcW w:w="979" w:type="dxa"/>
            <w:tcBorders>
              <w:top w:val="nil"/>
              <w:left w:val="nil"/>
              <w:bottom w:val="nil"/>
              <w:right w:val="nil"/>
            </w:tcBorders>
            <w:shd w:val="clear" w:color="000000" w:fill="FFFF00"/>
            <w:noWrap/>
            <w:vAlign w:val="bottom"/>
            <w:hideMark/>
          </w:tcPr>
          <w:p w14:paraId="1B5AB437" w14:textId="5C875FF8"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01C05396" w14:textId="62AA3FF1"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1053" w:type="dxa"/>
            <w:tcBorders>
              <w:top w:val="nil"/>
              <w:left w:val="nil"/>
              <w:bottom w:val="nil"/>
              <w:right w:val="nil"/>
            </w:tcBorders>
            <w:shd w:val="clear" w:color="000000" w:fill="FFFF00"/>
            <w:noWrap/>
            <w:vAlign w:val="bottom"/>
            <w:hideMark/>
          </w:tcPr>
          <w:p w14:paraId="4A535E69" w14:textId="6B1CB038"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540" w:type="dxa"/>
            <w:tcBorders>
              <w:top w:val="nil"/>
              <w:left w:val="nil"/>
              <w:bottom w:val="nil"/>
              <w:right w:val="nil"/>
            </w:tcBorders>
            <w:shd w:val="clear" w:color="000000" w:fill="FFFF00"/>
            <w:noWrap/>
            <w:vAlign w:val="bottom"/>
            <w:hideMark/>
          </w:tcPr>
          <w:p w14:paraId="7B59AF78" w14:textId="3588D85E"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3AAD90D2" w14:textId="2928E010"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2F999671" w14:textId="4C9F339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322D31D6" w14:textId="03AB89AA"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0ADDAED8" w14:textId="5CF4B64F"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75894E9C" w14:textId="0D66F98F"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2F99B514" w14:textId="5AAFFE6A"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DD0681" w:rsidRPr="00033416" w14:paraId="29E1C687" w14:textId="77777777" w:rsidTr="00FE10FC">
        <w:trPr>
          <w:trHeight w:val="271"/>
        </w:trPr>
        <w:tc>
          <w:tcPr>
            <w:tcW w:w="1126" w:type="dxa"/>
            <w:tcBorders>
              <w:top w:val="nil"/>
              <w:left w:val="nil"/>
              <w:bottom w:val="nil"/>
              <w:right w:val="nil"/>
            </w:tcBorders>
            <w:shd w:val="clear" w:color="000000" w:fill="FFFF00"/>
            <w:noWrap/>
            <w:vAlign w:val="bottom"/>
            <w:hideMark/>
          </w:tcPr>
          <w:p w14:paraId="2C11753F"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ω [°]</w:t>
            </w:r>
          </w:p>
        </w:tc>
        <w:tc>
          <w:tcPr>
            <w:tcW w:w="979" w:type="dxa"/>
            <w:tcBorders>
              <w:top w:val="nil"/>
              <w:left w:val="nil"/>
              <w:bottom w:val="nil"/>
              <w:right w:val="nil"/>
            </w:tcBorders>
            <w:shd w:val="clear" w:color="000000" w:fill="FFFF00"/>
            <w:noWrap/>
            <w:vAlign w:val="bottom"/>
            <w:hideMark/>
          </w:tcPr>
          <w:p w14:paraId="34CBB300" w14:textId="5ED8EE7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059EDAEC" w14:textId="45211DF5"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1053" w:type="dxa"/>
            <w:tcBorders>
              <w:top w:val="nil"/>
              <w:left w:val="nil"/>
              <w:bottom w:val="nil"/>
              <w:right w:val="nil"/>
            </w:tcBorders>
            <w:shd w:val="clear" w:color="000000" w:fill="FFFF00"/>
            <w:noWrap/>
            <w:vAlign w:val="bottom"/>
            <w:hideMark/>
          </w:tcPr>
          <w:p w14:paraId="3A4153FF" w14:textId="32A6F446"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540" w:type="dxa"/>
            <w:tcBorders>
              <w:top w:val="nil"/>
              <w:left w:val="nil"/>
              <w:bottom w:val="nil"/>
              <w:right w:val="nil"/>
            </w:tcBorders>
            <w:shd w:val="clear" w:color="000000" w:fill="FFFF00"/>
            <w:noWrap/>
            <w:vAlign w:val="bottom"/>
            <w:hideMark/>
          </w:tcPr>
          <w:p w14:paraId="77402351" w14:textId="7A28D518"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53" w:type="dxa"/>
            <w:tcBorders>
              <w:top w:val="nil"/>
              <w:left w:val="nil"/>
              <w:bottom w:val="nil"/>
              <w:right w:val="nil"/>
            </w:tcBorders>
            <w:shd w:val="clear" w:color="000000" w:fill="FFFF00"/>
            <w:noWrap/>
            <w:vAlign w:val="bottom"/>
            <w:hideMark/>
          </w:tcPr>
          <w:p w14:paraId="7297D7C7" w14:textId="5D7CEE11"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53" w:type="dxa"/>
            <w:tcBorders>
              <w:top w:val="nil"/>
              <w:left w:val="nil"/>
              <w:bottom w:val="nil"/>
              <w:right w:val="nil"/>
            </w:tcBorders>
            <w:shd w:val="clear" w:color="000000" w:fill="FFFF00"/>
            <w:noWrap/>
            <w:vAlign w:val="bottom"/>
            <w:hideMark/>
          </w:tcPr>
          <w:p w14:paraId="463DE926" w14:textId="7261BFE6"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53" w:type="dxa"/>
            <w:tcBorders>
              <w:top w:val="nil"/>
              <w:left w:val="nil"/>
              <w:bottom w:val="nil"/>
              <w:right w:val="nil"/>
            </w:tcBorders>
            <w:shd w:val="clear" w:color="000000" w:fill="FFFF00"/>
            <w:noWrap/>
            <w:vAlign w:val="bottom"/>
            <w:hideMark/>
          </w:tcPr>
          <w:p w14:paraId="50263A62" w14:textId="01836E43"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53" w:type="dxa"/>
            <w:tcBorders>
              <w:top w:val="nil"/>
              <w:left w:val="nil"/>
              <w:bottom w:val="nil"/>
              <w:right w:val="nil"/>
            </w:tcBorders>
            <w:shd w:val="clear" w:color="000000" w:fill="FFFF00"/>
            <w:noWrap/>
            <w:vAlign w:val="bottom"/>
            <w:hideMark/>
          </w:tcPr>
          <w:p w14:paraId="659AAACD" w14:textId="1F652DC3"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53" w:type="dxa"/>
            <w:tcBorders>
              <w:top w:val="nil"/>
              <w:left w:val="nil"/>
              <w:bottom w:val="nil"/>
              <w:right w:val="nil"/>
            </w:tcBorders>
            <w:shd w:val="clear" w:color="000000" w:fill="FFFF00"/>
            <w:noWrap/>
            <w:vAlign w:val="bottom"/>
            <w:hideMark/>
          </w:tcPr>
          <w:p w14:paraId="79975535" w14:textId="1FEF200D"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000000" w:fill="FFFF00"/>
            <w:noWrap/>
            <w:vAlign w:val="bottom"/>
            <w:hideMark/>
          </w:tcPr>
          <w:p w14:paraId="3DACD12F" w14:textId="1A6948C2"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033416" w14:paraId="4F3CC951" w14:textId="77777777" w:rsidTr="00FE10FC">
        <w:trPr>
          <w:trHeight w:val="271"/>
        </w:trPr>
        <w:tc>
          <w:tcPr>
            <w:tcW w:w="1126" w:type="dxa"/>
            <w:tcBorders>
              <w:top w:val="nil"/>
              <w:left w:val="nil"/>
              <w:bottom w:val="nil"/>
              <w:right w:val="nil"/>
            </w:tcBorders>
            <w:shd w:val="clear" w:color="000000" w:fill="FFFF00"/>
            <w:noWrap/>
            <w:vAlign w:val="bottom"/>
            <w:hideMark/>
          </w:tcPr>
          <w:p w14:paraId="5589E356"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ω [rad]</w:t>
            </w:r>
          </w:p>
        </w:tc>
        <w:tc>
          <w:tcPr>
            <w:tcW w:w="979" w:type="dxa"/>
            <w:tcBorders>
              <w:top w:val="nil"/>
              <w:left w:val="nil"/>
              <w:bottom w:val="nil"/>
              <w:right w:val="nil"/>
            </w:tcBorders>
            <w:shd w:val="clear" w:color="000000" w:fill="FFFF00"/>
            <w:noWrap/>
            <w:vAlign w:val="bottom"/>
            <w:hideMark/>
          </w:tcPr>
          <w:p w14:paraId="25E34039" w14:textId="5B522C8A"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1A23865A" w14:textId="2558F760"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1053" w:type="dxa"/>
            <w:tcBorders>
              <w:top w:val="nil"/>
              <w:left w:val="nil"/>
              <w:bottom w:val="nil"/>
              <w:right w:val="nil"/>
            </w:tcBorders>
            <w:shd w:val="clear" w:color="000000" w:fill="FFFF00"/>
            <w:noWrap/>
            <w:vAlign w:val="bottom"/>
            <w:hideMark/>
          </w:tcPr>
          <w:p w14:paraId="5FE5F4A6" w14:textId="48E4FC42"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540" w:type="dxa"/>
            <w:tcBorders>
              <w:top w:val="nil"/>
              <w:left w:val="nil"/>
              <w:bottom w:val="nil"/>
              <w:right w:val="nil"/>
            </w:tcBorders>
            <w:shd w:val="clear" w:color="000000" w:fill="FFFF00"/>
            <w:noWrap/>
            <w:vAlign w:val="bottom"/>
            <w:hideMark/>
          </w:tcPr>
          <w:p w14:paraId="13E768DD" w14:textId="1DD4854F"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53" w:type="dxa"/>
            <w:tcBorders>
              <w:top w:val="nil"/>
              <w:left w:val="nil"/>
              <w:bottom w:val="nil"/>
              <w:right w:val="nil"/>
            </w:tcBorders>
            <w:shd w:val="clear" w:color="000000" w:fill="FFFF00"/>
            <w:noWrap/>
            <w:vAlign w:val="bottom"/>
            <w:hideMark/>
          </w:tcPr>
          <w:p w14:paraId="2FAE909F" w14:textId="295567AB"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53" w:type="dxa"/>
            <w:tcBorders>
              <w:top w:val="nil"/>
              <w:left w:val="nil"/>
              <w:bottom w:val="nil"/>
              <w:right w:val="nil"/>
            </w:tcBorders>
            <w:shd w:val="clear" w:color="000000" w:fill="FFFF00"/>
            <w:noWrap/>
            <w:vAlign w:val="bottom"/>
            <w:hideMark/>
          </w:tcPr>
          <w:p w14:paraId="56EEEF4A" w14:textId="08518202"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000000" w:fill="FFFF00"/>
            <w:noWrap/>
            <w:vAlign w:val="bottom"/>
            <w:hideMark/>
          </w:tcPr>
          <w:p w14:paraId="275EC752" w14:textId="10846608"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53" w:type="dxa"/>
            <w:tcBorders>
              <w:top w:val="nil"/>
              <w:left w:val="nil"/>
              <w:bottom w:val="nil"/>
              <w:right w:val="nil"/>
            </w:tcBorders>
            <w:shd w:val="clear" w:color="000000" w:fill="FFFF00"/>
            <w:noWrap/>
            <w:vAlign w:val="bottom"/>
            <w:hideMark/>
          </w:tcPr>
          <w:p w14:paraId="7A115BAB" w14:textId="4FF8ABFF"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53" w:type="dxa"/>
            <w:tcBorders>
              <w:top w:val="nil"/>
              <w:left w:val="nil"/>
              <w:bottom w:val="nil"/>
              <w:right w:val="nil"/>
            </w:tcBorders>
            <w:shd w:val="clear" w:color="000000" w:fill="FFFF00"/>
            <w:noWrap/>
            <w:vAlign w:val="bottom"/>
            <w:hideMark/>
          </w:tcPr>
          <w:p w14:paraId="06F6A8E2" w14:textId="09D646F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53" w:type="dxa"/>
            <w:tcBorders>
              <w:top w:val="nil"/>
              <w:left w:val="nil"/>
              <w:bottom w:val="nil"/>
              <w:right w:val="nil"/>
            </w:tcBorders>
            <w:shd w:val="clear" w:color="000000" w:fill="FFFF00"/>
            <w:noWrap/>
            <w:vAlign w:val="bottom"/>
            <w:hideMark/>
          </w:tcPr>
          <w:p w14:paraId="3FB9A005" w14:textId="100E949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033416" w:rsidRPr="00033416" w14:paraId="15AA0ABA" w14:textId="77777777" w:rsidTr="00FE10FC">
        <w:trPr>
          <w:trHeight w:val="271"/>
        </w:trPr>
        <w:tc>
          <w:tcPr>
            <w:tcW w:w="1126" w:type="dxa"/>
            <w:tcBorders>
              <w:top w:val="nil"/>
              <w:left w:val="nil"/>
              <w:bottom w:val="nil"/>
              <w:right w:val="nil"/>
            </w:tcBorders>
            <w:shd w:val="clear" w:color="000000" w:fill="F2F2F2"/>
            <w:noWrap/>
            <w:vAlign w:val="bottom"/>
            <w:hideMark/>
          </w:tcPr>
          <w:p w14:paraId="6A03F8AC" w14:textId="77777777" w:rsidR="00033416" w:rsidRPr="00033416" w:rsidRDefault="00033416" w:rsidP="00033416">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 </w:t>
            </w:r>
          </w:p>
        </w:tc>
        <w:tc>
          <w:tcPr>
            <w:tcW w:w="979" w:type="dxa"/>
            <w:tcBorders>
              <w:top w:val="nil"/>
              <w:left w:val="nil"/>
              <w:bottom w:val="nil"/>
              <w:right w:val="nil"/>
            </w:tcBorders>
            <w:shd w:val="clear" w:color="auto" w:fill="auto"/>
            <w:noWrap/>
            <w:vAlign w:val="bottom"/>
            <w:hideMark/>
          </w:tcPr>
          <w:p w14:paraId="3567CCEE" w14:textId="77777777" w:rsidR="00033416" w:rsidRPr="00033416" w:rsidRDefault="00033416" w:rsidP="00033416">
            <w:pPr>
              <w:spacing w:after="0" w:line="240" w:lineRule="auto"/>
              <w:jc w:val="left"/>
              <w:rPr>
                <w:rFonts w:ascii="Calibri" w:eastAsia="Times New Roman" w:hAnsi="Calibri" w:cs="Times New Roman"/>
                <w:color w:val="000000"/>
                <w:sz w:val="22"/>
                <w:lang w:eastAsia="hr-BA"/>
              </w:rPr>
            </w:pPr>
          </w:p>
        </w:tc>
        <w:tc>
          <w:tcPr>
            <w:tcW w:w="1053" w:type="dxa"/>
            <w:tcBorders>
              <w:top w:val="nil"/>
              <w:left w:val="nil"/>
              <w:bottom w:val="nil"/>
              <w:right w:val="nil"/>
            </w:tcBorders>
            <w:shd w:val="clear" w:color="auto" w:fill="auto"/>
            <w:noWrap/>
            <w:vAlign w:val="bottom"/>
            <w:hideMark/>
          </w:tcPr>
          <w:p w14:paraId="6A2D9642"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71EA4CF9"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540" w:type="dxa"/>
            <w:tcBorders>
              <w:top w:val="nil"/>
              <w:left w:val="nil"/>
              <w:bottom w:val="nil"/>
              <w:right w:val="nil"/>
            </w:tcBorders>
            <w:shd w:val="clear" w:color="auto" w:fill="auto"/>
            <w:noWrap/>
            <w:vAlign w:val="bottom"/>
            <w:hideMark/>
          </w:tcPr>
          <w:p w14:paraId="4497D4FB"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0FD28A03"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1B054CFD"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5674CB8"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6F6FB45"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C126A65"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498886D9"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r>
      <w:tr w:rsidR="005F0552" w:rsidRPr="00033416" w14:paraId="3FB9B6DD" w14:textId="77777777" w:rsidTr="00FE10FC">
        <w:trPr>
          <w:trHeight w:val="271"/>
        </w:trPr>
        <w:tc>
          <w:tcPr>
            <w:tcW w:w="1126" w:type="dxa"/>
            <w:tcBorders>
              <w:top w:val="nil"/>
              <w:left w:val="nil"/>
              <w:bottom w:val="nil"/>
              <w:right w:val="nil"/>
            </w:tcBorders>
            <w:shd w:val="clear" w:color="000000" w:fill="F2F2F2"/>
            <w:noWrap/>
            <w:vAlign w:val="center"/>
            <w:hideMark/>
          </w:tcPr>
          <w:p w14:paraId="376A3785"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Siječanj</w:t>
            </w:r>
          </w:p>
        </w:tc>
        <w:tc>
          <w:tcPr>
            <w:tcW w:w="979" w:type="dxa"/>
            <w:tcBorders>
              <w:top w:val="nil"/>
              <w:left w:val="nil"/>
              <w:bottom w:val="nil"/>
              <w:right w:val="nil"/>
            </w:tcBorders>
            <w:shd w:val="clear" w:color="auto" w:fill="auto"/>
            <w:noWrap/>
            <w:vAlign w:val="bottom"/>
            <w:hideMark/>
          </w:tcPr>
          <w:p w14:paraId="00E0BAC5" w14:textId="0D185F4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4869B5B0" w14:textId="66A31FD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1A6BFB88" w14:textId="4FA51E3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3B9D4023" w14:textId="0C73AD0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1AB24D3E" w14:textId="3F7BE86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0.039</w:t>
            </w:r>
          </w:p>
        </w:tc>
        <w:tc>
          <w:tcPr>
            <w:tcW w:w="1053" w:type="dxa"/>
            <w:tcBorders>
              <w:top w:val="nil"/>
              <w:left w:val="nil"/>
              <w:bottom w:val="nil"/>
              <w:right w:val="nil"/>
            </w:tcBorders>
            <w:shd w:val="clear" w:color="auto" w:fill="auto"/>
            <w:noWrap/>
            <w:vAlign w:val="bottom"/>
            <w:hideMark/>
          </w:tcPr>
          <w:p w14:paraId="454A04C9" w14:textId="1FB6820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0.091</w:t>
            </w:r>
          </w:p>
        </w:tc>
        <w:tc>
          <w:tcPr>
            <w:tcW w:w="1053" w:type="dxa"/>
            <w:tcBorders>
              <w:top w:val="nil"/>
              <w:left w:val="nil"/>
              <w:bottom w:val="nil"/>
              <w:right w:val="nil"/>
            </w:tcBorders>
            <w:shd w:val="clear" w:color="auto" w:fill="auto"/>
            <w:noWrap/>
            <w:vAlign w:val="bottom"/>
            <w:hideMark/>
          </w:tcPr>
          <w:p w14:paraId="43A674E0" w14:textId="1F19BDB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0.132</w:t>
            </w:r>
          </w:p>
        </w:tc>
        <w:tc>
          <w:tcPr>
            <w:tcW w:w="1053" w:type="dxa"/>
            <w:tcBorders>
              <w:top w:val="nil"/>
              <w:left w:val="nil"/>
              <w:bottom w:val="nil"/>
              <w:right w:val="nil"/>
            </w:tcBorders>
            <w:shd w:val="clear" w:color="auto" w:fill="auto"/>
            <w:noWrap/>
            <w:vAlign w:val="bottom"/>
            <w:hideMark/>
          </w:tcPr>
          <w:p w14:paraId="63DE97C1" w14:textId="70EE80E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0.157</w:t>
            </w:r>
          </w:p>
        </w:tc>
        <w:tc>
          <w:tcPr>
            <w:tcW w:w="1053" w:type="dxa"/>
            <w:tcBorders>
              <w:top w:val="nil"/>
              <w:left w:val="nil"/>
              <w:bottom w:val="nil"/>
              <w:right w:val="nil"/>
            </w:tcBorders>
            <w:shd w:val="clear" w:color="auto" w:fill="auto"/>
            <w:noWrap/>
            <w:vAlign w:val="bottom"/>
            <w:hideMark/>
          </w:tcPr>
          <w:p w14:paraId="6D70B3E8" w14:textId="4B97686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0.166</w:t>
            </w:r>
          </w:p>
        </w:tc>
        <w:tc>
          <w:tcPr>
            <w:tcW w:w="1053" w:type="dxa"/>
            <w:tcBorders>
              <w:top w:val="nil"/>
              <w:left w:val="nil"/>
              <w:bottom w:val="nil"/>
              <w:right w:val="nil"/>
            </w:tcBorders>
            <w:shd w:val="clear" w:color="auto" w:fill="auto"/>
            <w:noWrap/>
            <w:vAlign w:val="bottom"/>
            <w:hideMark/>
          </w:tcPr>
          <w:p w14:paraId="17B2C199" w14:textId="4D71E24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0.157</w:t>
            </w:r>
          </w:p>
        </w:tc>
      </w:tr>
      <w:tr w:rsidR="005F0552" w:rsidRPr="00033416" w14:paraId="5AE6D58C" w14:textId="77777777" w:rsidTr="00FE10FC">
        <w:trPr>
          <w:trHeight w:val="271"/>
        </w:trPr>
        <w:tc>
          <w:tcPr>
            <w:tcW w:w="1126" w:type="dxa"/>
            <w:tcBorders>
              <w:top w:val="nil"/>
              <w:left w:val="nil"/>
              <w:bottom w:val="nil"/>
              <w:right w:val="nil"/>
            </w:tcBorders>
            <w:shd w:val="clear" w:color="000000" w:fill="F2F2F2"/>
            <w:noWrap/>
            <w:vAlign w:val="center"/>
            <w:hideMark/>
          </w:tcPr>
          <w:p w14:paraId="52A92389"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Veljača</w:t>
            </w:r>
          </w:p>
        </w:tc>
        <w:tc>
          <w:tcPr>
            <w:tcW w:w="979" w:type="dxa"/>
            <w:tcBorders>
              <w:top w:val="nil"/>
              <w:left w:val="nil"/>
              <w:bottom w:val="nil"/>
              <w:right w:val="nil"/>
            </w:tcBorders>
            <w:shd w:val="clear" w:color="auto" w:fill="auto"/>
            <w:noWrap/>
            <w:vAlign w:val="bottom"/>
            <w:hideMark/>
          </w:tcPr>
          <w:p w14:paraId="3DC52426" w14:textId="4B66734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4F08966D" w14:textId="3CD385D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177FBE86" w14:textId="7DF70DC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1ABCD5E0" w14:textId="4914F01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0.008</w:t>
            </w:r>
          </w:p>
        </w:tc>
        <w:tc>
          <w:tcPr>
            <w:tcW w:w="1053" w:type="dxa"/>
            <w:tcBorders>
              <w:top w:val="nil"/>
              <w:left w:val="nil"/>
              <w:bottom w:val="nil"/>
              <w:right w:val="nil"/>
            </w:tcBorders>
            <w:shd w:val="clear" w:color="auto" w:fill="auto"/>
            <w:noWrap/>
            <w:vAlign w:val="bottom"/>
            <w:hideMark/>
          </w:tcPr>
          <w:p w14:paraId="5965B8E2" w14:textId="2110761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0.054</w:t>
            </w:r>
          </w:p>
        </w:tc>
        <w:tc>
          <w:tcPr>
            <w:tcW w:w="1053" w:type="dxa"/>
            <w:tcBorders>
              <w:top w:val="nil"/>
              <w:left w:val="nil"/>
              <w:bottom w:val="nil"/>
              <w:right w:val="nil"/>
            </w:tcBorders>
            <w:shd w:val="clear" w:color="auto" w:fill="auto"/>
            <w:noWrap/>
            <w:vAlign w:val="bottom"/>
            <w:hideMark/>
          </w:tcPr>
          <w:p w14:paraId="2E728D05" w14:textId="25F3577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0.094</w:t>
            </w:r>
          </w:p>
        </w:tc>
        <w:tc>
          <w:tcPr>
            <w:tcW w:w="1053" w:type="dxa"/>
            <w:tcBorders>
              <w:top w:val="nil"/>
              <w:left w:val="nil"/>
              <w:bottom w:val="nil"/>
              <w:right w:val="nil"/>
            </w:tcBorders>
            <w:shd w:val="clear" w:color="auto" w:fill="auto"/>
            <w:noWrap/>
            <w:vAlign w:val="bottom"/>
            <w:hideMark/>
          </w:tcPr>
          <w:p w14:paraId="7B98C743" w14:textId="7D0431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0.124</w:t>
            </w:r>
          </w:p>
        </w:tc>
        <w:tc>
          <w:tcPr>
            <w:tcW w:w="1053" w:type="dxa"/>
            <w:tcBorders>
              <w:top w:val="nil"/>
              <w:left w:val="nil"/>
              <w:bottom w:val="nil"/>
              <w:right w:val="nil"/>
            </w:tcBorders>
            <w:shd w:val="clear" w:color="auto" w:fill="auto"/>
            <w:noWrap/>
            <w:vAlign w:val="bottom"/>
            <w:hideMark/>
          </w:tcPr>
          <w:p w14:paraId="2F215C5D" w14:textId="235A036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0.144</w:t>
            </w:r>
          </w:p>
        </w:tc>
        <w:tc>
          <w:tcPr>
            <w:tcW w:w="1053" w:type="dxa"/>
            <w:tcBorders>
              <w:top w:val="nil"/>
              <w:left w:val="nil"/>
              <w:bottom w:val="nil"/>
              <w:right w:val="nil"/>
            </w:tcBorders>
            <w:shd w:val="clear" w:color="auto" w:fill="auto"/>
            <w:noWrap/>
            <w:vAlign w:val="bottom"/>
            <w:hideMark/>
          </w:tcPr>
          <w:p w14:paraId="2DE11B8D" w14:textId="42FE5E8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0.150</w:t>
            </w:r>
          </w:p>
        </w:tc>
        <w:tc>
          <w:tcPr>
            <w:tcW w:w="1053" w:type="dxa"/>
            <w:tcBorders>
              <w:top w:val="nil"/>
              <w:left w:val="nil"/>
              <w:bottom w:val="nil"/>
              <w:right w:val="nil"/>
            </w:tcBorders>
            <w:shd w:val="clear" w:color="auto" w:fill="auto"/>
            <w:noWrap/>
            <w:vAlign w:val="bottom"/>
            <w:hideMark/>
          </w:tcPr>
          <w:p w14:paraId="2FEAB9CE" w14:textId="5306FF9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0.144</w:t>
            </w:r>
          </w:p>
        </w:tc>
      </w:tr>
      <w:tr w:rsidR="005F0552" w:rsidRPr="00033416" w14:paraId="046C88C5" w14:textId="77777777" w:rsidTr="00FE10FC">
        <w:trPr>
          <w:trHeight w:val="271"/>
        </w:trPr>
        <w:tc>
          <w:tcPr>
            <w:tcW w:w="1126" w:type="dxa"/>
            <w:tcBorders>
              <w:top w:val="nil"/>
              <w:left w:val="nil"/>
              <w:bottom w:val="nil"/>
              <w:right w:val="nil"/>
            </w:tcBorders>
            <w:shd w:val="clear" w:color="000000" w:fill="F2F2F2"/>
            <w:noWrap/>
            <w:vAlign w:val="center"/>
            <w:hideMark/>
          </w:tcPr>
          <w:p w14:paraId="649B4129"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Ožujak</w:t>
            </w:r>
          </w:p>
        </w:tc>
        <w:tc>
          <w:tcPr>
            <w:tcW w:w="979" w:type="dxa"/>
            <w:tcBorders>
              <w:top w:val="nil"/>
              <w:left w:val="nil"/>
              <w:bottom w:val="nil"/>
              <w:right w:val="nil"/>
            </w:tcBorders>
            <w:shd w:val="clear" w:color="auto" w:fill="auto"/>
            <w:noWrap/>
            <w:vAlign w:val="bottom"/>
            <w:hideMark/>
          </w:tcPr>
          <w:p w14:paraId="331FB1EA" w14:textId="35A8A64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61F926B0" w14:textId="621337A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E4E0F1F" w14:textId="015E4CD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03A6E24B" w14:textId="76F571B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0.031</w:t>
            </w:r>
          </w:p>
        </w:tc>
        <w:tc>
          <w:tcPr>
            <w:tcW w:w="1053" w:type="dxa"/>
            <w:tcBorders>
              <w:top w:val="nil"/>
              <w:left w:val="nil"/>
              <w:bottom w:val="nil"/>
              <w:right w:val="nil"/>
            </w:tcBorders>
            <w:shd w:val="clear" w:color="auto" w:fill="auto"/>
            <w:noWrap/>
            <w:vAlign w:val="bottom"/>
            <w:hideMark/>
          </w:tcPr>
          <w:p w14:paraId="34441C68" w14:textId="46CDB51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0.064</w:t>
            </w:r>
          </w:p>
        </w:tc>
        <w:tc>
          <w:tcPr>
            <w:tcW w:w="1053" w:type="dxa"/>
            <w:tcBorders>
              <w:top w:val="nil"/>
              <w:left w:val="nil"/>
              <w:bottom w:val="nil"/>
              <w:right w:val="nil"/>
            </w:tcBorders>
            <w:shd w:val="clear" w:color="auto" w:fill="auto"/>
            <w:noWrap/>
            <w:vAlign w:val="bottom"/>
            <w:hideMark/>
          </w:tcPr>
          <w:p w14:paraId="34028E5C" w14:textId="55EBB3B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0.093</w:t>
            </w:r>
          </w:p>
        </w:tc>
        <w:tc>
          <w:tcPr>
            <w:tcW w:w="1053" w:type="dxa"/>
            <w:tcBorders>
              <w:top w:val="nil"/>
              <w:left w:val="nil"/>
              <w:bottom w:val="nil"/>
              <w:right w:val="nil"/>
            </w:tcBorders>
            <w:shd w:val="clear" w:color="auto" w:fill="auto"/>
            <w:noWrap/>
            <w:vAlign w:val="bottom"/>
            <w:hideMark/>
          </w:tcPr>
          <w:p w14:paraId="611C2B53" w14:textId="7A66282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0.115</w:t>
            </w:r>
          </w:p>
        </w:tc>
        <w:tc>
          <w:tcPr>
            <w:tcW w:w="1053" w:type="dxa"/>
            <w:tcBorders>
              <w:top w:val="nil"/>
              <w:left w:val="nil"/>
              <w:bottom w:val="nil"/>
              <w:right w:val="nil"/>
            </w:tcBorders>
            <w:shd w:val="clear" w:color="auto" w:fill="auto"/>
            <w:noWrap/>
            <w:vAlign w:val="bottom"/>
            <w:hideMark/>
          </w:tcPr>
          <w:p w14:paraId="10B6E912" w14:textId="3640917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0.129</w:t>
            </w:r>
          </w:p>
        </w:tc>
        <w:tc>
          <w:tcPr>
            <w:tcW w:w="1053" w:type="dxa"/>
            <w:tcBorders>
              <w:top w:val="nil"/>
              <w:left w:val="nil"/>
              <w:bottom w:val="nil"/>
              <w:right w:val="nil"/>
            </w:tcBorders>
            <w:shd w:val="clear" w:color="auto" w:fill="auto"/>
            <w:noWrap/>
            <w:vAlign w:val="bottom"/>
            <w:hideMark/>
          </w:tcPr>
          <w:p w14:paraId="541809D1" w14:textId="756C960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0.134</w:t>
            </w:r>
          </w:p>
        </w:tc>
        <w:tc>
          <w:tcPr>
            <w:tcW w:w="1053" w:type="dxa"/>
            <w:tcBorders>
              <w:top w:val="nil"/>
              <w:left w:val="nil"/>
              <w:bottom w:val="nil"/>
              <w:right w:val="nil"/>
            </w:tcBorders>
            <w:shd w:val="clear" w:color="auto" w:fill="auto"/>
            <w:noWrap/>
            <w:vAlign w:val="bottom"/>
            <w:hideMark/>
          </w:tcPr>
          <w:p w14:paraId="393D6C32" w14:textId="4B05FED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0.129</w:t>
            </w:r>
          </w:p>
        </w:tc>
      </w:tr>
      <w:tr w:rsidR="005F0552" w:rsidRPr="00033416" w14:paraId="6979D561" w14:textId="77777777" w:rsidTr="00FE10FC">
        <w:trPr>
          <w:trHeight w:val="271"/>
        </w:trPr>
        <w:tc>
          <w:tcPr>
            <w:tcW w:w="1126" w:type="dxa"/>
            <w:tcBorders>
              <w:top w:val="nil"/>
              <w:left w:val="nil"/>
              <w:bottom w:val="nil"/>
              <w:right w:val="nil"/>
            </w:tcBorders>
            <w:shd w:val="clear" w:color="000000" w:fill="F2F2F2"/>
            <w:noWrap/>
            <w:vAlign w:val="center"/>
            <w:hideMark/>
          </w:tcPr>
          <w:p w14:paraId="52C78F6F"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Travanj</w:t>
            </w:r>
          </w:p>
        </w:tc>
        <w:tc>
          <w:tcPr>
            <w:tcW w:w="979" w:type="dxa"/>
            <w:tcBorders>
              <w:top w:val="nil"/>
              <w:left w:val="nil"/>
              <w:bottom w:val="nil"/>
              <w:right w:val="nil"/>
            </w:tcBorders>
            <w:shd w:val="clear" w:color="auto" w:fill="auto"/>
            <w:noWrap/>
            <w:vAlign w:val="bottom"/>
            <w:hideMark/>
          </w:tcPr>
          <w:p w14:paraId="4CD6730F" w14:textId="6EB5A6E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A08E934" w14:textId="46ACE35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2E7592B" w14:textId="4DCE081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0.016</w:t>
            </w:r>
          </w:p>
        </w:tc>
        <w:tc>
          <w:tcPr>
            <w:tcW w:w="1540" w:type="dxa"/>
            <w:tcBorders>
              <w:top w:val="nil"/>
              <w:left w:val="nil"/>
              <w:bottom w:val="nil"/>
              <w:right w:val="nil"/>
            </w:tcBorders>
            <w:shd w:val="clear" w:color="auto" w:fill="auto"/>
            <w:noWrap/>
            <w:vAlign w:val="bottom"/>
            <w:hideMark/>
          </w:tcPr>
          <w:p w14:paraId="205481F7" w14:textId="6ACDAC8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0.043</w:t>
            </w:r>
          </w:p>
        </w:tc>
        <w:tc>
          <w:tcPr>
            <w:tcW w:w="1053" w:type="dxa"/>
            <w:tcBorders>
              <w:top w:val="nil"/>
              <w:left w:val="nil"/>
              <w:bottom w:val="nil"/>
              <w:right w:val="nil"/>
            </w:tcBorders>
            <w:shd w:val="clear" w:color="auto" w:fill="auto"/>
            <w:noWrap/>
            <w:vAlign w:val="bottom"/>
            <w:hideMark/>
          </w:tcPr>
          <w:p w14:paraId="650AB52C" w14:textId="01DAC65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0.068</w:t>
            </w:r>
          </w:p>
        </w:tc>
        <w:tc>
          <w:tcPr>
            <w:tcW w:w="1053" w:type="dxa"/>
            <w:tcBorders>
              <w:top w:val="nil"/>
              <w:left w:val="nil"/>
              <w:bottom w:val="nil"/>
              <w:right w:val="nil"/>
            </w:tcBorders>
            <w:shd w:val="clear" w:color="auto" w:fill="auto"/>
            <w:noWrap/>
            <w:vAlign w:val="bottom"/>
            <w:hideMark/>
          </w:tcPr>
          <w:p w14:paraId="66D54E05" w14:textId="1F67554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0.090</w:t>
            </w:r>
          </w:p>
        </w:tc>
        <w:tc>
          <w:tcPr>
            <w:tcW w:w="1053" w:type="dxa"/>
            <w:tcBorders>
              <w:top w:val="nil"/>
              <w:left w:val="nil"/>
              <w:bottom w:val="nil"/>
              <w:right w:val="nil"/>
            </w:tcBorders>
            <w:shd w:val="clear" w:color="auto" w:fill="auto"/>
            <w:noWrap/>
            <w:vAlign w:val="bottom"/>
            <w:hideMark/>
          </w:tcPr>
          <w:p w14:paraId="201F0B62" w14:textId="556D335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0.107</w:t>
            </w:r>
          </w:p>
        </w:tc>
        <w:tc>
          <w:tcPr>
            <w:tcW w:w="1053" w:type="dxa"/>
            <w:tcBorders>
              <w:top w:val="nil"/>
              <w:left w:val="nil"/>
              <w:bottom w:val="nil"/>
              <w:right w:val="nil"/>
            </w:tcBorders>
            <w:shd w:val="clear" w:color="auto" w:fill="auto"/>
            <w:noWrap/>
            <w:vAlign w:val="bottom"/>
            <w:hideMark/>
          </w:tcPr>
          <w:p w14:paraId="620461DA" w14:textId="60FE5CD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0.117</w:t>
            </w:r>
          </w:p>
        </w:tc>
        <w:tc>
          <w:tcPr>
            <w:tcW w:w="1053" w:type="dxa"/>
            <w:tcBorders>
              <w:top w:val="nil"/>
              <w:left w:val="nil"/>
              <w:bottom w:val="nil"/>
              <w:right w:val="nil"/>
            </w:tcBorders>
            <w:shd w:val="clear" w:color="auto" w:fill="auto"/>
            <w:noWrap/>
            <w:vAlign w:val="bottom"/>
            <w:hideMark/>
          </w:tcPr>
          <w:p w14:paraId="5D2ACB53" w14:textId="5AC8326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0.121</w:t>
            </w:r>
          </w:p>
        </w:tc>
        <w:tc>
          <w:tcPr>
            <w:tcW w:w="1053" w:type="dxa"/>
            <w:tcBorders>
              <w:top w:val="nil"/>
              <w:left w:val="nil"/>
              <w:bottom w:val="nil"/>
              <w:right w:val="nil"/>
            </w:tcBorders>
            <w:shd w:val="clear" w:color="auto" w:fill="auto"/>
            <w:noWrap/>
            <w:vAlign w:val="bottom"/>
            <w:hideMark/>
          </w:tcPr>
          <w:p w14:paraId="4DC714E8" w14:textId="2419E7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0.117</w:t>
            </w:r>
          </w:p>
        </w:tc>
      </w:tr>
      <w:tr w:rsidR="005F0552" w:rsidRPr="00033416" w14:paraId="6FEEEEB4" w14:textId="77777777" w:rsidTr="00FE10FC">
        <w:trPr>
          <w:trHeight w:val="271"/>
        </w:trPr>
        <w:tc>
          <w:tcPr>
            <w:tcW w:w="1126" w:type="dxa"/>
            <w:tcBorders>
              <w:top w:val="nil"/>
              <w:left w:val="nil"/>
              <w:bottom w:val="nil"/>
              <w:right w:val="nil"/>
            </w:tcBorders>
            <w:shd w:val="clear" w:color="000000" w:fill="F2F2F2"/>
            <w:noWrap/>
            <w:vAlign w:val="center"/>
            <w:hideMark/>
          </w:tcPr>
          <w:p w14:paraId="01FBE6EC"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Svibanj</w:t>
            </w:r>
          </w:p>
        </w:tc>
        <w:tc>
          <w:tcPr>
            <w:tcW w:w="979" w:type="dxa"/>
            <w:tcBorders>
              <w:top w:val="nil"/>
              <w:left w:val="nil"/>
              <w:bottom w:val="nil"/>
              <w:right w:val="nil"/>
            </w:tcBorders>
            <w:shd w:val="clear" w:color="auto" w:fill="auto"/>
            <w:noWrap/>
            <w:vAlign w:val="bottom"/>
            <w:hideMark/>
          </w:tcPr>
          <w:p w14:paraId="37D6A8CD" w14:textId="1A7ADFE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41169BBD" w14:textId="5AE2FAC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0.004</w:t>
            </w:r>
          </w:p>
        </w:tc>
        <w:tc>
          <w:tcPr>
            <w:tcW w:w="1053" w:type="dxa"/>
            <w:tcBorders>
              <w:top w:val="nil"/>
              <w:left w:val="nil"/>
              <w:bottom w:val="nil"/>
              <w:right w:val="nil"/>
            </w:tcBorders>
            <w:shd w:val="clear" w:color="auto" w:fill="auto"/>
            <w:noWrap/>
            <w:vAlign w:val="bottom"/>
            <w:hideMark/>
          </w:tcPr>
          <w:p w14:paraId="1B617548" w14:textId="48213F2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0.027</w:t>
            </w:r>
          </w:p>
        </w:tc>
        <w:tc>
          <w:tcPr>
            <w:tcW w:w="1540" w:type="dxa"/>
            <w:tcBorders>
              <w:top w:val="nil"/>
              <w:left w:val="nil"/>
              <w:bottom w:val="nil"/>
              <w:right w:val="nil"/>
            </w:tcBorders>
            <w:shd w:val="clear" w:color="auto" w:fill="auto"/>
            <w:noWrap/>
            <w:vAlign w:val="bottom"/>
            <w:hideMark/>
          </w:tcPr>
          <w:p w14:paraId="04DD19E9" w14:textId="5115AEE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0.049</w:t>
            </w:r>
          </w:p>
        </w:tc>
        <w:tc>
          <w:tcPr>
            <w:tcW w:w="1053" w:type="dxa"/>
            <w:tcBorders>
              <w:top w:val="nil"/>
              <w:left w:val="nil"/>
              <w:bottom w:val="nil"/>
              <w:right w:val="nil"/>
            </w:tcBorders>
            <w:shd w:val="clear" w:color="auto" w:fill="auto"/>
            <w:noWrap/>
            <w:vAlign w:val="bottom"/>
            <w:hideMark/>
          </w:tcPr>
          <w:p w14:paraId="3137AF73" w14:textId="0FAB7D1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0.069</w:t>
            </w:r>
          </w:p>
        </w:tc>
        <w:tc>
          <w:tcPr>
            <w:tcW w:w="1053" w:type="dxa"/>
            <w:tcBorders>
              <w:top w:val="nil"/>
              <w:left w:val="nil"/>
              <w:bottom w:val="nil"/>
              <w:right w:val="nil"/>
            </w:tcBorders>
            <w:shd w:val="clear" w:color="auto" w:fill="auto"/>
            <w:noWrap/>
            <w:vAlign w:val="bottom"/>
            <w:hideMark/>
          </w:tcPr>
          <w:p w14:paraId="4052A445" w14:textId="2D63592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0.087</w:t>
            </w:r>
          </w:p>
        </w:tc>
        <w:tc>
          <w:tcPr>
            <w:tcW w:w="1053" w:type="dxa"/>
            <w:tcBorders>
              <w:top w:val="nil"/>
              <w:left w:val="nil"/>
              <w:bottom w:val="nil"/>
              <w:right w:val="nil"/>
            </w:tcBorders>
            <w:shd w:val="clear" w:color="auto" w:fill="auto"/>
            <w:noWrap/>
            <w:vAlign w:val="bottom"/>
            <w:hideMark/>
          </w:tcPr>
          <w:p w14:paraId="3D74CE92" w14:textId="761106F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0.100</w:t>
            </w:r>
          </w:p>
        </w:tc>
        <w:tc>
          <w:tcPr>
            <w:tcW w:w="1053" w:type="dxa"/>
            <w:tcBorders>
              <w:top w:val="nil"/>
              <w:left w:val="nil"/>
              <w:bottom w:val="nil"/>
              <w:right w:val="nil"/>
            </w:tcBorders>
            <w:shd w:val="clear" w:color="auto" w:fill="auto"/>
            <w:noWrap/>
            <w:vAlign w:val="bottom"/>
            <w:hideMark/>
          </w:tcPr>
          <w:p w14:paraId="45259945" w14:textId="3BDB064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0.109</w:t>
            </w:r>
          </w:p>
        </w:tc>
        <w:tc>
          <w:tcPr>
            <w:tcW w:w="1053" w:type="dxa"/>
            <w:tcBorders>
              <w:top w:val="nil"/>
              <w:left w:val="nil"/>
              <w:bottom w:val="nil"/>
              <w:right w:val="nil"/>
            </w:tcBorders>
            <w:shd w:val="clear" w:color="auto" w:fill="auto"/>
            <w:noWrap/>
            <w:vAlign w:val="bottom"/>
            <w:hideMark/>
          </w:tcPr>
          <w:p w14:paraId="4E75CAED" w14:textId="0C9284F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0.112</w:t>
            </w:r>
          </w:p>
        </w:tc>
        <w:tc>
          <w:tcPr>
            <w:tcW w:w="1053" w:type="dxa"/>
            <w:tcBorders>
              <w:top w:val="nil"/>
              <w:left w:val="nil"/>
              <w:bottom w:val="nil"/>
              <w:right w:val="nil"/>
            </w:tcBorders>
            <w:shd w:val="clear" w:color="auto" w:fill="auto"/>
            <w:noWrap/>
            <w:vAlign w:val="bottom"/>
            <w:hideMark/>
          </w:tcPr>
          <w:p w14:paraId="17F6BE4B" w14:textId="52C905D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0.109</w:t>
            </w:r>
          </w:p>
        </w:tc>
      </w:tr>
      <w:tr w:rsidR="005F0552" w:rsidRPr="00033416" w14:paraId="589B2283" w14:textId="77777777" w:rsidTr="00FE10FC">
        <w:trPr>
          <w:trHeight w:val="271"/>
        </w:trPr>
        <w:tc>
          <w:tcPr>
            <w:tcW w:w="1126" w:type="dxa"/>
            <w:tcBorders>
              <w:top w:val="nil"/>
              <w:left w:val="nil"/>
              <w:bottom w:val="nil"/>
              <w:right w:val="nil"/>
            </w:tcBorders>
            <w:shd w:val="clear" w:color="000000" w:fill="F2F2F2"/>
            <w:noWrap/>
            <w:vAlign w:val="center"/>
            <w:hideMark/>
          </w:tcPr>
          <w:p w14:paraId="3C4856B8"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Lipanj</w:t>
            </w:r>
          </w:p>
        </w:tc>
        <w:tc>
          <w:tcPr>
            <w:tcW w:w="979" w:type="dxa"/>
            <w:tcBorders>
              <w:top w:val="nil"/>
              <w:left w:val="nil"/>
              <w:bottom w:val="nil"/>
              <w:right w:val="nil"/>
            </w:tcBorders>
            <w:shd w:val="clear" w:color="auto" w:fill="auto"/>
            <w:noWrap/>
            <w:vAlign w:val="bottom"/>
            <w:hideMark/>
          </w:tcPr>
          <w:p w14:paraId="3E3396E7" w14:textId="6414385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C30EF63" w14:textId="6FA0BE0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0.010</w:t>
            </w:r>
          </w:p>
        </w:tc>
        <w:tc>
          <w:tcPr>
            <w:tcW w:w="1053" w:type="dxa"/>
            <w:tcBorders>
              <w:top w:val="nil"/>
              <w:left w:val="nil"/>
              <w:bottom w:val="nil"/>
              <w:right w:val="nil"/>
            </w:tcBorders>
            <w:shd w:val="clear" w:color="auto" w:fill="auto"/>
            <w:noWrap/>
            <w:vAlign w:val="bottom"/>
            <w:hideMark/>
          </w:tcPr>
          <w:p w14:paraId="5C5C9024" w14:textId="02347C3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0.030</w:t>
            </w:r>
          </w:p>
        </w:tc>
        <w:tc>
          <w:tcPr>
            <w:tcW w:w="1540" w:type="dxa"/>
            <w:tcBorders>
              <w:top w:val="nil"/>
              <w:left w:val="nil"/>
              <w:bottom w:val="nil"/>
              <w:right w:val="nil"/>
            </w:tcBorders>
            <w:shd w:val="clear" w:color="auto" w:fill="auto"/>
            <w:noWrap/>
            <w:vAlign w:val="bottom"/>
            <w:hideMark/>
          </w:tcPr>
          <w:p w14:paraId="6612937C" w14:textId="2D2A682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0.050</w:t>
            </w:r>
          </w:p>
        </w:tc>
        <w:tc>
          <w:tcPr>
            <w:tcW w:w="1053" w:type="dxa"/>
            <w:tcBorders>
              <w:top w:val="nil"/>
              <w:left w:val="nil"/>
              <w:bottom w:val="nil"/>
              <w:right w:val="nil"/>
            </w:tcBorders>
            <w:shd w:val="clear" w:color="auto" w:fill="auto"/>
            <w:noWrap/>
            <w:vAlign w:val="bottom"/>
            <w:hideMark/>
          </w:tcPr>
          <w:p w14:paraId="71B0F727" w14:textId="6A92517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0.069</w:t>
            </w:r>
          </w:p>
        </w:tc>
        <w:tc>
          <w:tcPr>
            <w:tcW w:w="1053" w:type="dxa"/>
            <w:tcBorders>
              <w:top w:val="nil"/>
              <w:left w:val="nil"/>
              <w:bottom w:val="nil"/>
              <w:right w:val="nil"/>
            </w:tcBorders>
            <w:shd w:val="clear" w:color="auto" w:fill="auto"/>
            <w:noWrap/>
            <w:vAlign w:val="bottom"/>
            <w:hideMark/>
          </w:tcPr>
          <w:p w14:paraId="2D067DB8" w14:textId="4ACBBB5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0.085</w:t>
            </w:r>
          </w:p>
        </w:tc>
        <w:tc>
          <w:tcPr>
            <w:tcW w:w="1053" w:type="dxa"/>
            <w:tcBorders>
              <w:top w:val="nil"/>
              <w:left w:val="nil"/>
              <w:bottom w:val="nil"/>
              <w:right w:val="nil"/>
            </w:tcBorders>
            <w:shd w:val="clear" w:color="auto" w:fill="auto"/>
            <w:noWrap/>
            <w:vAlign w:val="bottom"/>
            <w:hideMark/>
          </w:tcPr>
          <w:p w14:paraId="6D11BAB5" w14:textId="7F6824E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0.097</w:t>
            </w:r>
          </w:p>
        </w:tc>
        <w:tc>
          <w:tcPr>
            <w:tcW w:w="1053" w:type="dxa"/>
            <w:tcBorders>
              <w:top w:val="nil"/>
              <w:left w:val="nil"/>
              <w:bottom w:val="nil"/>
              <w:right w:val="nil"/>
            </w:tcBorders>
            <w:shd w:val="clear" w:color="auto" w:fill="auto"/>
            <w:noWrap/>
            <w:vAlign w:val="bottom"/>
            <w:hideMark/>
          </w:tcPr>
          <w:p w14:paraId="5C349ACD" w14:textId="460A03B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0.105</w:t>
            </w:r>
          </w:p>
        </w:tc>
        <w:tc>
          <w:tcPr>
            <w:tcW w:w="1053" w:type="dxa"/>
            <w:tcBorders>
              <w:top w:val="nil"/>
              <w:left w:val="nil"/>
              <w:bottom w:val="nil"/>
              <w:right w:val="nil"/>
            </w:tcBorders>
            <w:shd w:val="clear" w:color="auto" w:fill="auto"/>
            <w:noWrap/>
            <w:vAlign w:val="bottom"/>
            <w:hideMark/>
          </w:tcPr>
          <w:p w14:paraId="69239DC9" w14:textId="7CF6390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0.108</w:t>
            </w:r>
          </w:p>
        </w:tc>
        <w:tc>
          <w:tcPr>
            <w:tcW w:w="1053" w:type="dxa"/>
            <w:tcBorders>
              <w:top w:val="nil"/>
              <w:left w:val="nil"/>
              <w:bottom w:val="nil"/>
              <w:right w:val="nil"/>
            </w:tcBorders>
            <w:shd w:val="clear" w:color="auto" w:fill="auto"/>
            <w:noWrap/>
            <w:vAlign w:val="bottom"/>
            <w:hideMark/>
          </w:tcPr>
          <w:p w14:paraId="166916C4" w14:textId="5B29AEE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0.105</w:t>
            </w:r>
          </w:p>
        </w:tc>
      </w:tr>
      <w:tr w:rsidR="005F0552" w:rsidRPr="00033416" w14:paraId="09A1DA9C" w14:textId="77777777" w:rsidTr="00FE10FC">
        <w:trPr>
          <w:trHeight w:val="271"/>
        </w:trPr>
        <w:tc>
          <w:tcPr>
            <w:tcW w:w="1126" w:type="dxa"/>
            <w:tcBorders>
              <w:top w:val="nil"/>
              <w:left w:val="nil"/>
              <w:bottom w:val="nil"/>
              <w:right w:val="nil"/>
            </w:tcBorders>
            <w:shd w:val="clear" w:color="000000" w:fill="F2F2F2"/>
            <w:noWrap/>
            <w:vAlign w:val="center"/>
            <w:hideMark/>
          </w:tcPr>
          <w:p w14:paraId="5287D61A"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Srpanj</w:t>
            </w:r>
          </w:p>
        </w:tc>
        <w:tc>
          <w:tcPr>
            <w:tcW w:w="979" w:type="dxa"/>
            <w:tcBorders>
              <w:top w:val="nil"/>
              <w:left w:val="nil"/>
              <w:bottom w:val="nil"/>
              <w:right w:val="nil"/>
            </w:tcBorders>
            <w:shd w:val="clear" w:color="auto" w:fill="auto"/>
            <w:noWrap/>
            <w:vAlign w:val="bottom"/>
            <w:hideMark/>
          </w:tcPr>
          <w:p w14:paraId="402D8D78" w14:textId="4C9C2D9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E990F42" w14:textId="6F3C7C4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0.008</w:t>
            </w:r>
          </w:p>
        </w:tc>
        <w:tc>
          <w:tcPr>
            <w:tcW w:w="1053" w:type="dxa"/>
            <w:tcBorders>
              <w:top w:val="nil"/>
              <w:left w:val="nil"/>
              <w:bottom w:val="nil"/>
              <w:right w:val="nil"/>
            </w:tcBorders>
            <w:shd w:val="clear" w:color="auto" w:fill="auto"/>
            <w:noWrap/>
            <w:vAlign w:val="bottom"/>
            <w:hideMark/>
          </w:tcPr>
          <w:p w14:paraId="40EB2893" w14:textId="7815AF2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0.029</w:t>
            </w:r>
          </w:p>
        </w:tc>
        <w:tc>
          <w:tcPr>
            <w:tcW w:w="1540" w:type="dxa"/>
            <w:tcBorders>
              <w:top w:val="nil"/>
              <w:left w:val="nil"/>
              <w:bottom w:val="nil"/>
              <w:right w:val="nil"/>
            </w:tcBorders>
            <w:shd w:val="clear" w:color="auto" w:fill="auto"/>
            <w:noWrap/>
            <w:vAlign w:val="bottom"/>
            <w:hideMark/>
          </w:tcPr>
          <w:p w14:paraId="188061D4" w14:textId="31165A9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0.050</w:t>
            </w:r>
          </w:p>
        </w:tc>
        <w:tc>
          <w:tcPr>
            <w:tcW w:w="1053" w:type="dxa"/>
            <w:tcBorders>
              <w:top w:val="nil"/>
              <w:left w:val="nil"/>
              <w:bottom w:val="nil"/>
              <w:right w:val="nil"/>
            </w:tcBorders>
            <w:shd w:val="clear" w:color="auto" w:fill="auto"/>
            <w:noWrap/>
            <w:vAlign w:val="bottom"/>
            <w:hideMark/>
          </w:tcPr>
          <w:p w14:paraId="1035AE00" w14:textId="4F7244E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0.069</w:t>
            </w:r>
          </w:p>
        </w:tc>
        <w:tc>
          <w:tcPr>
            <w:tcW w:w="1053" w:type="dxa"/>
            <w:tcBorders>
              <w:top w:val="nil"/>
              <w:left w:val="nil"/>
              <w:bottom w:val="nil"/>
              <w:right w:val="nil"/>
            </w:tcBorders>
            <w:shd w:val="clear" w:color="auto" w:fill="auto"/>
            <w:noWrap/>
            <w:vAlign w:val="bottom"/>
            <w:hideMark/>
          </w:tcPr>
          <w:p w14:paraId="76610160" w14:textId="71F464C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0.086</w:t>
            </w:r>
          </w:p>
        </w:tc>
        <w:tc>
          <w:tcPr>
            <w:tcW w:w="1053" w:type="dxa"/>
            <w:tcBorders>
              <w:top w:val="nil"/>
              <w:left w:val="nil"/>
              <w:bottom w:val="nil"/>
              <w:right w:val="nil"/>
            </w:tcBorders>
            <w:shd w:val="clear" w:color="auto" w:fill="auto"/>
            <w:noWrap/>
            <w:vAlign w:val="bottom"/>
            <w:hideMark/>
          </w:tcPr>
          <w:p w14:paraId="027EB5BE" w14:textId="7B96090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0.099</w:t>
            </w:r>
          </w:p>
        </w:tc>
        <w:tc>
          <w:tcPr>
            <w:tcW w:w="1053" w:type="dxa"/>
            <w:tcBorders>
              <w:top w:val="nil"/>
              <w:left w:val="nil"/>
              <w:bottom w:val="nil"/>
              <w:right w:val="nil"/>
            </w:tcBorders>
            <w:shd w:val="clear" w:color="auto" w:fill="auto"/>
            <w:noWrap/>
            <w:vAlign w:val="bottom"/>
            <w:hideMark/>
          </w:tcPr>
          <w:p w14:paraId="520EE2DC" w14:textId="6478A89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0.107</w:t>
            </w:r>
          </w:p>
        </w:tc>
        <w:tc>
          <w:tcPr>
            <w:tcW w:w="1053" w:type="dxa"/>
            <w:tcBorders>
              <w:top w:val="nil"/>
              <w:left w:val="nil"/>
              <w:bottom w:val="nil"/>
              <w:right w:val="nil"/>
            </w:tcBorders>
            <w:shd w:val="clear" w:color="auto" w:fill="auto"/>
            <w:noWrap/>
            <w:vAlign w:val="bottom"/>
            <w:hideMark/>
          </w:tcPr>
          <w:p w14:paraId="2021EB8A" w14:textId="12A9F39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0.109</w:t>
            </w:r>
          </w:p>
        </w:tc>
        <w:tc>
          <w:tcPr>
            <w:tcW w:w="1053" w:type="dxa"/>
            <w:tcBorders>
              <w:top w:val="nil"/>
              <w:left w:val="nil"/>
              <w:bottom w:val="nil"/>
              <w:right w:val="nil"/>
            </w:tcBorders>
            <w:shd w:val="clear" w:color="auto" w:fill="auto"/>
            <w:noWrap/>
            <w:vAlign w:val="bottom"/>
            <w:hideMark/>
          </w:tcPr>
          <w:p w14:paraId="5055E0E7" w14:textId="29C0E70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0.107</w:t>
            </w:r>
          </w:p>
        </w:tc>
      </w:tr>
      <w:tr w:rsidR="005F0552" w:rsidRPr="00033416" w14:paraId="71222765" w14:textId="77777777" w:rsidTr="00FE10FC">
        <w:trPr>
          <w:trHeight w:val="271"/>
        </w:trPr>
        <w:tc>
          <w:tcPr>
            <w:tcW w:w="1126" w:type="dxa"/>
            <w:tcBorders>
              <w:top w:val="nil"/>
              <w:left w:val="nil"/>
              <w:bottom w:val="nil"/>
              <w:right w:val="nil"/>
            </w:tcBorders>
            <w:shd w:val="clear" w:color="000000" w:fill="F2F2F2"/>
            <w:noWrap/>
            <w:vAlign w:val="center"/>
            <w:hideMark/>
          </w:tcPr>
          <w:p w14:paraId="214C3A3C"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Kolovoz</w:t>
            </w:r>
          </w:p>
        </w:tc>
        <w:tc>
          <w:tcPr>
            <w:tcW w:w="979" w:type="dxa"/>
            <w:tcBorders>
              <w:top w:val="nil"/>
              <w:left w:val="nil"/>
              <w:bottom w:val="nil"/>
              <w:right w:val="nil"/>
            </w:tcBorders>
            <w:shd w:val="clear" w:color="auto" w:fill="auto"/>
            <w:noWrap/>
            <w:vAlign w:val="bottom"/>
            <w:hideMark/>
          </w:tcPr>
          <w:p w14:paraId="0462E60B" w14:textId="11C143E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611FEA18" w14:textId="300B071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20647A1B" w14:textId="073D0BF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0.021</w:t>
            </w:r>
          </w:p>
        </w:tc>
        <w:tc>
          <w:tcPr>
            <w:tcW w:w="1540" w:type="dxa"/>
            <w:tcBorders>
              <w:top w:val="nil"/>
              <w:left w:val="nil"/>
              <w:bottom w:val="nil"/>
              <w:right w:val="nil"/>
            </w:tcBorders>
            <w:shd w:val="clear" w:color="auto" w:fill="auto"/>
            <w:noWrap/>
            <w:vAlign w:val="bottom"/>
            <w:hideMark/>
          </w:tcPr>
          <w:p w14:paraId="49AD1A0D" w14:textId="2B9AFF3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0.046</w:t>
            </w:r>
          </w:p>
        </w:tc>
        <w:tc>
          <w:tcPr>
            <w:tcW w:w="1053" w:type="dxa"/>
            <w:tcBorders>
              <w:top w:val="nil"/>
              <w:left w:val="nil"/>
              <w:bottom w:val="nil"/>
              <w:right w:val="nil"/>
            </w:tcBorders>
            <w:shd w:val="clear" w:color="auto" w:fill="auto"/>
            <w:noWrap/>
            <w:vAlign w:val="bottom"/>
            <w:hideMark/>
          </w:tcPr>
          <w:p w14:paraId="10CD4010" w14:textId="147C06E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0.069</w:t>
            </w:r>
          </w:p>
        </w:tc>
        <w:tc>
          <w:tcPr>
            <w:tcW w:w="1053" w:type="dxa"/>
            <w:tcBorders>
              <w:top w:val="nil"/>
              <w:left w:val="nil"/>
              <w:bottom w:val="nil"/>
              <w:right w:val="nil"/>
            </w:tcBorders>
            <w:shd w:val="clear" w:color="auto" w:fill="auto"/>
            <w:noWrap/>
            <w:vAlign w:val="bottom"/>
            <w:hideMark/>
          </w:tcPr>
          <w:p w14:paraId="2D1F6966" w14:textId="125481D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0.089</w:t>
            </w:r>
          </w:p>
        </w:tc>
        <w:tc>
          <w:tcPr>
            <w:tcW w:w="1053" w:type="dxa"/>
            <w:tcBorders>
              <w:top w:val="nil"/>
              <w:left w:val="nil"/>
              <w:bottom w:val="nil"/>
              <w:right w:val="nil"/>
            </w:tcBorders>
            <w:shd w:val="clear" w:color="auto" w:fill="auto"/>
            <w:noWrap/>
            <w:vAlign w:val="bottom"/>
            <w:hideMark/>
          </w:tcPr>
          <w:p w14:paraId="291B41C0" w14:textId="0CB5B55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0.104</w:t>
            </w:r>
          </w:p>
        </w:tc>
        <w:tc>
          <w:tcPr>
            <w:tcW w:w="1053" w:type="dxa"/>
            <w:tcBorders>
              <w:top w:val="nil"/>
              <w:left w:val="nil"/>
              <w:bottom w:val="nil"/>
              <w:right w:val="nil"/>
            </w:tcBorders>
            <w:shd w:val="clear" w:color="auto" w:fill="auto"/>
            <w:noWrap/>
            <w:vAlign w:val="bottom"/>
            <w:hideMark/>
          </w:tcPr>
          <w:p w14:paraId="15B63879" w14:textId="64169AD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0.113</w:t>
            </w:r>
          </w:p>
        </w:tc>
        <w:tc>
          <w:tcPr>
            <w:tcW w:w="1053" w:type="dxa"/>
            <w:tcBorders>
              <w:top w:val="nil"/>
              <w:left w:val="nil"/>
              <w:bottom w:val="nil"/>
              <w:right w:val="nil"/>
            </w:tcBorders>
            <w:shd w:val="clear" w:color="auto" w:fill="auto"/>
            <w:noWrap/>
            <w:vAlign w:val="bottom"/>
            <w:hideMark/>
          </w:tcPr>
          <w:p w14:paraId="0AA125A5" w14:textId="38CB830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0.116</w:t>
            </w:r>
          </w:p>
        </w:tc>
        <w:tc>
          <w:tcPr>
            <w:tcW w:w="1053" w:type="dxa"/>
            <w:tcBorders>
              <w:top w:val="nil"/>
              <w:left w:val="nil"/>
              <w:bottom w:val="nil"/>
              <w:right w:val="nil"/>
            </w:tcBorders>
            <w:shd w:val="clear" w:color="auto" w:fill="auto"/>
            <w:noWrap/>
            <w:vAlign w:val="bottom"/>
            <w:hideMark/>
          </w:tcPr>
          <w:p w14:paraId="632DDA72" w14:textId="2795C66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0.113</w:t>
            </w:r>
          </w:p>
        </w:tc>
      </w:tr>
      <w:tr w:rsidR="005F0552" w:rsidRPr="00033416" w14:paraId="28E637E2" w14:textId="77777777" w:rsidTr="00FE10FC">
        <w:trPr>
          <w:trHeight w:val="271"/>
        </w:trPr>
        <w:tc>
          <w:tcPr>
            <w:tcW w:w="1126" w:type="dxa"/>
            <w:tcBorders>
              <w:top w:val="nil"/>
              <w:left w:val="nil"/>
              <w:bottom w:val="nil"/>
              <w:right w:val="nil"/>
            </w:tcBorders>
            <w:shd w:val="clear" w:color="000000" w:fill="F2F2F2"/>
            <w:noWrap/>
            <w:vAlign w:val="center"/>
            <w:hideMark/>
          </w:tcPr>
          <w:p w14:paraId="464E41AE"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Rujan</w:t>
            </w:r>
          </w:p>
        </w:tc>
        <w:tc>
          <w:tcPr>
            <w:tcW w:w="979" w:type="dxa"/>
            <w:tcBorders>
              <w:top w:val="nil"/>
              <w:left w:val="nil"/>
              <w:bottom w:val="nil"/>
              <w:right w:val="nil"/>
            </w:tcBorders>
            <w:shd w:val="clear" w:color="auto" w:fill="auto"/>
            <w:noWrap/>
            <w:vAlign w:val="bottom"/>
            <w:hideMark/>
          </w:tcPr>
          <w:p w14:paraId="433A90F2" w14:textId="075043C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8D75A7F" w14:textId="5C2E81E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38B79806" w14:textId="5A95E6F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0.005</w:t>
            </w:r>
          </w:p>
        </w:tc>
        <w:tc>
          <w:tcPr>
            <w:tcW w:w="1540" w:type="dxa"/>
            <w:tcBorders>
              <w:top w:val="nil"/>
              <w:left w:val="nil"/>
              <w:bottom w:val="nil"/>
              <w:right w:val="nil"/>
            </w:tcBorders>
            <w:shd w:val="clear" w:color="auto" w:fill="auto"/>
            <w:noWrap/>
            <w:vAlign w:val="bottom"/>
            <w:hideMark/>
          </w:tcPr>
          <w:p w14:paraId="764FE881" w14:textId="3614DAF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0.037</w:t>
            </w:r>
          </w:p>
        </w:tc>
        <w:tc>
          <w:tcPr>
            <w:tcW w:w="1053" w:type="dxa"/>
            <w:tcBorders>
              <w:top w:val="nil"/>
              <w:left w:val="nil"/>
              <w:bottom w:val="nil"/>
              <w:right w:val="nil"/>
            </w:tcBorders>
            <w:shd w:val="clear" w:color="auto" w:fill="auto"/>
            <w:noWrap/>
            <w:vAlign w:val="bottom"/>
            <w:hideMark/>
          </w:tcPr>
          <w:p w14:paraId="7297A442" w14:textId="42A9E9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0.066</w:t>
            </w:r>
          </w:p>
        </w:tc>
        <w:tc>
          <w:tcPr>
            <w:tcW w:w="1053" w:type="dxa"/>
            <w:tcBorders>
              <w:top w:val="nil"/>
              <w:left w:val="nil"/>
              <w:bottom w:val="nil"/>
              <w:right w:val="nil"/>
            </w:tcBorders>
            <w:shd w:val="clear" w:color="auto" w:fill="auto"/>
            <w:noWrap/>
            <w:vAlign w:val="bottom"/>
            <w:hideMark/>
          </w:tcPr>
          <w:p w14:paraId="3E855A82" w14:textId="686E18B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0.092</w:t>
            </w:r>
          </w:p>
        </w:tc>
        <w:tc>
          <w:tcPr>
            <w:tcW w:w="1053" w:type="dxa"/>
            <w:tcBorders>
              <w:top w:val="nil"/>
              <w:left w:val="nil"/>
              <w:bottom w:val="nil"/>
              <w:right w:val="nil"/>
            </w:tcBorders>
            <w:shd w:val="clear" w:color="auto" w:fill="auto"/>
            <w:noWrap/>
            <w:vAlign w:val="bottom"/>
            <w:hideMark/>
          </w:tcPr>
          <w:p w14:paraId="1CEE01AC" w14:textId="5076020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0.112</w:t>
            </w:r>
          </w:p>
        </w:tc>
        <w:tc>
          <w:tcPr>
            <w:tcW w:w="1053" w:type="dxa"/>
            <w:tcBorders>
              <w:top w:val="nil"/>
              <w:left w:val="nil"/>
              <w:bottom w:val="nil"/>
              <w:right w:val="nil"/>
            </w:tcBorders>
            <w:shd w:val="clear" w:color="auto" w:fill="auto"/>
            <w:noWrap/>
            <w:vAlign w:val="bottom"/>
            <w:hideMark/>
          </w:tcPr>
          <w:p w14:paraId="71C2F228" w14:textId="52A2B73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0.124</w:t>
            </w:r>
          </w:p>
        </w:tc>
        <w:tc>
          <w:tcPr>
            <w:tcW w:w="1053" w:type="dxa"/>
            <w:tcBorders>
              <w:top w:val="nil"/>
              <w:left w:val="nil"/>
              <w:bottom w:val="nil"/>
              <w:right w:val="nil"/>
            </w:tcBorders>
            <w:shd w:val="clear" w:color="auto" w:fill="auto"/>
            <w:noWrap/>
            <w:vAlign w:val="bottom"/>
            <w:hideMark/>
          </w:tcPr>
          <w:p w14:paraId="5ED0DE18" w14:textId="2FCBD3C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0.128</w:t>
            </w:r>
          </w:p>
        </w:tc>
        <w:tc>
          <w:tcPr>
            <w:tcW w:w="1053" w:type="dxa"/>
            <w:tcBorders>
              <w:top w:val="nil"/>
              <w:left w:val="nil"/>
              <w:bottom w:val="nil"/>
              <w:right w:val="nil"/>
            </w:tcBorders>
            <w:shd w:val="clear" w:color="auto" w:fill="auto"/>
            <w:noWrap/>
            <w:vAlign w:val="bottom"/>
            <w:hideMark/>
          </w:tcPr>
          <w:p w14:paraId="0DE51869" w14:textId="45BAB70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0.124</w:t>
            </w:r>
          </w:p>
        </w:tc>
      </w:tr>
      <w:tr w:rsidR="005F0552" w:rsidRPr="00033416" w14:paraId="28BAF5EE" w14:textId="77777777" w:rsidTr="00FE10FC">
        <w:trPr>
          <w:trHeight w:val="271"/>
        </w:trPr>
        <w:tc>
          <w:tcPr>
            <w:tcW w:w="1126" w:type="dxa"/>
            <w:tcBorders>
              <w:top w:val="nil"/>
              <w:left w:val="nil"/>
              <w:bottom w:val="nil"/>
              <w:right w:val="nil"/>
            </w:tcBorders>
            <w:shd w:val="clear" w:color="000000" w:fill="F2F2F2"/>
            <w:noWrap/>
            <w:vAlign w:val="center"/>
            <w:hideMark/>
          </w:tcPr>
          <w:p w14:paraId="22FA945F"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Listopad</w:t>
            </w:r>
          </w:p>
        </w:tc>
        <w:tc>
          <w:tcPr>
            <w:tcW w:w="979" w:type="dxa"/>
            <w:tcBorders>
              <w:top w:val="nil"/>
              <w:left w:val="nil"/>
              <w:bottom w:val="nil"/>
              <w:right w:val="nil"/>
            </w:tcBorders>
            <w:shd w:val="clear" w:color="auto" w:fill="auto"/>
            <w:noWrap/>
            <w:vAlign w:val="bottom"/>
            <w:hideMark/>
          </w:tcPr>
          <w:p w14:paraId="021ACDFE" w14:textId="0B49786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595D35B4" w14:textId="36BFCA5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67E22F94" w14:textId="39649FA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6B4834E7" w14:textId="3295072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0.018</w:t>
            </w:r>
          </w:p>
        </w:tc>
        <w:tc>
          <w:tcPr>
            <w:tcW w:w="1053" w:type="dxa"/>
            <w:tcBorders>
              <w:top w:val="nil"/>
              <w:left w:val="nil"/>
              <w:bottom w:val="nil"/>
              <w:right w:val="nil"/>
            </w:tcBorders>
            <w:shd w:val="clear" w:color="auto" w:fill="auto"/>
            <w:noWrap/>
            <w:vAlign w:val="bottom"/>
            <w:hideMark/>
          </w:tcPr>
          <w:p w14:paraId="4C227096" w14:textId="3D2F521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0.059</w:t>
            </w:r>
          </w:p>
        </w:tc>
        <w:tc>
          <w:tcPr>
            <w:tcW w:w="1053" w:type="dxa"/>
            <w:tcBorders>
              <w:top w:val="nil"/>
              <w:left w:val="nil"/>
              <w:bottom w:val="nil"/>
              <w:right w:val="nil"/>
            </w:tcBorders>
            <w:shd w:val="clear" w:color="auto" w:fill="auto"/>
            <w:noWrap/>
            <w:vAlign w:val="bottom"/>
            <w:hideMark/>
          </w:tcPr>
          <w:p w14:paraId="60460F45" w14:textId="79AD38E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0.094</w:t>
            </w:r>
          </w:p>
        </w:tc>
        <w:tc>
          <w:tcPr>
            <w:tcW w:w="1053" w:type="dxa"/>
            <w:tcBorders>
              <w:top w:val="nil"/>
              <w:left w:val="nil"/>
              <w:bottom w:val="nil"/>
              <w:right w:val="nil"/>
            </w:tcBorders>
            <w:shd w:val="clear" w:color="auto" w:fill="auto"/>
            <w:noWrap/>
            <w:vAlign w:val="bottom"/>
            <w:hideMark/>
          </w:tcPr>
          <w:p w14:paraId="7AC4AFAA" w14:textId="510852C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0.121</w:t>
            </w:r>
          </w:p>
        </w:tc>
        <w:tc>
          <w:tcPr>
            <w:tcW w:w="1053" w:type="dxa"/>
            <w:tcBorders>
              <w:top w:val="nil"/>
              <w:left w:val="nil"/>
              <w:bottom w:val="nil"/>
              <w:right w:val="nil"/>
            </w:tcBorders>
            <w:shd w:val="clear" w:color="auto" w:fill="auto"/>
            <w:noWrap/>
            <w:vAlign w:val="bottom"/>
            <w:hideMark/>
          </w:tcPr>
          <w:p w14:paraId="669418A6" w14:textId="29283CA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0.138</w:t>
            </w:r>
          </w:p>
        </w:tc>
        <w:tc>
          <w:tcPr>
            <w:tcW w:w="1053" w:type="dxa"/>
            <w:tcBorders>
              <w:top w:val="nil"/>
              <w:left w:val="nil"/>
              <w:bottom w:val="nil"/>
              <w:right w:val="nil"/>
            </w:tcBorders>
            <w:shd w:val="clear" w:color="auto" w:fill="auto"/>
            <w:noWrap/>
            <w:vAlign w:val="bottom"/>
            <w:hideMark/>
          </w:tcPr>
          <w:p w14:paraId="5A8276F0" w14:textId="5EA9F88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0.144</w:t>
            </w:r>
          </w:p>
        </w:tc>
        <w:tc>
          <w:tcPr>
            <w:tcW w:w="1053" w:type="dxa"/>
            <w:tcBorders>
              <w:top w:val="nil"/>
              <w:left w:val="nil"/>
              <w:bottom w:val="nil"/>
              <w:right w:val="nil"/>
            </w:tcBorders>
            <w:shd w:val="clear" w:color="auto" w:fill="auto"/>
            <w:noWrap/>
            <w:vAlign w:val="bottom"/>
            <w:hideMark/>
          </w:tcPr>
          <w:p w14:paraId="5A19BED6" w14:textId="5361419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0.138</w:t>
            </w:r>
          </w:p>
        </w:tc>
      </w:tr>
      <w:tr w:rsidR="005F0552" w:rsidRPr="00033416" w14:paraId="4E8DB0DA" w14:textId="77777777" w:rsidTr="00FE10FC">
        <w:trPr>
          <w:trHeight w:val="271"/>
        </w:trPr>
        <w:tc>
          <w:tcPr>
            <w:tcW w:w="1126" w:type="dxa"/>
            <w:tcBorders>
              <w:top w:val="nil"/>
              <w:left w:val="nil"/>
              <w:bottom w:val="nil"/>
              <w:right w:val="nil"/>
            </w:tcBorders>
            <w:shd w:val="clear" w:color="000000" w:fill="F2F2F2"/>
            <w:noWrap/>
            <w:vAlign w:val="center"/>
            <w:hideMark/>
          </w:tcPr>
          <w:p w14:paraId="27796B4D"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Studeni</w:t>
            </w:r>
          </w:p>
        </w:tc>
        <w:tc>
          <w:tcPr>
            <w:tcW w:w="979" w:type="dxa"/>
            <w:tcBorders>
              <w:top w:val="nil"/>
              <w:left w:val="nil"/>
              <w:bottom w:val="nil"/>
              <w:right w:val="nil"/>
            </w:tcBorders>
            <w:shd w:val="clear" w:color="auto" w:fill="auto"/>
            <w:noWrap/>
            <w:vAlign w:val="bottom"/>
            <w:hideMark/>
          </w:tcPr>
          <w:p w14:paraId="78163984" w14:textId="140081A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7A98746" w14:textId="0DD8B66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DB747E6" w14:textId="2593FA8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4B4DF043" w14:textId="7B46E8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08070C8A" w14:textId="0DA06BF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0.044</w:t>
            </w:r>
          </w:p>
        </w:tc>
        <w:tc>
          <w:tcPr>
            <w:tcW w:w="1053" w:type="dxa"/>
            <w:tcBorders>
              <w:top w:val="nil"/>
              <w:left w:val="nil"/>
              <w:bottom w:val="nil"/>
              <w:right w:val="nil"/>
            </w:tcBorders>
            <w:shd w:val="clear" w:color="auto" w:fill="auto"/>
            <w:noWrap/>
            <w:vAlign w:val="bottom"/>
            <w:hideMark/>
          </w:tcPr>
          <w:p w14:paraId="1178C794" w14:textId="73A3777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0.093</w:t>
            </w:r>
          </w:p>
        </w:tc>
        <w:tc>
          <w:tcPr>
            <w:tcW w:w="1053" w:type="dxa"/>
            <w:tcBorders>
              <w:top w:val="nil"/>
              <w:left w:val="nil"/>
              <w:bottom w:val="nil"/>
              <w:right w:val="nil"/>
            </w:tcBorders>
            <w:shd w:val="clear" w:color="auto" w:fill="auto"/>
            <w:noWrap/>
            <w:vAlign w:val="bottom"/>
            <w:hideMark/>
          </w:tcPr>
          <w:p w14:paraId="618D2A24" w14:textId="3F2A395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0.130</w:t>
            </w:r>
          </w:p>
        </w:tc>
        <w:tc>
          <w:tcPr>
            <w:tcW w:w="1053" w:type="dxa"/>
            <w:tcBorders>
              <w:top w:val="nil"/>
              <w:left w:val="nil"/>
              <w:bottom w:val="nil"/>
              <w:right w:val="nil"/>
            </w:tcBorders>
            <w:shd w:val="clear" w:color="auto" w:fill="auto"/>
            <w:noWrap/>
            <w:vAlign w:val="bottom"/>
            <w:hideMark/>
          </w:tcPr>
          <w:p w14:paraId="7F969BD0" w14:textId="3F0A6B9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0.153</w:t>
            </w:r>
          </w:p>
        </w:tc>
        <w:tc>
          <w:tcPr>
            <w:tcW w:w="1053" w:type="dxa"/>
            <w:tcBorders>
              <w:top w:val="nil"/>
              <w:left w:val="nil"/>
              <w:bottom w:val="nil"/>
              <w:right w:val="nil"/>
            </w:tcBorders>
            <w:shd w:val="clear" w:color="auto" w:fill="auto"/>
            <w:noWrap/>
            <w:vAlign w:val="bottom"/>
            <w:hideMark/>
          </w:tcPr>
          <w:p w14:paraId="4FE47A9D" w14:textId="275DD2D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0.161</w:t>
            </w:r>
          </w:p>
        </w:tc>
        <w:tc>
          <w:tcPr>
            <w:tcW w:w="1053" w:type="dxa"/>
            <w:tcBorders>
              <w:top w:val="nil"/>
              <w:left w:val="nil"/>
              <w:bottom w:val="nil"/>
              <w:right w:val="nil"/>
            </w:tcBorders>
            <w:shd w:val="clear" w:color="auto" w:fill="auto"/>
            <w:noWrap/>
            <w:vAlign w:val="bottom"/>
            <w:hideMark/>
          </w:tcPr>
          <w:p w14:paraId="0B40C336" w14:textId="7351995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0.153</w:t>
            </w:r>
          </w:p>
        </w:tc>
      </w:tr>
      <w:tr w:rsidR="005F0552" w:rsidRPr="00033416" w14:paraId="352570AA" w14:textId="77777777" w:rsidTr="00FE10FC">
        <w:trPr>
          <w:trHeight w:val="271"/>
        </w:trPr>
        <w:tc>
          <w:tcPr>
            <w:tcW w:w="1126" w:type="dxa"/>
            <w:tcBorders>
              <w:top w:val="nil"/>
              <w:left w:val="nil"/>
              <w:bottom w:val="nil"/>
              <w:right w:val="nil"/>
            </w:tcBorders>
            <w:shd w:val="clear" w:color="000000" w:fill="F2F2F2"/>
            <w:noWrap/>
            <w:vAlign w:val="center"/>
            <w:hideMark/>
          </w:tcPr>
          <w:p w14:paraId="2CC68AEA"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Prosinac</w:t>
            </w:r>
          </w:p>
        </w:tc>
        <w:tc>
          <w:tcPr>
            <w:tcW w:w="979" w:type="dxa"/>
            <w:tcBorders>
              <w:top w:val="nil"/>
              <w:left w:val="nil"/>
              <w:bottom w:val="nil"/>
              <w:right w:val="nil"/>
            </w:tcBorders>
            <w:shd w:val="clear" w:color="auto" w:fill="auto"/>
            <w:noWrap/>
            <w:vAlign w:val="bottom"/>
            <w:hideMark/>
          </w:tcPr>
          <w:p w14:paraId="57CC062D" w14:textId="2840B9C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4915DE03" w14:textId="376CDE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66F307FB" w14:textId="51A33BC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540" w:type="dxa"/>
            <w:tcBorders>
              <w:top w:val="nil"/>
              <w:left w:val="nil"/>
              <w:bottom w:val="nil"/>
              <w:right w:val="nil"/>
            </w:tcBorders>
            <w:shd w:val="clear" w:color="auto" w:fill="auto"/>
            <w:noWrap/>
            <w:vAlign w:val="bottom"/>
            <w:hideMark/>
          </w:tcPr>
          <w:p w14:paraId="148621CC" w14:textId="4B1DFFC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0.000</w:t>
            </w:r>
          </w:p>
        </w:tc>
        <w:tc>
          <w:tcPr>
            <w:tcW w:w="1053" w:type="dxa"/>
            <w:tcBorders>
              <w:top w:val="nil"/>
              <w:left w:val="nil"/>
              <w:bottom w:val="nil"/>
              <w:right w:val="nil"/>
            </w:tcBorders>
            <w:shd w:val="clear" w:color="auto" w:fill="auto"/>
            <w:noWrap/>
            <w:vAlign w:val="bottom"/>
            <w:hideMark/>
          </w:tcPr>
          <w:p w14:paraId="78CB3B04" w14:textId="420A0C4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0.031</w:t>
            </w:r>
          </w:p>
        </w:tc>
        <w:tc>
          <w:tcPr>
            <w:tcW w:w="1053" w:type="dxa"/>
            <w:tcBorders>
              <w:top w:val="nil"/>
              <w:left w:val="nil"/>
              <w:bottom w:val="nil"/>
              <w:right w:val="nil"/>
            </w:tcBorders>
            <w:shd w:val="clear" w:color="auto" w:fill="auto"/>
            <w:noWrap/>
            <w:vAlign w:val="bottom"/>
            <w:hideMark/>
          </w:tcPr>
          <w:p w14:paraId="27A3F33A" w14:textId="3CBAFE8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0.089</w:t>
            </w:r>
          </w:p>
        </w:tc>
        <w:tc>
          <w:tcPr>
            <w:tcW w:w="1053" w:type="dxa"/>
            <w:tcBorders>
              <w:top w:val="nil"/>
              <w:left w:val="nil"/>
              <w:bottom w:val="nil"/>
              <w:right w:val="nil"/>
            </w:tcBorders>
            <w:shd w:val="clear" w:color="auto" w:fill="auto"/>
            <w:noWrap/>
            <w:vAlign w:val="bottom"/>
            <w:hideMark/>
          </w:tcPr>
          <w:p w14:paraId="57B6CBC4" w14:textId="203A027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0.134</w:t>
            </w:r>
          </w:p>
        </w:tc>
        <w:tc>
          <w:tcPr>
            <w:tcW w:w="1053" w:type="dxa"/>
            <w:tcBorders>
              <w:top w:val="nil"/>
              <w:left w:val="nil"/>
              <w:bottom w:val="nil"/>
              <w:right w:val="nil"/>
            </w:tcBorders>
            <w:shd w:val="clear" w:color="auto" w:fill="auto"/>
            <w:noWrap/>
            <w:vAlign w:val="bottom"/>
            <w:hideMark/>
          </w:tcPr>
          <w:p w14:paraId="1AB3F3EC" w14:textId="3368631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0.162</w:t>
            </w:r>
          </w:p>
        </w:tc>
        <w:tc>
          <w:tcPr>
            <w:tcW w:w="1053" w:type="dxa"/>
            <w:tcBorders>
              <w:top w:val="nil"/>
              <w:left w:val="nil"/>
              <w:bottom w:val="nil"/>
              <w:right w:val="nil"/>
            </w:tcBorders>
            <w:shd w:val="clear" w:color="auto" w:fill="auto"/>
            <w:noWrap/>
            <w:vAlign w:val="bottom"/>
            <w:hideMark/>
          </w:tcPr>
          <w:p w14:paraId="04A176C9" w14:textId="1D420F5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0.172</w:t>
            </w:r>
          </w:p>
        </w:tc>
        <w:tc>
          <w:tcPr>
            <w:tcW w:w="1053" w:type="dxa"/>
            <w:tcBorders>
              <w:top w:val="nil"/>
              <w:left w:val="nil"/>
              <w:bottom w:val="nil"/>
              <w:right w:val="nil"/>
            </w:tcBorders>
            <w:shd w:val="clear" w:color="auto" w:fill="auto"/>
            <w:noWrap/>
            <w:vAlign w:val="bottom"/>
            <w:hideMark/>
          </w:tcPr>
          <w:p w14:paraId="4156AC86" w14:textId="2D6C77B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0.162</w:t>
            </w:r>
          </w:p>
        </w:tc>
      </w:tr>
    </w:tbl>
    <w:p w14:paraId="56B3BA71" w14:textId="48C7E191" w:rsidR="00033416" w:rsidRDefault="00033416" w:rsidP="00DF011D"/>
    <w:tbl>
      <w:tblPr>
        <w:tblpPr w:leftFromText="180" w:rightFromText="180" w:vertAnchor="text" w:horzAnchor="margin" w:tblpXSpec="center" w:tblpY="484"/>
        <w:tblW w:w="11619" w:type="dxa"/>
        <w:tblLook w:val="04A0" w:firstRow="1" w:lastRow="0" w:firstColumn="1" w:lastColumn="0" w:noHBand="0" w:noVBand="1"/>
      </w:tblPr>
      <w:tblGrid>
        <w:gridCol w:w="1148"/>
        <w:gridCol w:w="922"/>
        <w:gridCol w:w="1053"/>
        <w:gridCol w:w="1062"/>
        <w:gridCol w:w="1062"/>
        <w:gridCol w:w="1062"/>
        <w:gridCol w:w="1062"/>
        <w:gridCol w:w="1062"/>
        <w:gridCol w:w="1062"/>
        <w:gridCol w:w="121"/>
        <w:gridCol w:w="941"/>
        <w:gridCol w:w="1062"/>
      </w:tblGrid>
      <w:tr w:rsidR="00DD0681" w:rsidRPr="00033416" w14:paraId="07216303" w14:textId="77777777" w:rsidTr="002F2871">
        <w:trPr>
          <w:trHeight w:val="238"/>
        </w:trPr>
        <w:tc>
          <w:tcPr>
            <w:tcW w:w="1148" w:type="dxa"/>
            <w:tcBorders>
              <w:top w:val="nil"/>
              <w:left w:val="nil"/>
              <w:bottom w:val="nil"/>
              <w:right w:val="nil"/>
            </w:tcBorders>
            <w:shd w:val="clear" w:color="000000" w:fill="FFFF00"/>
            <w:noWrap/>
            <w:vAlign w:val="bottom"/>
            <w:hideMark/>
          </w:tcPr>
          <w:p w14:paraId="6B986699"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 xml:space="preserve">sat   </w:t>
            </w:r>
            <w:proofErr w:type="spellStart"/>
            <w:r w:rsidRPr="00033416">
              <w:rPr>
                <w:rFonts w:ascii="Calibri" w:eastAsia="Times New Roman" w:hAnsi="Calibri" w:cs="Times New Roman"/>
                <w:color w:val="000000"/>
                <w:sz w:val="22"/>
                <w:lang w:eastAsia="hr-BA"/>
              </w:rPr>
              <w:t>ts</w:t>
            </w:r>
            <w:proofErr w:type="spellEnd"/>
            <w:r w:rsidRPr="00033416">
              <w:rPr>
                <w:rFonts w:ascii="Calibri" w:eastAsia="Times New Roman" w:hAnsi="Calibri" w:cs="Times New Roman"/>
                <w:color w:val="000000"/>
                <w:sz w:val="22"/>
                <w:lang w:eastAsia="hr-BA"/>
              </w:rPr>
              <w:t xml:space="preserve"> [h]</w:t>
            </w:r>
          </w:p>
        </w:tc>
        <w:tc>
          <w:tcPr>
            <w:tcW w:w="922" w:type="dxa"/>
            <w:tcBorders>
              <w:top w:val="nil"/>
              <w:left w:val="nil"/>
              <w:bottom w:val="nil"/>
              <w:right w:val="nil"/>
            </w:tcBorders>
            <w:shd w:val="clear" w:color="000000" w:fill="FFFF00"/>
            <w:noWrap/>
            <w:vAlign w:val="bottom"/>
            <w:hideMark/>
          </w:tcPr>
          <w:p w14:paraId="50A4EC46" w14:textId="211C4CD5"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62091A76" w14:textId="33751AD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1062" w:type="dxa"/>
            <w:tcBorders>
              <w:top w:val="nil"/>
              <w:left w:val="nil"/>
              <w:bottom w:val="nil"/>
              <w:right w:val="nil"/>
            </w:tcBorders>
            <w:shd w:val="clear" w:color="000000" w:fill="FFFF00"/>
            <w:noWrap/>
            <w:vAlign w:val="bottom"/>
            <w:hideMark/>
          </w:tcPr>
          <w:p w14:paraId="12490353" w14:textId="7826633D"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062" w:type="dxa"/>
            <w:tcBorders>
              <w:top w:val="nil"/>
              <w:left w:val="nil"/>
              <w:bottom w:val="nil"/>
              <w:right w:val="nil"/>
            </w:tcBorders>
            <w:shd w:val="clear" w:color="000000" w:fill="FFFF00"/>
            <w:noWrap/>
            <w:vAlign w:val="bottom"/>
            <w:hideMark/>
          </w:tcPr>
          <w:p w14:paraId="1611548E" w14:textId="452E96BD"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62" w:type="dxa"/>
            <w:tcBorders>
              <w:top w:val="nil"/>
              <w:left w:val="nil"/>
              <w:bottom w:val="nil"/>
              <w:right w:val="nil"/>
            </w:tcBorders>
            <w:shd w:val="clear" w:color="000000" w:fill="FFFF00"/>
            <w:noWrap/>
            <w:vAlign w:val="bottom"/>
            <w:hideMark/>
          </w:tcPr>
          <w:p w14:paraId="31E5976A" w14:textId="37D1AC72"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62" w:type="dxa"/>
            <w:tcBorders>
              <w:top w:val="nil"/>
              <w:left w:val="nil"/>
              <w:bottom w:val="nil"/>
              <w:right w:val="nil"/>
            </w:tcBorders>
            <w:shd w:val="clear" w:color="000000" w:fill="FFFF00"/>
            <w:noWrap/>
            <w:vAlign w:val="bottom"/>
            <w:hideMark/>
          </w:tcPr>
          <w:p w14:paraId="4FEE9074" w14:textId="59B6322A"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62" w:type="dxa"/>
            <w:tcBorders>
              <w:top w:val="nil"/>
              <w:left w:val="nil"/>
              <w:bottom w:val="nil"/>
              <w:right w:val="nil"/>
            </w:tcBorders>
            <w:shd w:val="clear" w:color="000000" w:fill="FFFF00"/>
            <w:noWrap/>
            <w:vAlign w:val="bottom"/>
            <w:hideMark/>
          </w:tcPr>
          <w:p w14:paraId="0E288EE8" w14:textId="0AB0CCCB"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183" w:type="dxa"/>
            <w:gridSpan w:val="2"/>
            <w:tcBorders>
              <w:top w:val="nil"/>
              <w:left w:val="nil"/>
              <w:bottom w:val="nil"/>
              <w:right w:val="nil"/>
            </w:tcBorders>
            <w:shd w:val="clear" w:color="000000" w:fill="FFFF00"/>
            <w:noWrap/>
            <w:vAlign w:val="bottom"/>
            <w:hideMark/>
          </w:tcPr>
          <w:p w14:paraId="44FF08D0" w14:textId="00A3216D"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941" w:type="dxa"/>
            <w:tcBorders>
              <w:top w:val="nil"/>
              <w:left w:val="nil"/>
              <w:bottom w:val="nil"/>
              <w:right w:val="nil"/>
            </w:tcBorders>
            <w:shd w:val="clear" w:color="000000" w:fill="FFFF00"/>
            <w:noWrap/>
            <w:vAlign w:val="bottom"/>
            <w:hideMark/>
          </w:tcPr>
          <w:p w14:paraId="0701E5B0" w14:textId="50C30B54"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62" w:type="dxa"/>
            <w:tcBorders>
              <w:top w:val="nil"/>
              <w:left w:val="nil"/>
              <w:bottom w:val="nil"/>
              <w:right w:val="nil"/>
            </w:tcBorders>
            <w:shd w:val="clear" w:color="000000" w:fill="FFFF00"/>
            <w:noWrap/>
            <w:vAlign w:val="bottom"/>
            <w:hideMark/>
          </w:tcPr>
          <w:p w14:paraId="6ED54768" w14:textId="567300AE"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DD0681" w:rsidRPr="00033416" w14:paraId="2E449408" w14:textId="77777777" w:rsidTr="002F2871">
        <w:trPr>
          <w:trHeight w:val="238"/>
        </w:trPr>
        <w:tc>
          <w:tcPr>
            <w:tcW w:w="1148" w:type="dxa"/>
            <w:tcBorders>
              <w:top w:val="nil"/>
              <w:left w:val="nil"/>
              <w:bottom w:val="nil"/>
              <w:right w:val="nil"/>
            </w:tcBorders>
            <w:shd w:val="clear" w:color="000000" w:fill="FFFF00"/>
            <w:noWrap/>
            <w:vAlign w:val="bottom"/>
            <w:hideMark/>
          </w:tcPr>
          <w:p w14:paraId="26E011E1"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ω [°]</w:t>
            </w:r>
          </w:p>
        </w:tc>
        <w:tc>
          <w:tcPr>
            <w:tcW w:w="922" w:type="dxa"/>
            <w:tcBorders>
              <w:top w:val="nil"/>
              <w:left w:val="nil"/>
              <w:bottom w:val="nil"/>
              <w:right w:val="nil"/>
            </w:tcBorders>
            <w:shd w:val="clear" w:color="000000" w:fill="FFFF00"/>
            <w:noWrap/>
            <w:vAlign w:val="bottom"/>
            <w:hideMark/>
          </w:tcPr>
          <w:p w14:paraId="7D1AA985" w14:textId="08C28558"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02E649C8" w14:textId="032E4A93"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1062" w:type="dxa"/>
            <w:tcBorders>
              <w:top w:val="nil"/>
              <w:left w:val="nil"/>
              <w:bottom w:val="nil"/>
              <w:right w:val="nil"/>
            </w:tcBorders>
            <w:shd w:val="clear" w:color="000000" w:fill="FFFF00"/>
            <w:noWrap/>
            <w:vAlign w:val="bottom"/>
            <w:hideMark/>
          </w:tcPr>
          <w:p w14:paraId="57A937E0" w14:textId="7DD892A3"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062" w:type="dxa"/>
            <w:tcBorders>
              <w:top w:val="nil"/>
              <w:left w:val="nil"/>
              <w:bottom w:val="nil"/>
              <w:right w:val="nil"/>
            </w:tcBorders>
            <w:shd w:val="clear" w:color="000000" w:fill="FFFF00"/>
            <w:noWrap/>
            <w:vAlign w:val="bottom"/>
            <w:hideMark/>
          </w:tcPr>
          <w:p w14:paraId="11D16B64" w14:textId="25F1BE9E"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62" w:type="dxa"/>
            <w:tcBorders>
              <w:top w:val="nil"/>
              <w:left w:val="nil"/>
              <w:bottom w:val="nil"/>
              <w:right w:val="nil"/>
            </w:tcBorders>
            <w:shd w:val="clear" w:color="000000" w:fill="FFFF00"/>
            <w:noWrap/>
            <w:vAlign w:val="bottom"/>
            <w:hideMark/>
          </w:tcPr>
          <w:p w14:paraId="2A118BBC" w14:textId="68203E5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62" w:type="dxa"/>
            <w:tcBorders>
              <w:top w:val="nil"/>
              <w:left w:val="nil"/>
              <w:bottom w:val="nil"/>
              <w:right w:val="nil"/>
            </w:tcBorders>
            <w:shd w:val="clear" w:color="000000" w:fill="FFFF00"/>
            <w:noWrap/>
            <w:vAlign w:val="bottom"/>
            <w:hideMark/>
          </w:tcPr>
          <w:p w14:paraId="7E2A6BCF" w14:textId="2CDB0D76"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62" w:type="dxa"/>
            <w:tcBorders>
              <w:top w:val="nil"/>
              <w:left w:val="nil"/>
              <w:bottom w:val="nil"/>
              <w:right w:val="nil"/>
            </w:tcBorders>
            <w:shd w:val="clear" w:color="000000" w:fill="FFFF00"/>
            <w:noWrap/>
            <w:vAlign w:val="bottom"/>
            <w:hideMark/>
          </w:tcPr>
          <w:p w14:paraId="3C76CD19" w14:textId="1F0025B5"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62" w:type="dxa"/>
            <w:tcBorders>
              <w:top w:val="nil"/>
              <w:left w:val="nil"/>
              <w:bottom w:val="nil"/>
              <w:right w:val="nil"/>
            </w:tcBorders>
            <w:shd w:val="clear" w:color="000000" w:fill="FFFF00"/>
            <w:noWrap/>
            <w:vAlign w:val="bottom"/>
            <w:hideMark/>
          </w:tcPr>
          <w:p w14:paraId="34A71D50" w14:textId="712A87A2"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62" w:type="dxa"/>
            <w:gridSpan w:val="2"/>
            <w:tcBorders>
              <w:top w:val="nil"/>
              <w:left w:val="nil"/>
              <w:bottom w:val="nil"/>
              <w:right w:val="nil"/>
            </w:tcBorders>
            <w:shd w:val="clear" w:color="000000" w:fill="FFFF00"/>
            <w:noWrap/>
            <w:vAlign w:val="bottom"/>
            <w:hideMark/>
          </w:tcPr>
          <w:p w14:paraId="0A1C48C1" w14:textId="7A18AA7C"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62" w:type="dxa"/>
            <w:tcBorders>
              <w:top w:val="nil"/>
              <w:left w:val="nil"/>
              <w:bottom w:val="nil"/>
              <w:right w:val="nil"/>
            </w:tcBorders>
            <w:shd w:val="clear" w:color="000000" w:fill="FFFF00"/>
            <w:noWrap/>
            <w:vAlign w:val="bottom"/>
            <w:hideMark/>
          </w:tcPr>
          <w:p w14:paraId="7A1FBA8C" w14:textId="0C1D4024"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033416" w14:paraId="7BE2671F" w14:textId="77777777" w:rsidTr="002F2871">
        <w:trPr>
          <w:trHeight w:val="238"/>
        </w:trPr>
        <w:tc>
          <w:tcPr>
            <w:tcW w:w="1148" w:type="dxa"/>
            <w:tcBorders>
              <w:top w:val="nil"/>
              <w:left w:val="nil"/>
              <w:bottom w:val="nil"/>
              <w:right w:val="nil"/>
            </w:tcBorders>
            <w:shd w:val="clear" w:color="000000" w:fill="FFFF00"/>
            <w:noWrap/>
            <w:vAlign w:val="bottom"/>
            <w:hideMark/>
          </w:tcPr>
          <w:p w14:paraId="17EFC476" w14:textId="7777777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ω [rad]</w:t>
            </w:r>
          </w:p>
        </w:tc>
        <w:tc>
          <w:tcPr>
            <w:tcW w:w="922" w:type="dxa"/>
            <w:tcBorders>
              <w:top w:val="nil"/>
              <w:left w:val="nil"/>
              <w:bottom w:val="nil"/>
              <w:right w:val="nil"/>
            </w:tcBorders>
            <w:shd w:val="clear" w:color="000000" w:fill="FFFF00"/>
            <w:noWrap/>
            <w:vAlign w:val="bottom"/>
            <w:hideMark/>
          </w:tcPr>
          <w:p w14:paraId="64509644" w14:textId="798AC7A1"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02A19FC6" w14:textId="53CFB34B"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1062" w:type="dxa"/>
            <w:tcBorders>
              <w:top w:val="nil"/>
              <w:left w:val="nil"/>
              <w:bottom w:val="nil"/>
              <w:right w:val="nil"/>
            </w:tcBorders>
            <w:shd w:val="clear" w:color="000000" w:fill="FFFF00"/>
            <w:noWrap/>
            <w:vAlign w:val="bottom"/>
            <w:hideMark/>
          </w:tcPr>
          <w:p w14:paraId="0D7B2615" w14:textId="3B6901A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062" w:type="dxa"/>
            <w:tcBorders>
              <w:top w:val="nil"/>
              <w:left w:val="nil"/>
              <w:bottom w:val="nil"/>
              <w:right w:val="nil"/>
            </w:tcBorders>
            <w:shd w:val="clear" w:color="000000" w:fill="FFFF00"/>
            <w:noWrap/>
            <w:vAlign w:val="bottom"/>
            <w:hideMark/>
          </w:tcPr>
          <w:p w14:paraId="48709B1E" w14:textId="7FCD675B"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62" w:type="dxa"/>
            <w:tcBorders>
              <w:top w:val="nil"/>
              <w:left w:val="nil"/>
              <w:bottom w:val="nil"/>
              <w:right w:val="nil"/>
            </w:tcBorders>
            <w:shd w:val="clear" w:color="000000" w:fill="FFFF00"/>
            <w:noWrap/>
            <w:vAlign w:val="bottom"/>
            <w:hideMark/>
          </w:tcPr>
          <w:p w14:paraId="22FBB42D" w14:textId="3B58B3EB"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62" w:type="dxa"/>
            <w:tcBorders>
              <w:top w:val="nil"/>
              <w:left w:val="nil"/>
              <w:bottom w:val="nil"/>
              <w:right w:val="nil"/>
            </w:tcBorders>
            <w:shd w:val="clear" w:color="000000" w:fill="FFFF00"/>
            <w:noWrap/>
            <w:vAlign w:val="bottom"/>
            <w:hideMark/>
          </w:tcPr>
          <w:p w14:paraId="2D3BF9DE" w14:textId="3C58E9C5"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62" w:type="dxa"/>
            <w:tcBorders>
              <w:top w:val="nil"/>
              <w:left w:val="nil"/>
              <w:bottom w:val="nil"/>
              <w:right w:val="nil"/>
            </w:tcBorders>
            <w:shd w:val="clear" w:color="000000" w:fill="FFFF00"/>
            <w:noWrap/>
            <w:vAlign w:val="bottom"/>
            <w:hideMark/>
          </w:tcPr>
          <w:p w14:paraId="70ED731E" w14:textId="1E32D531"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62" w:type="dxa"/>
            <w:tcBorders>
              <w:top w:val="nil"/>
              <w:left w:val="nil"/>
              <w:bottom w:val="nil"/>
              <w:right w:val="nil"/>
            </w:tcBorders>
            <w:shd w:val="clear" w:color="000000" w:fill="FFFF00"/>
            <w:noWrap/>
            <w:vAlign w:val="bottom"/>
            <w:hideMark/>
          </w:tcPr>
          <w:p w14:paraId="60662BF3" w14:textId="15453949"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62" w:type="dxa"/>
            <w:gridSpan w:val="2"/>
            <w:tcBorders>
              <w:top w:val="nil"/>
              <w:left w:val="nil"/>
              <w:bottom w:val="nil"/>
              <w:right w:val="nil"/>
            </w:tcBorders>
            <w:shd w:val="clear" w:color="000000" w:fill="FFFF00"/>
            <w:noWrap/>
            <w:vAlign w:val="bottom"/>
            <w:hideMark/>
          </w:tcPr>
          <w:p w14:paraId="4AB0F267" w14:textId="49D766E7"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62" w:type="dxa"/>
            <w:tcBorders>
              <w:top w:val="nil"/>
              <w:left w:val="nil"/>
              <w:bottom w:val="nil"/>
              <w:right w:val="nil"/>
            </w:tcBorders>
            <w:shd w:val="clear" w:color="000000" w:fill="FFFF00"/>
            <w:noWrap/>
            <w:vAlign w:val="bottom"/>
            <w:hideMark/>
          </w:tcPr>
          <w:p w14:paraId="01502D31" w14:textId="242E363E" w:rsidR="00DD0681" w:rsidRPr="00033416"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FE10FC" w:rsidRPr="00033416" w14:paraId="517E49A0" w14:textId="77777777" w:rsidTr="002F2871">
        <w:trPr>
          <w:trHeight w:val="238"/>
        </w:trPr>
        <w:tc>
          <w:tcPr>
            <w:tcW w:w="1148" w:type="dxa"/>
            <w:tcBorders>
              <w:top w:val="nil"/>
              <w:left w:val="nil"/>
              <w:bottom w:val="nil"/>
              <w:right w:val="nil"/>
            </w:tcBorders>
            <w:shd w:val="clear" w:color="000000" w:fill="F2F2F2"/>
            <w:noWrap/>
            <w:vAlign w:val="bottom"/>
            <w:hideMark/>
          </w:tcPr>
          <w:p w14:paraId="379B048D" w14:textId="77777777" w:rsidR="00033416" w:rsidRPr="00033416" w:rsidRDefault="00033416" w:rsidP="00033416">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 </w:t>
            </w:r>
          </w:p>
        </w:tc>
        <w:tc>
          <w:tcPr>
            <w:tcW w:w="922" w:type="dxa"/>
            <w:tcBorders>
              <w:top w:val="nil"/>
              <w:left w:val="nil"/>
              <w:bottom w:val="nil"/>
              <w:right w:val="nil"/>
            </w:tcBorders>
            <w:shd w:val="clear" w:color="auto" w:fill="auto"/>
            <w:noWrap/>
            <w:vAlign w:val="bottom"/>
            <w:hideMark/>
          </w:tcPr>
          <w:p w14:paraId="510A7701" w14:textId="77777777" w:rsidR="00033416" w:rsidRPr="00033416" w:rsidRDefault="00033416" w:rsidP="00033416">
            <w:pPr>
              <w:spacing w:after="0" w:line="240" w:lineRule="auto"/>
              <w:jc w:val="left"/>
              <w:rPr>
                <w:rFonts w:ascii="Calibri" w:eastAsia="Times New Roman" w:hAnsi="Calibri" w:cs="Times New Roman"/>
                <w:color w:val="000000"/>
                <w:sz w:val="22"/>
                <w:lang w:eastAsia="hr-BA"/>
              </w:rPr>
            </w:pPr>
          </w:p>
        </w:tc>
        <w:tc>
          <w:tcPr>
            <w:tcW w:w="1053" w:type="dxa"/>
            <w:tcBorders>
              <w:top w:val="nil"/>
              <w:left w:val="nil"/>
              <w:bottom w:val="nil"/>
              <w:right w:val="nil"/>
            </w:tcBorders>
            <w:shd w:val="clear" w:color="auto" w:fill="auto"/>
            <w:noWrap/>
            <w:vAlign w:val="bottom"/>
            <w:hideMark/>
          </w:tcPr>
          <w:p w14:paraId="19843CC7"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011C68DA"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39EF1C68"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252197E1"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14CC465E"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7BB43D64"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4CA41CD7"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gridSpan w:val="2"/>
            <w:tcBorders>
              <w:top w:val="nil"/>
              <w:left w:val="nil"/>
              <w:bottom w:val="nil"/>
              <w:right w:val="nil"/>
            </w:tcBorders>
            <w:shd w:val="clear" w:color="auto" w:fill="auto"/>
            <w:noWrap/>
            <w:vAlign w:val="bottom"/>
            <w:hideMark/>
          </w:tcPr>
          <w:p w14:paraId="4EF33327"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c>
          <w:tcPr>
            <w:tcW w:w="1062" w:type="dxa"/>
            <w:tcBorders>
              <w:top w:val="nil"/>
              <w:left w:val="nil"/>
              <w:bottom w:val="nil"/>
              <w:right w:val="nil"/>
            </w:tcBorders>
            <w:shd w:val="clear" w:color="auto" w:fill="auto"/>
            <w:noWrap/>
            <w:vAlign w:val="bottom"/>
            <w:hideMark/>
          </w:tcPr>
          <w:p w14:paraId="62FE5135" w14:textId="77777777" w:rsidR="00033416" w:rsidRPr="00033416" w:rsidRDefault="00033416" w:rsidP="00033416">
            <w:pPr>
              <w:spacing w:after="0" w:line="240" w:lineRule="auto"/>
              <w:jc w:val="left"/>
              <w:rPr>
                <w:rFonts w:ascii="Times New Roman" w:eastAsia="Times New Roman" w:hAnsi="Times New Roman" w:cs="Times New Roman"/>
                <w:sz w:val="20"/>
                <w:szCs w:val="20"/>
                <w:lang w:eastAsia="hr-BA"/>
              </w:rPr>
            </w:pPr>
          </w:p>
        </w:tc>
      </w:tr>
      <w:tr w:rsidR="005F0552" w:rsidRPr="00033416" w14:paraId="726CAC09" w14:textId="77777777" w:rsidTr="002F2871">
        <w:trPr>
          <w:trHeight w:val="238"/>
        </w:trPr>
        <w:tc>
          <w:tcPr>
            <w:tcW w:w="1148" w:type="dxa"/>
            <w:tcBorders>
              <w:top w:val="nil"/>
              <w:left w:val="nil"/>
              <w:bottom w:val="nil"/>
              <w:right w:val="nil"/>
            </w:tcBorders>
            <w:shd w:val="clear" w:color="000000" w:fill="F2F2F2"/>
            <w:noWrap/>
            <w:vAlign w:val="center"/>
            <w:hideMark/>
          </w:tcPr>
          <w:p w14:paraId="74DB6420"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Siječanj</w:t>
            </w:r>
          </w:p>
        </w:tc>
        <w:tc>
          <w:tcPr>
            <w:tcW w:w="922" w:type="dxa"/>
            <w:tcBorders>
              <w:top w:val="nil"/>
              <w:left w:val="nil"/>
              <w:bottom w:val="nil"/>
              <w:right w:val="nil"/>
            </w:tcBorders>
            <w:shd w:val="clear" w:color="auto" w:fill="auto"/>
            <w:noWrap/>
            <w:vAlign w:val="bottom"/>
            <w:hideMark/>
          </w:tcPr>
          <w:p w14:paraId="1F9D1A23" w14:textId="5F9B794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9006397" w14:textId="0B0237C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4EF97E82" w14:textId="491AF53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54771538" w14:textId="39655F8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7775F6EF" w14:textId="2847466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w:t>
            </w:r>
          </w:p>
        </w:tc>
        <w:tc>
          <w:tcPr>
            <w:tcW w:w="1062" w:type="dxa"/>
            <w:tcBorders>
              <w:top w:val="nil"/>
              <w:left w:val="nil"/>
              <w:bottom w:val="nil"/>
              <w:right w:val="nil"/>
            </w:tcBorders>
            <w:shd w:val="clear" w:color="auto" w:fill="auto"/>
            <w:noWrap/>
            <w:vAlign w:val="bottom"/>
            <w:hideMark/>
          </w:tcPr>
          <w:p w14:paraId="038F16C1" w14:textId="7987756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63</w:t>
            </w:r>
          </w:p>
        </w:tc>
        <w:tc>
          <w:tcPr>
            <w:tcW w:w="1062" w:type="dxa"/>
            <w:tcBorders>
              <w:top w:val="nil"/>
              <w:left w:val="nil"/>
              <w:bottom w:val="nil"/>
              <w:right w:val="nil"/>
            </w:tcBorders>
            <w:shd w:val="clear" w:color="auto" w:fill="auto"/>
            <w:noWrap/>
            <w:vAlign w:val="bottom"/>
            <w:hideMark/>
          </w:tcPr>
          <w:p w14:paraId="23689B32" w14:textId="69D07A5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100</w:t>
            </w:r>
          </w:p>
        </w:tc>
        <w:tc>
          <w:tcPr>
            <w:tcW w:w="1062" w:type="dxa"/>
            <w:tcBorders>
              <w:top w:val="nil"/>
              <w:left w:val="nil"/>
              <w:bottom w:val="nil"/>
              <w:right w:val="nil"/>
            </w:tcBorders>
            <w:shd w:val="clear" w:color="auto" w:fill="auto"/>
            <w:noWrap/>
            <w:vAlign w:val="bottom"/>
            <w:hideMark/>
          </w:tcPr>
          <w:p w14:paraId="7F167FAA" w14:textId="43E1535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62" w:type="dxa"/>
            <w:gridSpan w:val="2"/>
            <w:tcBorders>
              <w:top w:val="nil"/>
              <w:left w:val="nil"/>
              <w:bottom w:val="nil"/>
              <w:right w:val="nil"/>
            </w:tcBorders>
            <w:shd w:val="clear" w:color="auto" w:fill="auto"/>
            <w:noWrap/>
            <w:vAlign w:val="bottom"/>
            <w:hideMark/>
          </w:tcPr>
          <w:p w14:paraId="1D2C86EF" w14:textId="0A94CC5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135</w:t>
            </w:r>
          </w:p>
        </w:tc>
        <w:tc>
          <w:tcPr>
            <w:tcW w:w="1062" w:type="dxa"/>
            <w:tcBorders>
              <w:top w:val="nil"/>
              <w:left w:val="nil"/>
              <w:bottom w:val="nil"/>
              <w:right w:val="nil"/>
            </w:tcBorders>
            <w:shd w:val="clear" w:color="auto" w:fill="auto"/>
            <w:noWrap/>
            <w:vAlign w:val="bottom"/>
            <w:hideMark/>
          </w:tcPr>
          <w:p w14:paraId="50414123" w14:textId="0867FD8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r>
      <w:tr w:rsidR="005F0552" w:rsidRPr="00033416" w14:paraId="39D77FC1" w14:textId="77777777" w:rsidTr="002F2871">
        <w:trPr>
          <w:trHeight w:val="238"/>
        </w:trPr>
        <w:tc>
          <w:tcPr>
            <w:tcW w:w="1148" w:type="dxa"/>
            <w:tcBorders>
              <w:top w:val="nil"/>
              <w:left w:val="nil"/>
              <w:bottom w:val="nil"/>
              <w:right w:val="nil"/>
            </w:tcBorders>
            <w:shd w:val="clear" w:color="000000" w:fill="F2F2F2"/>
            <w:noWrap/>
            <w:vAlign w:val="center"/>
            <w:hideMark/>
          </w:tcPr>
          <w:p w14:paraId="4E10CAAE"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Veljača</w:t>
            </w:r>
          </w:p>
        </w:tc>
        <w:tc>
          <w:tcPr>
            <w:tcW w:w="922" w:type="dxa"/>
            <w:tcBorders>
              <w:top w:val="nil"/>
              <w:left w:val="nil"/>
              <w:bottom w:val="nil"/>
              <w:right w:val="nil"/>
            </w:tcBorders>
            <w:shd w:val="clear" w:color="auto" w:fill="auto"/>
            <w:noWrap/>
            <w:vAlign w:val="bottom"/>
            <w:hideMark/>
          </w:tcPr>
          <w:p w14:paraId="753C6753" w14:textId="67C0827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954CD7F" w14:textId="2FE08E3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355C3BCE" w14:textId="1318549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2E6F304B" w14:textId="7101C9F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w:t>
            </w:r>
          </w:p>
        </w:tc>
        <w:tc>
          <w:tcPr>
            <w:tcW w:w="1062" w:type="dxa"/>
            <w:tcBorders>
              <w:top w:val="nil"/>
              <w:left w:val="nil"/>
              <w:bottom w:val="nil"/>
              <w:right w:val="nil"/>
            </w:tcBorders>
            <w:shd w:val="clear" w:color="auto" w:fill="auto"/>
            <w:noWrap/>
            <w:vAlign w:val="bottom"/>
            <w:hideMark/>
          </w:tcPr>
          <w:p w14:paraId="7A9C7AA5" w14:textId="6036CDB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46</w:t>
            </w:r>
          </w:p>
        </w:tc>
        <w:tc>
          <w:tcPr>
            <w:tcW w:w="1062" w:type="dxa"/>
            <w:tcBorders>
              <w:top w:val="nil"/>
              <w:left w:val="nil"/>
              <w:bottom w:val="nil"/>
              <w:right w:val="nil"/>
            </w:tcBorders>
            <w:shd w:val="clear" w:color="auto" w:fill="auto"/>
            <w:noWrap/>
            <w:vAlign w:val="bottom"/>
            <w:hideMark/>
          </w:tcPr>
          <w:p w14:paraId="6019FE21" w14:textId="5B8EBC6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90</w:t>
            </w:r>
          </w:p>
        </w:tc>
        <w:tc>
          <w:tcPr>
            <w:tcW w:w="1062" w:type="dxa"/>
            <w:tcBorders>
              <w:top w:val="nil"/>
              <w:left w:val="nil"/>
              <w:bottom w:val="nil"/>
              <w:right w:val="nil"/>
            </w:tcBorders>
            <w:shd w:val="clear" w:color="auto" w:fill="auto"/>
            <w:noWrap/>
            <w:vAlign w:val="bottom"/>
            <w:hideMark/>
          </w:tcPr>
          <w:p w14:paraId="6037314C" w14:textId="4F5BE2B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130</w:t>
            </w:r>
          </w:p>
        </w:tc>
        <w:tc>
          <w:tcPr>
            <w:tcW w:w="1062" w:type="dxa"/>
            <w:tcBorders>
              <w:top w:val="nil"/>
              <w:left w:val="nil"/>
              <w:bottom w:val="nil"/>
              <w:right w:val="nil"/>
            </w:tcBorders>
            <w:shd w:val="clear" w:color="auto" w:fill="auto"/>
            <w:noWrap/>
            <w:vAlign w:val="bottom"/>
            <w:hideMark/>
          </w:tcPr>
          <w:p w14:paraId="406B0D5F" w14:textId="2ADCBD0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158</w:t>
            </w:r>
          </w:p>
        </w:tc>
        <w:tc>
          <w:tcPr>
            <w:tcW w:w="1062" w:type="dxa"/>
            <w:gridSpan w:val="2"/>
            <w:tcBorders>
              <w:top w:val="nil"/>
              <w:left w:val="nil"/>
              <w:bottom w:val="nil"/>
              <w:right w:val="nil"/>
            </w:tcBorders>
            <w:shd w:val="clear" w:color="auto" w:fill="auto"/>
            <w:noWrap/>
            <w:vAlign w:val="bottom"/>
            <w:hideMark/>
          </w:tcPr>
          <w:p w14:paraId="65ECCA67" w14:textId="3BBC420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168</w:t>
            </w:r>
          </w:p>
        </w:tc>
        <w:tc>
          <w:tcPr>
            <w:tcW w:w="1062" w:type="dxa"/>
            <w:tcBorders>
              <w:top w:val="nil"/>
              <w:left w:val="nil"/>
              <w:bottom w:val="nil"/>
              <w:right w:val="nil"/>
            </w:tcBorders>
            <w:shd w:val="clear" w:color="auto" w:fill="auto"/>
            <w:noWrap/>
            <w:vAlign w:val="bottom"/>
            <w:hideMark/>
          </w:tcPr>
          <w:p w14:paraId="481DC9E7" w14:textId="2462386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158</w:t>
            </w:r>
          </w:p>
        </w:tc>
      </w:tr>
      <w:tr w:rsidR="005F0552" w:rsidRPr="00033416" w14:paraId="5559AE2F" w14:textId="77777777" w:rsidTr="002F2871">
        <w:trPr>
          <w:trHeight w:val="238"/>
        </w:trPr>
        <w:tc>
          <w:tcPr>
            <w:tcW w:w="1148" w:type="dxa"/>
            <w:tcBorders>
              <w:top w:val="nil"/>
              <w:left w:val="nil"/>
              <w:bottom w:val="nil"/>
              <w:right w:val="nil"/>
            </w:tcBorders>
            <w:shd w:val="clear" w:color="000000" w:fill="F2F2F2"/>
            <w:noWrap/>
            <w:vAlign w:val="center"/>
            <w:hideMark/>
          </w:tcPr>
          <w:p w14:paraId="1B4CEAFA"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Ožujak</w:t>
            </w:r>
          </w:p>
        </w:tc>
        <w:tc>
          <w:tcPr>
            <w:tcW w:w="922" w:type="dxa"/>
            <w:tcBorders>
              <w:top w:val="nil"/>
              <w:left w:val="nil"/>
              <w:bottom w:val="nil"/>
              <w:right w:val="nil"/>
            </w:tcBorders>
            <w:shd w:val="clear" w:color="auto" w:fill="auto"/>
            <w:noWrap/>
            <w:vAlign w:val="bottom"/>
            <w:hideMark/>
          </w:tcPr>
          <w:p w14:paraId="70DF46D1" w14:textId="09A82D9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0ACC380" w14:textId="0A433E2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3ED4DDD7" w14:textId="419B472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074F60DE" w14:textId="4C957AC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37</w:t>
            </w:r>
          </w:p>
        </w:tc>
        <w:tc>
          <w:tcPr>
            <w:tcW w:w="1062" w:type="dxa"/>
            <w:tcBorders>
              <w:top w:val="nil"/>
              <w:left w:val="nil"/>
              <w:bottom w:val="nil"/>
              <w:right w:val="nil"/>
            </w:tcBorders>
            <w:shd w:val="clear" w:color="auto" w:fill="auto"/>
            <w:noWrap/>
            <w:vAlign w:val="bottom"/>
            <w:hideMark/>
          </w:tcPr>
          <w:p w14:paraId="0B43DD5F" w14:textId="33B6878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89</w:t>
            </w:r>
          </w:p>
        </w:tc>
        <w:tc>
          <w:tcPr>
            <w:tcW w:w="1062" w:type="dxa"/>
            <w:tcBorders>
              <w:top w:val="nil"/>
              <w:left w:val="nil"/>
              <w:bottom w:val="nil"/>
              <w:right w:val="nil"/>
            </w:tcBorders>
            <w:shd w:val="clear" w:color="auto" w:fill="auto"/>
            <w:noWrap/>
            <w:vAlign w:val="bottom"/>
            <w:hideMark/>
          </w:tcPr>
          <w:p w14:paraId="45904C3E" w14:textId="5EE1A7B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142</w:t>
            </w:r>
          </w:p>
        </w:tc>
        <w:tc>
          <w:tcPr>
            <w:tcW w:w="1062" w:type="dxa"/>
            <w:tcBorders>
              <w:top w:val="nil"/>
              <w:left w:val="nil"/>
              <w:bottom w:val="nil"/>
              <w:right w:val="nil"/>
            </w:tcBorders>
            <w:shd w:val="clear" w:color="auto" w:fill="auto"/>
            <w:noWrap/>
            <w:vAlign w:val="bottom"/>
            <w:hideMark/>
          </w:tcPr>
          <w:p w14:paraId="4BC9D258" w14:textId="26250AF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189</w:t>
            </w:r>
          </w:p>
        </w:tc>
        <w:tc>
          <w:tcPr>
            <w:tcW w:w="1062" w:type="dxa"/>
            <w:tcBorders>
              <w:top w:val="nil"/>
              <w:left w:val="nil"/>
              <w:bottom w:val="nil"/>
              <w:right w:val="nil"/>
            </w:tcBorders>
            <w:shd w:val="clear" w:color="auto" w:fill="auto"/>
            <w:noWrap/>
            <w:vAlign w:val="bottom"/>
            <w:hideMark/>
          </w:tcPr>
          <w:p w14:paraId="1897626C" w14:textId="32DE706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221</w:t>
            </w:r>
          </w:p>
        </w:tc>
        <w:tc>
          <w:tcPr>
            <w:tcW w:w="1062" w:type="dxa"/>
            <w:gridSpan w:val="2"/>
            <w:tcBorders>
              <w:top w:val="nil"/>
              <w:left w:val="nil"/>
              <w:bottom w:val="nil"/>
              <w:right w:val="nil"/>
            </w:tcBorders>
            <w:shd w:val="clear" w:color="auto" w:fill="auto"/>
            <w:noWrap/>
            <w:vAlign w:val="bottom"/>
            <w:hideMark/>
          </w:tcPr>
          <w:p w14:paraId="02A784A8" w14:textId="0CD22C9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232</w:t>
            </w:r>
          </w:p>
        </w:tc>
        <w:tc>
          <w:tcPr>
            <w:tcW w:w="1062" w:type="dxa"/>
            <w:tcBorders>
              <w:top w:val="nil"/>
              <w:left w:val="nil"/>
              <w:bottom w:val="nil"/>
              <w:right w:val="nil"/>
            </w:tcBorders>
            <w:shd w:val="clear" w:color="auto" w:fill="auto"/>
            <w:noWrap/>
            <w:vAlign w:val="bottom"/>
            <w:hideMark/>
          </w:tcPr>
          <w:p w14:paraId="6F98D614" w14:textId="46B9499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221</w:t>
            </w:r>
          </w:p>
        </w:tc>
      </w:tr>
      <w:tr w:rsidR="005F0552" w:rsidRPr="00033416" w14:paraId="57EEDAE7" w14:textId="77777777" w:rsidTr="002F2871">
        <w:trPr>
          <w:trHeight w:val="238"/>
        </w:trPr>
        <w:tc>
          <w:tcPr>
            <w:tcW w:w="1148" w:type="dxa"/>
            <w:tcBorders>
              <w:top w:val="nil"/>
              <w:left w:val="nil"/>
              <w:bottom w:val="nil"/>
              <w:right w:val="nil"/>
            </w:tcBorders>
            <w:shd w:val="clear" w:color="000000" w:fill="F2F2F2"/>
            <w:noWrap/>
            <w:vAlign w:val="center"/>
            <w:hideMark/>
          </w:tcPr>
          <w:p w14:paraId="6C7C27A6"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Travanj</w:t>
            </w:r>
          </w:p>
        </w:tc>
        <w:tc>
          <w:tcPr>
            <w:tcW w:w="922" w:type="dxa"/>
            <w:tcBorders>
              <w:top w:val="nil"/>
              <w:left w:val="nil"/>
              <w:bottom w:val="nil"/>
              <w:right w:val="nil"/>
            </w:tcBorders>
            <w:shd w:val="clear" w:color="auto" w:fill="auto"/>
            <w:noWrap/>
            <w:vAlign w:val="bottom"/>
            <w:hideMark/>
          </w:tcPr>
          <w:p w14:paraId="7209FEB1" w14:textId="1363F61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47CC204" w14:textId="06C2168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412BD4B7" w14:textId="73956CE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w:t>
            </w:r>
          </w:p>
        </w:tc>
        <w:tc>
          <w:tcPr>
            <w:tcW w:w="1062" w:type="dxa"/>
            <w:tcBorders>
              <w:top w:val="nil"/>
              <w:left w:val="nil"/>
              <w:bottom w:val="nil"/>
              <w:right w:val="nil"/>
            </w:tcBorders>
            <w:shd w:val="clear" w:color="auto" w:fill="auto"/>
            <w:noWrap/>
            <w:vAlign w:val="bottom"/>
            <w:hideMark/>
          </w:tcPr>
          <w:p w14:paraId="498C5256" w14:textId="47E76B4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73</w:t>
            </w:r>
          </w:p>
        </w:tc>
        <w:tc>
          <w:tcPr>
            <w:tcW w:w="1062" w:type="dxa"/>
            <w:tcBorders>
              <w:top w:val="nil"/>
              <w:left w:val="nil"/>
              <w:bottom w:val="nil"/>
              <w:right w:val="nil"/>
            </w:tcBorders>
            <w:shd w:val="clear" w:color="auto" w:fill="auto"/>
            <w:noWrap/>
            <w:vAlign w:val="bottom"/>
            <w:hideMark/>
          </w:tcPr>
          <w:p w14:paraId="273F8FA0" w14:textId="09C6CDE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127</w:t>
            </w:r>
          </w:p>
        </w:tc>
        <w:tc>
          <w:tcPr>
            <w:tcW w:w="1062" w:type="dxa"/>
            <w:tcBorders>
              <w:top w:val="nil"/>
              <w:left w:val="nil"/>
              <w:bottom w:val="nil"/>
              <w:right w:val="nil"/>
            </w:tcBorders>
            <w:shd w:val="clear" w:color="auto" w:fill="auto"/>
            <w:noWrap/>
            <w:vAlign w:val="bottom"/>
            <w:hideMark/>
          </w:tcPr>
          <w:p w14:paraId="4C75B38F" w14:textId="0C57458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181</w:t>
            </w:r>
          </w:p>
        </w:tc>
        <w:tc>
          <w:tcPr>
            <w:tcW w:w="1062" w:type="dxa"/>
            <w:tcBorders>
              <w:top w:val="nil"/>
              <w:left w:val="nil"/>
              <w:bottom w:val="nil"/>
              <w:right w:val="nil"/>
            </w:tcBorders>
            <w:shd w:val="clear" w:color="auto" w:fill="auto"/>
            <w:noWrap/>
            <w:vAlign w:val="bottom"/>
            <w:hideMark/>
          </w:tcPr>
          <w:p w14:paraId="5A7644E5" w14:textId="5E74AE3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228</w:t>
            </w:r>
          </w:p>
        </w:tc>
        <w:tc>
          <w:tcPr>
            <w:tcW w:w="1062" w:type="dxa"/>
            <w:tcBorders>
              <w:top w:val="nil"/>
              <w:left w:val="nil"/>
              <w:bottom w:val="nil"/>
              <w:right w:val="nil"/>
            </w:tcBorders>
            <w:shd w:val="clear" w:color="auto" w:fill="auto"/>
            <w:noWrap/>
            <w:vAlign w:val="bottom"/>
            <w:hideMark/>
          </w:tcPr>
          <w:p w14:paraId="063DFE21" w14:textId="4C8D405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259</w:t>
            </w:r>
          </w:p>
        </w:tc>
        <w:tc>
          <w:tcPr>
            <w:tcW w:w="1062" w:type="dxa"/>
            <w:gridSpan w:val="2"/>
            <w:tcBorders>
              <w:top w:val="nil"/>
              <w:left w:val="nil"/>
              <w:bottom w:val="nil"/>
              <w:right w:val="nil"/>
            </w:tcBorders>
            <w:shd w:val="clear" w:color="auto" w:fill="auto"/>
            <w:noWrap/>
            <w:vAlign w:val="bottom"/>
            <w:hideMark/>
          </w:tcPr>
          <w:p w14:paraId="134AF1E9" w14:textId="1460C85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270</w:t>
            </w:r>
          </w:p>
        </w:tc>
        <w:tc>
          <w:tcPr>
            <w:tcW w:w="1062" w:type="dxa"/>
            <w:tcBorders>
              <w:top w:val="nil"/>
              <w:left w:val="nil"/>
              <w:bottom w:val="nil"/>
              <w:right w:val="nil"/>
            </w:tcBorders>
            <w:shd w:val="clear" w:color="auto" w:fill="auto"/>
            <w:noWrap/>
            <w:vAlign w:val="bottom"/>
            <w:hideMark/>
          </w:tcPr>
          <w:p w14:paraId="3D2F3AC8" w14:textId="56777B3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259</w:t>
            </w:r>
          </w:p>
        </w:tc>
      </w:tr>
      <w:tr w:rsidR="005F0552" w:rsidRPr="00033416" w14:paraId="306FBD3F" w14:textId="77777777" w:rsidTr="002F2871">
        <w:trPr>
          <w:trHeight w:val="238"/>
        </w:trPr>
        <w:tc>
          <w:tcPr>
            <w:tcW w:w="1148" w:type="dxa"/>
            <w:tcBorders>
              <w:top w:val="nil"/>
              <w:left w:val="nil"/>
              <w:bottom w:val="nil"/>
              <w:right w:val="nil"/>
            </w:tcBorders>
            <w:shd w:val="clear" w:color="000000" w:fill="F2F2F2"/>
            <w:noWrap/>
            <w:vAlign w:val="center"/>
            <w:hideMark/>
          </w:tcPr>
          <w:p w14:paraId="0150BE5E"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Svibanj</w:t>
            </w:r>
          </w:p>
        </w:tc>
        <w:tc>
          <w:tcPr>
            <w:tcW w:w="922" w:type="dxa"/>
            <w:tcBorders>
              <w:top w:val="nil"/>
              <w:left w:val="nil"/>
              <w:bottom w:val="nil"/>
              <w:right w:val="nil"/>
            </w:tcBorders>
            <w:shd w:val="clear" w:color="auto" w:fill="auto"/>
            <w:noWrap/>
            <w:vAlign w:val="bottom"/>
            <w:hideMark/>
          </w:tcPr>
          <w:p w14:paraId="11A3C596" w14:textId="4ECD2BD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52DFD020" w14:textId="205AC47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w:t>
            </w:r>
          </w:p>
        </w:tc>
        <w:tc>
          <w:tcPr>
            <w:tcW w:w="1062" w:type="dxa"/>
            <w:tcBorders>
              <w:top w:val="nil"/>
              <w:left w:val="nil"/>
              <w:bottom w:val="nil"/>
              <w:right w:val="nil"/>
            </w:tcBorders>
            <w:shd w:val="clear" w:color="auto" w:fill="auto"/>
            <w:noWrap/>
            <w:vAlign w:val="bottom"/>
            <w:hideMark/>
          </w:tcPr>
          <w:p w14:paraId="6F404FA6" w14:textId="2536089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48</w:t>
            </w:r>
          </w:p>
        </w:tc>
        <w:tc>
          <w:tcPr>
            <w:tcW w:w="1062" w:type="dxa"/>
            <w:tcBorders>
              <w:top w:val="nil"/>
              <w:left w:val="nil"/>
              <w:bottom w:val="nil"/>
              <w:right w:val="nil"/>
            </w:tcBorders>
            <w:shd w:val="clear" w:color="auto" w:fill="auto"/>
            <w:noWrap/>
            <w:vAlign w:val="bottom"/>
            <w:hideMark/>
          </w:tcPr>
          <w:p w14:paraId="113C8ABE" w14:textId="63B6C3C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98</w:t>
            </w:r>
          </w:p>
        </w:tc>
        <w:tc>
          <w:tcPr>
            <w:tcW w:w="1062" w:type="dxa"/>
            <w:tcBorders>
              <w:top w:val="nil"/>
              <w:left w:val="nil"/>
              <w:bottom w:val="nil"/>
              <w:right w:val="nil"/>
            </w:tcBorders>
            <w:shd w:val="clear" w:color="auto" w:fill="auto"/>
            <w:noWrap/>
            <w:vAlign w:val="bottom"/>
            <w:hideMark/>
          </w:tcPr>
          <w:p w14:paraId="5AA3632E" w14:textId="0978A88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151</w:t>
            </w:r>
          </w:p>
        </w:tc>
        <w:tc>
          <w:tcPr>
            <w:tcW w:w="1062" w:type="dxa"/>
            <w:tcBorders>
              <w:top w:val="nil"/>
              <w:left w:val="nil"/>
              <w:bottom w:val="nil"/>
              <w:right w:val="nil"/>
            </w:tcBorders>
            <w:shd w:val="clear" w:color="auto" w:fill="auto"/>
            <w:noWrap/>
            <w:vAlign w:val="bottom"/>
            <w:hideMark/>
          </w:tcPr>
          <w:p w14:paraId="4920B27A" w14:textId="1E7523B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202</w:t>
            </w:r>
          </w:p>
        </w:tc>
        <w:tc>
          <w:tcPr>
            <w:tcW w:w="1062" w:type="dxa"/>
            <w:tcBorders>
              <w:top w:val="nil"/>
              <w:left w:val="nil"/>
              <w:bottom w:val="nil"/>
              <w:right w:val="nil"/>
            </w:tcBorders>
            <w:shd w:val="clear" w:color="auto" w:fill="auto"/>
            <w:noWrap/>
            <w:vAlign w:val="bottom"/>
            <w:hideMark/>
          </w:tcPr>
          <w:p w14:paraId="066BD933" w14:textId="1F8D998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245</w:t>
            </w:r>
          </w:p>
        </w:tc>
        <w:tc>
          <w:tcPr>
            <w:tcW w:w="1062" w:type="dxa"/>
            <w:tcBorders>
              <w:top w:val="nil"/>
              <w:left w:val="nil"/>
              <w:bottom w:val="nil"/>
              <w:right w:val="nil"/>
            </w:tcBorders>
            <w:shd w:val="clear" w:color="auto" w:fill="auto"/>
            <w:noWrap/>
            <w:vAlign w:val="bottom"/>
            <w:hideMark/>
          </w:tcPr>
          <w:p w14:paraId="72783C10" w14:textId="68C87FE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274</w:t>
            </w:r>
          </w:p>
        </w:tc>
        <w:tc>
          <w:tcPr>
            <w:tcW w:w="1062" w:type="dxa"/>
            <w:gridSpan w:val="2"/>
            <w:tcBorders>
              <w:top w:val="nil"/>
              <w:left w:val="nil"/>
              <w:bottom w:val="nil"/>
              <w:right w:val="nil"/>
            </w:tcBorders>
            <w:shd w:val="clear" w:color="auto" w:fill="auto"/>
            <w:noWrap/>
            <w:vAlign w:val="bottom"/>
            <w:hideMark/>
          </w:tcPr>
          <w:p w14:paraId="09A5170B" w14:textId="143DCAC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284</w:t>
            </w:r>
          </w:p>
        </w:tc>
        <w:tc>
          <w:tcPr>
            <w:tcW w:w="1062" w:type="dxa"/>
            <w:tcBorders>
              <w:top w:val="nil"/>
              <w:left w:val="nil"/>
              <w:bottom w:val="nil"/>
              <w:right w:val="nil"/>
            </w:tcBorders>
            <w:shd w:val="clear" w:color="auto" w:fill="auto"/>
            <w:noWrap/>
            <w:vAlign w:val="bottom"/>
            <w:hideMark/>
          </w:tcPr>
          <w:p w14:paraId="1D71C3C2" w14:textId="799A22F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274</w:t>
            </w:r>
          </w:p>
        </w:tc>
      </w:tr>
      <w:tr w:rsidR="005F0552" w:rsidRPr="00033416" w14:paraId="37B7CD4A" w14:textId="77777777" w:rsidTr="002F2871">
        <w:trPr>
          <w:trHeight w:val="238"/>
        </w:trPr>
        <w:tc>
          <w:tcPr>
            <w:tcW w:w="1148" w:type="dxa"/>
            <w:tcBorders>
              <w:top w:val="nil"/>
              <w:left w:val="nil"/>
              <w:bottom w:val="nil"/>
              <w:right w:val="nil"/>
            </w:tcBorders>
            <w:shd w:val="clear" w:color="000000" w:fill="F2F2F2"/>
            <w:noWrap/>
            <w:vAlign w:val="center"/>
            <w:hideMark/>
          </w:tcPr>
          <w:p w14:paraId="49BBF693"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Lipanj</w:t>
            </w:r>
          </w:p>
        </w:tc>
        <w:tc>
          <w:tcPr>
            <w:tcW w:w="922" w:type="dxa"/>
            <w:tcBorders>
              <w:top w:val="nil"/>
              <w:left w:val="nil"/>
              <w:bottom w:val="nil"/>
              <w:right w:val="nil"/>
            </w:tcBorders>
            <w:shd w:val="clear" w:color="auto" w:fill="auto"/>
            <w:noWrap/>
            <w:vAlign w:val="bottom"/>
            <w:hideMark/>
          </w:tcPr>
          <w:p w14:paraId="4AEF3354" w14:textId="13A052D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5590F3C2" w14:textId="32801E4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w:t>
            </w:r>
          </w:p>
        </w:tc>
        <w:tc>
          <w:tcPr>
            <w:tcW w:w="1062" w:type="dxa"/>
            <w:tcBorders>
              <w:top w:val="nil"/>
              <w:left w:val="nil"/>
              <w:bottom w:val="nil"/>
              <w:right w:val="nil"/>
            </w:tcBorders>
            <w:shd w:val="clear" w:color="auto" w:fill="auto"/>
            <w:noWrap/>
            <w:vAlign w:val="bottom"/>
            <w:hideMark/>
          </w:tcPr>
          <w:p w14:paraId="34E435F0" w14:textId="6F54907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59</w:t>
            </w:r>
          </w:p>
        </w:tc>
        <w:tc>
          <w:tcPr>
            <w:tcW w:w="1062" w:type="dxa"/>
            <w:tcBorders>
              <w:top w:val="nil"/>
              <w:left w:val="nil"/>
              <w:bottom w:val="nil"/>
              <w:right w:val="nil"/>
            </w:tcBorders>
            <w:shd w:val="clear" w:color="auto" w:fill="auto"/>
            <w:noWrap/>
            <w:vAlign w:val="bottom"/>
            <w:hideMark/>
          </w:tcPr>
          <w:p w14:paraId="31F61793" w14:textId="3A79A45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108</w:t>
            </w:r>
          </w:p>
        </w:tc>
        <w:tc>
          <w:tcPr>
            <w:tcW w:w="1062" w:type="dxa"/>
            <w:tcBorders>
              <w:top w:val="nil"/>
              <w:left w:val="nil"/>
              <w:bottom w:val="nil"/>
              <w:right w:val="nil"/>
            </w:tcBorders>
            <w:shd w:val="clear" w:color="auto" w:fill="auto"/>
            <w:noWrap/>
            <w:vAlign w:val="bottom"/>
            <w:hideMark/>
          </w:tcPr>
          <w:p w14:paraId="48F31EA5" w14:textId="7CD0A86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159</w:t>
            </w:r>
          </w:p>
        </w:tc>
        <w:tc>
          <w:tcPr>
            <w:tcW w:w="1062" w:type="dxa"/>
            <w:tcBorders>
              <w:top w:val="nil"/>
              <w:left w:val="nil"/>
              <w:bottom w:val="nil"/>
              <w:right w:val="nil"/>
            </w:tcBorders>
            <w:shd w:val="clear" w:color="auto" w:fill="auto"/>
            <w:noWrap/>
            <w:vAlign w:val="bottom"/>
            <w:hideMark/>
          </w:tcPr>
          <w:p w14:paraId="31EB7B48" w14:textId="04720EF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208</w:t>
            </w:r>
          </w:p>
        </w:tc>
        <w:tc>
          <w:tcPr>
            <w:tcW w:w="1062" w:type="dxa"/>
            <w:tcBorders>
              <w:top w:val="nil"/>
              <w:left w:val="nil"/>
              <w:bottom w:val="nil"/>
              <w:right w:val="nil"/>
            </w:tcBorders>
            <w:shd w:val="clear" w:color="auto" w:fill="auto"/>
            <w:noWrap/>
            <w:vAlign w:val="bottom"/>
            <w:hideMark/>
          </w:tcPr>
          <w:p w14:paraId="31E53CBE" w14:textId="10488E1D"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249</w:t>
            </w:r>
          </w:p>
        </w:tc>
        <w:tc>
          <w:tcPr>
            <w:tcW w:w="1062" w:type="dxa"/>
            <w:tcBorders>
              <w:top w:val="nil"/>
              <w:left w:val="nil"/>
              <w:bottom w:val="nil"/>
              <w:right w:val="nil"/>
            </w:tcBorders>
            <w:shd w:val="clear" w:color="auto" w:fill="auto"/>
            <w:noWrap/>
            <w:vAlign w:val="bottom"/>
            <w:hideMark/>
          </w:tcPr>
          <w:p w14:paraId="425818B8" w14:textId="475AB62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276</w:t>
            </w:r>
          </w:p>
        </w:tc>
        <w:tc>
          <w:tcPr>
            <w:tcW w:w="1062" w:type="dxa"/>
            <w:gridSpan w:val="2"/>
            <w:tcBorders>
              <w:top w:val="nil"/>
              <w:left w:val="nil"/>
              <w:bottom w:val="nil"/>
              <w:right w:val="nil"/>
            </w:tcBorders>
            <w:shd w:val="clear" w:color="auto" w:fill="auto"/>
            <w:noWrap/>
            <w:vAlign w:val="bottom"/>
            <w:hideMark/>
          </w:tcPr>
          <w:p w14:paraId="48B92090" w14:textId="01561D5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286</w:t>
            </w:r>
          </w:p>
        </w:tc>
        <w:tc>
          <w:tcPr>
            <w:tcW w:w="1062" w:type="dxa"/>
            <w:tcBorders>
              <w:top w:val="nil"/>
              <w:left w:val="nil"/>
              <w:bottom w:val="nil"/>
              <w:right w:val="nil"/>
            </w:tcBorders>
            <w:shd w:val="clear" w:color="auto" w:fill="auto"/>
            <w:noWrap/>
            <w:vAlign w:val="bottom"/>
            <w:hideMark/>
          </w:tcPr>
          <w:p w14:paraId="0123065D" w14:textId="7BE9F62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276</w:t>
            </w:r>
          </w:p>
        </w:tc>
      </w:tr>
      <w:tr w:rsidR="005F0552" w:rsidRPr="00033416" w14:paraId="503F1ADC" w14:textId="77777777" w:rsidTr="002F2871">
        <w:trPr>
          <w:trHeight w:val="238"/>
        </w:trPr>
        <w:tc>
          <w:tcPr>
            <w:tcW w:w="1148" w:type="dxa"/>
            <w:tcBorders>
              <w:top w:val="nil"/>
              <w:left w:val="nil"/>
              <w:bottom w:val="nil"/>
              <w:right w:val="nil"/>
            </w:tcBorders>
            <w:shd w:val="clear" w:color="000000" w:fill="F2F2F2"/>
            <w:noWrap/>
            <w:vAlign w:val="center"/>
            <w:hideMark/>
          </w:tcPr>
          <w:p w14:paraId="214B6FDF"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Srpanj</w:t>
            </w:r>
          </w:p>
        </w:tc>
        <w:tc>
          <w:tcPr>
            <w:tcW w:w="922" w:type="dxa"/>
            <w:tcBorders>
              <w:top w:val="nil"/>
              <w:left w:val="nil"/>
              <w:bottom w:val="nil"/>
              <w:right w:val="nil"/>
            </w:tcBorders>
            <w:shd w:val="clear" w:color="auto" w:fill="auto"/>
            <w:noWrap/>
            <w:vAlign w:val="bottom"/>
            <w:hideMark/>
          </w:tcPr>
          <w:p w14:paraId="660F70BC" w14:textId="3E86EB4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964DB5F" w14:textId="740E4E0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w:t>
            </w:r>
          </w:p>
        </w:tc>
        <w:tc>
          <w:tcPr>
            <w:tcW w:w="1062" w:type="dxa"/>
            <w:tcBorders>
              <w:top w:val="nil"/>
              <w:left w:val="nil"/>
              <w:bottom w:val="nil"/>
              <w:right w:val="nil"/>
            </w:tcBorders>
            <w:shd w:val="clear" w:color="auto" w:fill="auto"/>
            <w:noWrap/>
            <w:vAlign w:val="bottom"/>
            <w:hideMark/>
          </w:tcPr>
          <w:p w14:paraId="2D40CE1D" w14:textId="6E5189A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53</w:t>
            </w:r>
          </w:p>
        </w:tc>
        <w:tc>
          <w:tcPr>
            <w:tcW w:w="1062" w:type="dxa"/>
            <w:tcBorders>
              <w:top w:val="nil"/>
              <w:left w:val="nil"/>
              <w:bottom w:val="nil"/>
              <w:right w:val="nil"/>
            </w:tcBorders>
            <w:shd w:val="clear" w:color="auto" w:fill="auto"/>
            <w:noWrap/>
            <w:vAlign w:val="bottom"/>
            <w:hideMark/>
          </w:tcPr>
          <w:p w14:paraId="2A2FF917" w14:textId="415D4A2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100</w:t>
            </w:r>
          </w:p>
        </w:tc>
        <w:tc>
          <w:tcPr>
            <w:tcW w:w="1062" w:type="dxa"/>
            <w:tcBorders>
              <w:top w:val="nil"/>
              <w:left w:val="nil"/>
              <w:bottom w:val="nil"/>
              <w:right w:val="nil"/>
            </w:tcBorders>
            <w:shd w:val="clear" w:color="auto" w:fill="auto"/>
            <w:noWrap/>
            <w:vAlign w:val="bottom"/>
            <w:hideMark/>
          </w:tcPr>
          <w:p w14:paraId="0D73B6EF" w14:textId="2FA9442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150</w:t>
            </w:r>
          </w:p>
        </w:tc>
        <w:tc>
          <w:tcPr>
            <w:tcW w:w="1062" w:type="dxa"/>
            <w:tcBorders>
              <w:top w:val="nil"/>
              <w:left w:val="nil"/>
              <w:bottom w:val="nil"/>
              <w:right w:val="nil"/>
            </w:tcBorders>
            <w:shd w:val="clear" w:color="auto" w:fill="auto"/>
            <w:noWrap/>
            <w:vAlign w:val="bottom"/>
            <w:hideMark/>
          </w:tcPr>
          <w:p w14:paraId="2B3D9E8E" w14:textId="61B289E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198</w:t>
            </w:r>
          </w:p>
        </w:tc>
        <w:tc>
          <w:tcPr>
            <w:tcW w:w="1062" w:type="dxa"/>
            <w:tcBorders>
              <w:top w:val="nil"/>
              <w:left w:val="nil"/>
              <w:bottom w:val="nil"/>
              <w:right w:val="nil"/>
            </w:tcBorders>
            <w:shd w:val="clear" w:color="auto" w:fill="auto"/>
            <w:noWrap/>
            <w:vAlign w:val="bottom"/>
            <w:hideMark/>
          </w:tcPr>
          <w:p w14:paraId="75F87C1C" w14:textId="4B96E63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238</w:t>
            </w:r>
          </w:p>
        </w:tc>
        <w:tc>
          <w:tcPr>
            <w:tcW w:w="1062" w:type="dxa"/>
            <w:tcBorders>
              <w:top w:val="nil"/>
              <w:left w:val="nil"/>
              <w:bottom w:val="nil"/>
              <w:right w:val="nil"/>
            </w:tcBorders>
            <w:shd w:val="clear" w:color="auto" w:fill="auto"/>
            <w:noWrap/>
            <w:vAlign w:val="bottom"/>
            <w:hideMark/>
          </w:tcPr>
          <w:p w14:paraId="58BE25CC" w14:textId="05959175"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265</w:t>
            </w:r>
          </w:p>
        </w:tc>
        <w:tc>
          <w:tcPr>
            <w:tcW w:w="1062" w:type="dxa"/>
            <w:gridSpan w:val="2"/>
            <w:tcBorders>
              <w:top w:val="nil"/>
              <w:left w:val="nil"/>
              <w:bottom w:val="nil"/>
              <w:right w:val="nil"/>
            </w:tcBorders>
            <w:shd w:val="clear" w:color="auto" w:fill="auto"/>
            <w:noWrap/>
            <w:vAlign w:val="bottom"/>
            <w:hideMark/>
          </w:tcPr>
          <w:p w14:paraId="11BCE50B" w14:textId="720698D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274</w:t>
            </w:r>
          </w:p>
        </w:tc>
        <w:tc>
          <w:tcPr>
            <w:tcW w:w="1062" w:type="dxa"/>
            <w:tcBorders>
              <w:top w:val="nil"/>
              <w:left w:val="nil"/>
              <w:bottom w:val="nil"/>
              <w:right w:val="nil"/>
            </w:tcBorders>
            <w:shd w:val="clear" w:color="auto" w:fill="auto"/>
            <w:noWrap/>
            <w:vAlign w:val="bottom"/>
            <w:hideMark/>
          </w:tcPr>
          <w:p w14:paraId="16AB99FC" w14:textId="0A1C8F9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265</w:t>
            </w:r>
          </w:p>
        </w:tc>
      </w:tr>
      <w:tr w:rsidR="005F0552" w:rsidRPr="00033416" w14:paraId="4F16CF2E" w14:textId="77777777" w:rsidTr="002F2871">
        <w:trPr>
          <w:trHeight w:val="238"/>
        </w:trPr>
        <w:tc>
          <w:tcPr>
            <w:tcW w:w="1148" w:type="dxa"/>
            <w:tcBorders>
              <w:top w:val="nil"/>
              <w:left w:val="nil"/>
              <w:bottom w:val="nil"/>
              <w:right w:val="nil"/>
            </w:tcBorders>
            <w:shd w:val="clear" w:color="000000" w:fill="F2F2F2"/>
            <w:noWrap/>
            <w:vAlign w:val="center"/>
            <w:hideMark/>
          </w:tcPr>
          <w:p w14:paraId="1FF63A3F"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Kolovoz</w:t>
            </w:r>
          </w:p>
        </w:tc>
        <w:tc>
          <w:tcPr>
            <w:tcW w:w="922" w:type="dxa"/>
            <w:tcBorders>
              <w:top w:val="nil"/>
              <w:left w:val="nil"/>
              <w:bottom w:val="nil"/>
              <w:right w:val="nil"/>
            </w:tcBorders>
            <w:shd w:val="clear" w:color="auto" w:fill="auto"/>
            <w:noWrap/>
            <w:vAlign w:val="bottom"/>
            <w:hideMark/>
          </w:tcPr>
          <w:p w14:paraId="442551F0" w14:textId="1D5E1C8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6C52FDD" w14:textId="74537BB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35CA1CA9" w14:textId="47A0266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33</w:t>
            </w:r>
          </w:p>
        </w:tc>
        <w:tc>
          <w:tcPr>
            <w:tcW w:w="1062" w:type="dxa"/>
            <w:tcBorders>
              <w:top w:val="nil"/>
              <w:left w:val="nil"/>
              <w:bottom w:val="nil"/>
              <w:right w:val="nil"/>
            </w:tcBorders>
            <w:shd w:val="clear" w:color="auto" w:fill="auto"/>
            <w:noWrap/>
            <w:vAlign w:val="bottom"/>
            <w:hideMark/>
          </w:tcPr>
          <w:p w14:paraId="25BA3E09" w14:textId="23E3CE2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79</w:t>
            </w:r>
          </w:p>
        </w:tc>
        <w:tc>
          <w:tcPr>
            <w:tcW w:w="1062" w:type="dxa"/>
            <w:tcBorders>
              <w:top w:val="nil"/>
              <w:left w:val="nil"/>
              <w:bottom w:val="nil"/>
              <w:right w:val="nil"/>
            </w:tcBorders>
            <w:shd w:val="clear" w:color="auto" w:fill="auto"/>
            <w:noWrap/>
            <w:vAlign w:val="bottom"/>
            <w:hideMark/>
          </w:tcPr>
          <w:p w14:paraId="74EAB369" w14:textId="2A9A246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62" w:type="dxa"/>
            <w:tcBorders>
              <w:top w:val="nil"/>
              <w:left w:val="nil"/>
              <w:bottom w:val="nil"/>
              <w:right w:val="nil"/>
            </w:tcBorders>
            <w:shd w:val="clear" w:color="auto" w:fill="auto"/>
            <w:noWrap/>
            <w:vAlign w:val="bottom"/>
            <w:hideMark/>
          </w:tcPr>
          <w:p w14:paraId="6AF1C2AC" w14:textId="4F1BF0E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181</w:t>
            </w:r>
          </w:p>
        </w:tc>
        <w:tc>
          <w:tcPr>
            <w:tcW w:w="1062" w:type="dxa"/>
            <w:tcBorders>
              <w:top w:val="nil"/>
              <w:left w:val="nil"/>
              <w:bottom w:val="nil"/>
              <w:right w:val="nil"/>
            </w:tcBorders>
            <w:shd w:val="clear" w:color="auto" w:fill="auto"/>
            <w:noWrap/>
            <w:vAlign w:val="bottom"/>
            <w:hideMark/>
          </w:tcPr>
          <w:p w14:paraId="57C62051" w14:textId="5B6CBBD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223</w:t>
            </w:r>
          </w:p>
        </w:tc>
        <w:tc>
          <w:tcPr>
            <w:tcW w:w="1062" w:type="dxa"/>
            <w:tcBorders>
              <w:top w:val="nil"/>
              <w:left w:val="nil"/>
              <w:bottom w:val="nil"/>
              <w:right w:val="nil"/>
            </w:tcBorders>
            <w:shd w:val="clear" w:color="auto" w:fill="auto"/>
            <w:noWrap/>
            <w:vAlign w:val="bottom"/>
            <w:hideMark/>
          </w:tcPr>
          <w:p w14:paraId="66D2A98D" w14:textId="5FEE94B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252</w:t>
            </w:r>
          </w:p>
        </w:tc>
        <w:tc>
          <w:tcPr>
            <w:tcW w:w="1062" w:type="dxa"/>
            <w:gridSpan w:val="2"/>
            <w:tcBorders>
              <w:top w:val="nil"/>
              <w:left w:val="nil"/>
              <w:bottom w:val="nil"/>
              <w:right w:val="nil"/>
            </w:tcBorders>
            <w:shd w:val="clear" w:color="auto" w:fill="auto"/>
            <w:noWrap/>
            <w:vAlign w:val="bottom"/>
            <w:hideMark/>
          </w:tcPr>
          <w:p w14:paraId="3ABF762B" w14:textId="50B56B8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262</w:t>
            </w:r>
          </w:p>
        </w:tc>
        <w:tc>
          <w:tcPr>
            <w:tcW w:w="1062" w:type="dxa"/>
            <w:tcBorders>
              <w:top w:val="nil"/>
              <w:left w:val="nil"/>
              <w:bottom w:val="nil"/>
              <w:right w:val="nil"/>
            </w:tcBorders>
            <w:shd w:val="clear" w:color="auto" w:fill="auto"/>
            <w:noWrap/>
            <w:vAlign w:val="bottom"/>
            <w:hideMark/>
          </w:tcPr>
          <w:p w14:paraId="5E251155" w14:textId="5BAFF70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252</w:t>
            </w:r>
          </w:p>
        </w:tc>
      </w:tr>
      <w:tr w:rsidR="005F0552" w:rsidRPr="00033416" w14:paraId="06DA69A5" w14:textId="77777777" w:rsidTr="002F2871">
        <w:trPr>
          <w:trHeight w:val="238"/>
        </w:trPr>
        <w:tc>
          <w:tcPr>
            <w:tcW w:w="1148" w:type="dxa"/>
            <w:tcBorders>
              <w:top w:val="nil"/>
              <w:left w:val="nil"/>
              <w:bottom w:val="nil"/>
              <w:right w:val="nil"/>
            </w:tcBorders>
            <w:shd w:val="clear" w:color="000000" w:fill="F2F2F2"/>
            <w:noWrap/>
            <w:vAlign w:val="center"/>
            <w:hideMark/>
          </w:tcPr>
          <w:p w14:paraId="391707BB"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Rujan</w:t>
            </w:r>
          </w:p>
        </w:tc>
        <w:tc>
          <w:tcPr>
            <w:tcW w:w="922" w:type="dxa"/>
            <w:tcBorders>
              <w:top w:val="nil"/>
              <w:left w:val="nil"/>
              <w:bottom w:val="nil"/>
              <w:right w:val="nil"/>
            </w:tcBorders>
            <w:shd w:val="clear" w:color="auto" w:fill="auto"/>
            <w:noWrap/>
            <w:vAlign w:val="bottom"/>
            <w:hideMark/>
          </w:tcPr>
          <w:p w14:paraId="4390599D" w14:textId="1F5CB03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3CABD38" w14:textId="010FDB8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63C9D75F" w14:textId="313DB57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w:t>
            </w:r>
          </w:p>
        </w:tc>
        <w:tc>
          <w:tcPr>
            <w:tcW w:w="1062" w:type="dxa"/>
            <w:tcBorders>
              <w:top w:val="nil"/>
              <w:left w:val="nil"/>
              <w:bottom w:val="nil"/>
              <w:right w:val="nil"/>
            </w:tcBorders>
            <w:shd w:val="clear" w:color="auto" w:fill="auto"/>
            <w:noWrap/>
            <w:vAlign w:val="bottom"/>
            <w:hideMark/>
          </w:tcPr>
          <w:p w14:paraId="51584308" w14:textId="4DB4FE7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50</w:t>
            </w:r>
          </w:p>
        </w:tc>
        <w:tc>
          <w:tcPr>
            <w:tcW w:w="1062" w:type="dxa"/>
            <w:tcBorders>
              <w:top w:val="nil"/>
              <w:left w:val="nil"/>
              <w:bottom w:val="nil"/>
              <w:right w:val="nil"/>
            </w:tcBorders>
            <w:shd w:val="clear" w:color="auto" w:fill="auto"/>
            <w:noWrap/>
            <w:vAlign w:val="bottom"/>
            <w:hideMark/>
          </w:tcPr>
          <w:p w14:paraId="42107CD9" w14:textId="2C3A326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102</w:t>
            </w:r>
          </w:p>
        </w:tc>
        <w:tc>
          <w:tcPr>
            <w:tcW w:w="1062" w:type="dxa"/>
            <w:tcBorders>
              <w:top w:val="nil"/>
              <w:left w:val="nil"/>
              <w:bottom w:val="nil"/>
              <w:right w:val="nil"/>
            </w:tcBorders>
            <w:shd w:val="clear" w:color="auto" w:fill="auto"/>
            <w:noWrap/>
            <w:vAlign w:val="bottom"/>
            <w:hideMark/>
          </w:tcPr>
          <w:p w14:paraId="0D925CBD" w14:textId="0D7F34A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154</w:t>
            </w:r>
          </w:p>
        </w:tc>
        <w:tc>
          <w:tcPr>
            <w:tcW w:w="1062" w:type="dxa"/>
            <w:tcBorders>
              <w:top w:val="nil"/>
              <w:left w:val="nil"/>
              <w:bottom w:val="nil"/>
              <w:right w:val="nil"/>
            </w:tcBorders>
            <w:shd w:val="clear" w:color="auto" w:fill="auto"/>
            <w:noWrap/>
            <w:vAlign w:val="bottom"/>
            <w:hideMark/>
          </w:tcPr>
          <w:p w14:paraId="42FC7236" w14:textId="519AC4E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200</w:t>
            </w:r>
          </w:p>
        </w:tc>
        <w:tc>
          <w:tcPr>
            <w:tcW w:w="1062" w:type="dxa"/>
            <w:tcBorders>
              <w:top w:val="nil"/>
              <w:left w:val="nil"/>
              <w:bottom w:val="nil"/>
              <w:right w:val="nil"/>
            </w:tcBorders>
            <w:shd w:val="clear" w:color="auto" w:fill="auto"/>
            <w:noWrap/>
            <w:vAlign w:val="bottom"/>
            <w:hideMark/>
          </w:tcPr>
          <w:p w14:paraId="69B65A41" w14:textId="14AF4CA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231</w:t>
            </w:r>
          </w:p>
        </w:tc>
        <w:tc>
          <w:tcPr>
            <w:tcW w:w="1062" w:type="dxa"/>
            <w:gridSpan w:val="2"/>
            <w:tcBorders>
              <w:top w:val="nil"/>
              <w:left w:val="nil"/>
              <w:bottom w:val="nil"/>
              <w:right w:val="nil"/>
            </w:tcBorders>
            <w:shd w:val="clear" w:color="auto" w:fill="auto"/>
            <w:noWrap/>
            <w:vAlign w:val="bottom"/>
            <w:hideMark/>
          </w:tcPr>
          <w:p w14:paraId="13B16B3F" w14:textId="0215954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241</w:t>
            </w:r>
          </w:p>
        </w:tc>
        <w:tc>
          <w:tcPr>
            <w:tcW w:w="1062" w:type="dxa"/>
            <w:tcBorders>
              <w:top w:val="nil"/>
              <w:left w:val="nil"/>
              <w:bottom w:val="nil"/>
              <w:right w:val="nil"/>
            </w:tcBorders>
            <w:shd w:val="clear" w:color="auto" w:fill="auto"/>
            <w:noWrap/>
            <w:vAlign w:val="bottom"/>
            <w:hideMark/>
          </w:tcPr>
          <w:p w14:paraId="186C1E7D" w14:textId="4F3F8AA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231</w:t>
            </w:r>
          </w:p>
        </w:tc>
      </w:tr>
      <w:tr w:rsidR="005F0552" w:rsidRPr="00033416" w14:paraId="36CAA843" w14:textId="77777777" w:rsidTr="002F2871">
        <w:trPr>
          <w:trHeight w:val="238"/>
        </w:trPr>
        <w:tc>
          <w:tcPr>
            <w:tcW w:w="1148" w:type="dxa"/>
            <w:tcBorders>
              <w:top w:val="nil"/>
              <w:left w:val="nil"/>
              <w:bottom w:val="nil"/>
              <w:right w:val="nil"/>
            </w:tcBorders>
            <w:shd w:val="clear" w:color="000000" w:fill="F2F2F2"/>
            <w:noWrap/>
            <w:vAlign w:val="center"/>
            <w:hideMark/>
          </w:tcPr>
          <w:p w14:paraId="04139651"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Listopad</w:t>
            </w:r>
          </w:p>
        </w:tc>
        <w:tc>
          <w:tcPr>
            <w:tcW w:w="922" w:type="dxa"/>
            <w:tcBorders>
              <w:top w:val="nil"/>
              <w:left w:val="nil"/>
              <w:bottom w:val="nil"/>
              <w:right w:val="nil"/>
            </w:tcBorders>
            <w:shd w:val="clear" w:color="auto" w:fill="auto"/>
            <w:noWrap/>
            <w:vAlign w:val="bottom"/>
            <w:hideMark/>
          </w:tcPr>
          <w:p w14:paraId="7E7A5DD1" w14:textId="1E49C64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76E0433" w14:textId="0AAC2C0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12A3FA50" w14:textId="6AC9F1D2"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37C6841D" w14:textId="5219C9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w:t>
            </w:r>
          </w:p>
        </w:tc>
        <w:tc>
          <w:tcPr>
            <w:tcW w:w="1062" w:type="dxa"/>
            <w:tcBorders>
              <w:top w:val="nil"/>
              <w:left w:val="nil"/>
              <w:bottom w:val="nil"/>
              <w:right w:val="nil"/>
            </w:tcBorders>
            <w:shd w:val="clear" w:color="auto" w:fill="auto"/>
            <w:noWrap/>
            <w:vAlign w:val="bottom"/>
            <w:hideMark/>
          </w:tcPr>
          <w:p w14:paraId="55C71716" w14:textId="469E086F"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56</w:t>
            </w:r>
          </w:p>
        </w:tc>
        <w:tc>
          <w:tcPr>
            <w:tcW w:w="1062" w:type="dxa"/>
            <w:tcBorders>
              <w:top w:val="nil"/>
              <w:left w:val="nil"/>
              <w:bottom w:val="nil"/>
              <w:right w:val="nil"/>
            </w:tcBorders>
            <w:shd w:val="clear" w:color="auto" w:fill="auto"/>
            <w:noWrap/>
            <w:vAlign w:val="bottom"/>
            <w:hideMark/>
          </w:tcPr>
          <w:p w14:paraId="51CD9CEE" w14:textId="6E0A6F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99</w:t>
            </w:r>
          </w:p>
        </w:tc>
        <w:tc>
          <w:tcPr>
            <w:tcW w:w="1062" w:type="dxa"/>
            <w:tcBorders>
              <w:top w:val="nil"/>
              <w:left w:val="nil"/>
              <w:bottom w:val="nil"/>
              <w:right w:val="nil"/>
            </w:tcBorders>
            <w:shd w:val="clear" w:color="auto" w:fill="auto"/>
            <w:noWrap/>
            <w:vAlign w:val="bottom"/>
            <w:hideMark/>
          </w:tcPr>
          <w:p w14:paraId="580A2C8D" w14:textId="3A9FE42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139</w:t>
            </w:r>
          </w:p>
        </w:tc>
        <w:tc>
          <w:tcPr>
            <w:tcW w:w="1062" w:type="dxa"/>
            <w:tcBorders>
              <w:top w:val="nil"/>
              <w:left w:val="nil"/>
              <w:bottom w:val="nil"/>
              <w:right w:val="nil"/>
            </w:tcBorders>
            <w:shd w:val="clear" w:color="auto" w:fill="auto"/>
            <w:noWrap/>
            <w:vAlign w:val="bottom"/>
            <w:hideMark/>
          </w:tcPr>
          <w:p w14:paraId="195C121D" w14:textId="3F2E2D0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166</w:t>
            </w:r>
          </w:p>
        </w:tc>
        <w:tc>
          <w:tcPr>
            <w:tcW w:w="1062" w:type="dxa"/>
            <w:gridSpan w:val="2"/>
            <w:tcBorders>
              <w:top w:val="nil"/>
              <w:left w:val="nil"/>
              <w:bottom w:val="nil"/>
              <w:right w:val="nil"/>
            </w:tcBorders>
            <w:shd w:val="clear" w:color="auto" w:fill="auto"/>
            <w:noWrap/>
            <w:vAlign w:val="bottom"/>
            <w:hideMark/>
          </w:tcPr>
          <w:p w14:paraId="7C2FA3CB" w14:textId="486C9A3E"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175</w:t>
            </w:r>
          </w:p>
        </w:tc>
        <w:tc>
          <w:tcPr>
            <w:tcW w:w="1062" w:type="dxa"/>
            <w:tcBorders>
              <w:top w:val="nil"/>
              <w:left w:val="nil"/>
              <w:bottom w:val="nil"/>
              <w:right w:val="nil"/>
            </w:tcBorders>
            <w:shd w:val="clear" w:color="auto" w:fill="auto"/>
            <w:noWrap/>
            <w:vAlign w:val="bottom"/>
            <w:hideMark/>
          </w:tcPr>
          <w:p w14:paraId="4AABAAF7" w14:textId="2CE4DA6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166</w:t>
            </w:r>
          </w:p>
        </w:tc>
      </w:tr>
      <w:tr w:rsidR="005F0552" w:rsidRPr="00033416" w14:paraId="6D080FD6" w14:textId="77777777" w:rsidTr="002F2871">
        <w:trPr>
          <w:trHeight w:val="238"/>
        </w:trPr>
        <w:tc>
          <w:tcPr>
            <w:tcW w:w="1148" w:type="dxa"/>
            <w:tcBorders>
              <w:top w:val="nil"/>
              <w:left w:val="nil"/>
              <w:bottom w:val="nil"/>
              <w:right w:val="nil"/>
            </w:tcBorders>
            <w:shd w:val="clear" w:color="000000" w:fill="F2F2F2"/>
            <w:noWrap/>
            <w:vAlign w:val="center"/>
            <w:hideMark/>
          </w:tcPr>
          <w:p w14:paraId="17A5E6B6"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Studeni</w:t>
            </w:r>
          </w:p>
        </w:tc>
        <w:tc>
          <w:tcPr>
            <w:tcW w:w="922" w:type="dxa"/>
            <w:tcBorders>
              <w:top w:val="nil"/>
              <w:left w:val="nil"/>
              <w:bottom w:val="nil"/>
              <w:right w:val="nil"/>
            </w:tcBorders>
            <w:shd w:val="clear" w:color="auto" w:fill="auto"/>
            <w:noWrap/>
            <w:vAlign w:val="bottom"/>
            <w:hideMark/>
          </w:tcPr>
          <w:p w14:paraId="52909BD3" w14:textId="11EB8B5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0B6C0FA" w14:textId="6115267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4E15E9B2" w14:textId="231A0E0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39B33851" w14:textId="49799EA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2B844F6C" w14:textId="4DEA492A"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29</w:t>
            </w:r>
          </w:p>
        </w:tc>
        <w:tc>
          <w:tcPr>
            <w:tcW w:w="1062" w:type="dxa"/>
            <w:tcBorders>
              <w:top w:val="nil"/>
              <w:left w:val="nil"/>
              <w:bottom w:val="nil"/>
              <w:right w:val="nil"/>
            </w:tcBorders>
            <w:shd w:val="clear" w:color="auto" w:fill="auto"/>
            <w:noWrap/>
            <w:vAlign w:val="bottom"/>
            <w:hideMark/>
          </w:tcPr>
          <w:p w14:paraId="0DE7AD77" w14:textId="668BD98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70</w:t>
            </w:r>
          </w:p>
        </w:tc>
        <w:tc>
          <w:tcPr>
            <w:tcW w:w="1062" w:type="dxa"/>
            <w:tcBorders>
              <w:top w:val="nil"/>
              <w:left w:val="nil"/>
              <w:bottom w:val="nil"/>
              <w:right w:val="nil"/>
            </w:tcBorders>
            <w:shd w:val="clear" w:color="auto" w:fill="auto"/>
            <w:noWrap/>
            <w:vAlign w:val="bottom"/>
            <w:hideMark/>
          </w:tcPr>
          <w:p w14:paraId="0BF66FCC" w14:textId="14E92DA1"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108</w:t>
            </w:r>
          </w:p>
        </w:tc>
        <w:tc>
          <w:tcPr>
            <w:tcW w:w="1062" w:type="dxa"/>
            <w:tcBorders>
              <w:top w:val="nil"/>
              <w:left w:val="nil"/>
              <w:bottom w:val="nil"/>
              <w:right w:val="nil"/>
            </w:tcBorders>
            <w:shd w:val="clear" w:color="auto" w:fill="auto"/>
            <w:noWrap/>
            <w:vAlign w:val="bottom"/>
            <w:hideMark/>
          </w:tcPr>
          <w:p w14:paraId="082B961E" w14:textId="1767C0E8"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135</w:t>
            </w:r>
          </w:p>
        </w:tc>
        <w:tc>
          <w:tcPr>
            <w:tcW w:w="1062" w:type="dxa"/>
            <w:gridSpan w:val="2"/>
            <w:tcBorders>
              <w:top w:val="nil"/>
              <w:left w:val="nil"/>
              <w:bottom w:val="nil"/>
              <w:right w:val="nil"/>
            </w:tcBorders>
            <w:shd w:val="clear" w:color="auto" w:fill="auto"/>
            <w:noWrap/>
            <w:vAlign w:val="bottom"/>
            <w:hideMark/>
          </w:tcPr>
          <w:p w14:paraId="0B2AA86F" w14:textId="4455907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145</w:t>
            </w:r>
          </w:p>
        </w:tc>
        <w:tc>
          <w:tcPr>
            <w:tcW w:w="1062" w:type="dxa"/>
            <w:tcBorders>
              <w:top w:val="nil"/>
              <w:left w:val="nil"/>
              <w:bottom w:val="nil"/>
              <w:right w:val="nil"/>
            </w:tcBorders>
            <w:shd w:val="clear" w:color="auto" w:fill="auto"/>
            <w:noWrap/>
            <w:vAlign w:val="bottom"/>
            <w:hideMark/>
          </w:tcPr>
          <w:p w14:paraId="7E8C7240" w14:textId="4121129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135</w:t>
            </w:r>
          </w:p>
        </w:tc>
      </w:tr>
      <w:tr w:rsidR="005F0552" w:rsidRPr="00033416" w14:paraId="1D40D9AC" w14:textId="77777777" w:rsidTr="002F2871">
        <w:trPr>
          <w:trHeight w:val="238"/>
        </w:trPr>
        <w:tc>
          <w:tcPr>
            <w:tcW w:w="1148" w:type="dxa"/>
            <w:tcBorders>
              <w:top w:val="nil"/>
              <w:left w:val="nil"/>
              <w:bottom w:val="nil"/>
              <w:right w:val="nil"/>
            </w:tcBorders>
            <w:shd w:val="clear" w:color="000000" w:fill="F2F2F2"/>
            <w:noWrap/>
            <w:vAlign w:val="center"/>
            <w:hideMark/>
          </w:tcPr>
          <w:p w14:paraId="6954780E" w14:textId="77777777" w:rsidR="005F0552" w:rsidRPr="00033416" w:rsidRDefault="005F0552" w:rsidP="005F0552">
            <w:pPr>
              <w:spacing w:after="0" w:line="240" w:lineRule="auto"/>
              <w:jc w:val="left"/>
              <w:rPr>
                <w:rFonts w:ascii="Calibri" w:eastAsia="Times New Roman" w:hAnsi="Calibri" w:cs="Times New Roman"/>
                <w:color w:val="000000"/>
                <w:sz w:val="22"/>
                <w:lang w:eastAsia="hr-BA"/>
              </w:rPr>
            </w:pPr>
            <w:r w:rsidRPr="00033416">
              <w:rPr>
                <w:rFonts w:ascii="Calibri" w:eastAsia="Times New Roman" w:hAnsi="Calibri" w:cs="Times New Roman"/>
                <w:color w:val="000000"/>
                <w:sz w:val="22"/>
                <w:lang w:eastAsia="hr-BA"/>
              </w:rPr>
              <w:t>Prosinac</w:t>
            </w:r>
          </w:p>
        </w:tc>
        <w:tc>
          <w:tcPr>
            <w:tcW w:w="922" w:type="dxa"/>
            <w:tcBorders>
              <w:top w:val="nil"/>
              <w:left w:val="nil"/>
              <w:bottom w:val="nil"/>
              <w:right w:val="nil"/>
            </w:tcBorders>
            <w:shd w:val="clear" w:color="auto" w:fill="auto"/>
            <w:noWrap/>
            <w:vAlign w:val="bottom"/>
            <w:hideMark/>
          </w:tcPr>
          <w:p w14:paraId="688E9FE7" w14:textId="37E36144"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299538F" w14:textId="7C06BDD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0F276B58" w14:textId="0BE08586"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764DD300" w14:textId="230E11C0"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62" w:type="dxa"/>
            <w:tcBorders>
              <w:top w:val="nil"/>
              <w:left w:val="nil"/>
              <w:bottom w:val="nil"/>
              <w:right w:val="nil"/>
            </w:tcBorders>
            <w:shd w:val="clear" w:color="auto" w:fill="auto"/>
            <w:noWrap/>
            <w:vAlign w:val="bottom"/>
            <w:hideMark/>
          </w:tcPr>
          <w:p w14:paraId="22A4A482" w14:textId="3B0D95B7"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w:t>
            </w:r>
          </w:p>
        </w:tc>
        <w:tc>
          <w:tcPr>
            <w:tcW w:w="1062" w:type="dxa"/>
            <w:tcBorders>
              <w:top w:val="nil"/>
              <w:left w:val="nil"/>
              <w:bottom w:val="nil"/>
              <w:right w:val="nil"/>
            </w:tcBorders>
            <w:shd w:val="clear" w:color="auto" w:fill="auto"/>
            <w:noWrap/>
            <w:vAlign w:val="bottom"/>
            <w:hideMark/>
          </w:tcPr>
          <w:p w14:paraId="2147CC4C" w14:textId="002324FC"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58</w:t>
            </w:r>
          </w:p>
        </w:tc>
        <w:tc>
          <w:tcPr>
            <w:tcW w:w="1062" w:type="dxa"/>
            <w:tcBorders>
              <w:top w:val="nil"/>
              <w:left w:val="nil"/>
              <w:bottom w:val="nil"/>
              <w:right w:val="nil"/>
            </w:tcBorders>
            <w:shd w:val="clear" w:color="auto" w:fill="auto"/>
            <w:noWrap/>
            <w:vAlign w:val="bottom"/>
            <w:hideMark/>
          </w:tcPr>
          <w:p w14:paraId="5A753482" w14:textId="652C605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97</w:t>
            </w:r>
          </w:p>
        </w:tc>
        <w:tc>
          <w:tcPr>
            <w:tcW w:w="1062" w:type="dxa"/>
            <w:tcBorders>
              <w:top w:val="nil"/>
              <w:left w:val="nil"/>
              <w:bottom w:val="nil"/>
              <w:right w:val="nil"/>
            </w:tcBorders>
            <w:shd w:val="clear" w:color="auto" w:fill="auto"/>
            <w:noWrap/>
            <w:vAlign w:val="bottom"/>
            <w:hideMark/>
          </w:tcPr>
          <w:p w14:paraId="5D6C4235" w14:textId="2D4B0D2B"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62" w:type="dxa"/>
            <w:gridSpan w:val="2"/>
            <w:tcBorders>
              <w:top w:val="nil"/>
              <w:left w:val="nil"/>
              <w:bottom w:val="nil"/>
              <w:right w:val="nil"/>
            </w:tcBorders>
            <w:shd w:val="clear" w:color="auto" w:fill="auto"/>
            <w:noWrap/>
            <w:vAlign w:val="bottom"/>
            <w:hideMark/>
          </w:tcPr>
          <w:p w14:paraId="1D34C313" w14:textId="7A0271F3"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134</w:t>
            </w:r>
          </w:p>
        </w:tc>
        <w:tc>
          <w:tcPr>
            <w:tcW w:w="1062" w:type="dxa"/>
            <w:tcBorders>
              <w:top w:val="nil"/>
              <w:left w:val="nil"/>
              <w:bottom w:val="nil"/>
              <w:right w:val="nil"/>
            </w:tcBorders>
            <w:shd w:val="clear" w:color="auto" w:fill="auto"/>
            <w:noWrap/>
            <w:vAlign w:val="bottom"/>
            <w:hideMark/>
          </w:tcPr>
          <w:p w14:paraId="0C2C5EE3" w14:textId="393AC609" w:rsidR="005F0552" w:rsidRPr="00033416" w:rsidRDefault="005F0552" w:rsidP="005F0552">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bl>
    <w:p w14:paraId="6537F516" w14:textId="55649691" w:rsidR="00033416" w:rsidRDefault="00033416" w:rsidP="00033416">
      <w:pPr>
        <w:pStyle w:val="NoSpacing"/>
      </w:pPr>
      <w:proofErr w:type="spellStart"/>
      <w:r>
        <w:t>Tablica</w:t>
      </w:r>
      <w:proofErr w:type="spellEnd"/>
      <w:r>
        <w:t xml:space="preserve"> 5.8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00D36914">
        <w:t>ozračenosti</w:t>
      </w:r>
      <w:proofErr w:type="spellEnd"/>
      <w:r>
        <w:t xml:space="preserve"> </w:t>
      </w:r>
      <w:proofErr w:type="spellStart"/>
      <w:r w:rsidRPr="003B569F">
        <w:rPr>
          <w:b/>
          <w:bCs/>
        </w:rPr>
        <w:t>H</w:t>
      </w:r>
      <w:r>
        <w:rPr>
          <w:b/>
          <w:bCs/>
          <w:vertAlign w:val="subscript"/>
        </w:rPr>
        <w:t>d</w:t>
      </w:r>
      <w:proofErr w:type="spellEnd"/>
      <w:r w:rsidRPr="003B569F">
        <w:t xml:space="preserve"> .</w:t>
      </w:r>
    </w:p>
    <w:p w14:paraId="128B40F3" w14:textId="77777777" w:rsidR="002F2871" w:rsidRDefault="002F2871" w:rsidP="00033416"/>
    <w:p w14:paraId="31DED16E" w14:textId="7675715F" w:rsidR="00033416" w:rsidRDefault="002F2871" w:rsidP="00033416">
      <w:r>
        <w:t xml:space="preserve">Satne vrijednosti odbijene komponente zračenja </w:t>
      </w:r>
      <w:proofErr w:type="spellStart"/>
      <w:r w:rsidRPr="00DF011D">
        <w:rPr>
          <w:b/>
          <w:bCs/>
        </w:rPr>
        <w:t>H</w:t>
      </w:r>
      <w:r w:rsidRPr="00DF011D">
        <w:rPr>
          <w:b/>
          <w:bCs/>
          <w:vertAlign w:val="subscript"/>
        </w:rPr>
        <w:t>b</w:t>
      </w:r>
      <w:proofErr w:type="spellEnd"/>
      <w:r>
        <w:t xml:space="preserve"> dobiju se kao razlika satnih vrijednosti  izravne </w:t>
      </w:r>
      <w:proofErr w:type="spellStart"/>
      <w:r w:rsidR="00033416">
        <w:t>komponete</w:t>
      </w:r>
      <w:proofErr w:type="spellEnd"/>
      <w:r w:rsidR="00033416">
        <w:t xml:space="preserve"> </w:t>
      </w:r>
      <w:r w:rsidR="00033416" w:rsidRPr="00033416">
        <w:rPr>
          <w:b/>
          <w:bCs/>
        </w:rPr>
        <w:t>H</w:t>
      </w:r>
      <w:r w:rsidR="00033416">
        <w:t xml:space="preserve"> i raspršene komponente </w:t>
      </w:r>
      <w:proofErr w:type="spellStart"/>
      <w:r w:rsidR="00033416" w:rsidRPr="00033416">
        <w:rPr>
          <w:b/>
          <w:bCs/>
        </w:rPr>
        <w:t>H</w:t>
      </w:r>
      <w:r w:rsidR="00033416" w:rsidRPr="00033416">
        <w:rPr>
          <w:b/>
          <w:bCs/>
          <w:vertAlign w:val="subscript"/>
        </w:rPr>
        <w:t>d</w:t>
      </w:r>
      <w:proofErr w:type="spellEnd"/>
      <w:r w:rsidR="00033416">
        <w:t>.</w:t>
      </w:r>
    </w:p>
    <w:p w14:paraId="3C4EA23F" w14:textId="7097B24C" w:rsidR="00DF011D" w:rsidRDefault="00DF011D" w:rsidP="00DF011D"/>
    <w:tbl>
      <w:tblPr>
        <w:tblStyle w:val="TableGrid"/>
        <w:tblW w:w="0" w:type="auto"/>
        <w:tblLook w:val="04A0" w:firstRow="1" w:lastRow="0" w:firstColumn="1" w:lastColumn="0" w:noHBand="0" w:noVBand="1"/>
      </w:tblPr>
      <w:tblGrid>
        <w:gridCol w:w="805"/>
        <w:gridCol w:w="7110"/>
        <w:gridCol w:w="1435"/>
      </w:tblGrid>
      <w:tr w:rsidR="00535051" w14:paraId="2137D203" w14:textId="77777777" w:rsidTr="00033416">
        <w:tc>
          <w:tcPr>
            <w:tcW w:w="805" w:type="dxa"/>
            <w:tcBorders>
              <w:top w:val="nil"/>
              <w:left w:val="nil"/>
              <w:bottom w:val="nil"/>
              <w:right w:val="nil"/>
            </w:tcBorders>
          </w:tcPr>
          <w:p w14:paraId="149E7156" w14:textId="77777777" w:rsidR="00535051" w:rsidRDefault="00535051" w:rsidP="00DF5080">
            <w:pPr>
              <w:rPr>
                <w:rFonts w:eastAsiaTheme="minorEastAsia"/>
                <w:vertAlign w:val="subscript"/>
              </w:rPr>
            </w:pPr>
          </w:p>
        </w:tc>
        <w:tc>
          <w:tcPr>
            <w:tcW w:w="7110" w:type="dxa"/>
            <w:tcBorders>
              <w:top w:val="nil"/>
              <w:left w:val="nil"/>
              <w:bottom w:val="nil"/>
              <w:right w:val="nil"/>
            </w:tcBorders>
          </w:tcPr>
          <w:p w14:paraId="1D6EBB3F" w14:textId="168E31F3" w:rsidR="00535051" w:rsidRPr="00535051" w:rsidRDefault="00AF62D0" w:rsidP="00DF5080">
            <m:oMathPara>
              <m:oMath>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d</m:t>
                    </m:r>
                  </m:sub>
                </m:sSub>
              </m:oMath>
            </m:oMathPara>
          </w:p>
        </w:tc>
        <w:tc>
          <w:tcPr>
            <w:tcW w:w="1435" w:type="dxa"/>
            <w:tcBorders>
              <w:top w:val="nil"/>
              <w:left w:val="nil"/>
              <w:bottom w:val="nil"/>
              <w:right w:val="nil"/>
            </w:tcBorders>
          </w:tcPr>
          <w:p w14:paraId="3C1232E8" w14:textId="5E6CB4A7" w:rsidR="00FE10FC" w:rsidRPr="00535051" w:rsidRDefault="00033416" w:rsidP="00DF5080">
            <w:pPr>
              <w:rPr>
                <w:rFonts w:eastAsiaTheme="minorEastAsia"/>
              </w:rPr>
            </w:pPr>
            <w:r>
              <w:rPr>
                <w:rFonts w:eastAsiaTheme="minorEastAsia"/>
              </w:rPr>
              <w:t>(5.12)</w:t>
            </w:r>
          </w:p>
        </w:tc>
      </w:tr>
    </w:tbl>
    <w:p w14:paraId="47126464" w14:textId="77777777" w:rsidR="00FE10FC" w:rsidRDefault="00FE10FC" w:rsidP="00DD7314">
      <w:pPr>
        <w:pStyle w:val="NoSpacing"/>
      </w:pPr>
    </w:p>
    <w:p w14:paraId="082A6757" w14:textId="77777777" w:rsidR="002F2871" w:rsidRDefault="002F2871" w:rsidP="00DD7314">
      <w:pPr>
        <w:pStyle w:val="NoSpacing"/>
      </w:pPr>
    </w:p>
    <w:p w14:paraId="4C4F63CB" w14:textId="50F5C869" w:rsidR="00033416" w:rsidRDefault="00DD7314" w:rsidP="00DD7314">
      <w:pPr>
        <w:pStyle w:val="NoSpacing"/>
      </w:pPr>
      <w:proofErr w:type="spellStart"/>
      <w:r>
        <w:lastRenderedPageBreak/>
        <w:t>Tablica</w:t>
      </w:r>
      <w:proofErr w:type="spellEnd"/>
      <w:r>
        <w:t xml:space="preserve"> 5.9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00D36914">
        <w:t>ozračenosti</w:t>
      </w:r>
      <w:proofErr w:type="spellEnd"/>
      <w:r>
        <w:t xml:space="preserve"> </w:t>
      </w:r>
      <w:r w:rsidRPr="003B569F">
        <w:rPr>
          <w:b/>
          <w:bCs/>
        </w:rPr>
        <w:t>H</w:t>
      </w:r>
      <w:r>
        <w:rPr>
          <w:b/>
          <w:bCs/>
          <w:vertAlign w:val="subscript"/>
        </w:rPr>
        <w:t>b</w:t>
      </w:r>
      <w:r w:rsidRPr="003B569F">
        <w:t xml:space="preserve"> .</w:t>
      </w:r>
    </w:p>
    <w:tbl>
      <w:tblPr>
        <w:tblW w:w="11410" w:type="dxa"/>
        <w:tblInd w:w="-1018" w:type="dxa"/>
        <w:tblLook w:val="04A0" w:firstRow="1" w:lastRow="0" w:firstColumn="1" w:lastColumn="0" w:noHBand="0" w:noVBand="1"/>
      </w:tblPr>
      <w:tblGrid>
        <w:gridCol w:w="973"/>
        <w:gridCol w:w="960"/>
        <w:gridCol w:w="1053"/>
        <w:gridCol w:w="1053"/>
        <w:gridCol w:w="1053"/>
        <w:gridCol w:w="1053"/>
        <w:gridCol w:w="1053"/>
        <w:gridCol w:w="1053"/>
        <w:gridCol w:w="1053"/>
        <w:gridCol w:w="1053"/>
        <w:gridCol w:w="1053"/>
      </w:tblGrid>
      <w:tr w:rsidR="00DD0681" w:rsidRPr="008D6A25" w14:paraId="1BEF3010" w14:textId="77777777" w:rsidTr="008D6A25">
        <w:trPr>
          <w:trHeight w:val="300"/>
        </w:trPr>
        <w:tc>
          <w:tcPr>
            <w:tcW w:w="973" w:type="dxa"/>
            <w:tcBorders>
              <w:top w:val="nil"/>
              <w:left w:val="nil"/>
              <w:bottom w:val="nil"/>
              <w:right w:val="nil"/>
            </w:tcBorders>
            <w:shd w:val="clear" w:color="000000" w:fill="FFFF00"/>
            <w:noWrap/>
            <w:vAlign w:val="bottom"/>
            <w:hideMark/>
          </w:tcPr>
          <w:p w14:paraId="5D8C5ED0"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 xml:space="preserve">sat   </w:t>
            </w:r>
            <w:proofErr w:type="spellStart"/>
            <w:r w:rsidRPr="008D6A25">
              <w:rPr>
                <w:rFonts w:ascii="Calibri" w:eastAsia="Times New Roman" w:hAnsi="Calibri" w:cs="Calibri"/>
                <w:color w:val="000000"/>
                <w:sz w:val="22"/>
                <w:lang w:eastAsia="hr-BA"/>
              </w:rPr>
              <w:t>ts</w:t>
            </w:r>
            <w:proofErr w:type="spellEnd"/>
            <w:r w:rsidRPr="008D6A25">
              <w:rPr>
                <w:rFonts w:ascii="Calibri" w:eastAsia="Times New Roman" w:hAnsi="Calibri" w:cs="Calibri"/>
                <w:color w:val="000000"/>
                <w:sz w:val="22"/>
                <w:lang w:eastAsia="hr-BA"/>
              </w:rPr>
              <w:t xml:space="preserve"> [h]</w:t>
            </w:r>
          </w:p>
        </w:tc>
        <w:tc>
          <w:tcPr>
            <w:tcW w:w="960" w:type="dxa"/>
            <w:tcBorders>
              <w:top w:val="nil"/>
              <w:left w:val="nil"/>
              <w:bottom w:val="nil"/>
              <w:right w:val="nil"/>
            </w:tcBorders>
            <w:shd w:val="clear" w:color="000000" w:fill="FFFF00"/>
            <w:noWrap/>
            <w:vAlign w:val="bottom"/>
            <w:hideMark/>
          </w:tcPr>
          <w:p w14:paraId="6D1E4600" w14:textId="65F374F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3D70522E" w14:textId="159BBA0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5</w:t>
            </w:r>
          </w:p>
        </w:tc>
        <w:tc>
          <w:tcPr>
            <w:tcW w:w="1053" w:type="dxa"/>
            <w:tcBorders>
              <w:top w:val="nil"/>
              <w:left w:val="nil"/>
              <w:bottom w:val="nil"/>
              <w:right w:val="nil"/>
            </w:tcBorders>
            <w:shd w:val="clear" w:color="000000" w:fill="FFFF00"/>
            <w:noWrap/>
            <w:vAlign w:val="bottom"/>
            <w:hideMark/>
          </w:tcPr>
          <w:p w14:paraId="190D8302" w14:textId="321D1938"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6</w:t>
            </w:r>
          </w:p>
        </w:tc>
        <w:tc>
          <w:tcPr>
            <w:tcW w:w="1053" w:type="dxa"/>
            <w:tcBorders>
              <w:top w:val="nil"/>
              <w:left w:val="nil"/>
              <w:bottom w:val="nil"/>
              <w:right w:val="nil"/>
            </w:tcBorders>
            <w:shd w:val="clear" w:color="000000" w:fill="FFFF00"/>
            <w:noWrap/>
            <w:vAlign w:val="bottom"/>
            <w:hideMark/>
          </w:tcPr>
          <w:p w14:paraId="3667A477" w14:textId="118CC36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411D40AC" w14:textId="01B0D1D8"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1A46DF5A" w14:textId="78EC7370"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2BF34382" w14:textId="2F357B79"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2E719477" w14:textId="60C8C24A"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56596296" w14:textId="73D6670E"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3E27E7AA" w14:textId="448EF27D"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13</w:t>
            </w:r>
          </w:p>
        </w:tc>
      </w:tr>
      <w:tr w:rsidR="00DD0681" w:rsidRPr="008D6A25" w14:paraId="76992579" w14:textId="77777777" w:rsidTr="008D6A25">
        <w:trPr>
          <w:trHeight w:val="300"/>
        </w:trPr>
        <w:tc>
          <w:tcPr>
            <w:tcW w:w="973" w:type="dxa"/>
            <w:tcBorders>
              <w:top w:val="nil"/>
              <w:left w:val="nil"/>
              <w:bottom w:val="nil"/>
              <w:right w:val="nil"/>
            </w:tcBorders>
            <w:shd w:val="clear" w:color="000000" w:fill="FFFF00"/>
            <w:noWrap/>
            <w:vAlign w:val="bottom"/>
            <w:hideMark/>
          </w:tcPr>
          <w:p w14:paraId="42139E58"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ω [°]</w:t>
            </w:r>
          </w:p>
        </w:tc>
        <w:tc>
          <w:tcPr>
            <w:tcW w:w="960" w:type="dxa"/>
            <w:tcBorders>
              <w:top w:val="nil"/>
              <w:left w:val="nil"/>
              <w:bottom w:val="nil"/>
              <w:right w:val="nil"/>
            </w:tcBorders>
            <w:shd w:val="clear" w:color="000000" w:fill="FFFF00"/>
            <w:noWrap/>
            <w:vAlign w:val="bottom"/>
            <w:hideMark/>
          </w:tcPr>
          <w:p w14:paraId="05AE6938" w14:textId="0FCD4BDA"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0F073541" w14:textId="2516164B"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-105</w:t>
            </w:r>
          </w:p>
        </w:tc>
        <w:tc>
          <w:tcPr>
            <w:tcW w:w="1053" w:type="dxa"/>
            <w:tcBorders>
              <w:top w:val="nil"/>
              <w:left w:val="nil"/>
              <w:bottom w:val="nil"/>
              <w:right w:val="nil"/>
            </w:tcBorders>
            <w:shd w:val="clear" w:color="000000" w:fill="FFFF00"/>
            <w:noWrap/>
            <w:vAlign w:val="bottom"/>
            <w:hideMark/>
          </w:tcPr>
          <w:p w14:paraId="2292C306" w14:textId="5C9C00FE"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-90</w:t>
            </w:r>
          </w:p>
        </w:tc>
        <w:tc>
          <w:tcPr>
            <w:tcW w:w="1053" w:type="dxa"/>
            <w:tcBorders>
              <w:top w:val="nil"/>
              <w:left w:val="nil"/>
              <w:bottom w:val="nil"/>
              <w:right w:val="nil"/>
            </w:tcBorders>
            <w:shd w:val="clear" w:color="000000" w:fill="FFFF00"/>
            <w:noWrap/>
            <w:vAlign w:val="bottom"/>
            <w:hideMark/>
          </w:tcPr>
          <w:p w14:paraId="735090CC" w14:textId="6D55316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-75</w:t>
            </w:r>
          </w:p>
        </w:tc>
        <w:tc>
          <w:tcPr>
            <w:tcW w:w="1053" w:type="dxa"/>
            <w:tcBorders>
              <w:top w:val="nil"/>
              <w:left w:val="nil"/>
              <w:bottom w:val="nil"/>
              <w:right w:val="nil"/>
            </w:tcBorders>
            <w:shd w:val="clear" w:color="000000" w:fill="FFFF00"/>
            <w:noWrap/>
            <w:vAlign w:val="bottom"/>
            <w:hideMark/>
          </w:tcPr>
          <w:p w14:paraId="74CFD738" w14:textId="5268EE2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-60</w:t>
            </w:r>
          </w:p>
        </w:tc>
        <w:tc>
          <w:tcPr>
            <w:tcW w:w="1053" w:type="dxa"/>
            <w:tcBorders>
              <w:top w:val="nil"/>
              <w:left w:val="nil"/>
              <w:bottom w:val="nil"/>
              <w:right w:val="nil"/>
            </w:tcBorders>
            <w:shd w:val="clear" w:color="000000" w:fill="FFFF00"/>
            <w:noWrap/>
            <w:vAlign w:val="bottom"/>
            <w:hideMark/>
          </w:tcPr>
          <w:p w14:paraId="64807BF3" w14:textId="55ACD35B"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-45</w:t>
            </w:r>
          </w:p>
        </w:tc>
        <w:tc>
          <w:tcPr>
            <w:tcW w:w="1053" w:type="dxa"/>
            <w:tcBorders>
              <w:top w:val="nil"/>
              <w:left w:val="nil"/>
              <w:bottom w:val="nil"/>
              <w:right w:val="nil"/>
            </w:tcBorders>
            <w:shd w:val="clear" w:color="000000" w:fill="FFFF00"/>
            <w:noWrap/>
            <w:vAlign w:val="bottom"/>
            <w:hideMark/>
          </w:tcPr>
          <w:p w14:paraId="301FF5D1" w14:textId="2C72776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-30</w:t>
            </w:r>
          </w:p>
        </w:tc>
        <w:tc>
          <w:tcPr>
            <w:tcW w:w="1053" w:type="dxa"/>
            <w:tcBorders>
              <w:top w:val="nil"/>
              <w:left w:val="nil"/>
              <w:bottom w:val="nil"/>
              <w:right w:val="nil"/>
            </w:tcBorders>
            <w:shd w:val="clear" w:color="000000" w:fill="FFFF00"/>
            <w:noWrap/>
            <w:vAlign w:val="bottom"/>
            <w:hideMark/>
          </w:tcPr>
          <w:p w14:paraId="552612EA" w14:textId="0419ECE2"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-15</w:t>
            </w:r>
          </w:p>
        </w:tc>
        <w:tc>
          <w:tcPr>
            <w:tcW w:w="1053" w:type="dxa"/>
            <w:tcBorders>
              <w:top w:val="nil"/>
              <w:left w:val="nil"/>
              <w:bottom w:val="nil"/>
              <w:right w:val="nil"/>
            </w:tcBorders>
            <w:shd w:val="clear" w:color="000000" w:fill="FFFF00"/>
            <w:noWrap/>
            <w:vAlign w:val="bottom"/>
            <w:hideMark/>
          </w:tcPr>
          <w:p w14:paraId="30B0797E" w14:textId="5668DE92"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000000" w:fill="FFFF00"/>
            <w:noWrap/>
            <w:vAlign w:val="bottom"/>
            <w:hideMark/>
          </w:tcPr>
          <w:p w14:paraId="7D31B27B" w14:textId="078FC7CA"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15</w:t>
            </w:r>
          </w:p>
        </w:tc>
      </w:tr>
      <w:tr w:rsidR="00DD0681" w:rsidRPr="008D6A25" w14:paraId="4CBA133A" w14:textId="77777777" w:rsidTr="008D6A25">
        <w:trPr>
          <w:trHeight w:val="300"/>
        </w:trPr>
        <w:tc>
          <w:tcPr>
            <w:tcW w:w="973" w:type="dxa"/>
            <w:tcBorders>
              <w:top w:val="nil"/>
              <w:left w:val="nil"/>
              <w:bottom w:val="nil"/>
              <w:right w:val="nil"/>
            </w:tcBorders>
            <w:shd w:val="clear" w:color="000000" w:fill="FFFF00"/>
            <w:noWrap/>
            <w:vAlign w:val="bottom"/>
            <w:hideMark/>
          </w:tcPr>
          <w:p w14:paraId="6C3F787C"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ω [rad]</w:t>
            </w:r>
          </w:p>
        </w:tc>
        <w:tc>
          <w:tcPr>
            <w:tcW w:w="960" w:type="dxa"/>
            <w:tcBorders>
              <w:top w:val="nil"/>
              <w:left w:val="nil"/>
              <w:bottom w:val="nil"/>
              <w:right w:val="nil"/>
            </w:tcBorders>
            <w:shd w:val="clear" w:color="000000" w:fill="FFFF00"/>
            <w:noWrap/>
            <w:vAlign w:val="bottom"/>
            <w:hideMark/>
          </w:tcPr>
          <w:p w14:paraId="59FE0BAE" w14:textId="69BE5CB6"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0212FBF0" w14:textId="2627D4FB"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w:t>
            </w:r>
          </w:p>
        </w:tc>
        <w:tc>
          <w:tcPr>
            <w:tcW w:w="1053" w:type="dxa"/>
            <w:tcBorders>
              <w:top w:val="nil"/>
              <w:left w:val="nil"/>
              <w:bottom w:val="nil"/>
              <w:right w:val="nil"/>
            </w:tcBorders>
            <w:shd w:val="clear" w:color="000000" w:fill="FFFF00"/>
            <w:noWrap/>
            <w:vAlign w:val="bottom"/>
            <w:hideMark/>
          </w:tcPr>
          <w:p w14:paraId="2D57E4FB" w14:textId="02242EE0"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-1.57</w:t>
            </w:r>
          </w:p>
        </w:tc>
        <w:tc>
          <w:tcPr>
            <w:tcW w:w="1053" w:type="dxa"/>
            <w:tcBorders>
              <w:top w:val="nil"/>
              <w:left w:val="nil"/>
              <w:bottom w:val="nil"/>
              <w:right w:val="nil"/>
            </w:tcBorders>
            <w:shd w:val="clear" w:color="000000" w:fill="FFFF00"/>
            <w:noWrap/>
            <w:vAlign w:val="bottom"/>
            <w:hideMark/>
          </w:tcPr>
          <w:p w14:paraId="1FF82CE8" w14:textId="0D6CE627"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-1.31</w:t>
            </w:r>
          </w:p>
        </w:tc>
        <w:tc>
          <w:tcPr>
            <w:tcW w:w="1053" w:type="dxa"/>
            <w:tcBorders>
              <w:top w:val="nil"/>
              <w:left w:val="nil"/>
              <w:bottom w:val="nil"/>
              <w:right w:val="nil"/>
            </w:tcBorders>
            <w:shd w:val="clear" w:color="000000" w:fill="FFFF00"/>
            <w:noWrap/>
            <w:vAlign w:val="bottom"/>
            <w:hideMark/>
          </w:tcPr>
          <w:p w14:paraId="0EDF81D9" w14:textId="3B6285A8"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w:t>
            </w:r>
          </w:p>
        </w:tc>
        <w:tc>
          <w:tcPr>
            <w:tcW w:w="1053" w:type="dxa"/>
            <w:tcBorders>
              <w:top w:val="nil"/>
              <w:left w:val="nil"/>
              <w:bottom w:val="nil"/>
              <w:right w:val="nil"/>
            </w:tcBorders>
            <w:shd w:val="clear" w:color="000000" w:fill="FFFF00"/>
            <w:noWrap/>
            <w:vAlign w:val="bottom"/>
            <w:hideMark/>
          </w:tcPr>
          <w:p w14:paraId="2F8512D6" w14:textId="35736BEA"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000000" w:fill="FFFF00"/>
            <w:noWrap/>
            <w:vAlign w:val="bottom"/>
            <w:hideMark/>
          </w:tcPr>
          <w:p w14:paraId="1F306DA4" w14:textId="1C28AD69"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-0.52</w:t>
            </w:r>
          </w:p>
        </w:tc>
        <w:tc>
          <w:tcPr>
            <w:tcW w:w="1053" w:type="dxa"/>
            <w:tcBorders>
              <w:top w:val="nil"/>
              <w:left w:val="nil"/>
              <w:bottom w:val="nil"/>
              <w:right w:val="nil"/>
            </w:tcBorders>
            <w:shd w:val="clear" w:color="000000" w:fill="FFFF00"/>
            <w:noWrap/>
            <w:vAlign w:val="bottom"/>
            <w:hideMark/>
          </w:tcPr>
          <w:p w14:paraId="1FEAF483" w14:textId="6536DAF0"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-0.26</w:t>
            </w:r>
          </w:p>
        </w:tc>
        <w:tc>
          <w:tcPr>
            <w:tcW w:w="1053" w:type="dxa"/>
            <w:tcBorders>
              <w:top w:val="nil"/>
              <w:left w:val="nil"/>
              <w:bottom w:val="nil"/>
              <w:right w:val="nil"/>
            </w:tcBorders>
            <w:shd w:val="clear" w:color="000000" w:fill="FFFF00"/>
            <w:noWrap/>
            <w:vAlign w:val="bottom"/>
            <w:hideMark/>
          </w:tcPr>
          <w:p w14:paraId="13B30774" w14:textId="5B6DABB3"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w:t>
            </w:r>
          </w:p>
        </w:tc>
        <w:tc>
          <w:tcPr>
            <w:tcW w:w="1053" w:type="dxa"/>
            <w:tcBorders>
              <w:top w:val="nil"/>
              <w:left w:val="nil"/>
              <w:bottom w:val="nil"/>
              <w:right w:val="nil"/>
            </w:tcBorders>
            <w:shd w:val="clear" w:color="000000" w:fill="FFFF00"/>
            <w:noWrap/>
            <w:vAlign w:val="bottom"/>
            <w:hideMark/>
          </w:tcPr>
          <w:p w14:paraId="5631BA04" w14:textId="346253D3"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0.26</w:t>
            </w:r>
          </w:p>
        </w:tc>
      </w:tr>
      <w:tr w:rsidR="008D6A25" w:rsidRPr="008D6A25" w14:paraId="7FC3CF80" w14:textId="77777777" w:rsidTr="008D6A25">
        <w:trPr>
          <w:trHeight w:val="300"/>
        </w:trPr>
        <w:tc>
          <w:tcPr>
            <w:tcW w:w="973" w:type="dxa"/>
            <w:tcBorders>
              <w:top w:val="nil"/>
              <w:left w:val="nil"/>
              <w:bottom w:val="nil"/>
              <w:right w:val="nil"/>
            </w:tcBorders>
            <w:shd w:val="clear" w:color="000000" w:fill="F2F2F2"/>
            <w:noWrap/>
            <w:vAlign w:val="bottom"/>
            <w:hideMark/>
          </w:tcPr>
          <w:p w14:paraId="198087DE" w14:textId="77777777" w:rsidR="008D6A25" w:rsidRPr="008D6A25" w:rsidRDefault="008D6A25" w:rsidP="008D6A25">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 </w:t>
            </w:r>
          </w:p>
        </w:tc>
        <w:tc>
          <w:tcPr>
            <w:tcW w:w="960" w:type="dxa"/>
            <w:tcBorders>
              <w:top w:val="nil"/>
              <w:left w:val="nil"/>
              <w:bottom w:val="nil"/>
              <w:right w:val="nil"/>
            </w:tcBorders>
            <w:shd w:val="clear" w:color="auto" w:fill="auto"/>
            <w:noWrap/>
            <w:vAlign w:val="bottom"/>
            <w:hideMark/>
          </w:tcPr>
          <w:p w14:paraId="72E9036C" w14:textId="77777777" w:rsidR="008D6A25" w:rsidRPr="008D6A25" w:rsidRDefault="008D6A25" w:rsidP="008D6A25">
            <w:pPr>
              <w:spacing w:after="0" w:line="240" w:lineRule="auto"/>
              <w:jc w:val="left"/>
              <w:rPr>
                <w:rFonts w:ascii="Calibri" w:eastAsia="Times New Roman" w:hAnsi="Calibri" w:cs="Calibri"/>
                <w:color w:val="000000"/>
                <w:sz w:val="22"/>
                <w:lang w:eastAsia="hr-BA"/>
              </w:rPr>
            </w:pPr>
          </w:p>
        </w:tc>
        <w:tc>
          <w:tcPr>
            <w:tcW w:w="1053" w:type="dxa"/>
            <w:tcBorders>
              <w:top w:val="nil"/>
              <w:left w:val="nil"/>
              <w:bottom w:val="nil"/>
              <w:right w:val="nil"/>
            </w:tcBorders>
            <w:shd w:val="clear" w:color="auto" w:fill="auto"/>
            <w:noWrap/>
            <w:vAlign w:val="bottom"/>
            <w:hideMark/>
          </w:tcPr>
          <w:p w14:paraId="703533C7"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441048B6"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FC24BDA"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1BE4CCF4"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3976F8D"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39F55EE"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22B05FE8"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635C15F4"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EC32734"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r>
      <w:tr w:rsidR="005F0552" w:rsidRPr="008D6A25" w14:paraId="6F141AEA" w14:textId="77777777" w:rsidTr="008D6A25">
        <w:trPr>
          <w:trHeight w:val="300"/>
        </w:trPr>
        <w:tc>
          <w:tcPr>
            <w:tcW w:w="973" w:type="dxa"/>
            <w:tcBorders>
              <w:top w:val="nil"/>
              <w:left w:val="nil"/>
              <w:bottom w:val="nil"/>
              <w:right w:val="nil"/>
            </w:tcBorders>
            <w:shd w:val="clear" w:color="000000" w:fill="F2F2F2"/>
            <w:noWrap/>
            <w:vAlign w:val="center"/>
            <w:hideMark/>
          </w:tcPr>
          <w:p w14:paraId="15FC6AFF"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Siječanj</w:t>
            </w:r>
          </w:p>
        </w:tc>
        <w:tc>
          <w:tcPr>
            <w:tcW w:w="960" w:type="dxa"/>
            <w:tcBorders>
              <w:top w:val="nil"/>
              <w:left w:val="nil"/>
              <w:bottom w:val="nil"/>
              <w:right w:val="nil"/>
            </w:tcBorders>
            <w:shd w:val="clear" w:color="auto" w:fill="auto"/>
            <w:noWrap/>
            <w:vAlign w:val="bottom"/>
            <w:hideMark/>
          </w:tcPr>
          <w:p w14:paraId="0FA1781B" w14:textId="6EA80B6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0895184" w14:textId="55FC84B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F090726" w14:textId="0F582A4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864209C" w14:textId="7101F91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443D86A" w14:textId="6A09F43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29</w:t>
            </w:r>
          </w:p>
        </w:tc>
        <w:tc>
          <w:tcPr>
            <w:tcW w:w="1053" w:type="dxa"/>
            <w:tcBorders>
              <w:top w:val="nil"/>
              <w:left w:val="nil"/>
              <w:bottom w:val="nil"/>
              <w:right w:val="nil"/>
            </w:tcBorders>
            <w:shd w:val="clear" w:color="auto" w:fill="auto"/>
            <w:noWrap/>
            <w:vAlign w:val="bottom"/>
            <w:hideMark/>
          </w:tcPr>
          <w:p w14:paraId="79D228E1" w14:textId="40C2ED6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79</w:t>
            </w:r>
          </w:p>
        </w:tc>
        <w:tc>
          <w:tcPr>
            <w:tcW w:w="1053" w:type="dxa"/>
            <w:tcBorders>
              <w:top w:val="nil"/>
              <w:left w:val="nil"/>
              <w:bottom w:val="nil"/>
              <w:right w:val="nil"/>
            </w:tcBorders>
            <w:shd w:val="clear" w:color="auto" w:fill="auto"/>
            <w:noWrap/>
            <w:vAlign w:val="bottom"/>
            <w:hideMark/>
          </w:tcPr>
          <w:p w14:paraId="0E773FCB" w14:textId="6BABED1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126</w:t>
            </w:r>
          </w:p>
        </w:tc>
        <w:tc>
          <w:tcPr>
            <w:tcW w:w="1053" w:type="dxa"/>
            <w:tcBorders>
              <w:top w:val="nil"/>
              <w:left w:val="nil"/>
              <w:bottom w:val="nil"/>
              <w:right w:val="nil"/>
            </w:tcBorders>
            <w:shd w:val="clear" w:color="auto" w:fill="auto"/>
            <w:noWrap/>
            <w:vAlign w:val="bottom"/>
            <w:hideMark/>
          </w:tcPr>
          <w:p w14:paraId="0FD7128F" w14:textId="4E9EAFD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159</w:t>
            </w:r>
          </w:p>
        </w:tc>
        <w:tc>
          <w:tcPr>
            <w:tcW w:w="1053" w:type="dxa"/>
            <w:tcBorders>
              <w:top w:val="nil"/>
              <w:left w:val="nil"/>
              <w:bottom w:val="nil"/>
              <w:right w:val="nil"/>
            </w:tcBorders>
            <w:shd w:val="clear" w:color="auto" w:fill="auto"/>
            <w:noWrap/>
            <w:vAlign w:val="bottom"/>
            <w:hideMark/>
          </w:tcPr>
          <w:p w14:paraId="48EFBA30" w14:textId="3430489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171</w:t>
            </w:r>
          </w:p>
        </w:tc>
        <w:tc>
          <w:tcPr>
            <w:tcW w:w="1053" w:type="dxa"/>
            <w:tcBorders>
              <w:top w:val="nil"/>
              <w:left w:val="nil"/>
              <w:bottom w:val="nil"/>
              <w:right w:val="nil"/>
            </w:tcBorders>
            <w:shd w:val="clear" w:color="auto" w:fill="auto"/>
            <w:noWrap/>
            <w:vAlign w:val="bottom"/>
            <w:hideMark/>
          </w:tcPr>
          <w:p w14:paraId="2FC68CCB" w14:textId="37D2073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159</w:t>
            </w:r>
          </w:p>
        </w:tc>
      </w:tr>
      <w:tr w:rsidR="005F0552" w:rsidRPr="008D6A25" w14:paraId="18A7722A" w14:textId="77777777" w:rsidTr="008D6A25">
        <w:trPr>
          <w:trHeight w:val="300"/>
        </w:trPr>
        <w:tc>
          <w:tcPr>
            <w:tcW w:w="973" w:type="dxa"/>
            <w:tcBorders>
              <w:top w:val="nil"/>
              <w:left w:val="nil"/>
              <w:bottom w:val="nil"/>
              <w:right w:val="nil"/>
            </w:tcBorders>
            <w:shd w:val="clear" w:color="000000" w:fill="F2F2F2"/>
            <w:noWrap/>
            <w:vAlign w:val="center"/>
            <w:hideMark/>
          </w:tcPr>
          <w:p w14:paraId="715974AC"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Veljača</w:t>
            </w:r>
          </w:p>
        </w:tc>
        <w:tc>
          <w:tcPr>
            <w:tcW w:w="960" w:type="dxa"/>
            <w:tcBorders>
              <w:top w:val="nil"/>
              <w:left w:val="nil"/>
              <w:bottom w:val="nil"/>
              <w:right w:val="nil"/>
            </w:tcBorders>
            <w:shd w:val="clear" w:color="auto" w:fill="auto"/>
            <w:noWrap/>
            <w:vAlign w:val="bottom"/>
            <w:hideMark/>
          </w:tcPr>
          <w:p w14:paraId="0FDDD975" w14:textId="3C27B02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CEC116E" w14:textId="7F4B9176"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7657E15" w14:textId="6CE4A3A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BA2AC4B" w14:textId="5F8D3DA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w:t>
            </w:r>
          </w:p>
        </w:tc>
        <w:tc>
          <w:tcPr>
            <w:tcW w:w="1053" w:type="dxa"/>
            <w:tcBorders>
              <w:top w:val="nil"/>
              <w:left w:val="nil"/>
              <w:bottom w:val="nil"/>
              <w:right w:val="nil"/>
            </w:tcBorders>
            <w:shd w:val="clear" w:color="auto" w:fill="auto"/>
            <w:noWrap/>
            <w:vAlign w:val="bottom"/>
            <w:hideMark/>
          </w:tcPr>
          <w:p w14:paraId="1AB889B9" w14:textId="010BFB2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64</w:t>
            </w:r>
          </w:p>
        </w:tc>
        <w:tc>
          <w:tcPr>
            <w:tcW w:w="1053" w:type="dxa"/>
            <w:tcBorders>
              <w:top w:val="nil"/>
              <w:left w:val="nil"/>
              <w:bottom w:val="nil"/>
              <w:right w:val="nil"/>
            </w:tcBorders>
            <w:shd w:val="clear" w:color="auto" w:fill="auto"/>
            <w:noWrap/>
            <w:vAlign w:val="bottom"/>
            <w:hideMark/>
          </w:tcPr>
          <w:p w14:paraId="348834D5" w14:textId="03A4D26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125</w:t>
            </w:r>
          </w:p>
        </w:tc>
        <w:tc>
          <w:tcPr>
            <w:tcW w:w="1053" w:type="dxa"/>
            <w:tcBorders>
              <w:top w:val="nil"/>
              <w:left w:val="nil"/>
              <w:bottom w:val="nil"/>
              <w:right w:val="nil"/>
            </w:tcBorders>
            <w:shd w:val="clear" w:color="auto" w:fill="auto"/>
            <w:noWrap/>
            <w:vAlign w:val="bottom"/>
            <w:hideMark/>
          </w:tcPr>
          <w:p w14:paraId="685F92D0" w14:textId="4BA10EB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180</w:t>
            </w:r>
          </w:p>
        </w:tc>
        <w:tc>
          <w:tcPr>
            <w:tcW w:w="1053" w:type="dxa"/>
            <w:tcBorders>
              <w:top w:val="nil"/>
              <w:left w:val="nil"/>
              <w:bottom w:val="nil"/>
              <w:right w:val="nil"/>
            </w:tcBorders>
            <w:shd w:val="clear" w:color="auto" w:fill="auto"/>
            <w:noWrap/>
            <w:vAlign w:val="bottom"/>
            <w:hideMark/>
          </w:tcPr>
          <w:p w14:paraId="359021AF" w14:textId="5C5F304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218</w:t>
            </w:r>
          </w:p>
        </w:tc>
        <w:tc>
          <w:tcPr>
            <w:tcW w:w="1053" w:type="dxa"/>
            <w:tcBorders>
              <w:top w:val="nil"/>
              <w:left w:val="nil"/>
              <w:bottom w:val="nil"/>
              <w:right w:val="nil"/>
            </w:tcBorders>
            <w:shd w:val="clear" w:color="auto" w:fill="auto"/>
            <w:noWrap/>
            <w:vAlign w:val="bottom"/>
            <w:hideMark/>
          </w:tcPr>
          <w:p w14:paraId="75691488" w14:textId="3D23804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232</w:t>
            </w:r>
          </w:p>
        </w:tc>
        <w:tc>
          <w:tcPr>
            <w:tcW w:w="1053" w:type="dxa"/>
            <w:tcBorders>
              <w:top w:val="nil"/>
              <w:left w:val="nil"/>
              <w:bottom w:val="nil"/>
              <w:right w:val="nil"/>
            </w:tcBorders>
            <w:shd w:val="clear" w:color="auto" w:fill="auto"/>
            <w:noWrap/>
            <w:vAlign w:val="bottom"/>
            <w:hideMark/>
          </w:tcPr>
          <w:p w14:paraId="5B459D11" w14:textId="7C151FC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218</w:t>
            </w:r>
          </w:p>
        </w:tc>
      </w:tr>
      <w:tr w:rsidR="005F0552" w:rsidRPr="008D6A25" w14:paraId="3EF24CAE" w14:textId="77777777" w:rsidTr="008D6A25">
        <w:trPr>
          <w:trHeight w:val="300"/>
        </w:trPr>
        <w:tc>
          <w:tcPr>
            <w:tcW w:w="973" w:type="dxa"/>
            <w:tcBorders>
              <w:top w:val="nil"/>
              <w:left w:val="nil"/>
              <w:bottom w:val="nil"/>
              <w:right w:val="nil"/>
            </w:tcBorders>
            <w:shd w:val="clear" w:color="000000" w:fill="F2F2F2"/>
            <w:noWrap/>
            <w:vAlign w:val="center"/>
            <w:hideMark/>
          </w:tcPr>
          <w:p w14:paraId="6AD378B1"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Ožujak</w:t>
            </w:r>
          </w:p>
        </w:tc>
        <w:tc>
          <w:tcPr>
            <w:tcW w:w="960" w:type="dxa"/>
            <w:tcBorders>
              <w:top w:val="nil"/>
              <w:left w:val="nil"/>
              <w:bottom w:val="nil"/>
              <w:right w:val="nil"/>
            </w:tcBorders>
            <w:shd w:val="clear" w:color="auto" w:fill="auto"/>
            <w:noWrap/>
            <w:vAlign w:val="bottom"/>
            <w:hideMark/>
          </w:tcPr>
          <w:p w14:paraId="4DCA0A6C" w14:textId="6A6C320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5AFEAF45" w14:textId="2205A9D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796C254" w14:textId="3B26E36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DAA0FAB" w14:textId="50B966D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w:t>
            </w:r>
          </w:p>
        </w:tc>
        <w:tc>
          <w:tcPr>
            <w:tcW w:w="1053" w:type="dxa"/>
            <w:tcBorders>
              <w:top w:val="nil"/>
              <w:left w:val="nil"/>
              <w:bottom w:val="nil"/>
              <w:right w:val="nil"/>
            </w:tcBorders>
            <w:shd w:val="clear" w:color="auto" w:fill="auto"/>
            <w:noWrap/>
            <w:vAlign w:val="bottom"/>
            <w:hideMark/>
          </w:tcPr>
          <w:p w14:paraId="3027F667" w14:textId="2A68204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93</w:t>
            </w:r>
          </w:p>
        </w:tc>
        <w:tc>
          <w:tcPr>
            <w:tcW w:w="1053" w:type="dxa"/>
            <w:tcBorders>
              <w:top w:val="nil"/>
              <w:left w:val="nil"/>
              <w:bottom w:val="nil"/>
              <w:right w:val="nil"/>
            </w:tcBorders>
            <w:shd w:val="clear" w:color="auto" w:fill="auto"/>
            <w:noWrap/>
            <w:vAlign w:val="bottom"/>
            <w:hideMark/>
          </w:tcPr>
          <w:p w14:paraId="08249AD3" w14:textId="220BDB5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150</w:t>
            </w:r>
          </w:p>
        </w:tc>
        <w:tc>
          <w:tcPr>
            <w:tcW w:w="1053" w:type="dxa"/>
            <w:tcBorders>
              <w:top w:val="nil"/>
              <w:left w:val="nil"/>
              <w:bottom w:val="nil"/>
              <w:right w:val="nil"/>
            </w:tcBorders>
            <w:shd w:val="clear" w:color="auto" w:fill="auto"/>
            <w:noWrap/>
            <w:vAlign w:val="bottom"/>
            <w:hideMark/>
          </w:tcPr>
          <w:p w14:paraId="7F54361D" w14:textId="1F2367A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199</w:t>
            </w:r>
          </w:p>
        </w:tc>
        <w:tc>
          <w:tcPr>
            <w:tcW w:w="1053" w:type="dxa"/>
            <w:tcBorders>
              <w:top w:val="nil"/>
              <w:left w:val="nil"/>
              <w:bottom w:val="nil"/>
              <w:right w:val="nil"/>
            </w:tcBorders>
            <w:shd w:val="clear" w:color="auto" w:fill="auto"/>
            <w:noWrap/>
            <w:vAlign w:val="bottom"/>
            <w:hideMark/>
          </w:tcPr>
          <w:p w14:paraId="5CACEFD8" w14:textId="5823DBC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232</w:t>
            </w:r>
          </w:p>
        </w:tc>
        <w:tc>
          <w:tcPr>
            <w:tcW w:w="1053" w:type="dxa"/>
            <w:tcBorders>
              <w:top w:val="nil"/>
              <w:left w:val="nil"/>
              <w:bottom w:val="nil"/>
              <w:right w:val="nil"/>
            </w:tcBorders>
            <w:shd w:val="clear" w:color="auto" w:fill="auto"/>
            <w:noWrap/>
            <w:vAlign w:val="bottom"/>
            <w:hideMark/>
          </w:tcPr>
          <w:p w14:paraId="717A0E4D" w14:textId="0BF7697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244</w:t>
            </w:r>
          </w:p>
        </w:tc>
        <w:tc>
          <w:tcPr>
            <w:tcW w:w="1053" w:type="dxa"/>
            <w:tcBorders>
              <w:top w:val="nil"/>
              <w:left w:val="nil"/>
              <w:bottom w:val="nil"/>
              <w:right w:val="nil"/>
            </w:tcBorders>
            <w:shd w:val="clear" w:color="auto" w:fill="auto"/>
            <w:noWrap/>
            <w:vAlign w:val="bottom"/>
            <w:hideMark/>
          </w:tcPr>
          <w:p w14:paraId="7283A232" w14:textId="4D3C3C0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232</w:t>
            </w:r>
          </w:p>
        </w:tc>
      </w:tr>
      <w:tr w:rsidR="005F0552" w:rsidRPr="008D6A25" w14:paraId="4C587158" w14:textId="77777777" w:rsidTr="008D6A25">
        <w:trPr>
          <w:trHeight w:val="300"/>
        </w:trPr>
        <w:tc>
          <w:tcPr>
            <w:tcW w:w="973" w:type="dxa"/>
            <w:tcBorders>
              <w:top w:val="nil"/>
              <w:left w:val="nil"/>
              <w:bottom w:val="nil"/>
              <w:right w:val="nil"/>
            </w:tcBorders>
            <w:shd w:val="clear" w:color="000000" w:fill="F2F2F2"/>
            <w:noWrap/>
            <w:vAlign w:val="center"/>
            <w:hideMark/>
          </w:tcPr>
          <w:p w14:paraId="70747411"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Travanj</w:t>
            </w:r>
          </w:p>
        </w:tc>
        <w:tc>
          <w:tcPr>
            <w:tcW w:w="960" w:type="dxa"/>
            <w:tcBorders>
              <w:top w:val="nil"/>
              <w:left w:val="nil"/>
              <w:bottom w:val="nil"/>
              <w:right w:val="nil"/>
            </w:tcBorders>
            <w:shd w:val="clear" w:color="auto" w:fill="auto"/>
            <w:noWrap/>
            <w:vAlign w:val="bottom"/>
            <w:hideMark/>
          </w:tcPr>
          <w:p w14:paraId="3E95AD9B" w14:textId="4124CD5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F31EFD9" w14:textId="38547C5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9CB17D3" w14:textId="68F07BE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w:t>
            </w:r>
          </w:p>
        </w:tc>
        <w:tc>
          <w:tcPr>
            <w:tcW w:w="1053" w:type="dxa"/>
            <w:tcBorders>
              <w:top w:val="nil"/>
              <w:left w:val="nil"/>
              <w:bottom w:val="nil"/>
              <w:right w:val="nil"/>
            </w:tcBorders>
            <w:shd w:val="clear" w:color="auto" w:fill="auto"/>
            <w:noWrap/>
            <w:vAlign w:val="bottom"/>
            <w:hideMark/>
          </w:tcPr>
          <w:p w14:paraId="4F5DB1C6" w14:textId="330695F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110</w:t>
            </w:r>
          </w:p>
        </w:tc>
        <w:tc>
          <w:tcPr>
            <w:tcW w:w="1053" w:type="dxa"/>
            <w:tcBorders>
              <w:top w:val="nil"/>
              <w:left w:val="nil"/>
              <w:bottom w:val="nil"/>
              <w:right w:val="nil"/>
            </w:tcBorders>
            <w:shd w:val="clear" w:color="auto" w:fill="auto"/>
            <w:noWrap/>
            <w:vAlign w:val="bottom"/>
            <w:hideMark/>
          </w:tcPr>
          <w:p w14:paraId="5879D4A4" w14:textId="1C45709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193</w:t>
            </w:r>
          </w:p>
        </w:tc>
        <w:tc>
          <w:tcPr>
            <w:tcW w:w="1053" w:type="dxa"/>
            <w:tcBorders>
              <w:top w:val="nil"/>
              <w:left w:val="nil"/>
              <w:bottom w:val="nil"/>
              <w:right w:val="nil"/>
            </w:tcBorders>
            <w:shd w:val="clear" w:color="auto" w:fill="auto"/>
            <w:noWrap/>
            <w:vAlign w:val="bottom"/>
            <w:hideMark/>
          </w:tcPr>
          <w:p w14:paraId="54DF7E01" w14:textId="48BF2B3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275</w:t>
            </w:r>
          </w:p>
        </w:tc>
        <w:tc>
          <w:tcPr>
            <w:tcW w:w="1053" w:type="dxa"/>
            <w:tcBorders>
              <w:top w:val="nil"/>
              <w:left w:val="nil"/>
              <w:bottom w:val="nil"/>
              <w:right w:val="nil"/>
            </w:tcBorders>
            <w:shd w:val="clear" w:color="auto" w:fill="auto"/>
            <w:noWrap/>
            <w:vAlign w:val="bottom"/>
            <w:hideMark/>
          </w:tcPr>
          <w:p w14:paraId="1CF1D1D2" w14:textId="0D56468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345</w:t>
            </w:r>
          </w:p>
        </w:tc>
        <w:tc>
          <w:tcPr>
            <w:tcW w:w="1053" w:type="dxa"/>
            <w:tcBorders>
              <w:top w:val="nil"/>
              <w:left w:val="nil"/>
              <w:bottom w:val="nil"/>
              <w:right w:val="nil"/>
            </w:tcBorders>
            <w:shd w:val="clear" w:color="auto" w:fill="auto"/>
            <w:noWrap/>
            <w:vAlign w:val="bottom"/>
            <w:hideMark/>
          </w:tcPr>
          <w:p w14:paraId="040B1685" w14:textId="16EB2C3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392</w:t>
            </w:r>
          </w:p>
        </w:tc>
        <w:tc>
          <w:tcPr>
            <w:tcW w:w="1053" w:type="dxa"/>
            <w:tcBorders>
              <w:top w:val="nil"/>
              <w:left w:val="nil"/>
              <w:bottom w:val="nil"/>
              <w:right w:val="nil"/>
            </w:tcBorders>
            <w:shd w:val="clear" w:color="auto" w:fill="auto"/>
            <w:noWrap/>
            <w:vAlign w:val="bottom"/>
            <w:hideMark/>
          </w:tcPr>
          <w:p w14:paraId="386BACC1" w14:textId="1E2C136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409</w:t>
            </w:r>
          </w:p>
        </w:tc>
        <w:tc>
          <w:tcPr>
            <w:tcW w:w="1053" w:type="dxa"/>
            <w:tcBorders>
              <w:top w:val="nil"/>
              <w:left w:val="nil"/>
              <w:bottom w:val="nil"/>
              <w:right w:val="nil"/>
            </w:tcBorders>
            <w:shd w:val="clear" w:color="auto" w:fill="auto"/>
            <w:noWrap/>
            <w:vAlign w:val="bottom"/>
            <w:hideMark/>
          </w:tcPr>
          <w:p w14:paraId="15CF4A0C" w14:textId="192F6E6A"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392</w:t>
            </w:r>
          </w:p>
        </w:tc>
      </w:tr>
      <w:tr w:rsidR="005F0552" w:rsidRPr="008D6A25" w14:paraId="0433F117" w14:textId="77777777" w:rsidTr="008D6A25">
        <w:trPr>
          <w:trHeight w:val="300"/>
        </w:trPr>
        <w:tc>
          <w:tcPr>
            <w:tcW w:w="973" w:type="dxa"/>
            <w:tcBorders>
              <w:top w:val="nil"/>
              <w:left w:val="nil"/>
              <w:bottom w:val="nil"/>
              <w:right w:val="nil"/>
            </w:tcBorders>
            <w:shd w:val="clear" w:color="000000" w:fill="F2F2F2"/>
            <w:noWrap/>
            <w:vAlign w:val="center"/>
            <w:hideMark/>
          </w:tcPr>
          <w:p w14:paraId="780125A4"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Svibanj</w:t>
            </w:r>
          </w:p>
        </w:tc>
        <w:tc>
          <w:tcPr>
            <w:tcW w:w="960" w:type="dxa"/>
            <w:tcBorders>
              <w:top w:val="nil"/>
              <w:left w:val="nil"/>
              <w:bottom w:val="nil"/>
              <w:right w:val="nil"/>
            </w:tcBorders>
            <w:shd w:val="clear" w:color="auto" w:fill="auto"/>
            <w:noWrap/>
            <w:vAlign w:val="bottom"/>
            <w:hideMark/>
          </w:tcPr>
          <w:p w14:paraId="5F0DFB43" w14:textId="0ED597D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66D2EC1" w14:textId="2A3F11D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w:t>
            </w:r>
          </w:p>
        </w:tc>
        <w:tc>
          <w:tcPr>
            <w:tcW w:w="1053" w:type="dxa"/>
            <w:tcBorders>
              <w:top w:val="nil"/>
              <w:left w:val="nil"/>
              <w:bottom w:val="nil"/>
              <w:right w:val="nil"/>
            </w:tcBorders>
            <w:shd w:val="clear" w:color="auto" w:fill="auto"/>
            <w:noWrap/>
            <w:vAlign w:val="bottom"/>
            <w:hideMark/>
          </w:tcPr>
          <w:p w14:paraId="15A76DCB" w14:textId="1C124BE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88</w:t>
            </w:r>
          </w:p>
        </w:tc>
        <w:tc>
          <w:tcPr>
            <w:tcW w:w="1053" w:type="dxa"/>
            <w:tcBorders>
              <w:top w:val="nil"/>
              <w:left w:val="nil"/>
              <w:bottom w:val="nil"/>
              <w:right w:val="nil"/>
            </w:tcBorders>
            <w:shd w:val="clear" w:color="auto" w:fill="auto"/>
            <w:noWrap/>
            <w:vAlign w:val="bottom"/>
            <w:hideMark/>
          </w:tcPr>
          <w:p w14:paraId="532BC9C1" w14:textId="237E833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178</w:t>
            </w:r>
          </w:p>
        </w:tc>
        <w:tc>
          <w:tcPr>
            <w:tcW w:w="1053" w:type="dxa"/>
            <w:tcBorders>
              <w:top w:val="nil"/>
              <w:left w:val="nil"/>
              <w:bottom w:val="nil"/>
              <w:right w:val="nil"/>
            </w:tcBorders>
            <w:shd w:val="clear" w:color="auto" w:fill="auto"/>
            <w:noWrap/>
            <w:vAlign w:val="bottom"/>
            <w:hideMark/>
          </w:tcPr>
          <w:p w14:paraId="51E7D61E" w14:textId="2CC8F16A"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275</w:t>
            </w:r>
          </w:p>
        </w:tc>
        <w:tc>
          <w:tcPr>
            <w:tcW w:w="1053" w:type="dxa"/>
            <w:tcBorders>
              <w:top w:val="nil"/>
              <w:left w:val="nil"/>
              <w:bottom w:val="nil"/>
              <w:right w:val="nil"/>
            </w:tcBorders>
            <w:shd w:val="clear" w:color="auto" w:fill="auto"/>
            <w:noWrap/>
            <w:vAlign w:val="bottom"/>
            <w:hideMark/>
          </w:tcPr>
          <w:p w14:paraId="460E110B" w14:textId="06E61DE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368</w:t>
            </w:r>
          </w:p>
        </w:tc>
        <w:tc>
          <w:tcPr>
            <w:tcW w:w="1053" w:type="dxa"/>
            <w:tcBorders>
              <w:top w:val="nil"/>
              <w:left w:val="nil"/>
              <w:bottom w:val="nil"/>
              <w:right w:val="nil"/>
            </w:tcBorders>
            <w:shd w:val="clear" w:color="auto" w:fill="auto"/>
            <w:noWrap/>
            <w:vAlign w:val="bottom"/>
            <w:hideMark/>
          </w:tcPr>
          <w:p w14:paraId="24B0AC2A" w14:textId="6492C5B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446</w:t>
            </w:r>
          </w:p>
        </w:tc>
        <w:tc>
          <w:tcPr>
            <w:tcW w:w="1053" w:type="dxa"/>
            <w:tcBorders>
              <w:top w:val="nil"/>
              <w:left w:val="nil"/>
              <w:bottom w:val="nil"/>
              <w:right w:val="nil"/>
            </w:tcBorders>
            <w:shd w:val="clear" w:color="auto" w:fill="auto"/>
            <w:noWrap/>
            <w:vAlign w:val="bottom"/>
            <w:hideMark/>
          </w:tcPr>
          <w:p w14:paraId="28C98094" w14:textId="20366DC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498</w:t>
            </w:r>
          </w:p>
        </w:tc>
        <w:tc>
          <w:tcPr>
            <w:tcW w:w="1053" w:type="dxa"/>
            <w:tcBorders>
              <w:top w:val="nil"/>
              <w:left w:val="nil"/>
              <w:bottom w:val="nil"/>
              <w:right w:val="nil"/>
            </w:tcBorders>
            <w:shd w:val="clear" w:color="auto" w:fill="auto"/>
            <w:noWrap/>
            <w:vAlign w:val="bottom"/>
            <w:hideMark/>
          </w:tcPr>
          <w:p w14:paraId="555685E1" w14:textId="087D53C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517</w:t>
            </w:r>
          </w:p>
        </w:tc>
        <w:tc>
          <w:tcPr>
            <w:tcW w:w="1053" w:type="dxa"/>
            <w:tcBorders>
              <w:top w:val="nil"/>
              <w:left w:val="nil"/>
              <w:bottom w:val="nil"/>
              <w:right w:val="nil"/>
            </w:tcBorders>
            <w:shd w:val="clear" w:color="auto" w:fill="auto"/>
            <w:noWrap/>
            <w:vAlign w:val="bottom"/>
            <w:hideMark/>
          </w:tcPr>
          <w:p w14:paraId="735AF9F4" w14:textId="6730116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498</w:t>
            </w:r>
          </w:p>
        </w:tc>
      </w:tr>
      <w:tr w:rsidR="005F0552" w:rsidRPr="008D6A25" w14:paraId="53372ECC" w14:textId="77777777" w:rsidTr="008D6A25">
        <w:trPr>
          <w:trHeight w:val="300"/>
        </w:trPr>
        <w:tc>
          <w:tcPr>
            <w:tcW w:w="973" w:type="dxa"/>
            <w:tcBorders>
              <w:top w:val="nil"/>
              <w:left w:val="nil"/>
              <w:bottom w:val="nil"/>
              <w:right w:val="nil"/>
            </w:tcBorders>
            <w:shd w:val="clear" w:color="000000" w:fill="F2F2F2"/>
            <w:noWrap/>
            <w:vAlign w:val="center"/>
            <w:hideMark/>
          </w:tcPr>
          <w:p w14:paraId="57B4C51D"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Lipanj</w:t>
            </w:r>
          </w:p>
        </w:tc>
        <w:tc>
          <w:tcPr>
            <w:tcW w:w="960" w:type="dxa"/>
            <w:tcBorders>
              <w:top w:val="nil"/>
              <w:left w:val="nil"/>
              <w:bottom w:val="nil"/>
              <w:right w:val="nil"/>
            </w:tcBorders>
            <w:shd w:val="clear" w:color="auto" w:fill="auto"/>
            <w:noWrap/>
            <w:vAlign w:val="bottom"/>
            <w:hideMark/>
          </w:tcPr>
          <w:p w14:paraId="4CFAC77F" w14:textId="7CC4E64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BC4246F" w14:textId="6B213C2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35</w:t>
            </w:r>
          </w:p>
        </w:tc>
        <w:tc>
          <w:tcPr>
            <w:tcW w:w="1053" w:type="dxa"/>
            <w:tcBorders>
              <w:top w:val="nil"/>
              <w:left w:val="nil"/>
              <w:bottom w:val="nil"/>
              <w:right w:val="nil"/>
            </w:tcBorders>
            <w:shd w:val="clear" w:color="auto" w:fill="auto"/>
            <w:noWrap/>
            <w:vAlign w:val="bottom"/>
            <w:hideMark/>
          </w:tcPr>
          <w:p w14:paraId="3EB6933C" w14:textId="1C30036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116</w:t>
            </w:r>
          </w:p>
        </w:tc>
        <w:tc>
          <w:tcPr>
            <w:tcW w:w="1053" w:type="dxa"/>
            <w:tcBorders>
              <w:top w:val="nil"/>
              <w:left w:val="nil"/>
              <w:bottom w:val="nil"/>
              <w:right w:val="nil"/>
            </w:tcBorders>
            <w:shd w:val="clear" w:color="auto" w:fill="auto"/>
            <w:noWrap/>
            <w:vAlign w:val="bottom"/>
            <w:hideMark/>
          </w:tcPr>
          <w:p w14:paraId="7D3B47A0" w14:textId="575E8EC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210</w:t>
            </w:r>
          </w:p>
        </w:tc>
        <w:tc>
          <w:tcPr>
            <w:tcW w:w="1053" w:type="dxa"/>
            <w:tcBorders>
              <w:top w:val="nil"/>
              <w:left w:val="nil"/>
              <w:bottom w:val="nil"/>
              <w:right w:val="nil"/>
            </w:tcBorders>
            <w:shd w:val="clear" w:color="auto" w:fill="auto"/>
            <w:noWrap/>
            <w:vAlign w:val="bottom"/>
            <w:hideMark/>
          </w:tcPr>
          <w:p w14:paraId="6637B55E" w14:textId="1387DD5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311</w:t>
            </w:r>
          </w:p>
        </w:tc>
        <w:tc>
          <w:tcPr>
            <w:tcW w:w="1053" w:type="dxa"/>
            <w:tcBorders>
              <w:top w:val="nil"/>
              <w:left w:val="nil"/>
              <w:bottom w:val="nil"/>
              <w:right w:val="nil"/>
            </w:tcBorders>
            <w:shd w:val="clear" w:color="auto" w:fill="auto"/>
            <w:noWrap/>
            <w:vAlign w:val="bottom"/>
            <w:hideMark/>
          </w:tcPr>
          <w:p w14:paraId="0235B4E3" w14:textId="751B0F5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407</w:t>
            </w:r>
          </w:p>
        </w:tc>
        <w:tc>
          <w:tcPr>
            <w:tcW w:w="1053" w:type="dxa"/>
            <w:tcBorders>
              <w:top w:val="nil"/>
              <w:left w:val="nil"/>
              <w:bottom w:val="nil"/>
              <w:right w:val="nil"/>
            </w:tcBorders>
            <w:shd w:val="clear" w:color="auto" w:fill="auto"/>
            <w:noWrap/>
            <w:vAlign w:val="bottom"/>
            <w:hideMark/>
          </w:tcPr>
          <w:p w14:paraId="616924DB" w14:textId="5AD642F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487</w:t>
            </w:r>
          </w:p>
        </w:tc>
        <w:tc>
          <w:tcPr>
            <w:tcW w:w="1053" w:type="dxa"/>
            <w:tcBorders>
              <w:top w:val="nil"/>
              <w:left w:val="nil"/>
              <w:bottom w:val="nil"/>
              <w:right w:val="nil"/>
            </w:tcBorders>
            <w:shd w:val="clear" w:color="auto" w:fill="auto"/>
            <w:noWrap/>
            <w:vAlign w:val="bottom"/>
            <w:hideMark/>
          </w:tcPr>
          <w:p w14:paraId="19B7CED6" w14:textId="7B0E2E5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540</w:t>
            </w:r>
          </w:p>
        </w:tc>
        <w:tc>
          <w:tcPr>
            <w:tcW w:w="1053" w:type="dxa"/>
            <w:tcBorders>
              <w:top w:val="nil"/>
              <w:left w:val="nil"/>
              <w:bottom w:val="nil"/>
              <w:right w:val="nil"/>
            </w:tcBorders>
            <w:shd w:val="clear" w:color="auto" w:fill="auto"/>
            <w:noWrap/>
            <w:vAlign w:val="bottom"/>
            <w:hideMark/>
          </w:tcPr>
          <w:p w14:paraId="3B86BA17" w14:textId="36F5B20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558</w:t>
            </w:r>
          </w:p>
        </w:tc>
        <w:tc>
          <w:tcPr>
            <w:tcW w:w="1053" w:type="dxa"/>
            <w:tcBorders>
              <w:top w:val="nil"/>
              <w:left w:val="nil"/>
              <w:bottom w:val="nil"/>
              <w:right w:val="nil"/>
            </w:tcBorders>
            <w:shd w:val="clear" w:color="auto" w:fill="auto"/>
            <w:noWrap/>
            <w:vAlign w:val="bottom"/>
            <w:hideMark/>
          </w:tcPr>
          <w:p w14:paraId="3A9DCFBC" w14:textId="014D1CB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540</w:t>
            </w:r>
          </w:p>
        </w:tc>
      </w:tr>
      <w:tr w:rsidR="005F0552" w:rsidRPr="008D6A25" w14:paraId="35FAB84E" w14:textId="77777777" w:rsidTr="008D6A25">
        <w:trPr>
          <w:trHeight w:val="300"/>
        </w:trPr>
        <w:tc>
          <w:tcPr>
            <w:tcW w:w="973" w:type="dxa"/>
            <w:tcBorders>
              <w:top w:val="nil"/>
              <w:left w:val="nil"/>
              <w:bottom w:val="nil"/>
              <w:right w:val="nil"/>
            </w:tcBorders>
            <w:shd w:val="clear" w:color="000000" w:fill="F2F2F2"/>
            <w:noWrap/>
            <w:vAlign w:val="center"/>
            <w:hideMark/>
          </w:tcPr>
          <w:p w14:paraId="070B173D"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Srpanj</w:t>
            </w:r>
          </w:p>
        </w:tc>
        <w:tc>
          <w:tcPr>
            <w:tcW w:w="960" w:type="dxa"/>
            <w:tcBorders>
              <w:top w:val="nil"/>
              <w:left w:val="nil"/>
              <w:bottom w:val="nil"/>
              <w:right w:val="nil"/>
            </w:tcBorders>
            <w:shd w:val="clear" w:color="auto" w:fill="auto"/>
            <w:noWrap/>
            <w:vAlign w:val="bottom"/>
            <w:hideMark/>
          </w:tcPr>
          <w:p w14:paraId="4F872B71" w14:textId="5A6CAC2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F9A754E" w14:textId="309A87F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28</w:t>
            </w:r>
          </w:p>
        </w:tc>
        <w:tc>
          <w:tcPr>
            <w:tcW w:w="1053" w:type="dxa"/>
            <w:tcBorders>
              <w:top w:val="nil"/>
              <w:left w:val="nil"/>
              <w:bottom w:val="nil"/>
              <w:right w:val="nil"/>
            </w:tcBorders>
            <w:shd w:val="clear" w:color="auto" w:fill="auto"/>
            <w:noWrap/>
            <w:vAlign w:val="bottom"/>
            <w:hideMark/>
          </w:tcPr>
          <w:p w14:paraId="3392F05A" w14:textId="3F3CDB0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114</w:t>
            </w:r>
          </w:p>
        </w:tc>
        <w:tc>
          <w:tcPr>
            <w:tcW w:w="1053" w:type="dxa"/>
            <w:tcBorders>
              <w:top w:val="nil"/>
              <w:left w:val="nil"/>
              <w:bottom w:val="nil"/>
              <w:right w:val="nil"/>
            </w:tcBorders>
            <w:shd w:val="clear" w:color="auto" w:fill="auto"/>
            <w:noWrap/>
            <w:vAlign w:val="bottom"/>
            <w:hideMark/>
          </w:tcPr>
          <w:p w14:paraId="271B7D52" w14:textId="1BABD03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216</w:t>
            </w:r>
          </w:p>
        </w:tc>
        <w:tc>
          <w:tcPr>
            <w:tcW w:w="1053" w:type="dxa"/>
            <w:tcBorders>
              <w:top w:val="nil"/>
              <w:left w:val="nil"/>
              <w:bottom w:val="nil"/>
              <w:right w:val="nil"/>
            </w:tcBorders>
            <w:shd w:val="clear" w:color="auto" w:fill="auto"/>
            <w:noWrap/>
            <w:vAlign w:val="bottom"/>
            <w:hideMark/>
          </w:tcPr>
          <w:p w14:paraId="64A37759" w14:textId="3ECB1CEA"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325</w:t>
            </w:r>
          </w:p>
        </w:tc>
        <w:tc>
          <w:tcPr>
            <w:tcW w:w="1053" w:type="dxa"/>
            <w:tcBorders>
              <w:top w:val="nil"/>
              <w:left w:val="nil"/>
              <w:bottom w:val="nil"/>
              <w:right w:val="nil"/>
            </w:tcBorders>
            <w:shd w:val="clear" w:color="auto" w:fill="auto"/>
            <w:noWrap/>
            <w:vAlign w:val="bottom"/>
            <w:hideMark/>
          </w:tcPr>
          <w:p w14:paraId="6E2672E3" w14:textId="3ED224D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430</w:t>
            </w:r>
          </w:p>
        </w:tc>
        <w:tc>
          <w:tcPr>
            <w:tcW w:w="1053" w:type="dxa"/>
            <w:tcBorders>
              <w:top w:val="nil"/>
              <w:left w:val="nil"/>
              <w:bottom w:val="nil"/>
              <w:right w:val="nil"/>
            </w:tcBorders>
            <w:shd w:val="clear" w:color="auto" w:fill="auto"/>
            <w:noWrap/>
            <w:vAlign w:val="bottom"/>
            <w:hideMark/>
          </w:tcPr>
          <w:p w14:paraId="54125B56" w14:textId="15991E6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517</w:t>
            </w:r>
          </w:p>
        </w:tc>
        <w:tc>
          <w:tcPr>
            <w:tcW w:w="1053" w:type="dxa"/>
            <w:tcBorders>
              <w:top w:val="nil"/>
              <w:left w:val="nil"/>
              <w:bottom w:val="nil"/>
              <w:right w:val="nil"/>
            </w:tcBorders>
            <w:shd w:val="clear" w:color="auto" w:fill="auto"/>
            <w:noWrap/>
            <w:vAlign w:val="bottom"/>
            <w:hideMark/>
          </w:tcPr>
          <w:p w14:paraId="5F46C93B" w14:textId="5E99179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575</w:t>
            </w:r>
          </w:p>
        </w:tc>
        <w:tc>
          <w:tcPr>
            <w:tcW w:w="1053" w:type="dxa"/>
            <w:tcBorders>
              <w:top w:val="nil"/>
              <w:left w:val="nil"/>
              <w:bottom w:val="nil"/>
              <w:right w:val="nil"/>
            </w:tcBorders>
            <w:shd w:val="clear" w:color="auto" w:fill="auto"/>
            <w:noWrap/>
            <w:vAlign w:val="bottom"/>
            <w:hideMark/>
          </w:tcPr>
          <w:p w14:paraId="39A2D837" w14:textId="1F9CBFE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595</w:t>
            </w:r>
          </w:p>
        </w:tc>
        <w:tc>
          <w:tcPr>
            <w:tcW w:w="1053" w:type="dxa"/>
            <w:tcBorders>
              <w:top w:val="nil"/>
              <w:left w:val="nil"/>
              <w:bottom w:val="nil"/>
              <w:right w:val="nil"/>
            </w:tcBorders>
            <w:shd w:val="clear" w:color="auto" w:fill="auto"/>
            <w:noWrap/>
            <w:vAlign w:val="bottom"/>
            <w:hideMark/>
          </w:tcPr>
          <w:p w14:paraId="374D9285" w14:textId="12CDFA2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575</w:t>
            </w:r>
          </w:p>
        </w:tc>
      </w:tr>
      <w:tr w:rsidR="005F0552" w:rsidRPr="008D6A25" w14:paraId="4C40738E" w14:textId="77777777" w:rsidTr="008D6A25">
        <w:trPr>
          <w:trHeight w:val="300"/>
        </w:trPr>
        <w:tc>
          <w:tcPr>
            <w:tcW w:w="973" w:type="dxa"/>
            <w:tcBorders>
              <w:top w:val="nil"/>
              <w:left w:val="nil"/>
              <w:bottom w:val="nil"/>
              <w:right w:val="nil"/>
            </w:tcBorders>
            <w:shd w:val="clear" w:color="000000" w:fill="F2F2F2"/>
            <w:noWrap/>
            <w:vAlign w:val="center"/>
            <w:hideMark/>
          </w:tcPr>
          <w:p w14:paraId="6E7D66D1"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Kolovoz</w:t>
            </w:r>
          </w:p>
        </w:tc>
        <w:tc>
          <w:tcPr>
            <w:tcW w:w="960" w:type="dxa"/>
            <w:tcBorders>
              <w:top w:val="nil"/>
              <w:left w:val="nil"/>
              <w:bottom w:val="nil"/>
              <w:right w:val="nil"/>
            </w:tcBorders>
            <w:shd w:val="clear" w:color="auto" w:fill="auto"/>
            <w:noWrap/>
            <w:vAlign w:val="bottom"/>
            <w:hideMark/>
          </w:tcPr>
          <w:p w14:paraId="5BDE6200" w14:textId="1A235B1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D62806C" w14:textId="7438EF8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6E5BB0D" w14:textId="5F110936"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68</w:t>
            </w:r>
          </w:p>
        </w:tc>
        <w:tc>
          <w:tcPr>
            <w:tcW w:w="1053" w:type="dxa"/>
            <w:tcBorders>
              <w:top w:val="nil"/>
              <w:left w:val="nil"/>
              <w:bottom w:val="nil"/>
              <w:right w:val="nil"/>
            </w:tcBorders>
            <w:shd w:val="clear" w:color="auto" w:fill="auto"/>
            <w:noWrap/>
            <w:vAlign w:val="bottom"/>
            <w:hideMark/>
          </w:tcPr>
          <w:p w14:paraId="7645B976" w14:textId="7E5F42D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165</w:t>
            </w:r>
          </w:p>
        </w:tc>
        <w:tc>
          <w:tcPr>
            <w:tcW w:w="1053" w:type="dxa"/>
            <w:tcBorders>
              <w:top w:val="nil"/>
              <w:left w:val="nil"/>
              <w:bottom w:val="nil"/>
              <w:right w:val="nil"/>
            </w:tcBorders>
            <w:shd w:val="clear" w:color="auto" w:fill="auto"/>
            <w:noWrap/>
            <w:vAlign w:val="bottom"/>
            <w:hideMark/>
          </w:tcPr>
          <w:p w14:paraId="6BE8D89A" w14:textId="715F657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273</w:t>
            </w:r>
          </w:p>
        </w:tc>
        <w:tc>
          <w:tcPr>
            <w:tcW w:w="1053" w:type="dxa"/>
            <w:tcBorders>
              <w:top w:val="nil"/>
              <w:left w:val="nil"/>
              <w:bottom w:val="nil"/>
              <w:right w:val="nil"/>
            </w:tcBorders>
            <w:shd w:val="clear" w:color="auto" w:fill="auto"/>
            <w:noWrap/>
            <w:vAlign w:val="bottom"/>
            <w:hideMark/>
          </w:tcPr>
          <w:p w14:paraId="5ECA8C25" w14:textId="77073ED0"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377</w:t>
            </w:r>
          </w:p>
        </w:tc>
        <w:tc>
          <w:tcPr>
            <w:tcW w:w="1053" w:type="dxa"/>
            <w:tcBorders>
              <w:top w:val="nil"/>
              <w:left w:val="nil"/>
              <w:bottom w:val="nil"/>
              <w:right w:val="nil"/>
            </w:tcBorders>
            <w:shd w:val="clear" w:color="auto" w:fill="auto"/>
            <w:noWrap/>
            <w:vAlign w:val="bottom"/>
            <w:hideMark/>
          </w:tcPr>
          <w:p w14:paraId="1B6F5F8E" w14:textId="15E596C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466</w:t>
            </w:r>
          </w:p>
        </w:tc>
        <w:tc>
          <w:tcPr>
            <w:tcW w:w="1053" w:type="dxa"/>
            <w:tcBorders>
              <w:top w:val="nil"/>
              <w:left w:val="nil"/>
              <w:bottom w:val="nil"/>
              <w:right w:val="nil"/>
            </w:tcBorders>
            <w:shd w:val="clear" w:color="auto" w:fill="auto"/>
            <w:noWrap/>
            <w:vAlign w:val="bottom"/>
            <w:hideMark/>
          </w:tcPr>
          <w:p w14:paraId="1AB18495" w14:textId="6EAFF74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525</w:t>
            </w:r>
          </w:p>
        </w:tc>
        <w:tc>
          <w:tcPr>
            <w:tcW w:w="1053" w:type="dxa"/>
            <w:tcBorders>
              <w:top w:val="nil"/>
              <w:left w:val="nil"/>
              <w:bottom w:val="nil"/>
              <w:right w:val="nil"/>
            </w:tcBorders>
            <w:shd w:val="clear" w:color="auto" w:fill="auto"/>
            <w:noWrap/>
            <w:vAlign w:val="bottom"/>
            <w:hideMark/>
          </w:tcPr>
          <w:p w14:paraId="2738123C" w14:textId="6DEC711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546</w:t>
            </w:r>
          </w:p>
        </w:tc>
        <w:tc>
          <w:tcPr>
            <w:tcW w:w="1053" w:type="dxa"/>
            <w:tcBorders>
              <w:top w:val="nil"/>
              <w:left w:val="nil"/>
              <w:bottom w:val="nil"/>
              <w:right w:val="nil"/>
            </w:tcBorders>
            <w:shd w:val="clear" w:color="auto" w:fill="auto"/>
            <w:noWrap/>
            <w:vAlign w:val="bottom"/>
            <w:hideMark/>
          </w:tcPr>
          <w:p w14:paraId="2D2053ED" w14:textId="67F1DA2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525</w:t>
            </w:r>
          </w:p>
        </w:tc>
      </w:tr>
      <w:tr w:rsidR="005F0552" w:rsidRPr="008D6A25" w14:paraId="0C28F3AF" w14:textId="77777777" w:rsidTr="008D6A25">
        <w:trPr>
          <w:trHeight w:val="300"/>
        </w:trPr>
        <w:tc>
          <w:tcPr>
            <w:tcW w:w="973" w:type="dxa"/>
            <w:tcBorders>
              <w:top w:val="nil"/>
              <w:left w:val="nil"/>
              <w:bottom w:val="nil"/>
              <w:right w:val="nil"/>
            </w:tcBorders>
            <w:shd w:val="clear" w:color="000000" w:fill="F2F2F2"/>
            <w:noWrap/>
            <w:vAlign w:val="center"/>
            <w:hideMark/>
          </w:tcPr>
          <w:p w14:paraId="5F9DDADD"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Rujan</w:t>
            </w:r>
          </w:p>
        </w:tc>
        <w:tc>
          <w:tcPr>
            <w:tcW w:w="960" w:type="dxa"/>
            <w:tcBorders>
              <w:top w:val="nil"/>
              <w:left w:val="nil"/>
              <w:bottom w:val="nil"/>
              <w:right w:val="nil"/>
            </w:tcBorders>
            <w:shd w:val="clear" w:color="auto" w:fill="auto"/>
            <w:noWrap/>
            <w:vAlign w:val="bottom"/>
            <w:hideMark/>
          </w:tcPr>
          <w:p w14:paraId="45E226AD" w14:textId="7DB14A4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FF2A540" w14:textId="4214D3D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ABA3907" w14:textId="43BF105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w:t>
            </w:r>
          </w:p>
        </w:tc>
        <w:tc>
          <w:tcPr>
            <w:tcW w:w="1053" w:type="dxa"/>
            <w:tcBorders>
              <w:top w:val="nil"/>
              <w:left w:val="nil"/>
              <w:bottom w:val="nil"/>
              <w:right w:val="nil"/>
            </w:tcBorders>
            <w:shd w:val="clear" w:color="auto" w:fill="auto"/>
            <w:noWrap/>
            <w:vAlign w:val="bottom"/>
            <w:hideMark/>
          </w:tcPr>
          <w:p w14:paraId="052AA4E7" w14:textId="22F0029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85</w:t>
            </w:r>
          </w:p>
        </w:tc>
        <w:tc>
          <w:tcPr>
            <w:tcW w:w="1053" w:type="dxa"/>
            <w:tcBorders>
              <w:top w:val="nil"/>
              <w:left w:val="nil"/>
              <w:bottom w:val="nil"/>
              <w:right w:val="nil"/>
            </w:tcBorders>
            <w:shd w:val="clear" w:color="auto" w:fill="auto"/>
            <w:noWrap/>
            <w:vAlign w:val="bottom"/>
            <w:hideMark/>
          </w:tcPr>
          <w:p w14:paraId="5004DFD9" w14:textId="5AE6ED4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173</w:t>
            </w:r>
          </w:p>
        </w:tc>
        <w:tc>
          <w:tcPr>
            <w:tcW w:w="1053" w:type="dxa"/>
            <w:tcBorders>
              <w:top w:val="nil"/>
              <w:left w:val="nil"/>
              <w:bottom w:val="nil"/>
              <w:right w:val="nil"/>
            </w:tcBorders>
            <w:shd w:val="clear" w:color="auto" w:fill="auto"/>
            <w:noWrap/>
            <w:vAlign w:val="bottom"/>
            <w:hideMark/>
          </w:tcPr>
          <w:p w14:paraId="660C6EEE" w14:textId="7EC943F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262</w:t>
            </w:r>
          </w:p>
        </w:tc>
        <w:tc>
          <w:tcPr>
            <w:tcW w:w="1053" w:type="dxa"/>
            <w:tcBorders>
              <w:top w:val="nil"/>
              <w:left w:val="nil"/>
              <w:bottom w:val="nil"/>
              <w:right w:val="nil"/>
            </w:tcBorders>
            <w:shd w:val="clear" w:color="auto" w:fill="auto"/>
            <w:noWrap/>
            <w:vAlign w:val="bottom"/>
            <w:hideMark/>
          </w:tcPr>
          <w:p w14:paraId="06089E45" w14:textId="33C45FD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340</w:t>
            </w:r>
          </w:p>
        </w:tc>
        <w:tc>
          <w:tcPr>
            <w:tcW w:w="1053" w:type="dxa"/>
            <w:tcBorders>
              <w:top w:val="nil"/>
              <w:left w:val="nil"/>
              <w:bottom w:val="nil"/>
              <w:right w:val="nil"/>
            </w:tcBorders>
            <w:shd w:val="clear" w:color="auto" w:fill="auto"/>
            <w:noWrap/>
            <w:vAlign w:val="bottom"/>
            <w:hideMark/>
          </w:tcPr>
          <w:p w14:paraId="13AC6F92" w14:textId="0FFF3546"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392</w:t>
            </w:r>
          </w:p>
        </w:tc>
        <w:tc>
          <w:tcPr>
            <w:tcW w:w="1053" w:type="dxa"/>
            <w:tcBorders>
              <w:top w:val="nil"/>
              <w:left w:val="nil"/>
              <w:bottom w:val="nil"/>
              <w:right w:val="nil"/>
            </w:tcBorders>
            <w:shd w:val="clear" w:color="auto" w:fill="auto"/>
            <w:noWrap/>
            <w:vAlign w:val="bottom"/>
            <w:hideMark/>
          </w:tcPr>
          <w:p w14:paraId="5940F7D9" w14:textId="696B755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411</w:t>
            </w:r>
          </w:p>
        </w:tc>
        <w:tc>
          <w:tcPr>
            <w:tcW w:w="1053" w:type="dxa"/>
            <w:tcBorders>
              <w:top w:val="nil"/>
              <w:left w:val="nil"/>
              <w:bottom w:val="nil"/>
              <w:right w:val="nil"/>
            </w:tcBorders>
            <w:shd w:val="clear" w:color="auto" w:fill="auto"/>
            <w:noWrap/>
            <w:vAlign w:val="bottom"/>
            <w:hideMark/>
          </w:tcPr>
          <w:p w14:paraId="2C71286F" w14:textId="63089A6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392</w:t>
            </w:r>
          </w:p>
        </w:tc>
      </w:tr>
      <w:tr w:rsidR="005F0552" w:rsidRPr="008D6A25" w14:paraId="26BDFAFF" w14:textId="77777777" w:rsidTr="008D6A25">
        <w:trPr>
          <w:trHeight w:val="300"/>
        </w:trPr>
        <w:tc>
          <w:tcPr>
            <w:tcW w:w="973" w:type="dxa"/>
            <w:tcBorders>
              <w:top w:val="nil"/>
              <w:left w:val="nil"/>
              <w:bottom w:val="nil"/>
              <w:right w:val="nil"/>
            </w:tcBorders>
            <w:shd w:val="clear" w:color="000000" w:fill="F2F2F2"/>
            <w:noWrap/>
            <w:vAlign w:val="center"/>
            <w:hideMark/>
          </w:tcPr>
          <w:p w14:paraId="1A192D62"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Listopad</w:t>
            </w:r>
          </w:p>
        </w:tc>
        <w:tc>
          <w:tcPr>
            <w:tcW w:w="960" w:type="dxa"/>
            <w:tcBorders>
              <w:top w:val="nil"/>
              <w:left w:val="nil"/>
              <w:bottom w:val="nil"/>
              <w:right w:val="nil"/>
            </w:tcBorders>
            <w:shd w:val="clear" w:color="auto" w:fill="auto"/>
            <w:noWrap/>
            <w:vAlign w:val="bottom"/>
            <w:hideMark/>
          </w:tcPr>
          <w:p w14:paraId="52EED3E7" w14:textId="455C39F6"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F4433D0" w14:textId="71950A5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68485CE" w14:textId="199870D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50E2879" w14:textId="425E3629"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27</w:t>
            </w:r>
          </w:p>
        </w:tc>
        <w:tc>
          <w:tcPr>
            <w:tcW w:w="1053" w:type="dxa"/>
            <w:tcBorders>
              <w:top w:val="nil"/>
              <w:left w:val="nil"/>
              <w:bottom w:val="nil"/>
              <w:right w:val="nil"/>
            </w:tcBorders>
            <w:shd w:val="clear" w:color="auto" w:fill="auto"/>
            <w:noWrap/>
            <w:vAlign w:val="bottom"/>
            <w:hideMark/>
          </w:tcPr>
          <w:p w14:paraId="0B336E5F" w14:textId="35353A02"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103</w:t>
            </w:r>
          </w:p>
        </w:tc>
        <w:tc>
          <w:tcPr>
            <w:tcW w:w="1053" w:type="dxa"/>
            <w:tcBorders>
              <w:top w:val="nil"/>
              <w:left w:val="nil"/>
              <w:bottom w:val="nil"/>
              <w:right w:val="nil"/>
            </w:tcBorders>
            <w:shd w:val="clear" w:color="auto" w:fill="auto"/>
            <w:noWrap/>
            <w:vAlign w:val="bottom"/>
            <w:hideMark/>
          </w:tcPr>
          <w:p w14:paraId="4F1DDFC5" w14:textId="3730522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184</w:t>
            </w:r>
          </w:p>
        </w:tc>
        <w:tc>
          <w:tcPr>
            <w:tcW w:w="1053" w:type="dxa"/>
            <w:tcBorders>
              <w:top w:val="nil"/>
              <w:left w:val="nil"/>
              <w:bottom w:val="nil"/>
              <w:right w:val="nil"/>
            </w:tcBorders>
            <w:shd w:val="clear" w:color="auto" w:fill="auto"/>
            <w:noWrap/>
            <w:vAlign w:val="bottom"/>
            <w:hideMark/>
          </w:tcPr>
          <w:p w14:paraId="481E5751" w14:textId="4456B6A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257</w:t>
            </w:r>
          </w:p>
        </w:tc>
        <w:tc>
          <w:tcPr>
            <w:tcW w:w="1053" w:type="dxa"/>
            <w:tcBorders>
              <w:top w:val="nil"/>
              <w:left w:val="nil"/>
              <w:bottom w:val="nil"/>
              <w:right w:val="nil"/>
            </w:tcBorders>
            <w:shd w:val="clear" w:color="auto" w:fill="auto"/>
            <w:noWrap/>
            <w:vAlign w:val="bottom"/>
            <w:hideMark/>
          </w:tcPr>
          <w:p w14:paraId="4F089498" w14:textId="0E534A5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307</w:t>
            </w:r>
          </w:p>
        </w:tc>
        <w:tc>
          <w:tcPr>
            <w:tcW w:w="1053" w:type="dxa"/>
            <w:tcBorders>
              <w:top w:val="nil"/>
              <w:left w:val="nil"/>
              <w:bottom w:val="nil"/>
              <w:right w:val="nil"/>
            </w:tcBorders>
            <w:shd w:val="clear" w:color="auto" w:fill="auto"/>
            <w:noWrap/>
            <w:vAlign w:val="bottom"/>
            <w:hideMark/>
          </w:tcPr>
          <w:p w14:paraId="173960B7" w14:textId="60277185"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325</w:t>
            </w:r>
          </w:p>
        </w:tc>
        <w:tc>
          <w:tcPr>
            <w:tcW w:w="1053" w:type="dxa"/>
            <w:tcBorders>
              <w:top w:val="nil"/>
              <w:left w:val="nil"/>
              <w:bottom w:val="nil"/>
              <w:right w:val="nil"/>
            </w:tcBorders>
            <w:shd w:val="clear" w:color="auto" w:fill="auto"/>
            <w:noWrap/>
            <w:vAlign w:val="bottom"/>
            <w:hideMark/>
          </w:tcPr>
          <w:p w14:paraId="0F4009A0" w14:textId="435D4B2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307</w:t>
            </w:r>
          </w:p>
        </w:tc>
      </w:tr>
      <w:tr w:rsidR="005F0552" w:rsidRPr="008D6A25" w14:paraId="3417B301" w14:textId="77777777" w:rsidTr="008D6A25">
        <w:trPr>
          <w:trHeight w:val="300"/>
        </w:trPr>
        <w:tc>
          <w:tcPr>
            <w:tcW w:w="973" w:type="dxa"/>
            <w:tcBorders>
              <w:top w:val="nil"/>
              <w:left w:val="nil"/>
              <w:bottom w:val="nil"/>
              <w:right w:val="nil"/>
            </w:tcBorders>
            <w:shd w:val="clear" w:color="000000" w:fill="F2F2F2"/>
            <w:noWrap/>
            <w:vAlign w:val="center"/>
            <w:hideMark/>
          </w:tcPr>
          <w:p w14:paraId="6152C122"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Studeni</w:t>
            </w:r>
          </w:p>
        </w:tc>
        <w:tc>
          <w:tcPr>
            <w:tcW w:w="960" w:type="dxa"/>
            <w:tcBorders>
              <w:top w:val="nil"/>
              <w:left w:val="nil"/>
              <w:bottom w:val="nil"/>
              <w:right w:val="nil"/>
            </w:tcBorders>
            <w:shd w:val="clear" w:color="auto" w:fill="auto"/>
            <w:noWrap/>
            <w:vAlign w:val="bottom"/>
            <w:hideMark/>
          </w:tcPr>
          <w:p w14:paraId="3EC80D8B" w14:textId="1B76C0F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BBC5F52" w14:textId="0B034146"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4A18DC1" w14:textId="7124397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4C7EB18" w14:textId="3B5982DE"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492EA95" w14:textId="7D25C12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38</w:t>
            </w:r>
          </w:p>
        </w:tc>
        <w:tc>
          <w:tcPr>
            <w:tcW w:w="1053" w:type="dxa"/>
            <w:tcBorders>
              <w:top w:val="nil"/>
              <w:left w:val="nil"/>
              <w:bottom w:val="nil"/>
              <w:right w:val="nil"/>
            </w:tcBorders>
            <w:shd w:val="clear" w:color="auto" w:fill="auto"/>
            <w:noWrap/>
            <w:vAlign w:val="bottom"/>
            <w:hideMark/>
          </w:tcPr>
          <w:p w14:paraId="733E416C" w14:textId="4EA081FC"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92</w:t>
            </w:r>
          </w:p>
        </w:tc>
        <w:tc>
          <w:tcPr>
            <w:tcW w:w="1053" w:type="dxa"/>
            <w:tcBorders>
              <w:top w:val="nil"/>
              <w:left w:val="nil"/>
              <w:bottom w:val="nil"/>
              <w:right w:val="nil"/>
            </w:tcBorders>
            <w:shd w:val="clear" w:color="auto" w:fill="auto"/>
            <w:noWrap/>
            <w:vAlign w:val="bottom"/>
            <w:hideMark/>
          </w:tcPr>
          <w:p w14:paraId="3660D0A2" w14:textId="7DA9B01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142</w:t>
            </w:r>
          </w:p>
        </w:tc>
        <w:tc>
          <w:tcPr>
            <w:tcW w:w="1053" w:type="dxa"/>
            <w:tcBorders>
              <w:top w:val="nil"/>
              <w:left w:val="nil"/>
              <w:bottom w:val="nil"/>
              <w:right w:val="nil"/>
            </w:tcBorders>
            <w:shd w:val="clear" w:color="auto" w:fill="auto"/>
            <w:noWrap/>
            <w:vAlign w:val="bottom"/>
            <w:hideMark/>
          </w:tcPr>
          <w:p w14:paraId="3B30AF31" w14:textId="4D5C689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177</w:t>
            </w:r>
          </w:p>
        </w:tc>
        <w:tc>
          <w:tcPr>
            <w:tcW w:w="1053" w:type="dxa"/>
            <w:tcBorders>
              <w:top w:val="nil"/>
              <w:left w:val="nil"/>
              <w:bottom w:val="nil"/>
              <w:right w:val="nil"/>
            </w:tcBorders>
            <w:shd w:val="clear" w:color="auto" w:fill="auto"/>
            <w:noWrap/>
            <w:vAlign w:val="bottom"/>
            <w:hideMark/>
          </w:tcPr>
          <w:p w14:paraId="55BDCA8F" w14:textId="2862759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189</w:t>
            </w:r>
          </w:p>
        </w:tc>
        <w:tc>
          <w:tcPr>
            <w:tcW w:w="1053" w:type="dxa"/>
            <w:tcBorders>
              <w:top w:val="nil"/>
              <w:left w:val="nil"/>
              <w:bottom w:val="nil"/>
              <w:right w:val="nil"/>
            </w:tcBorders>
            <w:shd w:val="clear" w:color="auto" w:fill="auto"/>
            <w:noWrap/>
            <w:vAlign w:val="bottom"/>
            <w:hideMark/>
          </w:tcPr>
          <w:p w14:paraId="6D10AF08" w14:textId="69F2C30F"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177</w:t>
            </w:r>
          </w:p>
        </w:tc>
      </w:tr>
      <w:tr w:rsidR="005F0552" w:rsidRPr="008D6A25" w14:paraId="03D61393" w14:textId="77777777" w:rsidTr="008D6A25">
        <w:trPr>
          <w:trHeight w:val="300"/>
        </w:trPr>
        <w:tc>
          <w:tcPr>
            <w:tcW w:w="973" w:type="dxa"/>
            <w:tcBorders>
              <w:top w:val="nil"/>
              <w:left w:val="nil"/>
              <w:bottom w:val="nil"/>
              <w:right w:val="nil"/>
            </w:tcBorders>
            <w:shd w:val="clear" w:color="000000" w:fill="F2F2F2"/>
            <w:noWrap/>
            <w:vAlign w:val="center"/>
            <w:hideMark/>
          </w:tcPr>
          <w:p w14:paraId="0C3AF2D3" w14:textId="77777777" w:rsidR="005F0552" w:rsidRPr="008D6A25" w:rsidRDefault="005F0552" w:rsidP="005F0552">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Prosinac</w:t>
            </w:r>
          </w:p>
        </w:tc>
        <w:tc>
          <w:tcPr>
            <w:tcW w:w="960" w:type="dxa"/>
            <w:tcBorders>
              <w:top w:val="nil"/>
              <w:left w:val="nil"/>
              <w:bottom w:val="nil"/>
              <w:right w:val="nil"/>
            </w:tcBorders>
            <w:shd w:val="clear" w:color="auto" w:fill="auto"/>
            <w:noWrap/>
            <w:vAlign w:val="bottom"/>
            <w:hideMark/>
          </w:tcPr>
          <w:p w14:paraId="4C824ABD" w14:textId="19CF940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D7A1671" w14:textId="58DCC88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FBBC877" w14:textId="451045ED"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20647C9" w14:textId="61A3BAB8"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5FCB998" w14:textId="4BE7ECC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w:t>
            </w:r>
          </w:p>
        </w:tc>
        <w:tc>
          <w:tcPr>
            <w:tcW w:w="1053" w:type="dxa"/>
            <w:tcBorders>
              <w:top w:val="nil"/>
              <w:left w:val="nil"/>
              <w:bottom w:val="nil"/>
              <w:right w:val="nil"/>
            </w:tcBorders>
            <w:shd w:val="clear" w:color="auto" w:fill="auto"/>
            <w:noWrap/>
            <w:vAlign w:val="bottom"/>
            <w:hideMark/>
          </w:tcPr>
          <w:p w14:paraId="3B68D250" w14:textId="33AE4633"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58</w:t>
            </w:r>
          </w:p>
        </w:tc>
        <w:tc>
          <w:tcPr>
            <w:tcW w:w="1053" w:type="dxa"/>
            <w:tcBorders>
              <w:top w:val="nil"/>
              <w:left w:val="nil"/>
              <w:bottom w:val="nil"/>
              <w:right w:val="nil"/>
            </w:tcBorders>
            <w:shd w:val="clear" w:color="auto" w:fill="auto"/>
            <w:noWrap/>
            <w:vAlign w:val="bottom"/>
            <w:hideMark/>
          </w:tcPr>
          <w:p w14:paraId="3F591596" w14:textId="724DF4A1"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97</w:t>
            </w:r>
          </w:p>
        </w:tc>
        <w:tc>
          <w:tcPr>
            <w:tcW w:w="1053" w:type="dxa"/>
            <w:tcBorders>
              <w:top w:val="nil"/>
              <w:left w:val="nil"/>
              <w:bottom w:val="nil"/>
              <w:right w:val="nil"/>
            </w:tcBorders>
            <w:shd w:val="clear" w:color="auto" w:fill="auto"/>
            <w:noWrap/>
            <w:vAlign w:val="bottom"/>
            <w:hideMark/>
          </w:tcPr>
          <w:p w14:paraId="579E031E" w14:textId="52778F27"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124</w:t>
            </w:r>
          </w:p>
        </w:tc>
        <w:tc>
          <w:tcPr>
            <w:tcW w:w="1053" w:type="dxa"/>
            <w:tcBorders>
              <w:top w:val="nil"/>
              <w:left w:val="nil"/>
              <w:bottom w:val="nil"/>
              <w:right w:val="nil"/>
            </w:tcBorders>
            <w:shd w:val="clear" w:color="auto" w:fill="auto"/>
            <w:noWrap/>
            <w:vAlign w:val="bottom"/>
            <w:hideMark/>
          </w:tcPr>
          <w:p w14:paraId="63EA77C1" w14:textId="6B434014"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134</w:t>
            </w:r>
          </w:p>
        </w:tc>
        <w:tc>
          <w:tcPr>
            <w:tcW w:w="1053" w:type="dxa"/>
            <w:tcBorders>
              <w:top w:val="nil"/>
              <w:left w:val="nil"/>
              <w:bottom w:val="nil"/>
              <w:right w:val="nil"/>
            </w:tcBorders>
            <w:shd w:val="clear" w:color="auto" w:fill="auto"/>
            <w:noWrap/>
            <w:vAlign w:val="bottom"/>
            <w:hideMark/>
          </w:tcPr>
          <w:p w14:paraId="3501097F" w14:textId="6CF29A7B" w:rsidR="005F0552" w:rsidRPr="008D6A25" w:rsidRDefault="005F0552" w:rsidP="005F0552">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124</w:t>
            </w:r>
          </w:p>
        </w:tc>
      </w:tr>
    </w:tbl>
    <w:p w14:paraId="4BF1FC3B" w14:textId="77777777" w:rsidR="00033416" w:rsidRDefault="00033416" w:rsidP="00693A08"/>
    <w:p w14:paraId="677E4427" w14:textId="35972C38" w:rsidR="00DF011D" w:rsidRDefault="00DF011D" w:rsidP="00693A08">
      <w:pPr>
        <w:rPr>
          <w:rFonts w:cstheme="majorHAnsi"/>
        </w:rPr>
      </w:pPr>
      <w:r>
        <w:t>Kada smo proračunali sve navedene veličine računamo kut upada sunčevih</w:t>
      </w:r>
      <w:r w:rsidR="00DD7314">
        <w:t xml:space="preserve"> </w:t>
      </w:r>
      <w:r w:rsidR="00DD7314" w:rsidRPr="00DD7314">
        <w:rPr>
          <w:rFonts w:ascii="Calibri" w:hAnsi="Calibri"/>
          <w:b/>
          <w:bCs/>
        </w:rPr>
        <w:t>ϴ</w:t>
      </w:r>
      <w:r w:rsidR="00DD7314">
        <w:rPr>
          <w:rFonts w:ascii="Calibri" w:hAnsi="Calibri"/>
          <w:b/>
          <w:bCs/>
        </w:rPr>
        <w:t>,</w:t>
      </w:r>
      <w:r>
        <w:t xml:space="preserve"> zraka koji ovisi o </w:t>
      </w:r>
      <w:r w:rsidR="00D11786" w:rsidRPr="00D11786">
        <w:rPr>
          <w:rFonts w:cstheme="majorHAnsi"/>
          <w:b/>
          <w:bCs/>
        </w:rPr>
        <w:t>β</w:t>
      </w:r>
      <w:r w:rsidR="00D11786">
        <w:t xml:space="preserve"> odnosno </w:t>
      </w:r>
      <w:r>
        <w:t xml:space="preserve">nagibu </w:t>
      </w:r>
      <w:r w:rsidR="00D11786">
        <w:t>naše plohe (</w:t>
      </w:r>
      <w:r w:rsidR="00DD7314">
        <w:t>solarnih</w:t>
      </w:r>
      <w:r w:rsidR="00D11786">
        <w:t xml:space="preserve"> modula) te </w:t>
      </w:r>
      <w:r w:rsidR="00D11786" w:rsidRPr="00D11786">
        <w:rPr>
          <w:rFonts w:cstheme="majorHAnsi"/>
          <w:b/>
          <w:bCs/>
        </w:rPr>
        <w:t>α</w:t>
      </w:r>
      <w:r w:rsidR="00D11786">
        <w:rPr>
          <w:rFonts w:cstheme="majorHAnsi"/>
          <w:b/>
          <w:bCs/>
        </w:rPr>
        <w:t xml:space="preserve">, </w:t>
      </w:r>
      <w:r w:rsidR="00D11786">
        <w:rPr>
          <w:rFonts w:cstheme="majorHAnsi"/>
        </w:rPr>
        <w:t>odnosno azimutu kuta koji zatvara naša površina solarnih modul</w:t>
      </w:r>
      <w:r w:rsidR="00DD7314">
        <w:rPr>
          <w:rFonts w:cstheme="majorHAnsi"/>
        </w:rPr>
        <w:t>a</w:t>
      </w:r>
      <w:r w:rsidR="00D11786">
        <w:rPr>
          <w:rFonts w:cstheme="majorHAnsi"/>
        </w:rPr>
        <w:t xml:space="preserve">. </w:t>
      </w:r>
    </w:p>
    <w:p w14:paraId="16369109" w14:textId="04322A86" w:rsidR="00D11786" w:rsidRPr="00B70CDD" w:rsidRDefault="00D11786" w:rsidP="00693A08">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0F0D8825" w14:textId="77777777" w:rsidTr="00DD7314">
        <w:tc>
          <w:tcPr>
            <w:tcW w:w="805" w:type="dxa"/>
          </w:tcPr>
          <w:p w14:paraId="3C09E73F" w14:textId="77777777" w:rsidR="00535051" w:rsidRDefault="00535051" w:rsidP="00DF5080">
            <w:pPr>
              <w:rPr>
                <w:rFonts w:eastAsiaTheme="minorEastAsia"/>
                <w:vertAlign w:val="subscript"/>
              </w:rPr>
            </w:pPr>
          </w:p>
        </w:tc>
        <w:tc>
          <w:tcPr>
            <w:tcW w:w="7110" w:type="dxa"/>
            <w:gridSpan w:val="3"/>
          </w:tcPr>
          <w:p w14:paraId="62F927DD" w14:textId="3C7FC9A3" w:rsidR="00535051" w:rsidRPr="00535051" w:rsidRDefault="00AF62D0" w:rsidP="00DF5080">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d>
                      <m:dPr>
                        <m:ctrlPr>
                          <w:rPr>
                            <w:rFonts w:ascii="Cambria Math" w:hAnsi="Cambria Math"/>
                            <w:i/>
                          </w:rPr>
                        </m:ctrlPr>
                      </m:dPr>
                      <m:e>
                        <m:r>
                          <w:rPr>
                            <w:rFonts w:ascii="Cambria Math" w:hAnsi="Cambria Math"/>
                          </w:rPr>
                          <m:t>α,β</m:t>
                        </m:r>
                      </m:e>
                    </m:d>
                    <m:r>
                      <w:rPr>
                        <w:rFonts w:ascii="Cambria Math" w:hAnsi="Cambria Math"/>
                      </w:rPr>
                      <m:t>=cosω</m:t>
                    </m:r>
                    <m:d>
                      <m:dPr>
                        <m:begChr m:val="["/>
                        <m:endChr m:val="]"/>
                        <m:ctrlPr>
                          <w:rPr>
                            <w:rFonts w:ascii="Cambria Math" w:hAnsi="Cambria Math"/>
                            <w:i/>
                          </w:rPr>
                        </m:ctrlPr>
                      </m:dPr>
                      <m:e>
                        <m:r>
                          <w:rPr>
                            <w:rFonts w:ascii="Cambria Math" w:hAnsi="Cambria Math"/>
                          </w:rPr>
                          <m:t>cosδ</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 xml:space="preserve"> sin</m:t>
                                </m:r>
                              </m:fName>
                              <m:e>
                                <m:r>
                                  <w:rPr>
                                    <w:rFonts w:ascii="Cambria Math" w:hAnsi="Cambria Math"/>
                                  </w:rPr>
                                  <m:t>φ</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func>
                          </m:e>
                        </m:d>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func>
                                      <m:funcPr>
                                        <m:ctrlPr>
                                          <w:rPr>
                                            <w:rFonts w:ascii="Cambria Math" w:hAnsi="Cambria Math"/>
                                            <w:i/>
                                          </w:rPr>
                                        </m:ctrlPr>
                                      </m:funcPr>
                                      <m:fName>
                                        <m:r>
                                          <m:rPr>
                                            <m:sty m:val="p"/>
                                          </m:rPr>
                                          <w:rPr>
                                            <w:rFonts w:ascii="Cambria Math" w:hAnsi="Cambria Math"/>
                                          </w:rPr>
                                          <m:t>sin</m:t>
                                        </m:r>
                                      </m:fName>
                                      <m:e>
                                        <m:r>
                                          <w:rPr>
                                            <w:rFonts w:ascii="Cambria Math" w:hAnsi="Cambria Math"/>
                                          </w:rPr>
                                          <m:t>δ(</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func>
                                          </m:e>
                                        </m:func>
                                        <m:r>
                                          <w:rPr>
                                            <w:rFonts w:ascii="Cambria Math" w:hAnsi="Cambria Math"/>
                                          </w:rPr>
                                          <m:t>)</m:t>
                                        </m:r>
                                      </m:e>
                                    </m:func>
                                  </m:e>
                                </m:func>
                              </m:e>
                            </m:func>
                          </m:e>
                        </m:func>
                      </m:e>
                    </m:func>
                  </m:e>
                </m:func>
              </m:oMath>
            </m:oMathPara>
          </w:p>
        </w:tc>
        <w:tc>
          <w:tcPr>
            <w:tcW w:w="1435" w:type="dxa"/>
          </w:tcPr>
          <w:p w14:paraId="0B7B2A2C" w14:textId="1502BF2D" w:rsidR="00535051" w:rsidRPr="00535051" w:rsidRDefault="00DD7314" w:rsidP="00DF5080">
            <w:pPr>
              <w:rPr>
                <w:rFonts w:eastAsiaTheme="minorEastAsia"/>
              </w:rPr>
            </w:pPr>
            <w:r>
              <w:rPr>
                <w:rFonts w:eastAsiaTheme="minorEastAsia"/>
              </w:rPr>
              <w:t>(5.13)</w:t>
            </w:r>
          </w:p>
        </w:tc>
      </w:tr>
      <w:tr w:rsidR="00DD7314" w:rsidRPr="005D6169" w14:paraId="59B9B0F7" w14:textId="77777777" w:rsidTr="00DD7314">
        <w:tc>
          <w:tcPr>
            <w:tcW w:w="3116" w:type="dxa"/>
            <w:gridSpan w:val="2"/>
          </w:tcPr>
          <w:p w14:paraId="7F0DD92B" w14:textId="77777777" w:rsidR="00DD7314" w:rsidRDefault="00DD7314" w:rsidP="00DD7314">
            <w:pPr>
              <w:rPr>
                <w:rFonts w:ascii="Calibri" w:eastAsiaTheme="minorEastAsia" w:hAnsi="Calibri"/>
              </w:rPr>
            </w:pPr>
          </w:p>
          <w:p w14:paraId="5BFD9624" w14:textId="48B0160F" w:rsidR="00DD7314" w:rsidRPr="005D6169" w:rsidRDefault="00DD7314" w:rsidP="00DD7314">
            <w:pPr>
              <w:rPr>
                <w:rFonts w:eastAsiaTheme="minorEastAsia"/>
              </w:rPr>
            </w:pPr>
            <w:r>
              <w:rPr>
                <w:rFonts w:ascii="Calibri" w:eastAsiaTheme="minorEastAsia" w:hAnsi="Calibri"/>
              </w:rPr>
              <w:t>β- nagib plohe (modula)</w:t>
            </w:r>
          </w:p>
        </w:tc>
        <w:tc>
          <w:tcPr>
            <w:tcW w:w="3117" w:type="dxa"/>
          </w:tcPr>
          <w:p w14:paraId="3658FB80" w14:textId="77777777" w:rsidR="00DD7314" w:rsidRDefault="00DD7314" w:rsidP="00DD7314">
            <w:pPr>
              <w:jc w:val="center"/>
              <w:rPr>
                <w:rFonts w:eastAsiaTheme="minorEastAsia"/>
              </w:rPr>
            </w:pPr>
          </w:p>
          <w:p w14:paraId="2A75D070" w14:textId="5151488C" w:rsidR="00DD7314" w:rsidRPr="00DD7314" w:rsidRDefault="00DD7314" w:rsidP="00DD7314">
            <w:pPr>
              <w:jc w:val="center"/>
              <w:rPr>
                <w:rFonts w:eastAsiaTheme="minorEastAsia"/>
              </w:rPr>
            </w:pPr>
            <w:r>
              <w:rPr>
                <w:rFonts w:eastAsiaTheme="minorEastAsia"/>
              </w:rPr>
              <w:t>α-azimut</w:t>
            </w:r>
          </w:p>
        </w:tc>
        <w:tc>
          <w:tcPr>
            <w:tcW w:w="3117" w:type="dxa"/>
            <w:gridSpan w:val="2"/>
          </w:tcPr>
          <w:p w14:paraId="58697E2A" w14:textId="77777777" w:rsidR="00DD7314" w:rsidRDefault="00DD7314" w:rsidP="00DD7314">
            <w:pPr>
              <w:rPr>
                <w:rFonts w:ascii="Arial" w:hAnsi="Arial" w:cs="Arial"/>
                <w:color w:val="3C4043"/>
                <w:sz w:val="21"/>
                <w:szCs w:val="21"/>
                <w:shd w:val="clear" w:color="auto" w:fill="FFFFFF"/>
              </w:rPr>
            </w:pPr>
          </w:p>
          <w:p w14:paraId="04CA2352" w14:textId="0EB532C6" w:rsidR="00DD7314" w:rsidRPr="005D6169" w:rsidRDefault="00DD7314" w:rsidP="00DD7314">
            <w:pPr>
              <w:rPr>
                <w:rFonts w:eastAsiaTheme="minorEastAsia"/>
              </w:rPr>
            </w:pPr>
            <w:r>
              <w:rPr>
                <w:rFonts w:ascii="Arial" w:hAnsi="Arial" w:cs="Arial"/>
                <w:color w:val="3C4043"/>
                <w:sz w:val="21"/>
                <w:szCs w:val="21"/>
                <w:shd w:val="clear" w:color="auto" w:fill="FFFFFF"/>
              </w:rPr>
              <w:t>φ</w:t>
            </w:r>
            <w:r>
              <w:rPr>
                <w:rFonts w:eastAsiaTheme="minorEastAsia"/>
              </w:rPr>
              <w:t xml:space="preserve"> – geografska širina </w:t>
            </w:r>
          </w:p>
        </w:tc>
      </w:tr>
      <w:tr w:rsidR="00DD7314" w:rsidRPr="00DF5080" w14:paraId="7F52D1F9" w14:textId="77777777" w:rsidTr="00DD7314">
        <w:trPr>
          <w:trHeight w:val="60"/>
        </w:trPr>
        <w:tc>
          <w:tcPr>
            <w:tcW w:w="3116" w:type="dxa"/>
            <w:gridSpan w:val="2"/>
          </w:tcPr>
          <w:p w14:paraId="43C6EC11" w14:textId="77777777" w:rsidR="00DD7314" w:rsidRDefault="00DD7314" w:rsidP="00DD7314">
            <w:pPr>
              <w:rPr>
                <w:rFonts w:eastAsiaTheme="minorEastAsia"/>
                <w:vertAlign w:val="subscript"/>
              </w:rPr>
            </w:pPr>
            <w:r>
              <w:rPr>
                <w:rFonts w:cs="Calibri Light"/>
                <w:shd w:val="clear" w:color="auto" w:fill="FFFFFF"/>
              </w:rPr>
              <w:t>δ</w:t>
            </w:r>
            <w:r>
              <w:rPr>
                <w:shd w:val="clear" w:color="auto" w:fill="FFFFFF"/>
              </w:rPr>
              <w:t xml:space="preserve"> – kut deklinacije sunca</w:t>
            </w:r>
          </w:p>
        </w:tc>
        <w:tc>
          <w:tcPr>
            <w:tcW w:w="3117" w:type="dxa"/>
          </w:tcPr>
          <w:p w14:paraId="415B1713" w14:textId="46433583" w:rsidR="00DD7314" w:rsidRDefault="00FE10FC" w:rsidP="00DD7314">
            <w:pPr>
              <w:rPr>
                <w:rFonts w:eastAsiaTheme="minorEastAsia"/>
                <w:vertAlign w:val="subscript"/>
              </w:rPr>
            </w:pPr>
            <w:r>
              <w:rPr>
                <w:rFonts w:ascii="Calibri" w:hAnsi="Calibri" w:cs="Arial"/>
                <w:color w:val="3C4043"/>
                <w:sz w:val="21"/>
                <w:szCs w:val="21"/>
                <w:shd w:val="clear" w:color="auto" w:fill="FFFFFF"/>
              </w:rPr>
              <w:t xml:space="preserve">ϴ </w:t>
            </w:r>
            <w:r>
              <w:rPr>
                <w:rFonts w:ascii="Arial" w:hAnsi="Arial" w:cs="Arial"/>
                <w:color w:val="3C4043"/>
                <w:sz w:val="21"/>
                <w:szCs w:val="21"/>
                <w:shd w:val="clear" w:color="auto" w:fill="FFFFFF"/>
              </w:rPr>
              <w:t>- kut upada sunčevih zraka</w:t>
            </w:r>
          </w:p>
        </w:tc>
        <w:tc>
          <w:tcPr>
            <w:tcW w:w="3117" w:type="dxa"/>
            <w:gridSpan w:val="2"/>
          </w:tcPr>
          <w:p w14:paraId="5E911801" w14:textId="77777777" w:rsidR="00DD7314" w:rsidRPr="00DF5080" w:rsidRDefault="00DD7314" w:rsidP="00DD7314">
            <w:pPr>
              <w:rPr>
                <w:rFonts w:eastAsiaTheme="minorEastAsia"/>
              </w:rPr>
            </w:pPr>
            <w:r>
              <w:rPr>
                <w:rFonts w:eastAsiaTheme="minorEastAsia" w:cstheme="majorHAnsi"/>
              </w:rPr>
              <w:t>ω</w:t>
            </w:r>
            <w:r>
              <w:rPr>
                <w:rFonts w:eastAsiaTheme="minorEastAsia" w:cstheme="majorHAnsi"/>
                <w:vertAlign w:val="subscript"/>
              </w:rPr>
              <w:t xml:space="preserve"> </w:t>
            </w:r>
            <w:r>
              <w:rPr>
                <w:rFonts w:eastAsiaTheme="minorEastAsia" w:cstheme="majorHAnsi"/>
              </w:rPr>
              <w:t xml:space="preserve">– satni kut sunca   </w:t>
            </w:r>
          </w:p>
        </w:tc>
      </w:tr>
    </w:tbl>
    <w:p w14:paraId="5EBFFB43" w14:textId="135B5648" w:rsidR="00B70CDD" w:rsidRDefault="00B70CDD" w:rsidP="00693A08">
      <w:pPr>
        <w:rPr>
          <w:rFonts w:eastAsiaTheme="minorEastAsia"/>
        </w:rPr>
      </w:pPr>
    </w:p>
    <w:p w14:paraId="3209BE68" w14:textId="3ADA62BD" w:rsidR="00FE10FC" w:rsidRDefault="00FE10FC" w:rsidP="00693A08">
      <w:pPr>
        <w:rPr>
          <w:rFonts w:eastAsiaTheme="minorEastAsia"/>
        </w:rPr>
      </w:pPr>
    </w:p>
    <w:p w14:paraId="670AC706" w14:textId="23820D45" w:rsidR="00FE10FC" w:rsidRDefault="00FE10FC" w:rsidP="00693A08">
      <w:pPr>
        <w:rPr>
          <w:rFonts w:eastAsiaTheme="minorEastAsia"/>
        </w:rPr>
      </w:pPr>
    </w:p>
    <w:p w14:paraId="4F43CC9C" w14:textId="770D4D84" w:rsidR="00FE10FC" w:rsidRDefault="00FE10FC" w:rsidP="00693A08">
      <w:pPr>
        <w:rPr>
          <w:rFonts w:eastAsiaTheme="minorEastAsia"/>
        </w:rPr>
      </w:pPr>
    </w:p>
    <w:p w14:paraId="5463C0C8" w14:textId="11E78E01" w:rsidR="00FE10FC" w:rsidRDefault="00FE10FC" w:rsidP="00693A08">
      <w:pPr>
        <w:rPr>
          <w:rFonts w:eastAsiaTheme="minorEastAsia"/>
        </w:rPr>
      </w:pPr>
    </w:p>
    <w:p w14:paraId="7B3F6B91" w14:textId="4B0E8426" w:rsidR="00FE10FC" w:rsidRDefault="00FE10FC" w:rsidP="00693A08">
      <w:pPr>
        <w:rPr>
          <w:rFonts w:eastAsiaTheme="minorEastAsia"/>
        </w:rPr>
      </w:pPr>
    </w:p>
    <w:p w14:paraId="06F083FE" w14:textId="5404671D" w:rsidR="00FE10FC" w:rsidRDefault="00FE10FC" w:rsidP="00693A08">
      <w:pPr>
        <w:rPr>
          <w:rFonts w:eastAsiaTheme="minorEastAsia"/>
        </w:rPr>
      </w:pPr>
    </w:p>
    <w:p w14:paraId="47F49415" w14:textId="0CE1CD96" w:rsidR="00FE10FC" w:rsidRDefault="00FE10FC" w:rsidP="00693A08">
      <w:pPr>
        <w:rPr>
          <w:rFonts w:eastAsiaTheme="minorEastAsia"/>
        </w:rPr>
      </w:pPr>
    </w:p>
    <w:p w14:paraId="227EE593" w14:textId="58AEE444" w:rsidR="00FE10FC" w:rsidRDefault="00FE10FC" w:rsidP="00FE10FC">
      <w:pPr>
        <w:pStyle w:val="NoSpacing"/>
      </w:pPr>
      <w:proofErr w:type="spellStart"/>
      <w:r>
        <w:lastRenderedPageBreak/>
        <w:t>Tablica</w:t>
      </w:r>
      <w:proofErr w:type="spellEnd"/>
      <w:r>
        <w:t xml:space="preserve"> 5.10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r>
        <w:t xml:space="preserve">kuta </w:t>
      </w:r>
      <w:proofErr w:type="spellStart"/>
      <w:r>
        <w:t>upada</w:t>
      </w:r>
      <w:proofErr w:type="spellEnd"/>
      <w:r>
        <w:t xml:space="preserve"> </w:t>
      </w:r>
      <w:proofErr w:type="spellStart"/>
      <w:r>
        <w:t>sunčevih</w:t>
      </w:r>
      <w:proofErr w:type="spellEnd"/>
      <w:r>
        <w:t xml:space="preserve"> </w:t>
      </w:r>
      <w:proofErr w:type="spellStart"/>
      <w:r>
        <w:t>zraka</w:t>
      </w:r>
      <w:proofErr w:type="spellEnd"/>
      <w:r>
        <w:t xml:space="preserve"> </w:t>
      </w:r>
      <w:r w:rsidR="001A033B">
        <w:rPr>
          <w:b/>
          <w:bCs/>
        </w:rPr>
        <w:t>cos (</w:t>
      </w:r>
      <w:r w:rsidR="001A033B">
        <w:rPr>
          <w:rFonts w:ascii="Calibri" w:hAnsi="Calibri"/>
          <w:b/>
          <w:bCs/>
        </w:rPr>
        <w:t>ϴ</w:t>
      </w:r>
      <w:r w:rsidR="001A033B">
        <w:rPr>
          <w:b/>
          <w:bCs/>
        </w:rPr>
        <w:t>)</w:t>
      </w:r>
      <w:r w:rsidR="004A5E4E" w:rsidRPr="004A5E4E">
        <w:t xml:space="preserve"> </w:t>
      </w:r>
      <w:r w:rsidR="004A5E4E">
        <w:t xml:space="preserve">za </w:t>
      </w:r>
      <w:proofErr w:type="spellStart"/>
      <w:r w:rsidR="004A5E4E">
        <w:t>kutove</w:t>
      </w:r>
      <w:proofErr w:type="spellEnd"/>
      <w:r w:rsidR="004A5E4E">
        <w:t xml:space="preserve"> </w:t>
      </w:r>
      <w:r w:rsidR="004A5E4E" w:rsidRPr="00983003">
        <w:rPr>
          <w:rFonts w:cs="Times New Roman"/>
          <w:b/>
          <w:bCs/>
        </w:rPr>
        <w:t>α</w:t>
      </w:r>
      <w:r w:rsidR="004A5E4E">
        <w:rPr>
          <w:rFonts w:cs="Times New Roman"/>
          <w:b/>
          <w:bCs/>
        </w:rPr>
        <w:t xml:space="preserve"> = 0°</w:t>
      </w:r>
      <w:r w:rsidR="004A5E4E">
        <w:rPr>
          <w:rFonts w:cs="Times New Roman"/>
        </w:rPr>
        <w:t xml:space="preserve"> </w:t>
      </w:r>
      <w:proofErr w:type="spellStart"/>
      <w:r w:rsidR="004A5E4E">
        <w:rPr>
          <w:rFonts w:cs="Times New Roman"/>
        </w:rPr>
        <w:t>i</w:t>
      </w:r>
      <w:proofErr w:type="spellEnd"/>
      <w:r w:rsidR="004A5E4E">
        <w:rPr>
          <w:rFonts w:cs="Times New Roman"/>
        </w:rPr>
        <w:t xml:space="preserve"> </w:t>
      </w:r>
      <w:r w:rsidR="004A5E4E" w:rsidRPr="00983003">
        <w:rPr>
          <w:rFonts w:cs="Times New Roman"/>
          <w:b/>
          <w:bCs/>
        </w:rPr>
        <w:t>β</w:t>
      </w:r>
      <w:r w:rsidR="004A5E4E">
        <w:rPr>
          <w:rFonts w:cs="Times New Roman"/>
          <w:b/>
          <w:bCs/>
        </w:rPr>
        <w:t xml:space="preserve"> = 35°</w:t>
      </w:r>
      <w:r w:rsidR="004A5E4E">
        <w:t xml:space="preserve"> .</w:t>
      </w:r>
    </w:p>
    <w:tbl>
      <w:tblPr>
        <w:tblW w:w="12045" w:type="dxa"/>
        <w:tblInd w:w="-1349" w:type="dxa"/>
        <w:tblLook w:val="04A0" w:firstRow="1" w:lastRow="0" w:firstColumn="1" w:lastColumn="0" w:noHBand="0" w:noVBand="1"/>
      </w:tblPr>
      <w:tblGrid>
        <w:gridCol w:w="1449"/>
        <w:gridCol w:w="940"/>
        <w:gridCol w:w="940"/>
        <w:gridCol w:w="940"/>
        <w:gridCol w:w="1458"/>
        <w:gridCol w:w="1053"/>
        <w:gridCol w:w="1053"/>
        <w:gridCol w:w="1053"/>
        <w:gridCol w:w="1053"/>
        <w:gridCol w:w="1053"/>
        <w:gridCol w:w="1053"/>
      </w:tblGrid>
      <w:tr w:rsidR="00DD0681" w:rsidRPr="008D6A25" w14:paraId="632675B3" w14:textId="77777777" w:rsidTr="008D6A25">
        <w:trPr>
          <w:trHeight w:val="283"/>
        </w:trPr>
        <w:tc>
          <w:tcPr>
            <w:tcW w:w="1449" w:type="dxa"/>
            <w:tcBorders>
              <w:top w:val="nil"/>
              <w:left w:val="nil"/>
              <w:bottom w:val="nil"/>
              <w:right w:val="nil"/>
            </w:tcBorders>
            <w:shd w:val="clear" w:color="000000" w:fill="FFFF00"/>
            <w:noWrap/>
            <w:vAlign w:val="bottom"/>
            <w:hideMark/>
          </w:tcPr>
          <w:p w14:paraId="3180FEC3"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 xml:space="preserve">sat   </w:t>
            </w:r>
            <w:proofErr w:type="spellStart"/>
            <w:r w:rsidRPr="008D6A25">
              <w:rPr>
                <w:rFonts w:ascii="Calibri" w:eastAsia="Times New Roman" w:hAnsi="Calibri" w:cs="Calibri"/>
                <w:color w:val="000000"/>
                <w:sz w:val="22"/>
                <w:lang w:eastAsia="hr-BA"/>
              </w:rPr>
              <w:t>ts</w:t>
            </w:r>
            <w:proofErr w:type="spellEnd"/>
            <w:r w:rsidRPr="008D6A25">
              <w:rPr>
                <w:rFonts w:ascii="Calibri" w:eastAsia="Times New Roman" w:hAnsi="Calibri" w:cs="Calibri"/>
                <w:color w:val="000000"/>
                <w:sz w:val="22"/>
                <w:lang w:eastAsia="hr-BA"/>
              </w:rPr>
              <w:t xml:space="preserve"> [h]</w:t>
            </w:r>
          </w:p>
        </w:tc>
        <w:tc>
          <w:tcPr>
            <w:tcW w:w="940" w:type="dxa"/>
            <w:tcBorders>
              <w:top w:val="nil"/>
              <w:left w:val="nil"/>
              <w:bottom w:val="nil"/>
              <w:right w:val="nil"/>
            </w:tcBorders>
            <w:shd w:val="clear" w:color="000000" w:fill="FFFF00"/>
            <w:noWrap/>
            <w:vAlign w:val="bottom"/>
            <w:hideMark/>
          </w:tcPr>
          <w:p w14:paraId="3CBA3BFB" w14:textId="3BA65BB3"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4</w:t>
            </w:r>
          </w:p>
        </w:tc>
        <w:tc>
          <w:tcPr>
            <w:tcW w:w="940" w:type="dxa"/>
            <w:tcBorders>
              <w:top w:val="nil"/>
              <w:left w:val="nil"/>
              <w:bottom w:val="nil"/>
              <w:right w:val="nil"/>
            </w:tcBorders>
            <w:shd w:val="clear" w:color="000000" w:fill="FFFF00"/>
            <w:noWrap/>
            <w:vAlign w:val="bottom"/>
            <w:hideMark/>
          </w:tcPr>
          <w:p w14:paraId="4F9BEE6A" w14:textId="69D78F34"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5</w:t>
            </w:r>
          </w:p>
        </w:tc>
        <w:tc>
          <w:tcPr>
            <w:tcW w:w="940" w:type="dxa"/>
            <w:tcBorders>
              <w:top w:val="nil"/>
              <w:left w:val="nil"/>
              <w:bottom w:val="nil"/>
              <w:right w:val="nil"/>
            </w:tcBorders>
            <w:shd w:val="clear" w:color="000000" w:fill="FFFF00"/>
            <w:noWrap/>
            <w:vAlign w:val="bottom"/>
            <w:hideMark/>
          </w:tcPr>
          <w:p w14:paraId="2C16375E" w14:textId="7564C97A"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6</w:t>
            </w:r>
          </w:p>
        </w:tc>
        <w:tc>
          <w:tcPr>
            <w:tcW w:w="1458" w:type="dxa"/>
            <w:tcBorders>
              <w:top w:val="nil"/>
              <w:left w:val="nil"/>
              <w:bottom w:val="nil"/>
              <w:right w:val="nil"/>
            </w:tcBorders>
            <w:shd w:val="clear" w:color="000000" w:fill="FFFF00"/>
            <w:noWrap/>
            <w:vAlign w:val="bottom"/>
            <w:hideMark/>
          </w:tcPr>
          <w:p w14:paraId="6B56E956" w14:textId="24B7EAC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0042806E" w14:textId="2D164744"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1245BCED" w14:textId="2E49F9AA"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186D9616" w14:textId="608E325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3F237E80" w14:textId="45A65B1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4FB8BC7D" w14:textId="1FBDFEC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7D23D81B" w14:textId="299AE99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13</w:t>
            </w:r>
          </w:p>
        </w:tc>
      </w:tr>
      <w:tr w:rsidR="00DD0681" w:rsidRPr="008D6A25" w14:paraId="17284DAB" w14:textId="77777777" w:rsidTr="008D6A25">
        <w:trPr>
          <w:trHeight w:val="283"/>
        </w:trPr>
        <w:tc>
          <w:tcPr>
            <w:tcW w:w="1449" w:type="dxa"/>
            <w:tcBorders>
              <w:top w:val="nil"/>
              <w:left w:val="nil"/>
              <w:bottom w:val="nil"/>
              <w:right w:val="nil"/>
            </w:tcBorders>
            <w:shd w:val="clear" w:color="000000" w:fill="FFFF00"/>
            <w:noWrap/>
            <w:vAlign w:val="bottom"/>
            <w:hideMark/>
          </w:tcPr>
          <w:p w14:paraId="557E3176"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ω [°]</w:t>
            </w:r>
          </w:p>
        </w:tc>
        <w:tc>
          <w:tcPr>
            <w:tcW w:w="940" w:type="dxa"/>
            <w:tcBorders>
              <w:top w:val="nil"/>
              <w:left w:val="nil"/>
              <w:bottom w:val="nil"/>
              <w:right w:val="nil"/>
            </w:tcBorders>
            <w:shd w:val="clear" w:color="000000" w:fill="FFFF00"/>
            <w:noWrap/>
            <w:vAlign w:val="bottom"/>
            <w:hideMark/>
          </w:tcPr>
          <w:p w14:paraId="653C691C" w14:textId="73942511"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-120</w:t>
            </w:r>
          </w:p>
        </w:tc>
        <w:tc>
          <w:tcPr>
            <w:tcW w:w="940" w:type="dxa"/>
            <w:tcBorders>
              <w:top w:val="nil"/>
              <w:left w:val="nil"/>
              <w:bottom w:val="nil"/>
              <w:right w:val="nil"/>
            </w:tcBorders>
            <w:shd w:val="clear" w:color="000000" w:fill="FFFF00"/>
            <w:noWrap/>
            <w:vAlign w:val="bottom"/>
            <w:hideMark/>
          </w:tcPr>
          <w:p w14:paraId="599950EE" w14:textId="796495C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-105</w:t>
            </w:r>
          </w:p>
        </w:tc>
        <w:tc>
          <w:tcPr>
            <w:tcW w:w="940" w:type="dxa"/>
            <w:tcBorders>
              <w:top w:val="nil"/>
              <w:left w:val="nil"/>
              <w:bottom w:val="nil"/>
              <w:right w:val="nil"/>
            </w:tcBorders>
            <w:shd w:val="clear" w:color="000000" w:fill="FFFF00"/>
            <w:noWrap/>
            <w:vAlign w:val="bottom"/>
            <w:hideMark/>
          </w:tcPr>
          <w:p w14:paraId="69C29AAB" w14:textId="416D1CBF"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-90</w:t>
            </w:r>
          </w:p>
        </w:tc>
        <w:tc>
          <w:tcPr>
            <w:tcW w:w="1458" w:type="dxa"/>
            <w:tcBorders>
              <w:top w:val="nil"/>
              <w:left w:val="nil"/>
              <w:bottom w:val="nil"/>
              <w:right w:val="nil"/>
            </w:tcBorders>
            <w:shd w:val="clear" w:color="000000" w:fill="FFFF00"/>
            <w:noWrap/>
            <w:vAlign w:val="bottom"/>
            <w:hideMark/>
          </w:tcPr>
          <w:p w14:paraId="69B474A6" w14:textId="71651463"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-75</w:t>
            </w:r>
          </w:p>
        </w:tc>
        <w:tc>
          <w:tcPr>
            <w:tcW w:w="1053" w:type="dxa"/>
            <w:tcBorders>
              <w:top w:val="nil"/>
              <w:left w:val="nil"/>
              <w:bottom w:val="nil"/>
              <w:right w:val="nil"/>
            </w:tcBorders>
            <w:shd w:val="clear" w:color="000000" w:fill="FFFF00"/>
            <w:noWrap/>
            <w:vAlign w:val="bottom"/>
            <w:hideMark/>
          </w:tcPr>
          <w:p w14:paraId="4AEBFF09" w14:textId="275A34B9"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-60</w:t>
            </w:r>
          </w:p>
        </w:tc>
        <w:tc>
          <w:tcPr>
            <w:tcW w:w="1053" w:type="dxa"/>
            <w:tcBorders>
              <w:top w:val="nil"/>
              <w:left w:val="nil"/>
              <w:bottom w:val="nil"/>
              <w:right w:val="nil"/>
            </w:tcBorders>
            <w:shd w:val="clear" w:color="000000" w:fill="FFFF00"/>
            <w:noWrap/>
            <w:vAlign w:val="bottom"/>
            <w:hideMark/>
          </w:tcPr>
          <w:p w14:paraId="5AA3EA56" w14:textId="439C352B"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-45</w:t>
            </w:r>
          </w:p>
        </w:tc>
        <w:tc>
          <w:tcPr>
            <w:tcW w:w="1053" w:type="dxa"/>
            <w:tcBorders>
              <w:top w:val="nil"/>
              <w:left w:val="nil"/>
              <w:bottom w:val="nil"/>
              <w:right w:val="nil"/>
            </w:tcBorders>
            <w:shd w:val="clear" w:color="000000" w:fill="FFFF00"/>
            <w:noWrap/>
            <w:vAlign w:val="bottom"/>
            <w:hideMark/>
          </w:tcPr>
          <w:p w14:paraId="5D61DEED" w14:textId="41B0408C"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-30</w:t>
            </w:r>
          </w:p>
        </w:tc>
        <w:tc>
          <w:tcPr>
            <w:tcW w:w="1053" w:type="dxa"/>
            <w:tcBorders>
              <w:top w:val="nil"/>
              <w:left w:val="nil"/>
              <w:bottom w:val="nil"/>
              <w:right w:val="nil"/>
            </w:tcBorders>
            <w:shd w:val="clear" w:color="000000" w:fill="FFFF00"/>
            <w:noWrap/>
            <w:vAlign w:val="bottom"/>
            <w:hideMark/>
          </w:tcPr>
          <w:p w14:paraId="0EB20357" w14:textId="7060739E"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-15</w:t>
            </w:r>
          </w:p>
        </w:tc>
        <w:tc>
          <w:tcPr>
            <w:tcW w:w="1053" w:type="dxa"/>
            <w:tcBorders>
              <w:top w:val="nil"/>
              <w:left w:val="nil"/>
              <w:bottom w:val="nil"/>
              <w:right w:val="nil"/>
            </w:tcBorders>
            <w:shd w:val="clear" w:color="000000" w:fill="FFFF00"/>
            <w:noWrap/>
            <w:vAlign w:val="bottom"/>
            <w:hideMark/>
          </w:tcPr>
          <w:p w14:paraId="5E36E0E4" w14:textId="23C68C26"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000000" w:fill="FFFF00"/>
            <w:noWrap/>
            <w:vAlign w:val="bottom"/>
            <w:hideMark/>
          </w:tcPr>
          <w:p w14:paraId="7A5E852F" w14:textId="4FDE2C78" w:rsidR="00DD0681" w:rsidRPr="008D6A25" w:rsidRDefault="00DD0681" w:rsidP="00DD0681">
            <w:pPr>
              <w:spacing w:after="0" w:line="240" w:lineRule="auto"/>
              <w:jc w:val="center"/>
              <w:rPr>
                <w:rFonts w:ascii="Calibri" w:eastAsia="Times New Roman" w:hAnsi="Calibri" w:cs="Calibri"/>
                <w:color w:val="000000"/>
                <w:sz w:val="22"/>
                <w:lang w:eastAsia="hr-BA"/>
              </w:rPr>
            </w:pPr>
            <w:r w:rsidRPr="003B569F">
              <w:rPr>
                <w:rFonts w:ascii="Calibri" w:eastAsia="Times New Roman" w:hAnsi="Calibri" w:cs="Times New Roman"/>
                <w:color w:val="000000"/>
                <w:sz w:val="22"/>
                <w:lang w:eastAsia="hr-BA"/>
              </w:rPr>
              <w:t>15</w:t>
            </w:r>
          </w:p>
        </w:tc>
      </w:tr>
      <w:tr w:rsidR="00DD0681" w:rsidRPr="008D6A25" w14:paraId="79454248" w14:textId="77777777" w:rsidTr="008D6A25">
        <w:trPr>
          <w:trHeight w:val="283"/>
        </w:trPr>
        <w:tc>
          <w:tcPr>
            <w:tcW w:w="1449" w:type="dxa"/>
            <w:tcBorders>
              <w:top w:val="nil"/>
              <w:left w:val="nil"/>
              <w:bottom w:val="nil"/>
              <w:right w:val="nil"/>
            </w:tcBorders>
            <w:shd w:val="clear" w:color="000000" w:fill="FFFF00"/>
            <w:noWrap/>
            <w:vAlign w:val="bottom"/>
            <w:hideMark/>
          </w:tcPr>
          <w:p w14:paraId="00385AB0" w14:textId="77777777" w:rsidR="00DD0681" w:rsidRPr="008D6A25" w:rsidRDefault="00DD0681" w:rsidP="00DD0681">
            <w:pPr>
              <w:spacing w:after="0" w:line="240" w:lineRule="auto"/>
              <w:jc w:val="center"/>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ω [rad]</w:t>
            </w:r>
          </w:p>
        </w:tc>
        <w:tc>
          <w:tcPr>
            <w:tcW w:w="940" w:type="dxa"/>
            <w:tcBorders>
              <w:top w:val="nil"/>
              <w:left w:val="nil"/>
              <w:bottom w:val="nil"/>
              <w:right w:val="nil"/>
            </w:tcBorders>
            <w:shd w:val="clear" w:color="000000" w:fill="FFFF00"/>
            <w:noWrap/>
            <w:vAlign w:val="bottom"/>
            <w:hideMark/>
          </w:tcPr>
          <w:p w14:paraId="0CFBC2F2" w14:textId="19AD378F"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-2.09</w:t>
            </w:r>
          </w:p>
        </w:tc>
        <w:tc>
          <w:tcPr>
            <w:tcW w:w="940" w:type="dxa"/>
            <w:tcBorders>
              <w:top w:val="nil"/>
              <w:left w:val="nil"/>
              <w:bottom w:val="nil"/>
              <w:right w:val="nil"/>
            </w:tcBorders>
            <w:shd w:val="clear" w:color="000000" w:fill="FFFF00"/>
            <w:noWrap/>
            <w:vAlign w:val="bottom"/>
            <w:hideMark/>
          </w:tcPr>
          <w:p w14:paraId="31726973" w14:textId="1BDBE993"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-1.83</w:t>
            </w:r>
          </w:p>
        </w:tc>
        <w:tc>
          <w:tcPr>
            <w:tcW w:w="940" w:type="dxa"/>
            <w:tcBorders>
              <w:top w:val="nil"/>
              <w:left w:val="nil"/>
              <w:bottom w:val="nil"/>
              <w:right w:val="nil"/>
            </w:tcBorders>
            <w:shd w:val="clear" w:color="000000" w:fill="FFFF00"/>
            <w:noWrap/>
            <w:vAlign w:val="bottom"/>
            <w:hideMark/>
          </w:tcPr>
          <w:p w14:paraId="0D443717" w14:textId="2FB270F0"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-1.57</w:t>
            </w:r>
          </w:p>
        </w:tc>
        <w:tc>
          <w:tcPr>
            <w:tcW w:w="1458" w:type="dxa"/>
            <w:tcBorders>
              <w:top w:val="nil"/>
              <w:left w:val="nil"/>
              <w:bottom w:val="nil"/>
              <w:right w:val="nil"/>
            </w:tcBorders>
            <w:shd w:val="clear" w:color="000000" w:fill="FFFF00"/>
            <w:noWrap/>
            <w:vAlign w:val="bottom"/>
            <w:hideMark/>
          </w:tcPr>
          <w:p w14:paraId="0D021B2D" w14:textId="7926EBE5"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-1.31</w:t>
            </w:r>
          </w:p>
        </w:tc>
        <w:tc>
          <w:tcPr>
            <w:tcW w:w="1053" w:type="dxa"/>
            <w:tcBorders>
              <w:top w:val="nil"/>
              <w:left w:val="nil"/>
              <w:bottom w:val="nil"/>
              <w:right w:val="nil"/>
            </w:tcBorders>
            <w:shd w:val="clear" w:color="000000" w:fill="FFFF00"/>
            <w:noWrap/>
            <w:vAlign w:val="bottom"/>
            <w:hideMark/>
          </w:tcPr>
          <w:p w14:paraId="24D956D1" w14:textId="307FAE87"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-1.05</w:t>
            </w:r>
          </w:p>
        </w:tc>
        <w:tc>
          <w:tcPr>
            <w:tcW w:w="1053" w:type="dxa"/>
            <w:tcBorders>
              <w:top w:val="nil"/>
              <w:left w:val="nil"/>
              <w:bottom w:val="nil"/>
              <w:right w:val="nil"/>
            </w:tcBorders>
            <w:shd w:val="clear" w:color="000000" w:fill="FFFF00"/>
            <w:noWrap/>
            <w:vAlign w:val="bottom"/>
            <w:hideMark/>
          </w:tcPr>
          <w:p w14:paraId="40E45A5E" w14:textId="06488FA7"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000000" w:fill="FFFF00"/>
            <w:noWrap/>
            <w:vAlign w:val="bottom"/>
            <w:hideMark/>
          </w:tcPr>
          <w:p w14:paraId="136BA074" w14:textId="41CBE32D"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-0.52</w:t>
            </w:r>
          </w:p>
        </w:tc>
        <w:tc>
          <w:tcPr>
            <w:tcW w:w="1053" w:type="dxa"/>
            <w:tcBorders>
              <w:top w:val="nil"/>
              <w:left w:val="nil"/>
              <w:bottom w:val="nil"/>
              <w:right w:val="nil"/>
            </w:tcBorders>
            <w:shd w:val="clear" w:color="000000" w:fill="FFFF00"/>
            <w:noWrap/>
            <w:vAlign w:val="bottom"/>
            <w:hideMark/>
          </w:tcPr>
          <w:p w14:paraId="22F74B46" w14:textId="657FE0D7"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-0.26</w:t>
            </w:r>
          </w:p>
        </w:tc>
        <w:tc>
          <w:tcPr>
            <w:tcW w:w="1053" w:type="dxa"/>
            <w:tcBorders>
              <w:top w:val="nil"/>
              <w:left w:val="nil"/>
              <w:bottom w:val="nil"/>
              <w:right w:val="nil"/>
            </w:tcBorders>
            <w:shd w:val="clear" w:color="000000" w:fill="FFFF00"/>
            <w:noWrap/>
            <w:vAlign w:val="bottom"/>
            <w:hideMark/>
          </w:tcPr>
          <w:p w14:paraId="040F7AB3" w14:textId="6A1006B5"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w:t>
            </w:r>
          </w:p>
        </w:tc>
        <w:tc>
          <w:tcPr>
            <w:tcW w:w="1053" w:type="dxa"/>
            <w:tcBorders>
              <w:top w:val="nil"/>
              <w:left w:val="nil"/>
              <w:bottom w:val="nil"/>
              <w:right w:val="nil"/>
            </w:tcBorders>
            <w:shd w:val="clear" w:color="000000" w:fill="FFFF00"/>
            <w:noWrap/>
            <w:vAlign w:val="bottom"/>
            <w:hideMark/>
          </w:tcPr>
          <w:p w14:paraId="60E2D654" w14:textId="7E177313" w:rsidR="00DD0681" w:rsidRPr="008D6A25" w:rsidRDefault="00DD0681" w:rsidP="00DD0681">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0.26</w:t>
            </w:r>
          </w:p>
        </w:tc>
      </w:tr>
      <w:tr w:rsidR="008D6A25" w:rsidRPr="008D6A25" w14:paraId="10EBCB59" w14:textId="77777777" w:rsidTr="00D228E6">
        <w:trPr>
          <w:trHeight w:val="162"/>
        </w:trPr>
        <w:tc>
          <w:tcPr>
            <w:tcW w:w="1449" w:type="dxa"/>
            <w:tcBorders>
              <w:top w:val="nil"/>
              <w:left w:val="nil"/>
              <w:bottom w:val="nil"/>
              <w:right w:val="nil"/>
            </w:tcBorders>
            <w:shd w:val="clear" w:color="000000" w:fill="F2F2F2"/>
            <w:noWrap/>
            <w:vAlign w:val="bottom"/>
            <w:hideMark/>
          </w:tcPr>
          <w:p w14:paraId="710CC854" w14:textId="77777777" w:rsidR="008D6A25" w:rsidRPr="008D6A25" w:rsidRDefault="008D6A25" w:rsidP="008D6A25">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 </w:t>
            </w:r>
          </w:p>
        </w:tc>
        <w:tc>
          <w:tcPr>
            <w:tcW w:w="940" w:type="dxa"/>
            <w:tcBorders>
              <w:top w:val="nil"/>
              <w:left w:val="nil"/>
              <w:bottom w:val="nil"/>
              <w:right w:val="nil"/>
            </w:tcBorders>
            <w:shd w:val="clear" w:color="auto" w:fill="auto"/>
            <w:noWrap/>
            <w:vAlign w:val="bottom"/>
            <w:hideMark/>
          </w:tcPr>
          <w:p w14:paraId="126E283E" w14:textId="77777777" w:rsidR="008D6A25" w:rsidRPr="008D6A25" w:rsidRDefault="008D6A25" w:rsidP="008D6A25">
            <w:pPr>
              <w:spacing w:after="0" w:line="240" w:lineRule="auto"/>
              <w:jc w:val="left"/>
              <w:rPr>
                <w:rFonts w:ascii="Calibri" w:eastAsia="Times New Roman" w:hAnsi="Calibri" w:cs="Calibri"/>
                <w:color w:val="000000"/>
                <w:sz w:val="22"/>
                <w:lang w:eastAsia="hr-BA"/>
              </w:rPr>
            </w:pPr>
          </w:p>
        </w:tc>
        <w:tc>
          <w:tcPr>
            <w:tcW w:w="940" w:type="dxa"/>
            <w:tcBorders>
              <w:top w:val="nil"/>
              <w:left w:val="nil"/>
              <w:bottom w:val="nil"/>
              <w:right w:val="nil"/>
            </w:tcBorders>
            <w:shd w:val="clear" w:color="auto" w:fill="auto"/>
            <w:noWrap/>
            <w:vAlign w:val="bottom"/>
            <w:hideMark/>
          </w:tcPr>
          <w:p w14:paraId="270A9164"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940" w:type="dxa"/>
            <w:tcBorders>
              <w:top w:val="nil"/>
              <w:left w:val="nil"/>
              <w:bottom w:val="nil"/>
              <w:right w:val="nil"/>
            </w:tcBorders>
            <w:shd w:val="clear" w:color="auto" w:fill="auto"/>
            <w:noWrap/>
            <w:vAlign w:val="bottom"/>
            <w:hideMark/>
          </w:tcPr>
          <w:p w14:paraId="5B786C03"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458" w:type="dxa"/>
            <w:tcBorders>
              <w:top w:val="nil"/>
              <w:left w:val="nil"/>
              <w:bottom w:val="nil"/>
              <w:right w:val="nil"/>
            </w:tcBorders>
            <w:shd w:val="clear" w:color="auto" w:fill="auto"/>
            <w:noWrap/>
            <w:vAlign w:val="bottom"/>
            <w:hideMark/>
          </w:tcPr>
          <w:p w14:paraId="35D4A241"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961786C"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6B5594C8"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4D39BCC8"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B0C35E0"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E7B9775"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466E4F7A" w14:textId="77777777" w:rsidR="008D6A25" w:rsidRPr="008D6A25" w:rsidRDefault="008D6A25" w:rsidP="008D6A25">
            <w:pPr>
              <w:spacing w:after="0" w:line="240" w:lineRule="auto"/>
              <w:jc w:val="left"/>
              <w:rPr>
                <w:rFonts w:ascii="Times New Roman" w:eastAsia="Times New Roman" w:hAnsi="Times New Roman" w:cs="Times New Roman"/>
                <w:sz w:val="20"/>
                <w:szCs w:val="20"/>
                <w:lang w:eastAsia="hr-BA"/>
              </w:rPr>
            </w:pPr>
          </w:p>
        </w:tc>
      </w:tr>
      <w:tr w:rsidR="00D228E6" w:rsidRPr="008D6A25" w14:paraId="42E240AB" w14:textId="77777777" w:rsidTr="00D228E6">
        <w:trPr>
          <w:trHeight w:val="283"/>
        </w:trPr>
        <w:tc>
          <w:tcPr>
            <w:tcW w:w="1449" w:type="dxa"/>
            <w:tcBorders>
              <w:top w:val="nil"/>
              <w:left w:val="nil"/>
              <w:bottom w:val="nil"/>
              <w:right w:val="nil"/>
            </w:tcBorders>
            <w:shd w:val="clear" w:color="000000" w:fill="F2F2F2"/>
            <w:noWrap/>
            <w:vAlign w:val="center"/>
            <w:hideMark/>
          </w:tcPr>
          <w:p w14:paraId="40E4C882"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Siječanj</w:t>
            </w:r>
          </w:p>
        </w:tc>
        <w:tc>
          <w:tcPr>
            <w:tcW w:w="940" w:type="dxa"/>
            <w:tcBorders>
              <w:top w:val="nil"/>
              <w:left w:val="nil"/>
              <w:bottom w:val="nil"/>
              <w:right w:val="nil"/>
            </w:tcBorders>
            <w:shd w:val="clear" w:color="auto" w:fill="auto"/>
            <w:noWrap/>
            <w:vAlign w:val="center"/>
            <w:hideMark/>
          </w:tcPr>
          <w:p w14:paraId="23ECFF64" w14:textId="5A8CF703"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560E62D6" w14:textId="603E5A2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00F29ED6" w14:textId="51ED198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76C42B37" w14:textId="09FEA83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0.240</w:t>
            </w:r>
          </w:p>
        </w:tc>
        <w:tc>
          <w:tcPr>
            <w:tcW w:w="1053" w:type="dxa"/>
            <w:tcBorders>
              <w:top w:val="nil"/>
              <w:left w:val="nil"/>
              <w:bottom w:val="nil"/>
              <w:right w:val="nil"/>
            </w:tcBorders>
            <w:shd w:val="clear" w:color="auto" w:fill="auto"/>
            <w:noWrap/>
            <w:vAlign w:val="center"/>
            <w:hideMark/>
          </w:tcPr>
          <w:p w14:paraId="5EBAD504" w14:textId="1DEFDCF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0.470</w:t>
            </w:r>
          </w:p>
        </w:tc>
        <w:tc>
          <w:tcPr>
            <w:tcW w:w="1053" w:type="dxa"/>
            <w:tcBorders>
              <w:top w:val="nil"/>
              <w:left w:val="nil"/>
              <w:bottom w:val="nil"/>
              <w:right w:val="nil"/>
            </w:tcBorders>
            <w:shd w:val="clear" w:color="auto" w:fill="auto"/>
            <w:noWrap/>
            <w:vAlign w:val="center"/>
            <w:hideMark/>
          </w:tcPr>
          <w:p w14:paraId="408ADF62" w14:textId="3733D32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0.667</w:t>
            </w:r>
          </w:p>
        </w:tc>
        <w:tc>
          <w:tcPr>
            <w:tcW w:w="1053" w:type="dxa"/>
            <w:tcBorders>
              <w:top w:val="nil"/>
              <w:left w:val="nil"/>
              <w:bottom w:val="nil"/>
              <w:right w:val="nil"/>
            </w:tcBorders>
            <w:shd w:val="clear" w:color="auto" w:fill="auto"/>
            <w:noWrap/>
            <w:vAlign w:val="center"/>
            <w:hideMark/>
          </w:tcPr>
          <w:p w14:paraId="2AA87FC8" w14:textId="6139E61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0.819</w:t>
            </w:r>
          </w:p>
        </w:tc>
        <w:tc>
          <w:tcPr>
            <w:tcW w:w="1053" w:type="dxa"/>
            <w:tcBorders>
              <w:top w:val="nil"/>
              <w:left w:val="nil"/>
              <w:bottom w:val="nil"/>
              <w:right w:val="nil"/>
            </w:tcBorders>
            <w:shd w:val="clear" w:color="auto" w:fill="auto"/>
            <w:noWrap/>
            <w:vAlign w:val="center"/>
            <w:hideMark/>
          </w:tcPr>
          <w:p w14:paraId="1D3AD295" w14:textId="2738F78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c>
          <w:tcPr>
            <w:tcW w:w="1053" w:type="dxa"/>
            <w:tcBorders>
              <w:top w:val="nil"/>
              <w:left w:val="nil"/>
              <w:bottom w:val="nil"/>
              <w:right w:val="nil"/>
            </w:tcBorders>
            <w:shd w:val="clear" w:color="auto" w:fill="auto"/>
            <w:noWrap/>
            <w:vAlign w:val="center"/>
            <w:hideMark/>
          </w:tcPr>
          <w:p w14:paraId="74AD5712" w14:textId="1162B47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0.946</w:t>
            </w:r>
          </w:p>
        </w:tc>
        <w:tc>
          <w:tcPr>
            <w:tcW w:w="1053" w:type="dxa"/>
            <w:tcBorders>
              <w:top w:val="nil"/>
              <w:left w:val="nil"/>
              <w:bottom w:val="nil"/>
              <w:right w:val="nil"/>
            </w:tcBorders>
            <w:shd w:val="clear" w:color="auto" w:fill="auto"/>
            <w:noWrap/>
            <w:vAlign w:val="center"/>
            <w:hideMark/>
          </w:tcPr>
          <w:p w14:paraId="38F24F8A" w14:textId="33222C5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r>
      <w:tr w:rsidR="00D228E6" w:rsidRPr="008D6A25" w14:paraId="4E37A505" w14:textId="77777777" w:rsidTr="00D228E6">
        <w:trPr>
          <w:trHeight w:val="283"/>
        </w:trPr>
        <w:tc>
          <w:tcPr>
            <w:tcW w:w="1449" w:type="dxa"/>
            <w:tcBorders>
              <w:top w:val="nil"/>
              <w:left w:val="nil"/>
              <w:bottom w:val="nil"/>
              <w:right w:val="nil"/>
            </w:tcBorders>
            <w:shd w:val="clear" w:color="000000" w:fill="F2F2F2"/>
            <w:noWrap/>
            <w:vAlign w:val="center"/>
            <w:hideMark/>
          </w:tcPr>
          <w:p w14:paraId="7CD7AA4C"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Veljača</w:t>
            </w:r>
          </w:p>
        </w:tc>
        <w:tc>
          <w:tcPr>
            <w:tcW w:w="940" w:type="dxa"/>
            <w:tcBorders>
              <w:top w:val="nil"/>
              <w:left w:val="nil"/>
              <w:bottom w:val="nil"/>
              <w:right w:val="nil"/>
            </w:tcBorders>
            <w:shd w:val="clear" w:color="auto" w:fill="auto"/>
            <w:noWrap/>
            <w:vAlign w:val="center"/>
            <w:hideMark/>
          </w:tcPr>
          <w:p w14:paraId="78AD1F11" w14:textId="04A6AF1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48DB9F3" w14:textId="44DE854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6C2372F8" w14:textId="1514B6E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26FE902D" w14:textId="08C9B4B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0.239</w:t>
            </w:r>
          </w:p>
        </w:tc>
        <w:tc>
          <w:tcPr>
            <w:tcW w:w="1053" w:type="dxa"/>
            <w:tcBorders>
              <w:top w:val="nil"/>
              <w:left w:val="nil"/>
              <w:bottom w:val="nil"/>
              <w:right w:val="nil"/>
            </w:tcBorders>
            <w:shd w:val="clear" w:color="auto" w:fill="auto"/>
            <w:noWrap/>
            <w:vAlign w:val="center"/>
            <w:hideMark/>
          </w:tcPr>
          <w:p w14:paraId="0EEDE066" w14:textId="6E80582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0.469</w:t>
            </w:r>
          </w:p>
        </w:tc>
        <w:tc>
          <w:tcPr>
            <w:tcW w:w="1053" w:type="dxa"/>
            <w:tcBorders>
              <w:top w:val="nil"/>
              <w:left w:val="nil"/>
              <w:bottom w:val="nil"/>
              <w:right w:val="nil"/>
            </w:tcBorders>
            <w:shd w:val="clear" w:color="auto" w:fill="auto"/>
            <w:noWrap/>
            <w:vAlign w:val="center"/>
            <w:hideMark/>
          </w:tcPr>
          <w:p w14:paraId="56C6588F" w14:textId="3DBF4D94"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0.667</w:t>
            </w:r>
          </w:p>
        </w:tc>
        <w:tc>
          <w:tcPr>
            <w:tcW w:w="1053" w:type="dxa"/>
            <w:tcBorders>
              <w:top w:val="nil"/>
              <w:left w:val="nil"/>
              <w:bottom w:val="nil"/>
              <w:right w:val="nil"/>
            </w:tcBorders>
            <w:shd w:val="clear" w:color="auto" w:fill="auto"/>
            <w:noWrap/>
            <w:vAlign w:val="center"/>
            <w:hideMark/>
          </w:tcPr>
          <w:p w14:paraId="124045EF" w14:textId="51A106C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0.818</w:t>
            </w:r>
          </w:p>
        </w:tc>
        <w:tc>
          <w:tcPr>
            <w:tcW w:w="1053" w:type="dxa"/>
            <w:tcBorders>
              <w:top w:val="nil"/>
              <w:left w:val="nil"/>
              <w:bottom w:val="nil"/>
              <w:right w:val="nil"/>
            </w:tcBorders>
            <w:shd w:val="clear" w:color="auto" w:fill="auto"/>
            <w:noWrap/>
            <w:vAlign w:val="center"/>
            <w:hideMark/>
          </w:tcPr>
          <w:p w14:paraId="46C7AF73" w14:textId="1B055C8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0.913</w:t>
            </w:r>
          </w:p>
        </w:tc>
        <w:tc>
          <w:tcPr>
            <w:tcW w:w="1053" w:type="dxa"/>
            <w:tcBorders>
              <w:top w:val="nil"/>
              <w:left w:val="nil"/>
              <w:bottom w:val="nil"/>
              <w:right w:val="nil"/>
            </w:tcBorders>
            <w:shd w:val="clear" w:color="auto" w:fill="auto"/>
            <w:noWrap/>
            <w:vAlign w:val="center"/>
            <w:hideMark/>
          </w:tcPr>
          <w:p w14:paraId="75A2AF82" w14:textId="2C948F1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0.946</w:t>
            </w:r>
          </w:p>
        </w:tc>
        <w:tc>
          <w:tcPr>
            <w:tcW w:w="1053" w:type="dxa"/>
            <w:tcBorders>
              <w:top w:val="nil"/>
              <w:left w:val="nil"/>
              <w:bottom w:val="nil"/>
              <w:right w:val="nil"/>
            </w:tcBorders>
            <w:shd w:val="clear" w:color="auto" w:fill="auto"/>
            <w:noWrap/>
            <w:vAlign w:val="center"/>
            <w:hideMark/>
          </w:tcPr>
          <w:p w14:paraId="7D33FB2B" w14:textId="1DA97EF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0.913</w:t>
            </w:r>
          </w:p>
        </w:tc>
      </w:tr>
      <w:tr w:rsidR="00D228E6" w:rsidRPr="008D6A25" w14:paraId="3DB97B49" w14:textId="77777777" w:rsidTr="00D228E6">
        <w:trPr>
          <w:trHeight w:val="283"/>
        </w:trPr>
        <w:tc>
          <w:tcPr>
            <w:tcW w:w="1449" w:type="dxa"/>
            <w:tcBorders>
              <w:top w:val="nil"/>
              <w:left w:val="nil"/>
              <w:bottom w:val="nil"/>
              <w:right w:val="nil"/>
            </w:tcBorders>
            <w:shd w:val="clear" w:color="000000" w:fill="F2F2F2"/>
            <w:noWrap/>
            <w:vAlign w:val="center"/>
            <w:hideMark/>
          </w:tcPr>
          <w:p w14:paraId="47C28928"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Ožujak</w:t>
            </w:r>
          </w:p>
        </w:tc>
        <w:tc>
          <w:tcPr>
            <w:tcW w:w="940" w:type="dxa"/>
            <w:tcBorders>
              <w:top w:val="nil"/>
              <w:left w:val="nil"/>
              <w:bottom w:val="nil"/>
              <w:right w:val="nil"/>
            </w:tcBorders>
            <w:shd w:val="clear" w:color="auto" w:fill="auto"/>
            <w:noWrap/>
            <w:vAlign w:val="center"/>
            <w:hideMark/>
          </w:tcPr>
          <w:p w14:paraId="0D14A34B" w14:textId="3388FEE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6BC92CF7" w14:textId="7746068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1FCEECD4" w14:textId="58A1280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60604679" w14:textId="0E0E252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0.239</w:t>
            </w:r>
          </w:p>
        </w:tc>
        <w:tc>
          <w:tcPr>
            <w:tcW w:w="1053" w:type="dxa"/>
            <w:tcBorders>
              <w:top w:val="nil"/>
              <w:left w:val="nil"/>
              <w:bottom w:val="nil"/>
              <w:right w:val="nil"/>
            </w:tcBorders>
            <w:shd w:val="clear" w:color="auto" w:fill="auto"/>
            <w:noWrap/>
            <w:vAlign w:val="center"/>
            <w:hideMark/>
          </w:tcPr>
          <w:p w14:paraId="687C7868" w14:textId="2696AC34"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0.468</w:t>
            </w:r>
          </w:p>
        </w:tc>
        <w:tc>
          <w:tcPr>
            <w:tcW w:w="1053" w:type="dxa"/>
            <w:tcBorders>
              <w:top w:val="nil"/>
              <w:left w:val="nil"/>
              <w:bottom w:val="nil"/>
              <w:right w:val="nil"/>
            </w:tcBorders>
            <w:shd w:val="clear" w:color="auto" w:fill="auto"/>
            <w:noWrap/>
            <w:vAlign w:val="center"/>
            <w:hideMark/>
          </w:tcPr>
          <w:p w14:paraId="0A240F91" w14:textId="5C3E7AA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0.666</w:t>
            </w:r>
          </w:p>
        </w:tc>
        <w:tc>
          <w:tcPr>
            <w:tcW w:w="1053" w:type="dxa"/>
            <w:tcBorders>
              <w:top w:val="nil"/>
              <w:left w:val="nil"/>
              <w:bottom w:val="nil"/>
              <w:right w:val="nil"/>
            </w:tcBorders>
            <w:shd w:val="clear" w:color="auto" w:fill="auto"/>
            <w:noWrap/>
            <w:vAlign w:val="center"/>
            <w:hideMark/>
          </w:tcPr>
          <w:p w14:paraId="2475E2BA" w14:textId="2AD7F02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0.817</w:t>
            </w:r>
          </w:p>
        </w:tc>
        <w:tc>
          <w:tcPr>
            <w:tcW w:w="1053" w:type="dxa"/>
            <w:tcBorders>
              <w:top w:val="nil"/>
              <w:left w:val="nil"/>
              <w:bottom w:val="nil"/>
              <w:right w:val="nil"/>
            </w:tcBorders>
            <w:shd w:val="clear" w:color="auto" w:fill="auto"/>
            <w:noWrap/>
            <w:vAlign w:val="center"/>
            <w:hideMark/>
          </w:tcPr>
          <w:p w14:paraId="5987C41F" w14:textId="760E12A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0.912</w:t>
            </w:r>
          </w:p>
        </w:tc>
        <w:tc>
          <w:tcPr>
            <w:tcW w:w="1053" w:type="dxa"/>
            <w:tcBorders>
              <w:top w:val="nil"/>
              <w:left w:val="nil"/>
              <w:bottom w:val="nil"/>
              <w:right w:val="nil"/>
            </w:tcBorders>
            <w:shd w:val="clear" w:color="auto" w:fill="auto"/>
            <w:noWrap/>
            <w:vAlign w:val="center"/>
            <w:hideMark/>
          </w:tcPr>
          <w:p w14:paraId="487BCF33" w14:textId="46A7C69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0.945</w:t>
            </w:r>
          </w:p>
        </w:tc>
        <w:tc>
          <w:tcPr>
            <w:tcW w:w="1053" w:type="dxa"/>
            <w:tcBorders>
              <w:top w:val="nil"/>
              <w:left w:val="nil"/>
              <w:bottom w:val="nil"/>
              <w:right w:val="nil"/>
            </w:tcBorders>
            <w:shd w:val="clear" w:color="auto" w:fill="auto"/>
            <w:noWrap/>
            <w:vAlign w:val="center"/>
            <w:hideMark/>
          </w:tcPr>
          <w:p w14:paraId="50C8AD9F" w14:textId="2903F9F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0.912</w:t>
            </w:r>
          </w:p>
        </w:tc>
      </w:tr>
      <w:tr w:rsidR="00D228E6" w:rsidRPr="008D6A25" w14:paraId="47D8BB65" w14:textId="77777777" w:rsidTr="00D228E6">
        <w:trPr>
          <w:trHeight w:val="283"/>
        </w:trPr>
        <w:tc>
          <w:tcPr>
            <w:tcW w:w="1449" w:type="dxa"/>
            <w:tcBorders>
              <w:top w:val="nil"/>
              <w:left w:val="nil"/>
              <w:bottom w:val="nil"/>
              <w:right w:val="nil"/>
            </w:tcBorders>
            <w:shd w:val="clear" w:color="000000" w:fill="F2F2F2"/>
            <w:noWrap/>
            <w:vAlign w:val="center"/>
            <w:hideMark/>
          </w:tcPr>
          <w:p w14:paraId="0FBB8726"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Travanj</w:t>
            </w:r>
          </w:p>
        </w:tc>
        <w:tc>
          <w:tcPr>
            <w:tcW w:w="940" w:type="dxa"/>
            <w:tcBorders>
              <w:top w:val="nil"/>
              <w:left w:val="nil"/>
              <w:bottom w:val="nil"/>
              <w:right w:val="nil"/>
            </w:tcBorders>
            <w:shd w:val="clear" w:color="auto" w:fill="auto"/>
            <w:noWrap/>
            <w:vAlign w:val="center"/>
            <w:hideMark/>
          </w:tcPr>
          <w:p w14:paraId="283C784D" w14:textId="48B48E3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32DFDDFE" w14:textId="10D7EAC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51541FB5" w14:textId="1C2E850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235132B4" w14:textId="0D8B4BD6"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0.237</w:t>
            </w:r>
          </w:p>
        </w:tc>
        <w:tc>
          <w:tcPr>
            <w:tcW w:w="1053" w:type="dxa"/>
            <w:tcBorders>
              <w:top w:val="nil"/>
              <w:left w:val="nil"/>
              <w:bottom w:val="nil"/>
              <w:right w:val="nil"/>
            </w:tcBorders>
            <w:shd w:val="clear" w:color="auto" w:fill="auto"/>
            <w:noWrap/>
            <w:vAlign w:val="center"/>
            <w:hideMark/>
          </w:tcPr>
          <w:p w14:paraId="7D12F5F5" w14:textId="0FF16BE3"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0.467</w:t>
            </w:r>
          </w:p>
        </w:tc>
        <w:tc>
          <w:tcPr>
            <w:tcW w:w="1053" w:type="dxa"/>
            <w:tcBorders>
              <w:top w:val="nil"/>
              <w:left w:val="nil"/>
              <w:bottom w:val="nil"/>
              <w:right w:val="nil"/>
            </w:tcBorders>
            <w:shd w:val="clear" w:color="auto" w:fill="auto"/>
            <w:noWrap/>
            <w:vAlign w:val="center"/>
            <w:hideMark/>
          </w:tcPr>
          <w:p w14:paraId="5B72BEA6" w14:textId="7FA30FE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0.665</w:t>
            </w:r>
          </w:p>
        </w:tc>
        <w:tc>
          <w:tcPr>
            <w:tcW w:w="1053" w:type="dxa"/>
            <w:tcBorders>
              <w:top w:val="nil"/>
              <w:left w:val="nil"/>
              <w:bottom w:val="nil"/>
              <w:right w:val="nil"/>
            </w:tcBorders>
            <w:shd w:val="clear" w:color="auto" w:fill="auto"/>
            <w:noWrap/>
            <w:vAlign w:val="center"/>
            <w:hideMark/>
          </w:tcPr>
          <w:p w14:paraId="5C08CFE1" w14:textId="0650E20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0.816</w:t>
            </w:r>
          </w:p>
        </w:tc>
        <w:tc>
          <w:tcPr>
            <w:tcW w:w="1053" w:type="dxa"/>
            <w:tcBorders>
              <w:top w:val="nil"/>
              <w:left w:val="nil"/>
              <w:bottom w:val="nil"/>
              <w:right w:val="nil"/>
            </w:tcBorders>
            <w:shd w:val="clear" w:color="auto" w:fill="auto"/>
            <w:noWrap/>
            <w:vAlign w:val="center"/>
            <w:hideMark/>
          </w:tcPr>
          <w:p w14:paraId="591BC1F4" w14:textId="699F311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0.911</w:t>
            </w:r>
          </w:p>
        </w:tc>
        <w:tc>
          <w:tcPr>
            <w:tcW w:w="1053" w:type="dxa"/>
            <w:tcBorders>
              <w:top w:val="nil"/>
              <w:left w:val="nil"/>
              <w:bottom w:val="nil"/>
              <w:right w:val="nil"/>
            </w:tcBorders>
            <w:shd w:val="clear" w:color="auto" w:fill="auto"/>
            <w:noWrap/>
            <w:vAlign w:val="center"/>
            <w:hideMark/>
          </w:tcPr>
          <w:p w14:paraId="18EC97F7" w14:textId="54DBBEC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0.944</w:t>
            </w:r>
          </w:p>
        </w:tc>
        <w:tc>
          <w:tcPr>
            <w:tcW w:w="1053" w:type="dxa"/>
            <w:tcBorders>
              <w:top w:val="nil"/>
              <w:left w:val="nil"/>
              <w:bottom w:val="nil"/>
              <w:right w:val="nil"/>
            </w:tcBorders>
            <w:shd w:val="clear" w:color="auto" w:fill="auto"/>
            <w:noWrap/>
            <w:vAlign w:val="center"/>
            <w:hideMark/>
          </w:tcPr>
          <w:p w14:paraId="478EAEE7" w14:textId="7FCE5A5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0.911</w:t>
            </w:r>
          </w:p>
        </w:tc>
      </w:tr>
      <w:tr w:rsidR="00D228E6" w:rsidRPr="008D6A25" w14:paraId="12F8EE26" w14:textId="77777777" w:rsidTr="00D228E6">
        <w:trPr>
          <w:trHeight w:val="283"/>
        </w:trPr>
        <w:tc>
          <w:tcPr>
            <w:tcW w:w="1449" w:type="dxa"/>
            <w:tcBorders>
              <w:top w:val="nil"/>
              <w:left w:val="nil"/>
              <w:bottom w:val="nil"/>
              <w:right w:val="nil"/>
            </w:tcBorders>
            <w:shd w:val="clear" w:color="000000" w:fill="F2F2F2"/>
            <w:noWrap/>
            <w:vAlign w:val="center"/>
            <w:hideMark/>
          </w:tcPr>
          <w:p w14:paraId="6099E59C"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Svibanj</w:t>
            </w:r>
          </w:p>
        </w:tc>
        <w:tc>
          <w:tcPr>
            <w:tcW w:w="940" w:type="dxa"/>
            <w:tcBorders>
              <w:top w:val="nil"/>
              <w:left w:val="nil"/>
              <w:bottom w:val="nil"/>
              <w:right w:val="nil"/>
            </w:tcBorders>
            <w:shd w:val="clear" w:color="auto" w:fill="auto"/>
            <w:noWrap/>
            <w:vAlign w:val="center"/>
            <w:hideMark/>
          </w:tcPr>
          <w:p w14:paraId="0B0A7C4C" w14:textId="4C0E8B8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C4F354B" w14:textId="7D81B204"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75BC553C" w14:textId="0F1F1DC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551EDA94" w14:textId="4A9DA343"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0.237</w:t>
            </w:r>
          </w:p>
        </w:tc>
        <w:tc>
          <w:tcPr>
            <w:tcW w:w="1053" w:type="dxa"/>
            <w:tcBorders>
              <w:top w:val="nil"/>
              <w:left w:val="nil"/>
              <w:bottom w:val="nil"/>
              <w:right w:val="nil"/>
            </w:tcBorders>
            <w:shd w:val="clear" w:color="auto" w:fill="auto"/>
            <w:noWrap/>
            <w:vAlign w:val="center"/>
            <w:hideMark/>
          </w:tcPr>
          <w:p w14:paraId="1BB43C4E" w14:textId="6F77A16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0.466</w:t>
            </w:r>
          </w:p>
        </w:tc>
        <w:tc>
          <w:tcPr>
            <w:tcW w:w="1053" w:type="dxa"/>
            <w:tcBorders>
              <w:top w:val="nil"/>
              <w:left w:val="nil"/>
              <w:bottom w:val="nil"/>
              <w:right w:val="nil"/>
            </w:tcBorders>
            <w:shd w:val="clear" w:color="auto" w:fill="auto"/>
            <w:noWrap/>
            <w:vAlign w:val="center"/>
            <w:hideMark/>
          </w:tcPr>
          <w:p w14:paraId="6C7A3C53" w14:textId="45F3CBF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0.664</w:t>
            </w:r>
          </w:p>
        </w:tc>
        <w:tc>
          <w:tcPr>
            <w:tcW w:w="1053" w:type="dxa"/>
            <w:tcBorders>
              <w:top w:val="nil"/>
              <w:left w:val="nil"/>
              <w:bottom w:val="nil"/>
              <w:right w:val="nil"/>
            </w:tcBorders>
            <w:shd w:val="clear" w:color="auto" w:fill="auto"/>
            <w:noWrap/>
            <w:vAlign w:val="center"/>
            <w:hideMark/>
          </w:tcPr>
          <w:p w14:paraId="28691AA4" w14:textId="208AF87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0.815</w:t>
            </w:r>
          </w:p>
        </w:tc>
        <w:tc>
          <w:tcPr>
            <w:tcW w:w="1053" w:type="dxa"/>
            <w:tcBorders>
              <w:top w:val="nil"/>
              <w:left w:val="nil"/>
              <w:bottom w:val="nil"/>
              <w:right w:val="nil"/>
            </w:tcBorders>
            <w:shd w:val="clear" w:color="auto" w:fill="auto"/>
            <w:noWrap/>
            <w:vAlign w:val="center"/>
            <w:hideMark/>
          </w:tcPr>
          <w:p w14:paraId="632FBB00" w14:textId="3B8D3A2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c>
          <w:tcPr>
            <w:tcW w:w="1053" w:type="dxa"/>
            <w:tcBorders>
              <w:top w:val="nil"/>
              <w:left w:val="nil"/>
              <w:bottom w:val="nil"/>
              <w:right w:val="nil"/>
            </w:tcBorders>
            <w:shd w:val="clear" w:color="auto" w:fill="auto"/>
            <w:noWrap/>
            <w:vAlign w:val="center"/>
            <w:hideMark/>
          </w:tcPr>
          <w:p w14:paraId="3925DC65" w14:textId="1E66B67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0.943</w:t>
            </w:r>
          </w:p>
        </w:tc>
        <w:tc>
          <w:tcPr>
            <w:tcW w:w="1053" w:type="dxa"/>
            <w:tcBorders>
              <w:top w:val="nil"/>
              <w:left w:val="nil"/>
              <w:bottom w:val="nil"/>
              <w:right w:val="nil"/>
            </w:tcBorders>
            <w:shd w:val="clear" w:color="auto" w:fill="auto"/>
            <w:noWrap/>
            <w:vAlign w:val="center"/>
            <w:hideMark/>
          </w:tcPr>
          <w:p w14:paraId="7C84F005" w14:textId="7225FEF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r>
      <w:tr w:rsidR="00D228E6" w:rsidRPr="008D6A25" w14:paraId="5CC49E8A" w14:textId="77777777" w:rsidTr="00D228E6">
        <w:trPr>
          <w:trHeight w:val="283"/>
        </w:trPr>
        <w:tc>
          <w:tcPr>
            <w:tcW w:w="1449" w:type="dxa"/>
            <w:tcBorders>
              <w:top w:val="nil"/>
              <w:left w:val="nil"/>
              <w:bottom w:val="nil"/>
              <w:right w:val="nil"/>
            </w:tcBorders>
            <w:shd w:val="clear" w:color="000000" w:fill="F2F2F2"/>
            <w:noWrap/>
            <w:vAlign w:val="center"/>
            <w:hideMark/>
          </w:tcPr>
          <w:p w14:paraId="72D4E4DE"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Lipanj</w:t>
            </w:r>
          </w:p>
        </w:tc>
        <w:tc>
          <w:tcPr>
            <w:tcW w:w="940" w:type="dxa"/>
            <w:tcBorders>
              <w:top w:val="nil"/>
              <w:left w:val="nil"/>
              <w:bottom w:val="nil"/>
              <w:right w:val="nil"/>
            </w:tcBorders>
            <w:shd w:val="clear" w:color="auto" w:fill="auto"/>
            <w:noWrap/>
            <w:vAlign w:val="center"/>
            <w:hideMark/>
          </w:tcPr>
          <w:p w14:paraId="6C5D1A46" w14:textId="418B5F7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AC5D28F" w14:textId="1C4CE67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22B9DC7" w14:textId="444B35D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7E50AF5C" w14:textId="3B46700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0.236</w:t>
            </w:r>
          </w:p>
        </w:tc>
        <w:tc>
          <w:tcPr>
            <w:tcW w:w="1053" w:type="dxa"/>
            <w:tcBorders>
              <w:top w:val="nil"/>
              <w:left w:val="nil"/>
              <w:bottom w:val="nil"/>
              <w:right w:val="nil"/>
            </w:tcBorders>
            <w:shd w:val="clear" w:color="auto" w:fill="auto"/>
            <w:noWrap/>
            <w:vAlign w:val="center"/>
            <w:hideMark/>
          </w:tcPr>
          <w:p w14:paraId="786454FA" w14:textId="25FA58A6"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0.466</w:t>
            </w:r>
          </w:p>
        </w:tc>
        <w:tc>
          <w:tcPr>
            <w:tcW w:w="1053" w:type="dxa"/>
            <w:tcBorders>
              <w:top w:val="nil"/>
              <w:left w:val="nil"/>
              <w:bottom w:val="nil"/>
              <w:right w:val="nil"/>
            </w:tcBorders>
            <w:shd w:val="clear" w:color="auto" w:fill="auto"/>
            <w:noWrap/>
            <w:vAlign w:val="center"/>
            <w:hideMark/>
          </w:tcPr>
          <w:p w14:paraId="3C1D0510" w14:textId="5918DE9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0.663</w:t>
            </w:r>
          </w:p>
        </w:tc>
        <w:tc>
          <w:tcPr>
            <w:tcW w:w="1053" w:type="dxa"/>
            <w:tcBorders>
              <w:top w:val="nil"/>
              <w:left w:val="nil"/>
              <w:bottom w:val="nil"/>
              <w:right w:val="nil"/>
            </w:tcBorders>
            <w:shd w:val="clear" w:color="auto" w:fill="auto"/>
            <w:noWrap/>
            <w:vAlign w:val="center"/>
            <w:hideMark/>
          </w:tcPr>
          <w:p w14:paraId="40581599" w14:textId="33BD3756"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0.815</w:t>
            </w:r>
          </w:p>
        </w:tc>
        <w:tc>
          <w:tcPr>
            <w:tcW w:w="1053" w:type="dxa"/>
            <w:tcBorders>
              <w:top w:val="nil"/>
              <w:left w:val="nil"/>
              <w:bottom w:val="nil"/>
              <w:right w:val="nil"/>
            </w:tcBorders>
            <w:shd w:val="clear" w:color="auto" w:fill="auto"/>
            <w:noWrap/>
            <w:vAlign w:val="center"/>
            <w:hideMark/>
          </w:tcPr>
          <w:p w14:paraId="0E415FCF" w14:textId="1FB6EE66"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c>
          <w:tcPr>
            <w:tcW w:w="1053" w:type="dxa"/>
            <w:tcBorders>
              <w:top w:val="nil"/>
              <w:left w:val="nil"/>
              <w:bottom w:val="nil"/>
              <w:right w:val="nil"/>
            </w:tcBorders>
            <w:shd w:val="clear" w:color="auto" w:fill="auto"/>
            <w:noWrap/>
            <w:vAlign w:val="center"/>
            <w:hideMark/>
          </w:tcPr>
          <w:p w14:paraId="7D0537C6" w14:textId="23694D4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0.942</w:t>
            </w:r>
          </w:p>
        </w:tc>
        <w:tc>
          <w:tcPr>
            <w:tcW w:w="1053" w:type="dxa"/>
            <w:tcBorders>
              <w:top w:val="nil"/>
              <w:left w:val="nil"/>
              <w:bottom w:val="nil"/>
              <w:right w:val="nil"/>
            </w:tcBorders>
            <w:shd w:val="clear" w:color="auto" w:fill="auto"/>
            <w:noWrap/>
            <w:vAlign w:val="center"/>
            <w:hideMark/>
          </w:tcPr>
          <w:p w14:paraId="4C39B43E" w14:textId="0F93F0F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r>
      <w:tr w:rsidR="00D228E6" w:rsidRPr="008D6A25" w14:paraId="6D73BF59" w14:textId="77777777" w:rsidTr="00D228E6">
        <w:trPr>
          <w:trHeight w:val="283"/>
        </w:trPr>
        <w:tc>
          <w:tcPr>
            <w:tcW w:w="1449" w:type="dxa"/>
            <w:tcBorders>
              <w:top w:val="nil"/>
              <w:left w:val="nil"/>
              <w:bottom w:val="nil"/>
              <w:right w:val="nil"/>
            </w:tcBorders>
            <w:shd w:val="clear" w:color="000000" w:fill="F2F2F2"/>
            <w:noWrap/>
            <w:vAlign w:val="center"/>
            <w:hideMark/>
          </w:tcPr>
          <w:p w14:paraId="7E03032C"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Srpanj</w:t>
            </w:r>
          </w:p>
        </w:tc>
        <w:tc>
          <w:tcPr>
            <w:tcW w:w="940" w:type="dxa"/>
            <w:tcBorders>
              <w:top w:val="nil"/>
              <w:left w:val="nil"/>
              <w:bottom w:val="nil"/>
              <w:right w:val="nil"/>
            </w:tcBorders>
            <w:shd w:val="clear" w:color="auto" w:fill="auto"/>
            <w:noWrap/>
            <w:vAlign w:val="center"/>
            <w:hideMark/>
          </w:tcPr>
          <w:p w14:paraId="549DB687" w14:textId="1121BF8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1704983" w14:textId="107DF32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0BC0F2B8" w14:textId="1D427316"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042C454E" w14:textId="24FE39B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0.236</w:t>
            </w:r>
          </w:p>
        </w:tc>
        <w:tc>
          <w:tcPr>
            <w:tcW w:w="1053" w:type="dxa"/>
            <w:tcBorders>
              <w:top w:val="nil"/>
              <w:left w:val="nil"/>
              <w:bottom w:val="nil"/>
              <w:right w:val="nil"/>
            </w:tcBorders>
            <w:shd w:val="clear" w:color="auto" w:fill="auto"/>
            <w:noWrap/>
            <w:vAlign w:val="center"/>
            <w:hideMark/>
          </w:tcPr>
          <w:p w14:paraId="316B6740" w14:textId="34139E6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0.466</w:t>
            </w:r>
          </w:p>
        </w:tc>
        <w:tc>
          <w:tcPr>
            <w:tcW w:w="1053" w:type="dxa"/>
            <w:tcBorders>
              <w:top w:val="nil"/>
              <w:left w:val="nil"/>
              <w:bottom w:val="nil"/>
              <w:right w:val="nil"/>
            </w:tcBorders>
            <w:shd w:val="clear" w:color="auto" w:fill="auto"/>
            <w:noWrap/>
            <w:vAlign w:val="center"/>
            <w:hideMark/>
          </w:tcPr>
          <w:p w14:paraId="0064D8A6" w14:textId="430FF4F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0.663</w:t>
            </w:r>
          </w:p>
        </w:tc>
        <w:tc>
          <w:tcPr>
            <w:tcW w:w="1053" w:type="dxa"/>
            <w:tcBorders>
              <w:top w:val="nil"/>
              <w:left w:val="nil"/>
              <w:bottom w:val="nil"/>
              <w:right w:val="nil"/>
            </w:tcBorders>
            <w:shd w:val="clear" w:color="auto" w:fill="auto"/>
            <w:noWrap/>
            <w:vAlign w:val="center"/>
            <w:hideMark/>
          </w:tcPr>
          <w:p w14:paraId="37D7F5FA" w14:textId="6DAA581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0.815</w:t>
            </w:r>
          </w:p>
        </w:tc>
        <w:tc>
          <w:tcPr>
            <w:tcW w:w="1053" w:type="dxa"/>
            <w:tcBorders>
              <w:top w:val="nil"/>
              <w:left w:val="nil"/>
              <w:bottom w:val="nil"/>
              <w:right w:val="nil"/>
            </w:tcBorders>
            <w:shd w:val="clear" w:color="auto" w:fill="auto"/>
            <w:noWrap/>
            <w:vAlign w:val="center"/>
            <w:hideMark/>
          </w:tcPr>
          <w:p w14:paraId="73044EF6" w14:textId="4115B37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c>
          <w:tcPr>
            <w:tcW w:w="1053" w:type="dxa"/>
            <w:tcBorders>
              <w:top w:val="nil"/>
              <w:left w:val="nil"/>
              <w:bottom w:val="nil"/>
              <w:right w:val="nil"/>
            </w:tcBorders>
            <w:shd w:val="clear" w:color="auto" w:fill="auto"/>
            <w:noWrap/>
            <w:vAlign w:val="center"/>
            <w:hideMark/>
          </w:tcPr>
          <w:p w14:paraId="0756251D" w14:textId="20C9AA3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0.942</w:t>
            </w:r>
          </w:p>
        </w:tc>
        <w:tc>
          <w:tcPr>
            <w:tcW w:w="1053" w:type="dxa"/>
            <w:tcBorders>
              <w:top w:val="nil"/>
              <w:left w:val="nil"/>
              <w:bottom w:val="nil"/>
              <w:right w:val="nil"/>
            </w:tcBorders>
            <w:shd w:val="clear" w:color="auto" w:fill="auto"/>
            <w:noWrap/>
            <w:vAlign w:val="center"/>
            <w:hideMark/>
          </w:tcPr>
          <w:p w14:paraId="0EDA72D3" w14:textId="7BE6C26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0.910</w:t>
            </w:r>
          </w:p>
        </w:tc>
      </w:tr>
      <w:tr w:rsidR="00D228E6" w:rsidRPr="008D6A25" w14:paraId="546CA8CD" w14:textId="77777777" w:rsidTr="00D228E6">
        <w:trPr>
          <w:trHeight w:val="283"/>
        </w:trPr>
        <w:tc>
          <w:tcPr>
            <w:tcW w:w="1449" w:type="dxa"/>
            <w:tcBorders>
              <w:top w:val="nil"/>
              <w:left w:val="nil"/>
              <w:bottom w:val="nil"/>
              <w:right w:val="nil"/>
            </w:tcBorders>
            <w:shd w:val="clear" w:color="000000" w:fill="F2F2F2"/>
            <w:noWrap/>
            <w:vAlign w:val="center"/>
            <w:hideMark/>
          </w:tcPr>
          <w:p w14:paraId="0C80AA1A"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Kolovoz</w:t>
            </w:r>
          </w:p>
        </w:tc>
        <w:tc>
          <w:tcPr>
            <w:tcW w:w="940" w:type="dxa"/>
            <w:tcBorders>
              <w:top w:val="nil"/>
              <w:left w:val="nil"/>
              <w:bottom w:val="nil"/>
              <w:right w:val="nil"/>
            </w:tcBorders>
            <w:shd w:val="clear" w:color="auto" w:fill="auto"/>
            <w:noWrap/>
            <w:vAlign w:val="center"/>
            <w:hideMark/>
          </w:tcPr>
          <w:p w14:paraId="3F0A6928" w14:textId="318C4C3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0D7108D6" w14:textId="4BE384F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46CC366" w14:textId="7A5347E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1B90E8BD" w14:textId="6969319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0.237</w:t>
            </w:r>
          </w:p>
        </w:tc>
        <w:tc>
          <w:tcPr>
            <w:tcW w:w="1053" w:type="dxa"/>
            <w:tcBorders>
              <w:top w:val="nil"/>
              <w:left w:val="nil"/>
              <w:bottom w:val="nil"/>
              <w:right w:val="nil"/>
            </w:tcBorders>
            <w:shd w:val="clear" w:color="auto" w:fill="auto"/>
            <w:noWrap/>
            <w:vAlign w:val="center"/>
            <w:hideMark/>
          </w:tcPr>
          <w:p w14:paraId="213D557B" w14:textId="202E6F3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0.467</w:t>
            </w:r>
          </w:p>
        </w:tc>
        <w:tc>
          <w:tcPr>
            <w:tcW w:w="1053" w:type="dxa"/>
            <w:tcBorders>
              <w:top w:val="nil"/>
              <w:left w:val="nil"/>
              <w:bottom w:val="nil"/>
              <w:right w:val="nil"/>
            </w:tcBorders>
            <w:shd w:val="clear" w:color="auto" w:fill="auto"/>
            <w:noWrap/>
            <w:vAlign w:val="center"/>
            <w:hideMark/>
          </w:tcPr>
          <w:p w14:paraId="490519B6" w14:textId="7961477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0.664</w:t>
            </w:r>
          </w:p>
        </w:tc>
        <w:tc>
          <w:tcPr>
            <w:tcW w:w="1053" w:type="dxa"/>
            <w:tcBorders>
              <w:top w:val="nil"/>
              <w:left w:val="nil"/>
              <w:bottom w:val="nil"/>
              <w:right w:val="nil"/>
            </w:tcBorders>
            <w:shd w:val="clear" w:color="auto" w:fill="auto"/>
            <w:noWrap/>
            <w:vAlign w:val="center"/>
            <w:hideMark/>
          </w:tcPr>
          <w:p w14:paraId="63B846A3" w14:textId="2979CF6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0.816</w:t>
            </w:r>
          </w:p>
        </w:tc>
        <w:tc>
          <w:tcPr>
            <w:tcW w:w="1053" w:type="dxa"/>
            <w:tcBorders>
              <w:top w:val="nil"/>
              <w:left w:val="nil"/>
              <w:bottom w:val="nil"/>
              <w:right w:val="nil"/>
            </w:tcBorders>
            <w:shd w:val="clear" w:color="auto" w:fill="auto"/>
            <w:noWrap/>
            <w:vAlign w:val="center"/>
            <w:hideMark/>
          </w:tcPr>
          <w:p w14:paraId="2F7ACE28" w14:textId="14C3F78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0.911</w:t>
            </w:r>
          </w:p>
        </w:tc>
        <w:tc>
          <w:tcPr>
            <w:tcW w:w="1053" w:type="dxa"/>
            <w:tcBorders>
              <w:top w:val="nil"/>
              <w:left w:val="nil"/>
              <w:bottom w:val="nil"/>
              <w:right w:val="nil"/>
            </w:tcBorders>
            <w:shd w:val="clear" w:color="auto" w:fill="auto"/>
            <w:noWrap/>
            <w:vAlign w:val="center"/>
            <w:hideMark/>
          </w:tcPr>
          <w:p w14:paraId="1543A070" w14:textId="01B646A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0.943</w:t>
            </w:r>
          </w:p>
        </w:tc>
        <w:tc>
          <w:tcPr>
            <w:tcW w:w="1053" w:type="dxa"/>
            <w:tcBorders>
              <w:top w:val="nil"/>
              <w:left w:val="nil"/>
              <w:bottom w:val="nil"/>
              <w:right w:val="nil"/>
            </w:tcBorders>
            <w:shd w:val="clear" w:color="auto" w:fill="auto"/>
            <w:noWrap/>
            <w:vAlign w:val="center"/>
            <w:hideMark/>
          </w:tcPr>
          <w:p w14:paraId="5E6E9C3D" w14:textId="0DC74AE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0.911</w:t>
            </w:r>
          </w:p>
        </w:tc>
      </w:tr>
      <w:tr w:rsidR="00D228E6" w:rsidRPr="008D6A25" w14:paraId="409B506E" w14:textId="77777777" w:rsidTr="00D228E6">
        <w:trPr>
          <w:trHeight w:val="283"/>
        </w:trPr>
        <w:tc>
          <w:tcPr>
            <w:tcW w:w="1449" w:type="dxa"/>
            <w:tcBorders>
              <w:top w:val="nil"/>
              <w:left w:val="nil"/>
              <w:bottom w:val="nil"/>
              <w:right w:val="nil"/>
            </w:tcBorders>
            <w:shd w:val="clear" w:color="000000" w:fill="F2F2F2"/>
            <w:noWrap/>
            <w:vAlign w:val="center"/>
            <w:hideMark/>
          </w:tcPr>
          <w:p w14:paraId="679495BD"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Rujan</w:t>
            </w:r>
          </w:p>
        </w:tc>
        <w:tc>
          <w:tcPr>
            <w:tcW w:w="940" w:type="dxa"/>
            <w:tcBorders>
              <w:top w:val="nil"/>
              <w:left w:val="nil"/>
              <w:bottom w:val="nil"/>
              <w:right w:val="nil"/>
            </w:tcBorders>
            <w:shd w:val="clear" w:color="auto" w:fill="auto"/>
            <w:noWrap/>
            <w:vAlign w:val="center"/>
            <w:hideMark/>
          </w:tcPr>
          <w:p w14:paraId="4A41689F" w14:textId="4A3A0D1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A578A5B" w14:textId="52A062C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1B63A2CC" w14:textId="6170DC8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58692880" w14:textId="76A445A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0.238</w:t>
            </w:r>
          </w:p>
        </w:tc>
        <w:tc>
          <w:tcPr>
            <w:tcW w:w="1053" w:type="dxa"/>
            <w:tcBorders>
              <w:top w:val="nil"/>
              <w:left w:val="nil"/>
              <w:bottom w:val="nil"/>
              <w:right w:val="nil"/>
            </w:tcBorders>
            <w:shd w:val="clear" w:color="auto" w:fill="auto"/>
            <w:noWrap/>
            <w:vAlign w:val="center"/>
            <w:hideMark/>
          </w:tcPr>
          <w:p w14:paraId="55439FC6" w14:textId="0CBE07D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0.468</w:t>
            </w:r>
          </w:p>
        </w:tc>
        <w:tc>
          <w:tcPr>
            <w:tcW w:w="1053" w:type="dxa"/>
            <w:tcBorders>
              <w:top w:val="nil"/>
              <w:left w:val="nil"/>
              <w:bottom w:val="nil"/>
              <w:right w:val="nil"/>
            </w:tcBorders>
            <w:shd w:val="clear" w:color="auto" w:fill="auto"/>
            <w:noWrap/>
            <w:vAlign w:val="center"/>
            <w:hideMark/>
          </w:tcPr>
          <w:p w14:paraId="1E5550A3" w14:textId="2975F22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0.665</w:t>
            </w:r>
          </w:p>
        </w:tc>
        <w:tc>
          <w:tcPr>
            <w:tcW w:w="1053" w:type="dxa"/>
            <w:tcBorders>
              <w:top w:val="nil"/>
              <w:left w:val="nil"/>
              <w:bottom w:val="nil"/>
              <w:right w:val="nil"/>
            </w:tcBorders>
            <w:shd w:val="clear" w:color="auto" w:fill="auto"/>
            <w:noWrap/>
            <w:vAlign w:val="center"/>
            <w:hideMark/>
          </w:tcPr>
          <w:p w14:paraId="4A0351A9" w14:textId="6BCA0DD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0.817</w:t>
            </w:r>
          </w:p>
        </w:tc>
        <w:tc>
          <w:tcPr>
            <w:tcW w:w="1053" w:type="dxa"/>
            <w:tcBorders>
              <w:top w:val="nil"/>
              <w:left w:val="nil"/>
              <w:bottom w:val="nil"/>
              <w:right w:val="nil"/>
            </w:tcBorders>
            <w:shd w:val="clear" w:color="auto" w:fill="auto"/>
            <w:noWrap/>
            <w:vAlign w:val="center"/>
            <w:hideMark/>
          </w:tcPr>
          <w:p w14:paraId="7C608F11" w14:textId="5D6D769B"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0.912</w:t>
            </w:r>
          </w:p>
        </w:tc>
        <w:tc>
          <w:tcPr>
            <w:tcW w:w="1053" w:type="dxa"/>
            <w:tcBorders>
              <w:top w:val="nil"/>
              <w:left w:val="nil"/>
              <w:bottom w:val="nil"/>
              <w:right w:val="nil"/>
            </w:tcBorders>
            <w:shd w:val="clear" w:color="auto" w:fill="auto"/>
            <w:noWrap/>
            <w:vAlign w:val="center"/>
            <w:hideMark/>
          </w:tcPr>
          <w:p w14:paraId="1F5D74BE" w14:textId="0C1D94F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0.944</w:t>
            </w:r>
          </w:p>
        </w:tc>
        <w:tc>
          <w:tcPr>
            <w:tcW w:w="1053" w:type="dxa"/>
            <w:tcBorders>
              <w:top w:val="nil"/>
              <w:left w:val="nil"/>
              <w:bottom w:val="nil"/>
              <w:right w:val="nil"/>
            </w:tcBorders>
            <w:shd w:val="clear" w:color="auto" w:fill="auto"/>
            <w:noWrap/>
            <w:vAlign w:val="center"/>
            <w:hideMark/>
          </w:tcPr>
          <w:p w14:paraId="5F545059" w14:textId="230D8EF4"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0.912</w:t>
            </w:r>
          </w:p>
        </w:tc>
      </w:tr>
      <w:tr w:rsidR="00D228E6" w:rsidRPr="008D6A25" w14:paraId="407AB9B8" w14:textId="77777777" w:rsidTr="00D228E6">
        <w:trPr>
          <w:trHeight w:val="283"/>
        </w:trPr>
        <w:tc>
          <w:tcPr>
            <w:tcW w:w="1449" w:type="dxa"/>
            <w:tcBorders>
              <w:top w:val="nil"/>
              <w:left w:val="nil"/>
              <w:bottom w:val="nil"/>
              <w:right w:val="nil"/>
            </w:tcBorders>
            <w:shd w:val="clear" w:color="000000" w:fill="F2F2F2"/>
            <w:noWrap/>
            <w:vAlign w:val="center"/>
            <w:hideMark/>
          </w:tcPr>
          <w:p w14:paraId="21696D98"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Listopad</w:t>
            </w:r>
          </w:p>
        </w:tc>
        <w:tc>
          <w:tcPr>
            <w:tcW w:w="940" w:type="dxa"/>
            <w:tcBorders>
              <w:top w:val="nil"/>
              <w:left w:val="nil"/>
              <w:bottom w:val="nil"/>
              <w:right w:val="nil"/>
            </w:tcBorders>
            <w:shd w:val="clear" w:color="auto" w:fill="auto"/>
            <w:noWrap/>
            <w:vAlign w:val="center"/>
            <w:hideMark/>
          </w:tcPr>
          <w:p w14:paraId="649E2DB1" w14:textId="4883404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34BD876" w14:textId="2446F3E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FBBF5B1" w14:textId="49F30CDB"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58CD646F" w14:textId="35DCA4B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0.239</w:t>
            </w:r>
          </w:p>
        </w:tc>
        <w:tc>
          <w:tcPr>
            <w:tcW w:w="1053" w:type="dxa"/>
            <w:tcBorders>
              <w:top w:val="nil"/>
              <w:left w:val="nil"/>
              <w:bottom w:val="nil"/>
              <w:right w:val="nil"/>
            </w:tcBorders>
            <w:shd w:val="clear" w:color="auto" w:fill="auto"/>
            <w:noWrap/>
            <w:vAlign w:val="center"/>
            <w:hideMark/>
          </w:tcPr>
          <w:p w14:paraId="5A92EE0F" w14:textId="5CAE9237"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0.469</w:t>
            </w:r>
          </w:p>
        </w:tc>
        <w:tc>
          <w:tcPr>
            <w:tcW w:w="1053" w:type="dxa"/>
            <w:tcBorders>
              <w:top w:val="nil"/>
              <w:left w:val="nil"/>
              <w:bottom w:val="nil"/>
              <w:right w:val="nil"/>
            </w:tcBorders>
            <w:shd w:val="clear" w:color="auto" w:fill="auto"/>
            <w:noWrap/>
            <w:vAlign w:val="center"/>
            <w:hideMark/>
          </w:tcPr>
          <w:p w14:paraId="51C39954" w14:textId="2784CDB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0.666</w:t>
            </w:r>
          </w:p>
        </w:tc>
        <w:tc>
          <w:tcPr>
            <w:tcW w:w="1053" w:type="dxa"/>
            <w:tcBorders>
              <w:top w:val="nil"/>
              <w:left w:val="nil"/>
              <w:bottom w:val="nil"/>
              <w:right w:val="nil"/>
            </w:tcBorders>
            <w:shd w:val="clear" w:color="auto" w:fill="auto"/>
            <w:noWrap/>
            <w:vAlign w:val="center"/>
            <w:hideMark/>
          </w:tcPr>
          <w:p w14:paraId="57DE0A39" w14:textId="4E0BAA2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0.818</w:t>
            </w:r>
          </w:p>
        </w:tc>
        <w:tc>
          <w:tcPr>
            <w:tcW w:w="1053" w:type="dxa"/>
            <w:tcBorders>
              <w:top w:val="nil"/>
              <w:left w:val="nil"/>
              <w:bottom w:val="nil"/>
              <w:right w:val="nil"/>
            </w:tcBorders>
            <w:shd w:val="clear" w:color="auto" w:fill="auto"/>
            <w:noWrap/>
            <w:vAlign w:val="center"/>
            <w:hideMark/>
          </w:tcPr>
          <w:p w14:paraId="7C3B1D52" w14:textId="7903E54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0.913</w:t>
            </w:r>
          </w:p>
        </w:tc>
        <w:tc>
          <w:tcPr>
            <w:tcW w:w="1053" w:type="dxa"/>
            <w:tcBorders>
              <w:top w:val="nil"/>
              <w:left w:val="nil"/>
              <w:bottom w:val="nil"/>
              <w:right w:val="nil"/>
            </w:tcBorders>
            <w:shd w:val="clear" w:color="auto" w:fill="auto"/>
            <w:noWrap/>
            <w:vAlign w:val="center"/>
            <w:hideMark/>
          </w:tcPr>
          <w:p w14:paraId="02E0D338" w14:textId="37CFA1B5"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0.945</w:t>
            </w:r>
          </w:p>
        </w:tc>
        <w:tc>
          <w:tcPr>
            <w:tcW w:w="1053" w:type="dxa"/>
            <w:tcBorders>
              <w:top w:val="nil"/>
              <w:left w:val="nil"/>
              <w:bottom w:val="nil"/>
              <w:right w:val="nil"/>
            </w:tcBorders>
            <w:shd w:val="clear" w:color="auto" w:fill="auto"/>
            <w:noWrap/>
            <w:vAlign w:val="center"/>
            <w:hideMark/>
          </w:tcPr>
          <w:p w14:paraId="0613CBB6" w14:textId="20E66963"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0.913</w:t>
            </w:r>
          </w:p>
        </w:tc>
      </w:tr>
      <w:tr w:rsidR="00D228E6" w:rsidRPr="008D6A25" w14:paraId="12CC6BEE" w14:textId="77777777" w:rsidTr="00D228E6">
        <w:trPr>
          <w:trHeight w:val="283"/>
        </w:trPr>
        <w:tc>
          <w:tcPr>
            <w:tcW w:w="1449" w:type="dxa"/>
            <w:tcBorders>
              <w:top w:val="nil"/>
              <w:left w:val="nil"/>
              <w:bottom w:val="nil"/>
              <w:right w:val="nil"/>
            </w:tcBorders>
            <w:shd w:val="clear" w:color="000000" w:fill="F2F2F2"/>
            <w:noWrap/>
            <w:vAlign w:val="center"/>
            <w:hideMark/>
          </w:tcPr>
          <w:p w14:paraId="3F33A5F2"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Studeni</w:t>
            </w:r>
          </w:p>
        </w:tc>
        <w:tc>
          <w:tcPr>
            <w:tcW w:w="940" w:type="dxa"/>
            <w:tcBorders>
              <w:top w:val="nil"/>
              <w:left w:val="nil"/>
              <w:bottom w:val="nil"/>
              <w:right w:val="nil"/>
            </w:tcBorders>
            <w:shd w:val="clear" w:color="auto" w:fill="auto"/>
            <w:noWrap/>
            <w:vAlign w:val="center"/>
            <w:hideMark/>
          </w:tcPr>
          <w:p w14:paraId="3B7204DD" w14:textId="53E47F93"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03164DC" w14:textId="73F1001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21F705D8" w14:textId="62EB17D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1CA7F29B" w14:textId="6C27DED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0.240</w:t>
            </w:r>
          </w:p>
        </w:tc>
        <w:tc>
          <w:tcPr>
            <w:tcW w:w="1053" w:type="dxa"/>
            <w:tcBorders>
              <w:top w:val="nil"/>
              <w:left w:val="nil"/>
              <w:bottom w:val="nil"/>
              <w:right w:val="nil"/>
            </w:tcBorders>
            <w:shd w:val="clear" w:color="auto" w:fill="auto"/>
            <w:noWrap/>
            <w:vAlign w:val="center"/>
            <w:hideMark/>
          </w:tcPr>
          <w:p w14:paraId="7212F48E" w14:textId="5AFBBD3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0.470</w:t>
            </w:r>
          </w:p>
        </w:tc>
        <w:tc>
          <w:tcPr>
            <w:tcW w:w="1053" w:type="dxa"/>
            <w:tcBorders>
              <w:top w:val="nil"/>
              <w:left w:val="nil"/>
              <w:bottom w:val="nil"/>
              <w:right w:val="nil"/>
            </w:tcBorders>
            <w:shd w:val="clear" w:color="auto" w:fill="auto"/>
            <w:noWrap/>
            <w:vAlign w:val="center"/>
            <w:hideMark/>
          </w:tcPr>
          <w:p w14:paraId="5C3CDA07" w14:textId="0C20B2C2"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0.667</w:t>
            </w:r>
          </w:p>
        </w:tc>
        <w:tc>
          <w:tcPr>
            <w:tcW w:w="1053" w:type="dxa"/>
            <w:tcBorders>
              <w:top w:val="nil"/>
              <w:left w:val="nil"/>
              <w:bottom w:val="nil"/>
              <w:right w:val="nil"/>
            </w:tcBorders>
            <w:shd w:val="clear" w:color="auto" w:fill="auto"/>
            <w:noWrap/>
            <w:vAlign w:val="center"/>
            <w:hideMark/>
          </w:tcPr>
          <w:p w14:paraId="258534DB" w14:textId="23C014AB"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0.819</w:t>
            </w:r>
          </w:p>
        </w:tc>
        <w:tc>
          <w:tcPr>
            <w:tcW w:w="1053" w:type="dxa"/>
            <w:tcBorders>
              <w:top w:val="nil"/>
              <w:left w:val="nil"/>
              <w:bottom w:val="nil"/>
              <w:right w:val="nil"/>
            </w:tcBorders>
            <w:shd w:val="clear" w:color="auto" w:fill="auto"/>
            <w:noWrap/>
            <w:vAlign w:val="center"/>
            <w:hideMark/>
          </w:tcPr>
          <w:p w14:paraId="02498822" w14:textId="778D9C60"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c>
          <w:tcPr>
            <w:tcW w:w="1053" w:type="dxa"/>
            <w:tcBorders>
              <w:top w:val="nil"/>
              <w:left w:val="nil"/>
              <w:bottom w:val="nil"/>
              <w:right w:val="nil"/>
            </w:tcBorders>
            <w:shd w:val="clear" w:color="auto" w:fill="auto"/>
            <w:noWrap/>
            <w:vAlign w:val="center"/>
            <w:hideMark/>
          </w:tcPr>
          <w:p w14:paraId="59F83A45" w14:textId="5410186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0.946</w:t>
            </w:r>
          </w:p>
        </w:tc>
        <w:tc>
          <w:tcPr>
            <w:tcW w:w="1053" w:type="dxa"/>
            <w:tcBorders>
              <w:top w:val="nil"/>
              <w:left w:val="nil"/>
              <w:bottom w:val="nil"/>
              <w:right w:val="nil"/>
            </w:tcBorders>
            <w:shd w:val="clear" w:color="auto" w:fill="auto"/>
            <w:noWrap/>
            <w:vAlign w:val="center"/>
            <w:hideMark/>
          </w:tcPr>
          <w:p w14:paraId="22E05292" w14:textId="1682090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r>
      <w:tr w:rsidR="00D228E6" w:rsidRPr="008D6A25" w14:paraId="2AACDCF9" w14:textId="77777777" w:rsidTr="004A5E4E">
        <w:trPr>
          <w:trHeight w:val="70"/>
        </w:trPr>
        <w:tc>
          <w:tcPr>
            <w:tcW w:w="1449" w:type="dxa"/>
            <w:tcBorders>
              <w:top w:val="nil"/>
              <w:left w:val="nil"/>
              <w:bottom w:val="nil"/>
              <w:right w:val="nil"/>
            </w:tcBorders>
            <w:shd w:val="clear" w:color="000000" w:fill="F2F2F2"/>
            <w:noWrap/>
            <w:vAlign w:val="center"/>
            <w:hideMark/>
          </w:tcPr>
          <w:p w14:paraId="4755487A" w14:textId="77777777" w:rsidR="00D228E6" w:rsidRPr="008D6A25" w:rsidRDefault="00D228E6" w:rsidP="00D228E6">
            <w:pPr>
              <w:spacing w:after="0" w:line="240" w:lineRule="auto"/>
              <w:jc w:val="left"/>
              <w:rPr>
                <w:rFonts w:ascii="Calibri" w:eastAsia="Times New Roman" w:hAnsi="Calibri" w:cs="Calibri"/>
                <w:color w:val="000000"/>
                <w:sz w:val="22"/>
                <w:lang w:eastAsia="hr-BA"/>
              </w:rPr>
            </w:pPr>
            <w:r w:rsidRPr="008D6A25">
              <w:rPr>
                <w:rFonts w:ascii="Calibri" w:eastAsia="Times New Roman" w:hAnsi="Calibri" w:cs="Calibri"/>
                <w:color w:val="000000"/>
                <w:sz w:val="22"/>
                <w:lang w:eastAsia="hr-BA"/>
              </w:rPr>
              <w:t>Prosinac</w:t>
            </w:r>
          </w:p>
        </w:tc>
        <w:tc>
          <w:tcPr>
            <w:tcW w:w="940" w:type="dxa"/>
            <w:tcBorders>
              <w:top w:val="nil"/>
              <w:left w:val="nil"/>
              <w:bottom w:val="nil"/>
              <w:right w:val="nil"/>
            </w:tcBorders>
            <w:shd w:val="clear" w:color="auto" w:fill="auto"/>
            <w:noWrap/>
            <w:vAlign w:val="center"/>
            <w:hideMark/>
          </w:tcPr>
          <w:p w14:paraId="2DCA40F2" w14:textId="7132DD31"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32A4879" w14:textId="44E4B45A"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940" w:type="dxa"/>
            <w:tcBorders>
              <w:top w:val="nil"/>
              <w:left w:val="nil"/>
              <w:bottom w:val="nil"/>
              <w:right w:val="nil"/>
            </w:tcBorders>
            <w:shd w:val="clear" w:color="auto" w:fill="auto"/>
            <w:noWrap/>
            <w:vAlign w:val="center"/>
            <w:hideMark/>
          </w:tcPr>
          <w:p w14:paraId="482B2B83" w14:textId="1A4D7B8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0.000</w:t>
            </w:r>
          </w:p>
        </w:tc>
        <w:tc>
          <w:tcPr>
            <w:tcW w:w="1458" w:type="dxa"/>
            <w:tcBorders>
              <w:top w:val="nil"/>
              <w:left w:val="nil"/>
              <w:bottom w:val="nil"/>
              <w:right w:val="nil"/>
            </w:tcBorders>
            <w:shd w:val="clear" w:color="auto" w:fill="auto"/>
            <w:noWrap/>
            <w:vAlign w:val="center"/>
            <w:hideMark/>
          </w:tcPr>
          <w:p w14:paraId="3B312D76" w14:textId="09047138"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0.240</w:t>
            </w:r>
          </w:p>
        </w:tc>
        <w:tc>
          <w:tcPr>
            <w:tcW w:w="1053" w:type="dxa"/>
            <w:tcBorders>
              <w:top w:val="nil"/>
              <w:left w:val="nil"/>
              <w:bottom w:val="nil"/>
              <w:right w:val="nil"/>
            </w:tcBorders>
            <w:shd w:val="clear" w:color="auto" w:fill="auto"/>
            <w:noWrap/>
            <w:vAlign w:val="center"/>
            <w:hideMark/>
          </w:tcPr>
          <w:p w14:paraId="68A9DEC8" w14:textId="40206754"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0.470</w:t>
            </w:r>
          </w:p>
        </w:tc>
        <w:tc>
          <w:tcPr>
            <w:tcW w:w="1053" w:type="dxa"/>
            <w:tcBorders>
              <w:top w:val="nil"/>
              <w:left w:val="nil"/>
              <w:bottom w:val="nil"/>
              <w:right w:val="nil"/>
            </w:tcBorders>
            <w:shd w:val="clear" w:color="auto" w:fill="auto"/>
            <w:noWrap/>
            <w:vAlign w:val="center"/>
            <w:hideMark/>
          </w:tcPr>
          <w:p w14:paraId="57D49378" w14:textId="598AD72F"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0.668</w:t>
            </w:r>
          </w:p>
        </w:tc>
        <w:tc>
          <w:tcPr>
            <w:tcW w:w="1053" w:type="dxa"/>
            <w:tcBorders>
              <w:top w:val="nil"/>
              <w:left w:val="nil"/>
              <w:bottom w:val="nil"/>
              <w:right w:val="nil"/>
            </w:tcBorders>
            <w:shd w:val="clear" w:color="auto" w:fill="auto"/>
            <w:noWrap/>
            <w:vAlign w:val="center"/>
            <w:hideMark/>
          </w:tcPr>
          <w:p w14:paraId="112A4341" w14:textId="2044000C"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0.819</w:t>
            </w:r>
          </w:p>
        </w:tc>
        <w:tc>
          <w:tcPr>
            <w:tcW w:w="1053" w:type="dxa"/>
            <w:tcBorders>
              <w:top w:val="nil"/>
              <w:left w:val="nil"/>
              <w:bottom w:val="nil"/>
              <w:right w:val="nil"/>
            </w:tcBorders>
            <w:shd w:val="clear" w:color="auto" w:fill="auto"/>
            <w:noWrap/>
            <w:vAlign w:val="center"/>
            <w:hideMark/>
          </w:tcPr>
          <w:p w14:paraId="1D62D43B" w14:textId="23DF362D"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c>
          <w:tcPr>
            <w:tcW w:w="1053" w:type="dxa"/>
            <w:tcBorders>
              <w:top w:val="nil"/>
              <w:left w:val="nil"/>
              <w:bottom w:val="nil"/>
              <w:right w:val="nil"/>
            </w:tcBorders>
            <w:shd w:val="clear" w:color="auto" w:fill="auto"/>
            <w:noWrap/>
            <w:vAlign w:val="center"/>
            <w:hideMark/>
          </w:tcPr>
          <w:p w14:paraId="73749713" w14:textId="186EA649"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0.947</w:t>
            </w:r>
          </w:p>
        </w:tc>
        <w:tc>
          <w:tcPr>
            <w:tcW w:w="1053" w:type="dxa"/>
            <w:tcBorders>
              <w:top w:val="nil"/>
              <w:left w:val="nil"/>
              <w:bottom w:val="nil"/>
              <w:right w:val="nil"/>
            </w:tcBorders>
            <w:shd w:val="clear" w:color="auto" w:fill="auto"/>
            <w:noWrap/>
            <w:vAlign w:val="center"/>
            <w:hideMark/>
          </w:tcPr>
          <w:p w14:paraId="5AD4A438" w14:textId="300D426E" w:rsidR="00D228E6" w:rsidRPr="008D6A25" w:rsidRDefault="00D228E6" w:rsidP="00D228E6">
            <w:pPr>
              <w:spacing w:after="0" w:line="240" w:lineRule="auto"/>
              <w:jc w:val="center"/>
              <w:rPr>
                <w:rFonts w:ascii="Calibri" w:eastAsia="Times New Roman" w:hAnsi="Calibri" w:cs="Calibri"/>
                <w:color w:val="000000"/>
                <w:sz w:val="22"/>
                <w:lang w:eastAsia="hr-BA"/>
              </w:rPr>
            </w:pPr>
            <w:r>
              <w:rPr>
                <w:rFonts w:ascii="Calibri" w:hAnsi="Calibri" w:cs="Calibri"/>
                <w:color w:val="000000"/>
                <w:sz w:val="22"/>
              </w:rPr>
              <w:t>0.914</w:t>
            </w:r>
          </w:p>
        </w:tc>
      </w:tr>
    </w:tbl>
    <w:p w14:paraId="7481F4B9" w14:textId="77777777" w:rsidR="00FE10FC" w:rsidRDefault="00FE10FC" w:rsidP="00693A08">
      <w:pPr>
        <w:rPr>
          <w:rFonts w:eastAsiaTheme="minorEastAsia"/>
        </w:rPr>
      </w:pPr>
    </w:p>
    <w:p w14:paraId="3EDD16A9" w14:textId="1F0A637E" w:rsidR="00B70CDD" w:rsidRDefault="00B70CDD" w:rsidP="00693A08">
      <w:pPr>
        <w:rPr>
          <w:rFonts w:eastAsiaTheme="minorEastAsia"/>
        </w:rPr>
      </w:pPr>
      <w:r>
        <w:rPr>
          <w:rFonts w:eastAsiaTheme="minorEastAsia"/>
        </w:rPr>
        <w:t xml:space="preserve">Posljednji parametar kojeg trebamo izračunati kako bismo izračunali ozračenost nagnute plohe određenog kuta azimuta je parametar kojeg nazivamo nagibni koeficijent i označava oznakom </w:t>
      </w:r>
      <w:r w:rsidRPr="00B70CDD">
        <w:rPr>
          <w:rFonts w:eastAsiaTheme="minorEastAsia"/>
          <w:b/>
          <w:bCs/>
        </w:rPr>
        <w:t>R</w:t>
      </w:r>
      <w:r w:rsidRPr="00B70CDD">
        <w:rPr>
          <w:rFonts w:eastAsiaTheme="minorEastAsia"/>
          <w:b/>
          <w:bCs/>
          <w:vertAlign w:val="subscript"/>
        </w:rPr>
        <w:t>b</w:t>
      </w:r>
      <w:r>
        <w:rPr>
          <w:rFonts w:eastAsiaTheme="minorEastAsia"/>
        </w:rPr>
        <w:t>, računa se prema sljedećoj relaciji:</w:t>
      </w:r>
    </w:p>
    <w:p w14:paraId="3B4C67A9" w14:textId="501F7846" w:rsidR="00B70CDD" w:rsidRPr="00535051" w:rsidRDefault="00B70CDD" w:rsidP="00693A08">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311"/>
        <w:gridCol w:w="3117"/>
        <w:gridCol w:w="1682"/>
        <w:gridCol w:w="1435"/>
      </w:tblGrid>
      <w:tr w:rsidR="00535051" w14:paraId="1B6294E3" w14:textId="77777777" w:rsidTr="00FE10FC">
        <w:tc>
          <w:tcPr>
            <w:tcW w:w="805" w:type="dxa"/>
          </w:tcPr>
          <w:p w14:paraId="05EE021B" w14:textId="77777777" w:rsidR="00535051" w:rsidRDefault="00535051" w:rsidP="00DF5080">
            <w:pPr>
              <w:rPr>
                <w:rFonts w:eastAsiaTheme="minorEastAsia"/>
                <w:vertAlign w:val="subscript"/>
              </w:rPr>
            </w:pPr>
          </w:p>
        </w:tc>
        <w:tc>
          <w:tcPr>
            <w:tcW w:w="7110" w:type="dxa"/>
            <w:gridSpan w:val="3"/>
          </w:tcPr>
          <w:p w14:paraId="16D383C7" w14:textId="1589BE96" w:rsidR="00535051" w:rsidRPr="00535051" w:rsidRDefault="00AF62D0" w:rsidP="00DF508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γ</m:t>
                            </m:r>
                          </m:e>
                          <m:sub>
                            <m:r>
                              <w:rPr>
                                <w:rFonts w:ascii="Cambria Math" w:hAnsi="Cambria Math"/>
                              </w:rPr>
                              <m:t>s</m:t>
                            </m:r>
                          </m:sub>
                        </m:sSub>
                      </m:e>
                    </m:func>
                  </m:den>
                </m:f>
              </m:oMath>
            </m:oMathPara>
          </w:p>
        </w:tc>
        <w:tc>
          <w:tcPr>
            <w:tcW w:w="1435" w:type="dxa"/>
          </w:tcPr>
          <w:p w14:paraId="4B732516" w14:textId="17253407" w:rsidR="00535051" w:rsidRPr="00535051" w:rsidRDefault="00DD7314" w:rsidP="00DF5080">
            <w:pPr>
              <w:rPr>
                <w:rFonts w:eastAsiaTheme="minorEastAsia"/>
              </w:rPr>
            </w:pPr>
            <w:r>
              <w:rPr>
                <w:rFonts w:eastAsiaTheme="minorEastAsia"/>
              </w:rPr>
              <w:t>(5.14)</w:t>
            </w:r>
          </w:p>
        </w:tc>
      </w:tr>
      <w:tr w:rsidR="00535051" w14:paraId="374B4600" w14:textId="77777777" w:rsidTr="00FE10FC">
        <w:tc>
          <w:tcPr>
            <w:tcW w:w="3116" w:type="dxa"/>
            <w:gridSpan w:val="2"/>
          </w:tcPr>
          <w:p w14:paraId="2FF67E6A" w14:textId="77777777" w:rsidR="00535051" w:rsidRDefault="00535051" w:rsidP="00DF5080">
            <w:pPr>
              <w:rPr>
                <w:rFonts w:eastAsiaTheme="minorEastAsia"/>
                <w:vertAlign w:val="subscript"/>
              </w:rPr>
            </w:pPr>
          </w:p>
        </w:tc>
        <w:tc>
          <w:tcPr>
            <w:tcW w:w="3117" w:type="dxa"/>
          </w:tcPr>
          <w:p w14:paraId="1E5C79F5" w14:textId="77777777" w:rsidR="00535051" w:rsidRDefault="00535051" w:rsidP="00DF5080">
            <w:pPr>
              <w:rPr>
                <w:rFonts w:eastAsiaTheme="minorEastAsia"/>
                <w:vertAlign w:val="subscript"/>
              </w:rPr>
            </w:pPr>
          </w:p>
        </w:tc>
        <w:tc>
          <w:tcPr>
            <w:tcW w:w="3117" w:type="dxa"/>
            <w:gridSpan w:val="2"/>
          </w:tcPr>
          <w:p w14:paraId="5CBF707D" w14:textId="77777777" w:rsidR="00535051" w:rsidRDefault="00535051" w:rsidP="00DF5080">
            <w:pPr>
              <w:rPr>
                <w:rFonts w:eastAsiaTheme="minorEastAsia"/>
                <w:vertAlign w:val="subscript"/>
              </w:rPr>
            </w:pPr>
          </w:p>
        </w:tc>
      </w:tr>
      <w:tr w:rsidR="00DD7314" w:rsidRPr="005D6169" w14:paraId="1638B859" w14:textId="77777777" w:rsidTr="00FE10FC">
        <w:tc>
          <w:tcPr>
            <w:tcW w:w="3116" w:type="dxa"/>
            <w:gridSpan w:val="2"/>
          </w:tcPr>
          <w:p w14:paraId="0949C1C5" w14:textId="77777777" w:rsidR="00DD7314" w:rsidRPr="005D6169" w:rsidRDefault="00DD7314" w:rsidP="00DD7314">
            <w:pPr>
              <w:rPr>
                <w:rFonts w:eastAsiaTheme="minorEastAsia"/>
              </w:rPr>
            </w:pPr>
            <w:proofErr w:type="spellStart"/>
            <w:r>
              <w:rPr>
                <w:rFonts w:ascii="Calibri" w:eastAsiaTheme="minorEastAsia" w:hAnsi="Calibri"/>
              </w:rPr>
              <w:t>γ</w:t>
            </w:r>
            <w:r>
              <w:rPr>
                <w:rFonts w:eastAsiaTheme="minorEastAsia"/>
                <w:vertAlign w:val="subscript"/>
              </w:rPr>
              <w:t>s</w:t>
            </w:r>
            <w:proofErr w:type="spellEnd"/>
            <w:r>
              <w:rPr>
                <w:rFonts w:eastAsiaTheme="minorEastAsia"/>
              </w:rPr>
              <w:t xml:space="preserve"> - visina sunca</w:t>
            </w:r>
          </w:p>
        </w:tc>
        <w:tc>
          <w:tcPr>
            <w:tcW w:w="3117" w:type="dxa"/>
          </w:tcPr>
          <w:p w14:paraId="6D9B5225" w14:textId="77777777" w:rsidR="00DD7314" w:rsidRDefault="00DD7314" w:rsidP="00DD7314">
            <w:pPr>
              <w:rPr>
                <w:rFonts w:eastAsiaTheme="minorEastAsia"/>
                <w:vertAlign w:val="subscript"/>
              </w:rPr>
            </w:pPr>
          </w:p>
        </w:tc>
        <w:tc>
          <w:tcPr>
            <w:tcW w:w="3117" w:type="dxa"/>
            <w:gridSpan w:val="2"/>
          </w:tcPr>
          <w:p w14:paraId="7AAB3C64" w14:textId="57AAF078" w:rsidR="00DD7314" w:rsidRPr="005D6169" w:rsidRDefault="00FE10FC" w:rsidP="00DD7314">
            <w:pPr>
              <w:rPr>
                <w:rFonts w:eastAsiaTheme="minorEastAsia"/>
              </w:rPr>
            </w:pPr>
            <w:r>
              <w:rPr>
                <w:rFonts w:ascii="Calibri" w:hAnsi="Calibri" w:cs="Arial"/>
                <w:color w:val="3C4043"/>
                <w:sz w:val="21"/>
                <w:szCs w:val="21"/>
                <w:shd w:val="clear" w:color="auto" w:fill="FFFFFF"/>
              </w:rPr>
              <w:t xml:space="preserve">ϴ </w:t>
            </w:r>
            <w:r>
              <w:rPr>
                <w:rFonts w:ascii="Arial" w:hAnsi="Arial" w:cs="Arial"/>
                <w:color w:val="3C4043"/>
                <w:sz w:val="21"/>
                <w:szCs w:val="21"/>
                <w:shd w:val="clear" w:color="auto" w:fill="FFFFFF"/>
              </w:rPr>
              <w:t>- kut upada sunčevih zraka</w:t>
            </w:r>
          </w:p>
        </w:tc>
      </w:tr>
    </w:tbl>
    <w:p w14:paraId="78EBB790" w14:textId="77777777" w:rsidR="00535051" w:rsidRPr="00B70CDD" w:rsidRDefault="00535051" w:rsidP="00693A08">
      <w:pPr>
        <w:rPr>
          <w:rFonts w:eastAsiaTheme="minorEastAsia"/>
        </w:rPr>
      </w:pPr>
    </w:p>
    <w:p w14:paraId="4A84EAB1" w14:textId="7F50234C" w:rsidR="00B70CDD" w:rsidRDefault="00B70CDD" w:rsidP="00693A08">
      <w:r>
        <w:t xml:space="preserve"> Ako su vrijednosti </w:t>
      </w:r>
      <w:proofErr w:type="spellStart"/>
      <w:r w:rsidRPr="00FE10FC">
        <w:rPr>
          <w:b/>
          <w:bCs/>
        </w:rPr>
        <w:t>cos</w:t>
      </w:r>
      <w:proofErr w:type="spellEnd"/>
      <w:r w:rsidRPr="00FE10FC">
        <w:rPr>
          <w:b/>
          <w:bCs/>
        </w:rPr>
        <w:t>(</w:t>
      </w:r>
      <w:r w:rsidRPr="00FE10FC">
        <w:rPr>
          <w:rFonts w:ascii="Calibri" w:hAnsi="Calibri"/>
          <w:b/>
          <w:bCs/>
        </w:rPr>
        <w:t>ϴ)</w:t>
      </w:r>
      <w:r>
        <w:t xml:space="preserve"> ili </w:t>
      </w:r>
      <w:r w:rsidRPr="00FE10FC">
        <w:rPr>
          <w:b/>
          <w:bCs/>
        </w:rPr>
        <w:t>sin(</w:t>
      </w:r>
      <w:proofErr w:type="spellStart"/>
      <w:r w:rsidRPr="00FE10FC">
        <w:rPr>
          <w:rFonts w:ascii="Calibri" w:hAnsi="Calibri"/>
          <w:b/>
          <w:bCs/>
        </w:rPr>
        <w:t>γ</w:t>
      </w:r>
      <w:r w:rsidRPr="00FE10FC">
        <w:rPr>
          <w:b/>
          <w:bCs/>
          <w:vertAlign w:val="subscript"/>
        </w:rPr>
        <w:t>s</w:t>
      </w:r>
      <w:proofErr w:type="spellEnd"/>
      <w:r w:rsidRPr="00FE10FC">
        <w:rPr>
          <w:b/>
          <w:bCs/>
        </w:rPr>
        <w:t>) ≤ 0</w:t>
      </w:r>
      <w:r>
        <w:t xml:space="preserve"> tada </w:t>
      </w:r>
      <w:r w:rsidR="001473E7">
        <w:t xml:space="preserve">je </w:t>
      </w:r>
      <w:r w:rsidR="005124DA">
        <w:t>vrijednost</w:t>
      </w:r>
      <w:r w:rsidR="001473E7">
        <w:t xml:space="preserve"> </w:t>
      </w:r>
      <w:r>
        <w:t xml:space="preserve">nagibnog koeficijenta </w:t>
      </w:r>
      <w:r w:rsidRPr="00FE10FC">
        <w:rPr>
          <w:b/>
          <w:bCs/>
        </w:rPr>
        <w:t>R</w:t>
      </w:r>
      <w:r w:rsidRPr="00FE10FC">
        <w:rPr>
          <w:b/>
          <w:bCs/>
          <w:vertAlign w:val="subscript"/>
        </w:rPr>
        <w:t>b</w:t>
      </w:r>
      <w:r w:rsidRPr="00FE10FC">
        <w:rPr>
          <w:b/>
          <w:bCs/>
        </w:rPr>
        <w:t xml:space="preserve"> =0</w:t>
      </w:r>
      <w:r w:rsidR="001473E7">
        <w:t>.</w:t>
      </w:r>
    </w:p>
    <w:p w14:paraId="771C0C0A" w14:textId="77777777" w:rsidR="00FE10FC" w:rsidRDefault="00FE10FC" w:rsidP="00693A08"/>
    <w:p w14:paraId="4FAFF296" w14:textId="1E7273D7" w:rsidR="00535051" w:rsidRDefault="001473E7" w:rsidP="001473E7">
      <w:r>
        <w:t>Konačni izraz pomoću kojeg računamo ozračen</w:t>
      </w:r>
      <w:r w:rsidR="00D36914">
        <w:t>ost</w:t>
      </w:r>
      <w:r>
        <w:t xml:space="preserve"> nagnute plohe određenog nagiba i azimuta</w:t>
      </w:r>
      <w:r w:rsidR="005124DA">
        <w:t>,</w:t>
      </w:r>
      <w:r>
        <w:t xml:space="preserve"> </w:t>
      </w:r>
      <w:r w:rsidRPr="001473E7">
        <w:rPr>
          <w:b/>
          <w:bCs/>
        </w:rPr>
        <w:t>H</w:t>
      </w:r>
      <w:r w:rsidRPr="001473E7">
        <w:rPr>
          <w:b/>
          <w:bCs/>
          <w:vertAlign w:val="subscript"/>
        </w:rPr>
        <w:t>β</w:t>
      </w:r>
      <w:r>
        <w:rPr>
          <w:b/>
          <w:bCs/>
          <w:vertAlign w:val="subscript"/>
        </w:rPr>
        <w:t xml:space="preserve"> </w:t>
      </w:r>
      <w:r>
        <w:t>glasi</w:t>
      </w:r>
    </w:p>
    <w:p w14:paraId="27D2B701" w14:textId="77777777" w:rsidR="004A5E4E" w:rsidRPr="00535051" w:rsidRDefault="004A5E4E" w:rsidP="001473E7"/>
    <w:tbl>
      <w:tblPr>
        <w:tblStyle w:val="TableGrid"/>
        <w:tblW w:w="1197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1351"/>
        <w:gridCol w:w="4230"/>
        <w:gridCol w:w="1529"/>
        <w:gridCol w:w="2791"/>
      </w:tblGrid>
      <w:tr w:rsidR="00535051" w14:paraId="03832CEA" w14:textId="77777777" w:rsidTr="009F2822">
        <w:tc>
          <w:tcPr>
            <w:tcW w:w="2069" w:type="dxa"/>
          </w:tcPr>
          <w:p w14:paraId="6D7AB7E0" w14:textId="77777777" w:rsidR="00535051" w:rsidRDefault="00535051" w:rsidP="00DF5080">
            <w:pPr>
              <w:rPr>
                <w:rFonts w:eastAsiaTheme="minorEastAsia"/>
                <w:vertAlign w:val="subscript"/>
              </w:rPr>
            </w:pPr>
          </w:p>
        </w:tc>
        <w:tc>
          <w:tcPr>
            <w:tcW w:w="7110" w:type="dxa"/>
            <w:gridSpan w:val="3"/>
          </w:tcPr>
          <w:p w14:paraId="7C93598B" w14:textId="77777777" w:rsidR="00535051" w:rsidRPr="005124DA" w:rsidRDefault="00AF62D0" w:rsidP="00DF508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e>
                </m:d>
                <m:r>
                  <w:rPr>
                    <w:rFonts w:ascii="Cambria Math" w:eastAsiaTheme="minorEastAsia" w:hAnsi="Cambria Math"/>
                  </w:rPr>
                  <m:t>+H*ρ*(</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r>
                      <w:rPr>
                        <w:rFonts w:ascii="Cambria Math" w:hAnsi="Cambria Math"/>
                      </w:rPr>
                      <m:t>2</m:t>
                    </m:r>
                  </m:den>
                </m:f>
                <m:r>
                  <w:rPr>
                    <w:rFonts w:ascii="Cambria Math" w:eastAsiaTheme="minorEastAsia" w:hAnsi="Cambria Math"/>
                  </w:rPr>
                  <m:t>)</m:t>
                </m:r>
              </m:oMath>
            </m:oMathPara>
          </w:p>
          <w:p w14:paraId="17ED01A4" w14:textId="5264B57D" w:rsidR="005124DA" w:rsidRPr="00535051" w:rsidRDefault="005124DA" w:rsidP="00DF5080">
            <w:pPr>
              <w:rPr>
                <w:rFonts w:eastAsiaTheme="minorEastAsia"/>
              </w:rPr>
            </w:pPr>
          </w:p>
        </w:tc>
        <w:tc>
          <w:tcPr>
            <w:tcW w:w="2791" w:type="dxa"/>
          </w:tcPr>
          <w:p w14:paraId="7A64AE64" w14:textId="5A1D9C6B" w:rsidR="00535051" w:rsidRPr="00535051" w:rsidRDefault="005124DA" w:rsidP="00DF5080">
            <w:pPr>
              <w:rPr>
                <w:rFonts w:eastAsiaTheme="minorEastAsia"/>
              </w:rPr>
            </w:pPr>
            <w:r>
              <w:rPr>
                <w:rFonts w:eastAsiaTheme="minorEastAsia"/>
              </w:rPr>
              <w:t>(5.15)</w:t>
            </w:r>
          </w:p>
        </w:tc>
      </w:tr>
      <w:tr w:rsidR="00535051" w14:paraId="2BA62F0F" w14:textId="77777777" w:rsidTr="009F2822">
        <w:tc>
          <w:tcPr>
            <w:tcW w:w="3420" w:type="dxa"/>
            <w:gridSpan w:val="2"/>
          </w:tcPr>
          <w:p w14:paraId="5A5EC6C7" w14:textId="38B0D86D" w:rsidR="00535051" w:rsidRPr="005124DA" w:rsidRDefault="005124DA" w:rsidP="00DF5080">
            <w:pPr>
              <w:rPr>
                <w:rFonts w:eastAsiaTheme="minorEastAsia"/>
              </w:rPr>
            </w:pPr>
            <w:r>
              <w:rPr>
                <w:rFonts w:eastAsiaTheme="minorEastAsia"/>
              </w:rPr>
              <w:t>H</w:t>
            </w:r>
            <w:r>
              <w:rPr>
                <w:rFonts w:eastAsiaTheme="minorEastAsia"/>
                <w:vertAlign w:val="subscript"/>
              </w:rPr>
              <w:t>β</w:t>
            </w:r>
            <w:r>
              <w:rPr>
                <w:rFonts w:eastAsiaTheme="minorEastAsia"/>
              </w:rPr>
              <w:t>- ozračen</w:t>
            </w:r>
            <w:r w:rsidR="00D36914">
              <w:rPr>
                <w:rFonts w:eastAsiaTheme="minorEastAsia"/>
              </w:rPr>
              <w:t>ost</w:t>
            </w:r>
            <w:r>
              <w:rPr>
                <w:rFonts w:eastAsiaTheme="minorEastAsia"/>
              </w:rPr>
              <w:t xml:space="preserve"> nagnute plohe</w:t>
            </w:r>
          </w:p>
        </w:tc>
        <w:tc>
          <w:tcPr>
            <w:tcW w:w="4230" w:type="dxa"/>
          </w:tcPr>
          <w:p w14:paraId="00FC9BDC" w14:textId="47A96730" w:rsidR="00535051" w:rsidRPr="005124DA" w:rsidRDefault="005124DA" w:rsidP="00DF5080">
            <w:pPr>
              <w:rPr>
                <w:rFonts w:eastAsiaTheme="minorEastAsia"/>
              </w:rPr>
            </w:pPr>
            <w:proofErr w:type="spellStart"/>
            <w:r>
              <w:rPr>
                <w:rFonts w:eastAsiaTheme="minorEastAsia"/>
              </w:rPr>
              <w:t>H</w:t>
            </w:r>
            <w:r>
              <w:rPr>
                <w:rFonts w:eastAsiaTheme="minorEastAsia"/>
                <w:vertAlign w:val="subscript"/>
              </w:rPr>
              <w:t>b</w:t>
            </w:r>
            <w:proofErr w:type="spellEnd"/>
            <w:r>
              <w:rPr>
                <w:rFonts w:eastAsiaTheme="minorEastAsia"/>
              </w:rPr>
              <w:t>-</w:t>
            </w:r>
            <w:r w:rsidR="009F2822">
              <w:rPr>
                <w:rFonts w:eastAsiaTheme="minorEastAsia"/>
              </w:rPr>
              <w:t xml:space="preserve"> i</w:t>
            </w:r>
            <w:r w:rsidR="009F2822">
              <w:t>zravna ozračenost vodoravne plohe</w:t>
            </w:r>
          </w:p>
        </w:tc>
        <w:tc>
          <w:tcPr>
            <w:tcW w:w="4320" w:type="dxa"/>
            <w:gridSpan w:val="2"/>
          </w:tcPr>
          <w:p w14:paraId="75F3F90C" w14:textId="547E3665" w:rsidR="00535051" w:rsidRPr="009F2822" w:rsidRDefault="005124DA" w:rsidP="00DF5080">
            <w:pPr>
              <w:rPr>
                <w:rFonts w:eastAsiaTheme="minorEastAsia"/>
              </w:rPr>
            </w:pPr>
            <w:proofErr w:type="spellStart"/>
            <w:r>
              <w:rPr>
                <w:rFonts w:eastAsiaTheme="minorEastAsia"/>
              </w:rPr>
              <w:t>H</w:t>
            </w:r>
            <w:r>
              <w:rPr>
                <w:rFonts w:eastAsiaTheme="minorEastAsia"/>
                <w:vertAlign w:val="subscript"/>
              </w:rPr>
              <w:t>d</w:t>
            </w:r>
            <w:proofErr w:type="spellEnd"/>
            <w:r w:rsidR="009F2822">
              <w:rPr>
                <w:rFonts w:eastAsiaTheme="minorEastAsia"/>
              </w:rPr>
              <w:t xml:space="preserve">- raspršena </w:t>
            </w:r>
            <w:r w:rsidR="009F2822">
              <w:t xml:space="preserve"> ozračenost vodoravne plohe</w:t>
            </w:r>
          </w:p>
        </w:tc>
      </w:tr>
      <w:tr w:rsidR="005124DA" w14:paraId="332B1104" w14:textId="77777777" w:rsidTr="009F2822">
        <w:tc>
          <w:tcPr>
            <w:tcW w:w="3420" w:type="dxa"/>
            <w:gridSpan w:val="2"/>
          </w:tcPr>
          <w:p w14:paraId="381EB101" w14:textId="49795BC0" w:rsidR="005124DA" w:rsidRDefault="005124DA" w:rsidP="005124DA">
            <w:pPr>
              <w:rPr>
                <w:rFonts w:eastAsiaTheme="minorEastAsia"/>
              </w:rPr>
            </w:pPr>
            <w:r>
              <w:rPr>
                <w:rFonts w:eastAsiaTheme="minorEastAsia"/>
              </w:rPr>
              <w:t>H-</w:t>
            </w:r>
            <w:r w:rsidR="009F2822">
              <w:rPr>
                <w:rFonts w:eastAsiaTheme="minorEastAsia"/>
              </w:rPr>
              <w:t>ukupna ozračenost plohe</w:t>
            </w:r>
          </w:p>
        </w:tc>
        <w:tc>
          <w:tcPr>
            <w:tcW w:w="4230" w:type="dxa"/>
          </w:tcPr>
          <w:p w14:paraId="0C79511A" w14:textId="20C7E637" w:rsidR="005124DA" w:rsidRDefault="005124DA" w:rsidP="005124DA">
            <w:pPr>
              <w:rPr>
                <w:rFonts w:eastAsiaTheme="minorEastAsia"/>
              </w:rPr>
            </w:pPr>
            <w:r>
              <w:rPr>
                <w:rFonts w:eastAsiaTheme="minorEastAsia"/>
              </w:rPr>
              <w:t>R</w:t>
            </w:r>
            <w:r>
              <w:rPr>
                <w:rFonts w:eastAsiaTheme="minorEastAsia"/>
                <w:vertAlign w:val="subscript"/>
              </w:rPr>
              <w:t>b</w:t>
            </w:r>
            <w:r>
              <w:rPr>
                <w:rFonts w:eastAsiaTheme="minorEastAsia"/>
              </w:rPr>
              <w:t>-</w:t>
            </w:r>
            <w:r w:rsidR="009F2822">
              <w:rPr>
                <w:rFonts w:eastAsiaTheme="minorEastAsia"/>
              </w:rPr>
              <w:t>nagibni koeficijent</w:t>
            </w:r>
          </w:p>
        </w:tc>
        <w:tc>
          <w:tcPr>
            <w:tcW w:w="4320" w:type="dxa"/>
            <w:gridSpan w:val="2"/>
          </w:tcPr>
          <w:p w14:paraId="25290ED7" w14:textId="0563B01E" w:rsidR="005124DA" w:rsidRDefault="004A5E4E" w:rsidP="005124DA">
            <w:pPr>
              <w:rPr>
                <w:rFonts w:eastAsiaTheme="minorEastAsia"/>
              </w:rPr>
            </w:pPr>
            <w:r>
              <w:rPr>
                <w:rFonts w:eastAsiaTheme="minorEastAsia"/>
              </w:rPr>
              <w:t>β-kut nagiba plohe</w:t>
            </w:r>
          </w:p>
        </w:tc>
      </w:tr>
      <w:tr w:rsidR="005124DA" w14:paraId="3B555110" w14:textId="77777777" w:rsidTr="009F2822">
        <w:trPr>
          <w:gridAfter w:val="3"/>
          <w:wAfter w:w="8550" w:type="dxa"/>
        </w:trPr>
        <w:tc>
          <w:tcPr>
            <w:tcW w:w="3420" w:type="dxa"/>
            <w:gridSpan w:val="2"/>
          </w:tcPr>
          <w:p w14:paraId="156413B9" w14:textId="28349C7A" w:rsidR="005124DA" w:rsidRPr="005124DA" w:rsidRDefault="005124DA" w:rsidP="005124DA">
            <w:pPr>
              <w:rPr>
                <w:rFonts w:eastAsiaTheme="minorEastAsia"/>
              </w:rPr>
            </w:pPr>
          </w:p>
        </w:tc>
      </w:tr>
    </w:tbl>
    <w:p w14:paraId="0B8E4F09" w14:textId="3DA1D903" w:rsidR="00535051" w:rsidRDefault="009F2822" w:rsidP="009F2822">
      <w:pPr>
        <w:pStyle w:val="NoSpacing"/>
      </w:pPr>
      <w:proofErr w:type="spellStart"/>
      <w:r>
        <w:t>Tablica</w:t>
      </w:r>
      <w:proofErr w:type="spellEnd"/>
      <w:r>
        <w:t xml:space="preserve"> 5.11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t>nagibnog</w:t>
      </w:r>
      <w:proofErr w:type="spellEnd"/>
      <w:r>
        <w:t xml:space="preserve"> </w:t>
      </w:r>
      <w:proofErr w:type="spellStart"/>
      <w:r>
        <w:t>koeficijenta</w:t>
      </w:r>
      <w:proofErr w:type="spellEnd"/>
      <w:r>
        <w:t xml:space="preserve"> </w:t>
      </w:r>
      <w:r>
        <w:rPr>
          <w:b/>
          <w:bCs/>
        </w:rPr>
        <w:t>R</w:t>
      </w:r>
      <w:r>
        <w:rPr>
          <w:b/>
          <w:bCs/>
          <w:vertAlign w:val="subscript"/>
        </w:rPr>
        <w:t>b</w:t>
      </w:r>
      <w:r w:rsidRPr="003B569F">
        <w:t xml:space="preserve"> .</w:t>
      </w:r>
    </w:p>
    <w:tbl>
      <w:tblPr>
        <w:tblpPr w:leftFromText="180" w:rightFromText="180" w:vertAnchor="text" w:horzAnchor="margin" w:tblpXSpec="center" w:tblpY="206"/>
        <w:tblW w:w="12047" w:type="dxa"/>
        <w:tblLook w:val="04A0" w:firstRow="1" w:lastRow="0" w:firstColumn="1" w:lastColumn="0" w:noHBand="0" w:noVBand="1"/>
      </w:tblPr>
      <w:tblGrid>
        <w:gridCol w:w="1448"/>
        <w:gridCol w:w="939"/>
        <w:gridCol w:w="939"/>
        <w:gridCol w:w="939"/>
        <w:gridCol w:w="1458"/>
        <w:gridCol w:w="1054"/>
        <w:gridCol w:w="1054"/>
        <w:gridCol w:w="1054"/>
        <w:gridCol w:w="1054"/>
        <w:gridCol w:w="1054"/>
        <w:gridCol w:w="1054"/>
      </w:tblGrid>
      <w:tr w:rsidR="00DD0681" w:rsidRPr="009F2822" w14:paraId="0B4912DF" w14:textId="77777777" w:rsidTr="008D6A25">
        <w:trPr>
          <w:trHeight w:val="267"/>
        </w:trPr>
        <w:tc>
          <w:tcPr>
            <w:tcW w:w="1448" w:type="dxa"/>
            <w:tcBorders>
              <w:top w:val="nil"/>
              <w:left w:val="nil"/>
              <w:bottom w:val="nil"/>
              <w:right w:val="nil"/>
            </w:tcBorders>
            <w:shd w:val="clear" w:color="000000" w:fill="FFFF00"/>
            <w:noWrap/>
            <w:vAlign w:val="bottom"/>
            <w:hideMark/>
          </w:tcPr>
          <w:p w14:paraId="69EDE114"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 xml:space="preserve">sat   </w:t>
            </w:r>
            <w:proofErr w:type="spellStart"/>
            <w:r w:rsidRPr="009F2822">
              <w:rPr>
                <w:rFonts w:ascii="Calibri" w:eastAsia="Times New Roman" w:hAnsi="Calibri" w:cs="Times New Roman"/>
                <w:color w:val="000000"/>
                <w:sz w:val="22"/>
                <w:lang w:eastAsia="hr-BA"/>
              </w:rPr>
              <w:t>ts</w:t>
            </w:r>
            <w:proofErr w:type="spellEnd"/>
            <w:r w:rsidRPr="009F2822">
              <w:rPr>
                <w:rFonts w:ascii="Calibri" w:eastAsia="Times New Roman" w:hAnsi="Calibri" w:cs="Times New Roman"/>
                <w:color w:val="000000"/>
                <w:sz w:val="22"/>
                <w:lang w:eastAsia="hr-BA"/>
              </w:rPr>
              <w:t xml:space="preserve"> [h]</w:t>
            </w:r>
          </w:p>
        </w:tc>
        <w:tc>
          <w:tcPr>
            <w:tcW w:w="939" w:type="dxa"/>
            <w:tcBorders>
              <w:top w:val="nil"/>
              <w:left w:val="nil"/>
              <w:bottom w:val="nil"/>
              <w:right w:val="nil"/>
            </w:tcBorders>
            <w:shd w:val="clear" w:color="000000" w:fill="FFFF00"/>
            <w:noWrap/>
            <w:vAlign w:val="bottom"/>
            <w:hideMark/>
          </w:tcPr>
          <w:p w14:paraId="65E0A2D7" w14:textId="01F7FC4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939" w:type="dxa"/>
            <w:tcBorders>
              <w:top w:val="nil"/>
              <w:left w:val="nil"/>
              <w:bottom w:val="nil"/>
              <w:right w:val="nil"/>
            </w:tcBorders>
            <w:shd w:val="clear" w:color="000000" w:fill="FFFF00"/>
            <w:noWrap/>
            <w:vAlign w:val="bottom"/>
            <w:hideMark/>
          </w:tcPr>
          <w:p w14:paraId="75D4057E" w14:textId="67547FDA"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939" w:type="dxa"/>
            <w:tcBorders>
              <w:top w:val="nil"/>
              <w:left w:val="nil"/>
              <w:bottom w:val="nil"/>
              <w:right w:val="nil"/>
            </w:tcBorders>
            <w:shd w:val="clear" w:color="000000" w:fill="FFFF00"/>
            <w:noWrap/>
            <w:vAlign w:val="bottom"/>
            <w:hideMark/>
          </w:tcPr>
          <w:p w14:paraId="61E3A87C" w14:textId="05107DAA"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458" w:type="dxa"/>
            <w:tcBorders>
              <w:top w:val="nil"/>
              <w:left w:val="nil"/>
              <w:bottom w:val="nil"/>
              <w:right w:val="nil"/>
            </w:tcBorders>
            <w:shd w:val="clear" w:color="000000" w:fill="FFFF00"/>
            <w:noWrap/>
            <w:vAlign w:val="bottom"/>
            <w:hideMark/>
          </w:tcPr>
          <w:p w14:paraId="75C384AB" w14:textId="0A509F52"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54" w:type="dxa"/>
            <w:tcBorders>
              <w:top w:val="nil"/>
              <w:left w:val="nil"/>
              <w:bottom w:val="nil"/>
              <w:right w:val="nil"/>
            </w:tcBorders>
            <w:shd w:val="clear" w:color="000000" w:fill="FFFF00"/>
            <w:noWrap/>
            <w:vAlign w:val="bottom"/>
            <w:hideMark/>
          </w:tcPr>
          <w:p w14:paraId="68C59C57" w14:textId="6754CECA"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54" w:type="dxa"/>
            <w:tcBorders>
              <w:top w:val="nil"/>
              <w:left w:val="nil"/>
              <w:bottom w:val="nil"/>
              <w:right w:val="nil"/>
            </w:tcBorders>
            <w:shd w:val="clear" w:color="000000" w:fill="FFFF00"/>
            <w:noWrap/>
            <w:vAlign w:val="bottom"/>
            <w:hideMark/>
          </w:tcPr>
          <w:p w14:paraId="000B9824" w14:textId="51C0097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54" w:type="dxa"/>
            <w:tcBorders>
              <w:top w:val="nil"/>
              <w:left w:val="nil"/>
              <w:bottom w:val="nil"/>
              <w:right w:val="nil"/>
            </w:tcBorders>
            <w:shd w:val="clear" w:color="000000" w:fill="FFFF00"/>
            <w:noWrap/>
            <w:vAlign w:val="bottom"/>
            <w:hideMark/>
          </w:tcPr>
          <w:p w14:paraId="57D84B15" w14:textId="2D6ACCF1"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054" w:type="dxa"/>
            <w:tcBorders>
              <w:top w:val="nil"/>
              <w:left w:val="nil"/>
              <w:bottom w:val="nil"/>
              <w:right w:val="nil"/>
            </w:tcBorders>
            <w:shd w:val="clear" w:color="000000" w:fill="FFFF00"/>
            <w:noWrap/>
            <w:vAlign w:val="bottom"/>
            <w:hideMark/>
          </w:tcPr>
          <w:p w14:paraId="1FC552B4" w14:textId="7320165D"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1054" w:type="dxa"/>
            <w:tcBorders>
              <w:top w:val="nil"/>
              <w:left w:val="nil"/>
              <w:bottom w:val="nil"/>
              <w:right w:val="nil"/>
            </w:tcBorders>
            <w:shd w:val="clear" w:color="000000" w:fill="FFFF00"/>
            <w:noWrap/>
            <w:vAlign w:val="bottom"/>
            <w:hideMark/>
          </w:tcPr>
          <w:p w14:paraId="70027DFB" w14:textId="702FE85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54" w:type="dxa"/>
            <w:tcBorders>
              <w:top w:val="nil"/>
              <w:left w:val="nil"/>
              <w:bottom w:val="nil"/>
              <w:right w:val="nil"/>
            </w:tcBorders>
            <w:shd w:val="clear" w:color="000000" w:fill="FFFF00"/>
            <w:noWrap/>
            <w:vAlign w:val="bottom"/>
            <w:hideMark/>
          </w:tcPr>
          <w:p w14:paraId="2AA80809" w14:textId="31BB54C3"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DD0681" w:rsidRPr="009F2822" w14:paraId="73C6B4E9" w14:textId="77777777" w:rsidTr="008D6A25">
        <w:trPr>
          <w:trHeight w:val="267"/>
        </w:trPr>
        <w:tc>
          <w:tcPr>
            <w:tcW w:w="1448" w:type="dxa"/>
            <w:tcBorders>
              <w:top w:val="nil"/>
              <w:left w:val="nil"/>
              <w:bottom w:val="nil"/>
              <w:right w:val="nil"/>
            </w:tcBorders>
            <w:shd w:val="clear" w:color="000000" w:fill="FFFF00"/>
            <w:noWrap/>
            <w:vAlign w:val="bottom"/>
            <w:hideMark/>
          </w:tcPr>
          <w:p w14:paraId="0D65A113"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ω [°]</w:t>
            </w:r>
          </w:p>
        </w:tc>
        <w:tc>
          <w:tcPr>
            <w:tcW w:w="939" w:type="dxa"/>
            <w:tcBorders>
              <w:top w:val="nil"/>
              <w:left w:val="nil"/>
              <w:bottom w:val="nil"/>
              <w:right w:val="nil"/>
            </w:tcBorders>
            <w:shd w:val="clear" w:color="000000" w:fill="FFFF00"/>
            <w:noWrap/>
            <w:vAlign w:val="bottom"/>
            <w:hideMark/>
          </w:tcPr>
          <w:p w14:paraId="0EE101E3" w14:textId="3CFAE578"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939" w:type="dxa"/>
            <w:tcBorders>
              <w:top w:val="nil"/>
              <w:left w:val="nil"/>
              <w:bottom w:val="nil"/>
              <w:right w:val="nil"/>
            </w:tcBorders>
            <w:shd w:val="clear" w:color="000000" w:fill="FFFF00"/>
            <w:noWrap/>
            <w:vAlign w:val="bottom"/>
            <w:hideMark/>
          </w:tcPr>
          <w:p w14:paraId="69122CD7" w14:textId="00CC98B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939" w:type="dxa"/>
            <w:tcBorders>
              <w:top w:val="nil"/>
              <w:left w:val="nil"/>
              <w:bottom w:val="nil"/>
              <w:right w:val="nil"/>
            </w:tcBorders>
            <w:shd w:val="clear" w:color="000000" w:fill="FFFF00"/>
            <w:noWrap/>
            <w:vAlign w:val="bottom"/>
            <w:hideMark/>
          </w:tcPr>
          <w:p w14:paraId="794F29F7" w14:textId="5B71B0BD"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458" w:type="dxa"/>
            <w:tcBorders>
              <w:top w:val="nil"/>
              <w:left w:val="nil"/>
              <w:bottom w:val="nil"/>
              <w:right w:val="nil"/>
            </w:tcBorders>
            <w:shd w:val="clear" w:color="000000" w:fill="FFFF00"/>
            <w:noWrap/>
            <w:vAlign w:val="bottom"/>
            <w:hideMark/>
          </w:tcPr>
          <w:p w14:paraId="6D09DE37" w14:textId="2445845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54" w:type="dxa"/>
            <w:tcBorders>
              <w:top w:val="nil"/>
              <w:left w:val="nil"/>
              <w:bottom w:val="nil"/>
              <w:right w:val="nil"/>
            </w:tcBorders>
            <w:shd w:val="clear" w:color="000000" w:fill="FFFF00"/>
            <w:noWrap/>
            <w:vAlign w:val="bottom"/>
            <w:hideMark/>
          </w:tcPr>
          <w:p w14:paraId="2E9EDCFE" w14:textId="13B0488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54" w:type="dxa"/>
            <w:tcBorders>
              <w:top w:val="nil"/>
              <w:left w:val="nil"/>
              <w:bottom w:val="nil"/>
              <w:right w:val="nil"/>
            </w:tcBorders>
            <w:shd w:val="clear" w:color="000000" w:fill="FFFF00"/>
            <w:noWrap/>
            <w:vAlign w:val="bottom"/>
            <w:hideMark/>
          </w:tcPr>
          <w:p w14:paraId="1F90BD3D" w14:textId="564AD6B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54" w:type="dxa"/>
            <w:tcBorders>
              <w:top w:val="nil"/>
              <w:left w:val="nil"/>
              <w:bottom w:val="nil"/>
              <w:right w:val="nil"/>
            </w:tcBorders>
            <w:shd w:val="clear" w:color="000000" w:fill="FFFF00"/>
            <w:noWrap/>
            <w:vAlign w:val="bottom"/>
            <w:hideMark/>
          </w:tcPr>
          <w:p w14:paraId="0EB89326" w14:textId="76EDCFF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54" w:type="dxa"/>
            <w:tcBorders>
              <w:top w:val="nil"/>
              <w:left w:val="nil"/>
              <w:bottom w:val="nil"/>
              <w:right w:val="nil"/>
            </w:tcBorders>
            <w:shd w:val="clear" w:color="000000" w:fill="FFFF00"/>
            <w:noWrap/>
            <w:vAlign w:val="bottom"/>
            <w:hideMark/>
          </w:tcPr>
          <w:p w14:paraId="59F1BEF1" w14:textId="43E0E215"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54" w:type="dxa"/>
            <w:tcBorders>
              <w:top w:val="nil"/>
              <w:left w:val="nil"/>
              <w:bottom w:val="nil"/>
              <w:right w:val="nil"/>
            </w:tcBorders>
            <w:shd w:val="clear" w:color="000000" w:fill="FFFF00"/>
            <w:noWrap/>
            <w:vAlign w:val="bottom"/>
            <w:hideMark/>
          </w:tcPr>
          <w:p w14:paraId="2A370EDA" w14:textId="4128374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54" w:type="dxa"/>
            <w:tcBorders>
              <w:top w:val="nil"/>
              <w:left w:val="nil"/>
              <w:bottom w:val="nil"/>
              <w:right w:val="nil"/>
            </w:tcBorders>
            <w:shd w:val="clear" w:color="000000" w:fill="FFFF00"/>
            <w:noWrap/>
            <w:vAlign w:val="bottom"/>
            <w:hideMark/>
          </w:tcPr>
          <w:p w14:paraId="1D4178DF" w14:textId="4AD81C2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9F2822" w14:paraId="6E49FE0F" w14:textId="77777777" w:rsidTr="008D6A25">
        <w:trPr>
          <w:trHeight w:val="267"/>
        </w:trPr>
        <w:tc>
          <w:tcPr>
            <w:tcW w:w="1448" w:type="dxa"/>
            <w:tcBorders>
              <w:top w:val="nil"/>
              <w:left w:val="nil"/>
              <w:bottom w:val="nil"/>
              <w:right w:val="nil"/>
            </w:tcBorders>
            <w:shd w:val="clear" w:color="000000" w:fill="FFFF00"/>
            <w:noWrap/>
            <w:vAlign w:val="bottom"/>
            <w:hideMark/>
          </w:tcPr>
          <w:p w14:paraId="29174DCD"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ω [rad]</w:t>
            </w:r>
          </w:p>
        </w:tc>
        <w:tc>
          <w:tcPr>
            <w:tcW w:w="939" w:type="dxa"/>
            <w:tcBorders>
              <w:top w:val="nil"/>
              <w:left w:val="nil"/>
              <w:bottom w:val="nil"/>
              <w:right w:val="nil"/>
            </w:tcBorders>
            <w:shd w:val="clear" w:color="000000" w:fill="FFFF00"/>
            <w:noWrap/>
            <w:vAlign w:val="bottom"/>
            <w:hideMark/>
          </w:tcPr>
          <w:p w14:paraId="7E106E63" w14:textId="12E1E02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939" w:type="dxa"/>
            <w:tcBorders>
              <w:top w:val="nil"/>
              <w:left w:val="nil"/>
              <w:bottom w:val="nil"/>
              <w:right w:val="nil"/>
            </w:tcBorders>
            <w:shd w:val="clear" w:color="000000" w:fill="FFFF00"/>
            <w:noWrap/>
            <w:vAlign w:val="bottom"/>
            <w:hideMark/>
          </w:tcPr>
          <w:p w14:paraId="5767BFA7" w14:textId="6368B6B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939" w:type="dxa"/>
            <w:tcBorders>
              <w:top w:val="nil"/>
              <w:left w:val="nil"/>
              <w:bottom w:val="nil"/>
              <w:right w:val="nil"/>
            </w:tcBorders>
            <w:shd w:val="clear" w:color="000000" w:fill="FFFF00"/>
            <w:noWrap/>
            <w:vAlign w:val="bottom"/>
            <w:hideMark/>
          </w:tcPr>
          <w:p w14:paraId="423054E4" w14:textId="1685C88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458" w:type="dxa"/>
            <w:tcBorders>
              <w:top w:val="nil"/>
              <w:left w:val="nil"/>
              <w:bottom w:val="nil"/>
              <w:right w:val="nil"/>
            </w:tcBorders>
            <w:shd w:val="clear" w:color="000000" w:fill="FFFF00"/>
            <w:noWrap/>
            <w:vAlign w:val="bottom"/>
            <w:hideMark/>
          </w:tcPr>
          <w:p w14:paraId="533585E5" w14:textId="2C5E79D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54" w:type="dxa"/>
            <w:tcBorders>
              <w:top w:val="nil"/>
              <w:left w:val="nil"/>
              <w:bottom w:val="nil"/>
              <w:right w:val="nil"/>
            </w:tcBorders>
            <w:shd w:val="clear" w:color="000000" w:fill="FFFF00"/>
            <w:noWrap/>
            <w:vAlign w:val="bottom"/>
            <w:hideMark/>
          </w:tcPr>
          <w:p w14:paraId="475E7E94" w14:textId="2CA05912"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54" w:type="dxa"/>
            <w:tcBorders>
              <w:top w:val="nil"/>
              <w:left w:val="nil"/>
              <w:bottom w:val="nil"/>
              <w:right w:val="nil"/>
            </w:tcBorders>
            <w:shd w:val="clear" w:color="000000" w:fill="FFFF00"/>
            <w:noWrap/>
            <w:vAlign w:val="bottom"/>
            <w:hideMark/>
          </w:tcPr>
          <w:p w14:paraId="0F2ACC2F" w14:textId="0F7AAB0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54" w:type="dxa"/>
            <w:tcBorders>
              <w:top w:val="nil"/>
              <w:left w:val="nil"/>
              <w:bottom w:val="nil"/>
              <w:right w:val="nil"/>
            </w:tcBorders>
            <w:shd w:val="clear" w:color="000000" w:fill="FFFF00"/>
            <w:noWrap/>
            <w:vAlign w:val="bottom"/>
            <w:hideMark/>
          </w:tcPr>
          <w:p w14:paraId="77E7E76F" w14:textId="6DB30C7C"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54" w:type="dxa"/>
            <w:tcBorders>
              <w:top w:val="nil"/>
              <w:left w:val="nil"/>
              <w:bottom w:val="nil"/>
              <w:right w:val="nil"/>
            </w:tcBorders>
            <w:shd w:val="clear" w:color="000000" w:fill="FFFF00"/>
            <w:noWrap/>
            <w:vAlign w:val="bottom"/>
            <w:hideMark/>
          </w:tcPr>
          <w:p w14:paraId="16A68EA7" w14:textId="66A029BA"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54" w:type="dxa"/>
            <w:tcBorders>
              <w:top w:val="nil"/>
              <w:left w:val="nil"/>
              <w:bottom w:val="nil"/>
              <w:right w:val="nil"/>
            </w:tcBorders>
            <w:shd w:val="clear" w:color="000000" w:fill="FFFF00"/>
            <w:noWrap/>
            <w:vAlign w:val="bottom"/>
            <w:hideMark/>
          </w:tcPr>
          <w:p w14:paraId="0EBB63EE" w14:textId="6E2F0AA2"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54" w:type="dxa"/>
            <w:tcBorders>
              <w:top w:val="nil"/>
              <w:left w:val="nil"/>
              <w:bottom w:val="nil"/>
              <w:right w:val="nil"/>
            </w:tcBorders>
            <w:shd w:val="clear" w:color="000000" w:fill="FFFF00"/>
            <w:noWrap/>
            <w:vAlign w:val="bottom"/>
            <w:hideMark/>
          </w:tcPr>
          <w:p w14:paraId="45F54AF9" w14:textId="2FC89A0C"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9F2822" w:rsidRPr="009F2822" w14:paraId="0AD780EF" w14:textId="77777777" w:rsidTr="008D6A25">
        <w:trPr>
          <w:trHeight w:val="267"/>
        </w:trPr>
        <w:tc>
          <w:tcPr>
            <w:tcW w:w="1448" w:type="dxa"/>
            <w:tcBorders>
              <w:top w:val="nil"/>
              <w:left w:val="nil"/>
              <w:bottom w:val="nil"/>
              <w:right w:val="nil"/>
            </w:tcBorders>
            <w:shd w:val="clear" w:color="000000" w:fill="F2F2F2"/>
            <w:noWrap/>
            <w:vAlign w:val="bottom"/>
            <w:hideMark/>
          </w:tcPr>
          <w:p w14:paraId="27A469DB" w14:textId="77777777" w:rsidR="009F2822" w:rsidRPr="009F2822" w:rsidRDefault="009F2822" w:rsidP="009F2822">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 </w:t>
            </w:r>
          </w:p>
        </w:tc>
        <w:tc>
          <w:tcPr>
            <w:tcW w:w="939" w:type="dxa"/>
            <w:tcBorders>
              <w:top w:val="nil"/>
              <w:left w:val="nil"/>
              <w:bottom w:val="nil"/>
              <w:right w:val="nil"/>
            </w:tcBorders>
            <w:shd w:val="clear" w:color="auto" w:fill="auto"/>
            <w:noWrap/>
            <w:vAlign w:val="bottom"/>
            <w:hideMark/>
          </w:tcPr>
          <w:p w14:paraId="697DB951" w14:textId="77777777" w:rsidR="009F2822" w:rsidRPr="009F2822" w:rsidRDefault="009F2822" w:rsidP="009F2822">
            <w:pPr>
              <w:spacing w:after="0" w:line="240" w:lineRule="auto"/>
              <w:jc w:val="left"/>
              <w:rPr>
                <w:rFonts w:ascii="Calibri" w:eastAsia="Times New Roman" w:hAnsi="Calibri" w:cs="Times New Roman"/>
                <w:color w:val="000000"/>
                <w:sz w:val="22"/>
                <w:lang w:eastAsia="hr-BA"/>
              </w:rPr>
            </w:pPr>
          </w:p>
        </w:tc>
        <w:tc>
          <w:tcPr>
            <w:tcW w:w="939" w:type="dxa"/>
            <w:tcBorders>
              <w:top w:val="nil"/>
              <w:left w:val="nil"/>
              <w:bottom w:val="nil"/>
              <w:right w:val="nil"/>
            </w:tcBorders>
            <w:shd w:val="clear" w:color="auto" w:fill="auto"/>
            <w:noWrap/>
            <w:vAlign w:val="bottom"/>
            <w:hideMark/>
          </w:tcPr>
          <w:p w14:paraId="173B5290"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939" w:type="dxa"/>
            <w:tcBorders>
              <w:top w:val="nil"/>
              <w:left w:val="nil"/>
              <w:bottom w:val="nil"/>
              <w:right w:val="nil"/>
            </w:tcBorders>
            <w:shd w:val="clear" w:color="auto" w:fill="auto"/>
            <w:noWrap/>
            <w:vAlign w:val="bottom"/>
            <w:hideMark/>
          </w:tcPr>
          <w:p w14:paraId="59DB14A2"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458" w:type="dxa"/>
            <w:tcBorders>
              <w:top w:val="nil"/>
              <w:left w:val="nil"/>
              <w:bottom w:val="nil"/>
              <w:right w:val="nil"/>
            </w:tcBorders>
            <w:shd w:val="clear" w:color="auto" w:fill="auto"/>
            <w:noWrap/>
            <w:vAlign w:val="bottom"/>
            <w:hideMark/>
          </w:tcPr>
          <w:p w14:paraId="44B37F24"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35215E52"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5C2C4C40"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2A7612A3"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0EB5B376"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6BB26AD7"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4" w:type="dxa"/>
            <w:tcBorders>
              <w:top w:val="nil"/>
              <w:left w:val="nil"/>
              <w:bottom w:val="nil"/>
              <w:right w:val="nil"/>
            </w:tcBorders>
            <w:shd w:val="clear" w:color="auto" w:fill="auto"/>
            <w:noWrap/>
            <w:vAlign w:val="bottom"/>
            <w:hideMark/>
          </w:tcPr>
          <w:p w14:paraId="36B9A40E"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r>
      <w:tr w:rsidR="00D228E6" w:rsidRPr="009F2822" w14:paraId="2081B8B1" w14:textId="77777777" w:rsidTr="00D228E6">
        <w:trPr>
          <w:trHeight w:val="267"/>
        </w:trPr>
        <w:tc>
          <w:tcPr>
            <w:tcW w:w="1448" w:type="dxa"/>
            <w:tcBorders>
              <w:top w:val="nil"/>
              <w:left w:val="nil"/>
              <w:bottom w:val="nil"/>
              <w:right w:val="nil"/>
            </w:tcBorders>
            <w:shd w:val="clear" w:color="000000" w:fill="F2F2F2"/>
            <w:noWrap/>
            <w:vAlign w:val="center"/>
            <w:hideMark/>
          </w:tcPr>
          <w:p w14:paraId="087A0E1F"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Siječanj</w:t>
            </w:r>
          </w:p>
        </w:tc>
        <w:tc>
          <w:tcPr>
            <w:tcW w:w="939" w:type="dxa"/>
            <w:tcBorders>
              <w:top w:val="nil"/>
              <w:left w:val="nil"/>
              <w:bottom w:val="nil"/>
              <w:right w:val="nil"/>
            </w:tcBorders>
            <w:shd w:val="clear" w:color="auto" w:fill="auto"/>
            <w:noWrap/>
            <w:vAlign w:val="center"/>
            <w:hideMark/>
          </w:tcPr>
          <w:p w14:paraId="4D7C5EB4" w14:textId="3287669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3749F602" w14:textId="04F84E4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2B6F83AB" w14:textId="2F94658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701B01E6" w14:textId="282793C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1.17</w:t>
            </w:r>
          </w:p>
        </w:tc>
        <w:tc>
          <w:tcPr>
            <w:tcW w:w="1054" w:type="dxa"/>
            <w:tcBorders>
              <w:top w:val="nil"/>
              <w:left w:val="nil"/>
              <w:bottom w:val="nil"/>
              <w:right w:val="nil"/>
            </w:tcBorders>
            <w:shd w:val="clear" w:color="auto" w:fill="auto"/>
            <w:noWrap/>
            <w:vAlign w:val="center"/>
            <w:hideMark/>
          </w:tcPr>
          <w:p w14:paraId="5724B908" w14:textId="2CF56F5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36DB5813" w14:textId="7C17B3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17CEA786" w14:textId="44BFBE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6DFD7241" w14:textId="0DCDDD3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2F1518C2" w14:textId="3D9A0DB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576388BE" w14:textId="6A81F11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r>
      <w:tr w:rsidR="00D228E6" w:rsidRPr="009F2822" w14:paraId="3CBD8FE0" w14:textId="77777777" w:rsidTr="00D228E6">
        <w:trPr>
          <w:trHeight w:val="267"/>
        </w:trPr>
        <w:tc>
          <w:tcPr>
            <w:tcW w:w="1448" w:type="dxa"/>
            <w:tcBorders>
              <w:top w:val="nil"/>
              <w:left w:val="nil"/>
              <w:bottom w:val="nil"/>
              <w:right w:val="nil"/>
            </w:tcBorders>
            <w:shd w:val="clear" w:color="000000" w:fill="F2F2F2"/>
            <w:noWrap/>
            <w:vAlign w:val="center"/>
            <w:hideMark/>
          </w:tcPr>
          <w:p w14:paraId="2B9725B6"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Veljača</w:t>
            </w:r>
          </w:p>
        </w:tc>
        <w:tc>
          <w:tcPr>
            <w:tcW w:w="939" w:type="dxa"/>
            <w:tcBorders>
              <w:top w:val="nil"/>
              <w:left w:val="nil"/>
              <w:bottom w:val="nil"/>
              <w:right w:val="nil"/>
            </w:tcBorders>
            <w:shd w:val="clear" w:color="auto" w:fill="auto"/>
            <w:noWrap/>
            <w:vAlign w:val="center"/>
            <w:hideMark/>
          </w:tcPr>
          <w:p w14:paraId="608E6E90" w14:textId="2EBB7DC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53347409" w14:textId="0E8F9BF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1E54626D" w14:textId="216562C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2650AB51" w14:textId="7699D96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1.16</w:t>
            </w:r>
          </w:p>
        </w:tc>
        <w:tc>
          <w:tcPr>
            <w:tcW w:w="1054" w:type="dxa"/>
            <w:tcBorders>
              <w:top w:val="nil"/>
              <w:left w:val="nil"/>
              <w:bottom w:val="nil"/>
              <w:right w:val="nil"/>
            </w:tcBorders>
            <w:shd w:val="clear" w:color="auto" w:fill="auto"/>
            <w:noWrap/>
            <w:vAlign w:val="center"/>
            <w:hideMark/>
          </w:tcPr>
          <w:p w14:paraId="7FC91358" w14:textId="473E419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5FF81DC3" w14:textId="131E0DE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C9AB95A" w14:textId="16E5C91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66C580AB" w14:textId="7E35684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41E60B32" w14:textId="28CAE8D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3148464C" w14:textId="4450888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r>
      <w:tr w:rsidR="00D228E6" w:rsidRPr="009F2822" w14:paraId="2F2EAF05" w14:textId="77777777" w:rsidTr="00D228E6">
        <w:trPr>
          <w:trHeight w:val="267"/>
        </w:trPr>
        <w:tc>
          <w:tcPr>
            <w:tcW w:w="1448" w:type="dxa"/>
            <w:tcBorders>
              <w:top w:val="nil"/>
              <w:left w:val="nil"/>
              <w:bottom w:val="nil"/>
              <w:right w:val="nil"/>
            </w:tcBorders>
            <w:shd w:val="clear" w:color="000000" w:fill="F2F2F2"/>
            <w:noWrap/>
            <w:vAlign w:val="center"/>
            <w:hideMark/>
          </w:tcPr>
          <w:p w14:paraId="4F455C0A"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Ožujak</w:t>
            </w:r>
          </w:p>
        </w:tc>
        <w:tc>
          <w:tcPr>
            <w:tcW w:w="939" w:type="dxa"/>
            <w:tcBorders>
              <w:top w:val="nil"/>
              <w:left w:val="nil"/>
              <w:bottom w:val="nil"/>
              <w:right w:val="nil"/>
            </w:tcBorders>
            <w:shd w:val="clear" w:color="auto" w:fill="auto"/>
            <w:noWrap/>
            <w:vAlign w:val="center"/>
            <w:hideMark/>
          </w:tcPr>
          <w:p w14:paraId="32E8D967" w14:textId="5D7A635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29E9223B" w14:textId="4FE8D32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6FD2F4CB" w14:textId="3BEE459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0B05F4E7" w14:textId="3202E59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1.14</w:t>
            </w:r>
          </w:p>
        </w:tc>
        <w:tc>
          <w:tcPr>
            <w:tcW w:w="1054" w:type="dxa"/>
            <w:tcBorders>
              <w:top w:val="nil"/>
              <w:left w:val="nil"/>
              <w:bottom w:val="nil"/>
              <w:right w:val="nil"/>
            </w:tcBorders>
            <w:shd w:val="clear" w:color="auto" w:fill="auto"/>
            <w:noWrap/>
            <w:vAlign w:val="center"/>
            <w:hideMark/>
          </w:tcPr>
          <w:p w14:paraId="7E90FDC8" w14:textId="07340D7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1.21</w:t>
            </w:r>
          </w:p>
        </w:tc>
        <w:tc>
          <w:tcPr>
            <w:tcW w:w="1054" w:type="dxa"/>
            <w:tcBorders>
              <w:top w:val="nil"/>
              <w:left w:val="nil"/>
              <w:bottom w:val="nil"/>
              <w:right w:val="nil"/>
            </w:tcBorders>
            <w:shd w:val="clear" w:color="auto" w:fill="auto"/>
            <w:noWrap/>
            <w:vAlign w:val="center"/>
            <w:hideMark/>
          </w:tcPr>
          <w:p w14:paraId="1B64E6E2" w14:textId="51CAA57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08FA1E15" w14:textId="792E92B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7E60C505" w14:textId="0703CBC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61735643" w14:textId="075A6E9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20C13583" w14:textId="7E5941C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r>
      <w:tr w:rsidR="00D228E6" w:rsidRPr="009F2822" w14:paraId="0271159D" w14:textId="77777777" w:rsidTr="00D228E6">
        <w:trPr>
          <w:trHeight w:val="267"/>
        </w:trPr>
        <w:tc>
          <w:tcPr>
            <w:tcW w:w="1448" w:type="dxa"/>
            <w:tcBorders>
              <w:top w:val="nil"/>
              <w:left w:val="nil"/>
              <w:bottom w:val="nil"/>
              <w:right w:val="nil"/>
            </w:tcBorders>
            <w:shd w:val="clear" w:color="000000" w:fill="F2F2F2"/>
            <w:noWrap/>
            <w:vAlign w:val="center"/>
            <w:hideMark/>
          </w:tcPr>
          <w:p w14:paraId="2CFD10C9"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Travanj</w:t>
            </w:r>
          </w:p>
        </w:tc>
        <w:tc>
          <w:tcPr>
            <w:tcW w:w="939" w:type="dxa"/>
            <w:tcBorders>
              <w:top w:val="nil"/>
              <w:left w:val="nil"/>
              <w:bottom w:val="nil"/>
              <w:right w:val="nil"/>
            </w:tcBorders>
            <w:shd w:val="clear" w:color="auto" w:fill="auto"/>
            <w:noWrap/>
            <w:vAlign w:val="center"/>
            <w:hideMark/>
          </w:tcPr>
          <w:p w14:paraId="0379AAD1" w14:textId="120D214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6D9AC573" w14:textId="6C85836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6595CF73" w14:textId="36B36BE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3F446697" w14:textId="598AD4D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1.12</w:t>
            </w:r>
          </w:p>
        </w:tc>
        <w:tc>
          <w:tcPr>
            <w:tcW w:w="1054" w:type="dxa"/>
            <w:tcBorders>
              <w:top w:val="nil"/>
              <w:left w:val="nil"/>
              <w:bottom w:val="nil"/>
              <w:right w:val="nil"/>
            </w:tcBorders>
            <w:shd w:val="clear" w:color="auto" w:fill="auto"/>
            <w:noWrap/>
            <w:vAlign w:val="center"/>
            <w:hideMark/>
          </w:tcPr>
          <w:p w14:paraId="3E207357" w14:textId="1D1A617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1.20</w:t>
            </w:r>
          </w:p>
        </w:tc>
        <w:tc>
          <w:tcPr>
            <w:tcW w:w="1054" w:type="dxa"/>
            <w:tcBorders>
              <w:top w:val="nil"/>
              <w:left w:val="nil"/>
              <w:bottom w:val="nil"/>
              <w:right w:val="nil"/>
            </w:tcBorders>
            <w:shd w:val="clear" w:color="auto" w:fill="auto"/>
            <w:noWrap/>
            <w:vAlign w:val="center"/>
            <w:hideMark/>
          </w:tcPr>
          <w:p w14:paraId="7DF5AB31" w14:textId="369353E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54B567CB" w14:textId="3344AB3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E5BAD4A" w14:textId="1AE78DC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2E13C1DB" w14:textId="19BE247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700BD75" w14:textId="5D147AD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r w:rsidR="00D228E6" w:rsidRPr="009F2822" w14:paraId="289A91E5" w14:textId="77777777" w:rsidTr="00D228E6">
        <w:trPr>
          <w:trHeight w:val="267"/>
        </w:trPr>
        <w:tc>
          <w:tcPr>
            <w:tcW w:w="1448" w:type="dxa"/>
            <w:tcBorders>
              <w:top w:val="nil"/>
              <w:left w:val="nil"/>
              <w:bottom w:val="nil"/>
              <w:right w:val="nil"/>
            </w:tcBorders>
            <w:shd w:val="clear" w:color="000000" w:fill="F2F2F2"/>
            <w:noWrap/>
            <w:vAlign w:val="center"/>
            <w:hideMark/>
          </w:tcPr>
          <w:p w14:paraId="4756CEEC"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Svibanj</w:t>
            </w:r>
          </w:p>
        </w:tc>
        <w:tc>
          <w:tcPr>
            <w:tcW w:w="939" w:type="dxa"/>
            <w:tcBorders>
              <w:top w:val="nil"/>
              <w:left w:val="nil"/>
              <w:bottom w:val="nil"/>
              <w:right w:val="nil"/>
            </w:tcBorders>
            <w:shd w:val="clear" w:color="auto" w:fill="auto"/>
            <w:noWrap/>
            <w:vAlign w:val="center"/>
            <w:hideMark/>
          </w:tcPr>
          <w:p w14:paraId="684D17FD" w14:textId="582157F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709E3719" w14:textId="4DFD84B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00B4B365" w14:textId="014176E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2F52E02A" w14:textId="5EFAE32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1.11</w:t>
            </w:r>
          </w:p>
        </w:tc>
        <w:tc>
          <w:tcPr>
            <w:tcW w:w="1054" w:type="dxa"/>
            <w:tcBorders>
              <w:top w:val="nil"/>
              <w:left w:val="nil"/>
              <w:bottom w:val="nil"/>
              <w:right w:val="nil"/>
            </w:tcBorders>
            <w:shd w:val="clear" w:color="auto" w:fill="auto"/>
            <w:noWrap/>
            <w:vAlign w:val="center"/>
            <w:hideMark/>
          </w:tcPr>
          <w:p w14:paraId="196E8720" w14:textId="620A958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1.19</w:t>
            </w:r>
          </w:p>
        </w:tc>
        <w:tc>
          <w:tcPr>
            <w:tcW w:w="1054" w:type="dxa"/>
            <w:tcBorders>
              <w:top w:val="nil"/>
              <w:left w:val="nil"/>
              <w:bottom w:val="nil"/>
              <w:right w:val="nil"/>
            </w:tcBorders>
            <w:shd w:val="clear" w:color="auto" w:fill="auto"/>
            <w:noWrap/>
            <w:vAlign w:val="center"/>
            <w:hideMark/>
          </w:tcPr>
          <w:p w14:paraId="404289C4" w14:textId="05501E5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53ABE9B3" w14:textId="786E5AD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053150BF" w14:textId="60484F4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FF36542" w14:textId="6A57BB9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78085D2" w14:textId="28AF9DD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r w:rsidR="00D228E6" w:rsidRPr="009F2822" w14:paraId="2FBCA805" w14:textId="77777777" w:rsidTr="00D228E6">
        <w:trPr>
          <w:trHeight w:val="267"/>
        </w:trPr>
        <w:tc>
          <w:tcPr>
            <w:tcW w:w="1448" w:type="dxa"/>
            <w:tcBorders>
              <w:top w:val="nil"/>
              <w:left w:val="nil"/>
              <w:bottom w:val="nil"/>
              <w:right w:val="nil"/>
            </w:tcBorders>
            <w:shd w:val="clear" w:color="000000" w:fill="F2F2F2"/>
            <w:noWrap/>
            <w:vAlign w:val="center"/>
            <w:hideMark/>
          </w:tcPr>
          <w:p w14:paraId="4CDBD868"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Lipanj</w:t>
            </w:r>
          </w:p>
        </w:tc>
        <w:tc>
          <w:tcPr>
            <w:tcW w:w="939" w:type="dxa"/>
            <w:tcBorders>
              <w:top w:val="nil"/>
              <w:left w:val="nil"/>
              <w:bottom w:val="nil"/>
              <w:right w:val="nil"/>
            </w:tcBorders>
            <w:shd w:val="clear" w:color="auto" w:fill="auto"/>
            <w:noWrap/>
            <w:vAlign w:val="center"/>
            <w:hideMark/>
          </w:tcPr>
          <w:p w14:paraId="2909DBEF" w14:textId="08CD60E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7A47249B" w14:textId="21A526C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165444C6" w14:textId="5F857B9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39DF1A26" w14:textId="2077F4D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1.10</w:t>
            </w:r>
          </w:p>
        </w:tc>
        <w:tc>
          <w:tcPr>
            <w:tcW w:w="1054" w:type="dxa"/>
            <w:tcBorders>
              <w:top w:val="nil"/>
              <w:left w:val="nil"/>
              <w:bottom w:val="nil"/>
              <w:right w:val="nil"/>
            </w:tcBorders>
            <w:shd w:val="clear" w:color="auto" w:fill="auto"/>
            <w:noWrap/>
            <w:vAlign w:val="center"/>
            <w:hideMark/>
          </w:tcPr>
          <w:p w14:paraId="3EFB02D0" w14:textId="6097D1F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1.19</w:t>
            </w:r>
          </w:p>
        </w:tc>
        <w:tc>
          <w:tcPr>
            <w:tcW w:w="1054" w:type="dxa"/>
            <w:tcBorders>
              <w:top w:val="nil"/>
              <w:left w:val="nil"/>
              <w:bottom w:val="nil"/>
              <w:right w:val="nil"/>
            </w:tcBorders>
            <w:shd w:val="clear" w:color="auto" w:fill="auto"/>
            <w:noWrap/>
            <w:vAlign w:val="center"/>
            <w:hideMark/>
          </w:tcPr>
          <w:p w14:paraId="3EA7CBB1" w14:textId="51DE364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463E0EE1" w14:textId="045A1D3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55CDB5D0" w14:textId="212E3D4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FC4D1DD" w14:textId="758BAD1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4CB3FB4D" w14:textId="0439BFC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r w:rsidR="00D228E6" w:rsidRPr="009F2822" w14:paraId="04738122" w14:textId="77777777" w:rsidTr="00D228E6">
        <w:trPr>
          <w:trHeight w:val="267"/>
        </w:trPr>
        <w:tc>
          <w:tcPr>
            <w:tcW w:w="1448" w:type="dxa"/>
            <w:tcBorders>
              <w:top w:val="nil"/>
              <w:left w:val="nil"/>
              <w:bottom w:val="nil"/>
              <w:right w:val="nil"/>
            </w:tcBorders>
            <w:shd w:val="clear" w:color="000000" w:fill="F2F2F2"/>
            <w:noWrap/>
            <w:vAlign w:val="center"/>
            <w:hideMark/>
          </w:tcPr>
          <w:p w14:paraId="738682A2"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Srpanj</w:t>
            </w:r>
          </w:p>
        </w:tc>
        <w:tc>
          <w:tcPr>
            <w:tcW w:w="939" w:type="dxa"/>
            <w:tcBorders>
              <w:top w:val="nil"/>
              <w:left w:val="nil"/>
              <w:bottom w:val="nil"/>
              <w:right w:val="nil"/>
            </w:tcBorders>
            <w:shd w:val="clear" w:color="auto" w:fill="auto"/>
            <w:noWrap/>
            <w:vAlign w:val="center"/>
            <w:hideMark/>
          </w:tcPr>
          <w:p w14:paraId="0A4E713F" w14:textId="1500940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7E5B430B" w14:textId="6F45006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0E27EFF1" w14:textId="0EA6B7B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2D2C963E" w14:textId="6743461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1.11</w:t>
            </w:r>
          </w:p>
        </w:tc>
        <w:tc>
          <w:tcPr>
            <w:tcW w:w="1054" w:type="dxa"/>
            <w:tcBorders>
              <w:top w:val="nil"/>
              <w:left w:val="nil"/>
              <w:bottom w:val="nil"/>
              <w:right w:val="nil"/>
            </w:tcBorders>
            <w:shd w:val="clear" w:color="auto" w:fill="auto"/>
            <w:noWrap/>
            <w:vAlign w:val="center"/>
            <w:hideMark/>
          </w:tcPr>
          <w:p w14:paraId="228C8A03" w14:textId="5F613C3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1.19</w:t>
            </w:r>
          </w:p>
        </w:tc>
        <w:tc>
          <w:tcPr>
            <w:tcW w:w="1054" w:type="dxa"/>
            <w:tcBorders>
              <w:top w:val="nil"/>
              <w:left w:val="nil"/>
              <w:bottom w:val="nil"/>
              <w:right w:val="nil"/>
            </w:tcBorders>
            <w:shd w:val="clear" w:color="auto" w:fill="auto"/>
            <w:noWrap/>
            <w:vAlign w:val="center"/>
            <w:hideMark/>
          </w:tcPr>
          <w:p w14:paraId="0497657E" w14:textId="2C41900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3F1D426E" w14:textId="207907A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608A3D84" w14:textId="2169A7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3266DCB3" w14:textId="17ED063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2F2DA083" w14:textId="2D8E933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r w:rsidR="00D228E6" w:rsidRPr="009F2822" w14:paraId="4E4FCB11" w14:textId="77777777" w:rsidTr="00D228E6">
        <w:trPr>
          <w:trHeight w:val="267"/>
        </w:trPr>
        <w:tc>
          <w:tcPr>
            <w:tcW w:w="1448" w:type="dxa"/>
            <w:tcBorders>
              <w:top w:val="nil"/>
              <w:left w:val="nil"/>
              <w:bottom w:val="nil"/>
              <w:right w:val="nil"/>
            </w:tcBorders>
            <w:shd w:val="clear" w:color="000000" w:fill="F2F2F2"/>
            <w:noWrap/>
            <w:vAlign w:val="center"/>
            <w:hideMark/>
          </w:tcPr>
          <w:p w14:paraId="5E2DAA06"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Kolovoz</w:t>
            </w:r>
          </w:p>
        </w:tc>
        <w:tc>
          <w:tcPr>
            <w:tcW w:w="939" w:type="dxa"/>
            <w:tcBorders>
              <w:top w:val="nil"/>
              <w:left w:val="nil"/>
              <w:bottom w:val="nil"/>
              <w:right w:val="nil"/>
            </w:tcBorders>
            <w:shd w:val="clear" w:color="auto" w:fill="auto"/>
            <w:noWrap/>
            <w:vAlign w:val="center"/>
            <w:hideMark/>
          </w:tcPr>
          <w:p w14:paraId="18E09C9F" w14:textId="1D7FF63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7BE53D93" w14:textId="4FF9CB4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24782AFD" w14:textId="3B82E53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3115E5AE" w14:textId="377B93C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1.12</w:t>
            </w:r>
          </w:p>
        </w:tc>
        <w:tc>
          <w:tcPr>
            <w:tcW w:w="1054" w:type="dxa"/>
            <w:tcBorders>
              <w:top w:val="nil"/>
              <w:left w:val="nil"/>
              <w:bottom w:val="nil"/>
              <w:right w:val="nil"/>
            </w:tcBorders>
            <w:shd w:val="clear" w:color="auto" w:fill="auto"/>
            <w:noWrap/>
            <w:vAlign w:val="center"/>
            <w:hideMark/>
          </w:tcPr>
          <w:p w14:paraId="30191FC6" w14:textId="33CDB5A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1.20</w:t>
            </w:r>
          </w:p>
        </w:tc>
        <w:tc>
          <w:tcPr>
            <w:tcW w:w="1054" w:type="dxa"/>
            <w:tcBorders>
              <w:top w:val="nil"/>
              <w:left w:val="nil"/>
              <w:bottom w:val="nil"/>
              <w:right w:val="nil"/>
            </w:tcBorders>
            <w:shd w:val="clear" w:color="auto" w:fill="auto"/>
            <w:noWrap/>
            <w:vAlign w:val="center"/>
            <w:hideMark/>
          </w:tcPr>
          <w:p w14:paraId="4EE4C76B" w14:textId="498144C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39C34191" w14:textId="2AA590E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12B72E85" w14:textId="2211BCE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18806BCD" w14:textId="0FF3542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11B455E4" w14:textId="1578EA2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r w:rsidR="00D228E6" w:rsidRPr="009F2822" w14:paraId="3A61C66C" w14:textId="77777777" w:rsidTr="00D228E6">
        <w:trPr>
          <w:trHeight w:val="267"/>
        </w:trPr>
        <w:tc>
          <w:tcPr>
            <w:tcW w:w="1448" w:type="dxa"/>
            <w:tcBorders>
              <w:top w:val="nil"/>
              <w:left w:val="nil"/>
              <w:bottom w:val="nil"/>
              <w:right w:val="nil"/>
            </w:tcBorders>
            <w:shd w:val="clear" w:color="000000" w:fill="F2F2F2"/>
            <w:noWrap/>
            <w:vAlign w:val="center"/>
            <w:hideMark/>
          </w:tcPr>
          <w:p w14:paraId="662E30B4"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Rujan</w:t>
            </w:r>
          </w:p>
        </w:tc>
        <w:tc>
          <w:tcPr>
            <w:tcW w:w="939" w:type="dxa"/>
            <w:tcBorders>
              <w:top w:val="nil"/>
              <w:left w:val="nil"/>
              <w:bottom w:val="nil"/>
              <w:right w:val="nil"/>
            </w:tcBorders>
            <w:shd w:val="clear" w:color="auto" w:fill="auto"/>
            <w:noWrap/>
            <w:vAlign w:val="center"/>
            <w:hideMark/>
          </w:tcPr>
          <w:p w14:paraId="150F47F4" w14:textId="664D1A9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064817F6" w14:textId="6CD1A55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16CBF450" w14:textId="3040D4B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29686087" w14:textId="01664BE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1.13</w:t>
            </w:r>
          </w:p>
        </w:tc>
        <w:tc>
          <w:tcPr>
            <w:tcW w:w="1054" w:type="dxa"/>
            <w:tcBorders>
              <w:top w:val="nil"/>
              <w:left w:val="nil"/>
              <w:bottom w:val="nil"/>
              <w:right w:val="nil"/>
            </w:tcBorders>
            <w:shd w:val="clear" w:color="auto" w:fill="auto"/>
            <w:noWrap/>
            <w:vAlign w:val="center"/>
            <w:hideMark/>
          </w:tcPr>
          <w:p w14:paraId="244BEF1D" w14:textId="1D4E84C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1.21</w:t>
            </w:r>
          </w:p>
        </w:tc>
        <w:tc>
          <w:tcPr>
            <w:tcW w:w="1054" w:type="dxa"/>
            <w:tcBorders>
              <w:top w:val="nil"/>
              <w:left w:val="nil"/>
              <w:bottom w:val="nil"/>
              <w:right w:val="nil"/>
            </w:tcBorders>
            <w:shd w:val="clear" w:color="auto" w:fill="auto"/>
            <w:noWrap/>
            <w:vAlign w:val="center"/>
            <w:hideMark/>
          </w:tcPr>
          <w:p w14:paraId="1020FDBC" w14:textId="5BA347A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5CB2D2BD" w14:textId="6E52E16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534B7466" w14:textId="456B5BA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10BD61CC" w14:textId="16F0B45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4C5D826F" w14:textId="2D01BAB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r>
      <w:tr w:rsidR="00D228E6" w:rsidRPr="009F2822" w14:paraId="163931D4" w14:textId="77777777" w:rsidTr="00D228E6">
        <w:trPr>
          <w:trHeight w:val="267"/>
        </w:trPr>
        <w:tc>
          <w:tcPr>
            <w:tcW w:w="1448" w:type="dxa"/>
            <w:tcBorders>
              <w:top w:val="nil"/>
              <w:left w:val="nil"/>
              <w:bottom w:val="nil"/>
              <w:right w:val="nil"/>
            </w:tcBorders>
            <w:shd w:val="clear" w:color="000000" w:fill="F2F2F2"/>
            <w:noWrap/>
            <w:vAlign w:val="center"/>
            <w:hideMark/>
          </w:tcPr>
          <w:p w14:paraId="5405FEDD"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Listopad</w:t>
            </w:r>
          </w:p>
        </w:tc>
        <w:tc>
          <w:tcPr>
            <w:tcW w:w="939" w:type="dxa"/>
            <w:tcBorders>
              <w:top w:val="nil"/>
              <w:left w:val="nil"/>
              <w:bottom w:val="nil"/>
              <w:right w:val="nil"/>
            </w:tcBorders>
            <w:shd w:val="clear" w:color="auto" w:fill="auto"/>
            <w:noWrap/>
            <w:vAlign w:val="center"/>
            <w:hideMark/>
          </w:tcPr>
          <w:p w14:paraId="050F5821" w14:textId="5C3D893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38B4966C" w14:textId="37D7599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02FB7C10" w14:textId="769A753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04D32897" w14:textId="071CF4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1.15</w:t>
            </w:r>
          </w:p>
        </w:tc>
        <w:tc>
          <w:tcPr>
            <w:tcW w:w="1054" w:type="dxa"/>
            <w:tcBorders>
              <w:top w:val="nil"/>
              <w:left w:val="nil"/>
              <w:bottom w:val="nil"/>
              <w:right w:val="nil"/>
            </w:tcBorders>
            <w:shd w:val="clear" w:color="auto" w:fill="auto"/>
            <w:noWrap/>
            <w:vAlign w:val="center"/>
            <w:hideMark/>
          </w:tcPr>
          <w:p w14:paraId="33C8D3DE" w14:textId="3DED877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3A74C029" w14:textId="5F0A988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2BFCAB4B" w14:textId="5FDE88A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1744157E" w14:textId="4EFC0F4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29F953EC" w14:textId="26C6B3E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5D1553B5" w14:textId="2F964DB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r>
      <w:tr w:rsidR="00D228E6" w:rsidRPr="009F2822" w14:paraId="464F6567" w14:textId="77777777" w:rsidTr="00D228E6">
        <w:trPr>
          <w:trHeight w:val="267"/>
        </w:trPr>
        <w:tc>
          <w:tcPr>
            <w:tcW w:w="1448" w:type="dxa"/>
            <w:tcBorders>
              <w:top w:val="nil"/>
              <w:left w:val="nil"/>
              <w:bottom w:val="nil"/>
              <w:right w:val="nil"/>
            </w:tcBorders>
            <w:shd w:val="clear" w:color="000000" w:fill="F2F2F2"/>
            <w:noWrap/>
            <w:vAlign w:val="center"/>
            <w:hideMark/>
          </w:tcPr>
          <w:p w14:paraId="2B395B26"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Studeni</w:t>
            </w:r>
          </w:p>
        </w:tc>
        <w:tc>
          <w:tcPr>
            <w:tcW w:w="939" w:type="dxa"/>
            <w:tcBorders>
              <w:top w:val="nil"/>
              <w:left w:val="nil"/>
              <w:bottom w:val="nil"/>
              <w:right w:val="nil"/>
            </w:tcBorders>
            <w:shd w:val="clear" w:color="auto" w:fill="auto"/>
            <w:noWrap/>
            <w:vAlign w:val="center"/>
            <w:hideMark/>
          </w:tcPr>
          <w:p w14:paraId="526A7F12" w14:textId="4F44094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5A99AD34" w14:textId="025E88A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549691A9" w14:textId="2DA260E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2F5EDE35" w14:textId="601E54B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1.17</w:t>
            </w:r>
          </w:p>
        </w:tc>
        <w:tc>
          <w:tcPr>
            <w:tcW w:w="1054" w:type="dxa"/>
            <w:tcBorders>
              <w:top w:val="nil"/>
              <w:left w:val="nil"/>
              <w:bottom w:val="nil"/>
              <w:right w:val="nil"/>
            </w:tcBorders>
            <w:shd w:val="clear" w:color="auto" w:fill="auto"/>
            <w:noWrap/>
            <w:vAlign w:val="center"/>
            <w:hideMark/>
          </w:tcPr>
          <w:p w14:paraId="657F5A9D" w14:textId="108744E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1.22</w:t>
            </w:r>
          </w:p>
        </w:tc>
        <w:tc>
          <w:tcPr>
            <w:tcW w:w="1054" w:type="dxa"/>
            <w:tcBorders>
              <w:top w:val="nil"/>
              <w:left w:val="nil"/>
              <w:bottom w:val="nil"/>
              <w:right w:val="nil"/>
            </w:tcBorders>
            <w:shd w:val="clear" w:color="auto" w:fill="auto"/>
            <w:noWrap/>
            <w:vAlign w:val="center"/>
            <w:hideMark/>
          </w:tcPr>
          <w:p w14:paraId="61C41E30" w14:textId="11FD64E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4" w:type="dxa"/>
            <w:tcBorders>
              <w:top w:val="nil"/>
              <w:left w:val="nil"/>
              <w:bottom w:val="nil"/>
              <w:right w:val="nil"/>
            </w:tcBorders>
            <w:shd w:val="clear" w:color="auto" w:fill="auto"/>
            <w:noWrap/>
            <w:vAlign w:val="center"/>
            <w:hideMark/>
          </w:tcPr>
          <w:p w14:paraId="3BC6F985" w14:textId="6DFDCD1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5B5F343D" w14:textId="16945A6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6E63E897" w14:textId="1C37625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09DEE04B" w14:textId="7ACCE25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r>
      <w:tr w:rsidR="00D228E6" w:rsidRPr="009F2822" w14:paraId="70AC0B19" w14:textId="77777777" w:rsidTr="00D228E6">
        <w:trPr>
          <w:trHeight w:val="267"/>
        </w:trPr>
        <w:tc>
          <w:tcPr>
            <w:tcW w:w="1448" w:type="dxa"/>
            <w:tcBorders>
              <w:top w:val="nil"/>
              <w:left w:val="nil"/>
              <w:bottom w:val="nil"/>
              <w:right w:val="nil"/>
            </w:tcBorders>
            <w:shd w:val="clear" w:color="000000" w:fill="F2F2F2"/>
            <w:noWrap/>
            <w:vAlign w:val="center"/>
            <w:hideMark/>
          </w:tcPr>
          <w:p w14:paraId="6EF1F72F"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Prosinac</w:t>
            </w:r>
          </w:p>
        </w:tc>
        <w:tc>
          <w:tcPr>
            <w:tcW w:w="939" w:type="dxa"/>
            <w:tcBorders>
              <w:top w:val="nil"/>
              <w:left w:val="nil"/>
              <w:bottom w:val="nil"/>
              <w:right w:val="nil"/>
            </w:tcBorders>
            <w:shd w:val="clear" w:color="auto" w:fill="auto"/>
            <w:noWrap/>
            <w:vAlign w:val="center"/>
            <w:hideMark/>
          </w:tcPr>
          <w:p w14:paraId="53A4ACF3" w14:textId="362308D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6F8BCF40" w14:textId="007FB61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939" w:type="dxa"/>
            <w:tcBorders>
              <w:top w:val="nil"/>
              <w:left w:val="nil"/>
              <w:bottom w:val="nil"/>
              <w:right w:val="nil"/>
            </w:tcBorders>
            <w:shd w:val="clear" w:color="auto" w:fill="auto"/>
            <w:noWrap/>
            <w:vAlign w:val="center"/>
            <w:hideMark/>
          </w:tcPr>
          <w:p w14:paraId="619AB672" w14:textId="5BD62B2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458" w:type="dxa"/>
            <w:tcBorders>
              <w:top w:val="nil"/>
              <w:left w:val="nil"/>
              <w:bottom w:val="nil"/>
              <w:right w:val="nil"/>
            </w:tcBorders>
            <w:shd w:val="clear" w:color="auto" w:fill="auto"/>
            <w:noWrap/>
            <w:vAlign w:val="center"/>
            <w:hideMark/>
          </w:tcPr>
          <w:p w14:paraId="07561859" w14:textId="0521EBC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1.17</w:t>
            </w:r>
          </w:p>
        </w:tc>
        <w:tc>
          <w:tcPr>
            <w:tcW w:w="1054" w:type="dxa"/>
            <w:tcBorders>
              <w:top w:val="nil"/>
              <w:left w:val="nil"/>
              <w:bottom w:val="nil"/>
              <w:right w:val="nil"/>
            </w:tcBorders>
            <w:shd w:val="clear" w:color="auto" w:fill="auto"/>
            <w:noWrap/>
            <w:vAlign w:val="center"/>
            <w:hideMark/>
          </w:tcPr>
          <w:p w14:paraId="0CF0B526" w14:textId="4383700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1.23</w:t>
            </w:r>
          </w:p>
        </w:tc>
        <w:tc>
          <w:tcPr>
            <w:tcW w:w="1054" w:type="dxa"/>
            <w:tcBorders>
              <w:top w:val="nil"/>
              <w:left w:val="nil"/>
              <w:bottom w:val="nil"/>
              <w:right w:val="nil"/>
            </w:tcBorders>
            <w:shd w:val="clear" w:color="auto" w:fill="auto"/>
            <w:noWrap/>
            <w:vAlign w:val="center"/>
            <w:hideMark/>
          </w:tcPr>
          <w:p w14:paraId="096229BB" w14:textId="2067AE9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15E7A3E2" w14:textId="1A46B3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4" w:type="dxa"/>
            <w:tcBorders>
              <w:top w:val="nil"/>
              <w:left w:val="nil"/>
              <w:bottom w:val="nil"/>
              <w:right w:val="nil"/>
            </w:tcBorders>
            <w:shd w:val="clear" w:color="auto" w:fill="auto"/>
            <w:noWrap/>
            <w:vAlign w:val="center"/>
            <w:hideMark/>
          </w:tcPr>
          <w:p w14:paraId="7286CA5F" w14:textId="21BC64A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380EA456" w14:textId="7235B25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4" w:type="dxa"/>
            <w:tcBorders>
              <w:top w:val="nil"/>
              <w:left w:val="nil"/>
              <w:bottom w:val="nil"/>
              <w:right w:val="nil"/>
            </w:tcBorders>
            <w:shd w:val="clear" w:color="auto" w:fill="auto"/>
            <w:noWrap/>
            <w:vAlign w:val="center"/>
            <w:hideMark/>
          </w:tcPr>
          <w:p w14:paraId="24C33A9B" w14:textId="4C64B2B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r>
    </w:tbl>
    <w:p w14:paraId="4FACADCF" w14:textId="2E94B4AB" w:rsidR="009F2822" w:rsidRDefault="009F2822" w:rsidP="001473E7"/>
    <w:p w14:paraId="19E3CF21" w14:textId="288896FF" w:rsidR="009F2822" w:rsidRDefault="009F2822" w:rsidP="009F2822">
      <w:pPr>
        <w:pStyle w:val="NoSpacing"/>
      </w:pPr>
      <w:proofErr w:type="spellStart"/>
      <w:r>
        <w:t>Tablica</w:t>
      </w:r>
      <w:proofErr w:type="spellEnd"/>
      <w:r>
        <w:t xml:space="preserve"> 5.12 </w:t>
      </w:r>
      <w:proofErr w:type="spellStart"/>
      <w:r>
        <w:t>Prikazi</w:t>
      </w:r>
      <w:proofErr w:type="spellEnd"/>
      <w:r>
        <w:t xml:space="preserve"> </w:t>
      </w:r>
      <w:proofErr w:type="spellStart"/>
      <w:r>
        <w:t>nekih</w:t>
      </w:r>
      <w:proofErr w:type="spellEnd"/>
      <w:r>
        <w:t xml:space="preserve"> </w:t>
      </w:r>
      <w:proofErr w:type="spellStart"/>
      <w:r>
        <w:t>od</w:t>
      </w:r>
      <w:proofErr w:type="spellEnd"/>
      <w:r>
        <w:t xml:space="preserve"> </w:t>
      </w:r>
      <w:proofErr w:type="spellStart"/>
      <w:r>
        <w:t>izračunatih</w:t>
      </w:r>
      <w:proofErr w:type="spellEnd"/>
      <w:r>
        <w:t xml:space="preserve"> </w:t>
      </w:r>
      <w:proofErr w:type="spellStart"/>
      <w:r>
        <w:t>satnih</w:t>
      </w:r>
      <w:proofErr w:type="spellEnd"/>
      <w:r>
        <w:t xml:space="preserve">  </w:t>
      </w:r>
      <w:proofErr w:type="spellStart"/>
      <w:r>
        <w:t>vrijednosti</w:t>
      </w:r>
      <w:proofErr w:type="spellEnd"/>
      <w:r>
        <w:rPr>
          <w:b/>
          <w:bCs/>
        </w:rPr>
        <w:t xml:space="preserve"> </w:t>
      </w:r>
      <w:proofErr w:type="spellStart"/>
      <w:r w:rsidR="00D36914">
        <w:t>ozračenosti</w:t>
      </w:r>
      <w:proofErr w:type="spellEnd"/>
      <w:r>
        <w:t xml:space="preserve"> </w:t>
      </w:r>
      <w:proofErr w:type="spellStart"/>
      <w:r>
        <w:t>nagnute</w:t>
      </w:r>
      <w:proofErr w:type="spellEnd"/>
      <w:r>
        <w:t xml:space="preserve"> </w:t>
      </w:r>
      <w:proofErr w:type="spellStart"/>
      <w:r>
        <w:t>plohe</w:t>
      </w:r>
      <w:proofErr w:type="spellEnd"/>
      <w:r>
        <w:t xml:space="preserve"> </w:t>
      </w:r>
      <w:r>
        <w:rPr>
          <w:b/>
          <w:bCs/>
        </w:rPr>
        <w:t>H</w:t>
      </w:r>
      <w:r>
        <w:rPr>
          <w:rFonts w:cs="Times New Roman"/>
          <w:b/>
          <w:bCs/>
          <w:vertAlign w:val="subscript"/>
        </w:rPr>
        <w:t>β</w:t>
      </w:r>
      <w:r w:rsidRPr="003B569F">
        <w:t xml:space="preserve"> </w:t>
      </w:r>
      <w:r w:rsidR="004A5E4E">
        <w:t xml:space="preserve">za </w:t>
      </w:r>
      <w:proofErr w:type="spellStart"/>
      <w:r w:rsidR="004A5E4E">
        <w:t>kutove</w:t>
      </w:r>
      <w:proofErr w:type="spellEnd"/>
      <w:r w:rsidR="004A5E4E">
        <w:t xml:space="preserve"> </w:t>
      </w:r>
      <w:r w:rsidR="004A5E4E" w:rsidRPr="00983003">
        <w:rPr>
          <w:rFonts w:cs="Times New Roman"/>
          <w:b/>
          <w:bCs/>
        </w:rPr>
        <w:t>α</w:t>
      </w:r>
      <w:r w:rsidR="004A5E4E">
        <w:rPr>
          <w:rFonts w:cs="Times New Roman"/>
          <w:b/>
          <w:bCs/>
        </w:rPr>
        <w:t xml:space="preserve"> = 0°</w:t>
      </w:r>
      <w:r w:rsidR="004A5E4E">
        <w:rPr>
          <w:rFonts w:cs="Times New Roman"/>
        </w:rPr>
        <w:t xml:space="preserve"> </w:t>
      </w:r>
      <w:proofErr w:type="spellStart"/>
      <w:r w:rsidR="004A5E4E">
        <w:rPr>
          <w:rFonts w:cs="Times New Roman"/>
        </w:rPr>
        <w:t>i</w:t>
      </w:r>
      <w:proofErr w:type="spellEnd"/>
      <w:r w:rsidR="004A5E4E">
        <w:rPr>
          <w:rFonts w:cs="Times New Roman"/>
        </w:rPr>
        <w:t xml:space="preserve"> </w:t>
      </w:r>
      <w:r w:rsidR="004A5E4E" w:rsidRPr="00983003">
        <w:rPr>
          <w:rFonts w:cs="Times New Roman"/>
          <w:b/>
          <w:bCs/>
        </w:rPr>
        <w:t>β</w:t>
      </w:r>
      <w:r w:rsidR="004A5E4E">
        <w:rPr>
          <w:rFonts w:cs="Times New Roman"/>
          <w:b/>
          <w:bCs/>
        </w:rPr>
        <w:t xml:space="preserve"> = 35°</w:t>
      </w:r>
      <w:r w:rsidR="004A5E4E">
        <w:t xml:space="preserve"> .</w:t>
      </w:r>
    </w:p>
    <w:tbl>
      <w:tblPr>
        <w:tblpPr w:leftFromText="180" w:rightFromText="180" w:vertAnchor="text" w:horzAnchor="margin" w:tblpXSpec="center" w:tblpY="93"/>
        <w:tblW w:w="12182" w:type="dxa"/>
        <w:tblLook w:val="04A0" w:firstRow="1" w:lastRow="0" w:firstColumn="1" w:lastColumn="0" w:noHBand="0" w:noVBand="1"/>
      </w:tblPr>
      <w:tblGrid>
        <w:gridCol w:w="1383"/>
        <w:gridCol w:w="897"/>
        <w:gridCol w:w="1053"/>
        <w:gridCol w:w="1053"/>
        <w:gridCol w:w="1478"/>
        <w:gridCol w:w="1053"/>
        <w:gridCol w:w="1053"/>
        <w:gridCol w:w="1053"/>
        <w:gridCol w:w="1053"/>
        <w:gridCol w:w="1053"/>
        <w:gridCol w:w="1053"/>
      </w:tblGrid>
      <w:tr w:rsidR="00DD0681" w:rsidRPr="009F2822" w14:paraId="262CDAC1" w14:textId="77777777" w:rsidTr="00DD0681">
        <w:trPr>
          <w:trHeight w:val="253"/>
        </w:trPr>
        <w:tc>
          <w:tcPr>
            <w:tcW w:w="1383" w:type="dxa"/>
            <w:tcBorders>
              <w:top w:val="nil"/>
              <w:left w:val="nil"/>
              <w:bottom w:val="nil"/>
              <w:right w:val="nil"/>
            </w:tcBorders>
            <w:shd w:val="clear" w:color="000000" w:fill="FFFF00"/>
            <w:noWrap/>
            <w:vAlign w:val="bottom"/>
            <w:hideMark/>
          </w:tcPr>
          <w:p w14:paraId="705CF7E0"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 xml:space="preserve">sat   </w:t>
            </w:r>
            <w:proofErr w:type="spellStart"/>
            <w:r w:rsidRPr="009F2822">
              <w:rPr>
                <w:rFonts w:ascii="Calibri" w:eastAsia="Times New Roman" w:hAnsi="Calibri" w:cs="Times New Roman"/>
                <w:color w:val="000000"/>
                <w:sz w:val="22"/>
                <w:lang w:eastAsia="hr-BA"/>
              </w:rPr>
              <w:t>ts</w:t>
            </w:r>
            <w:proofErr w:type="spellEnd"/>
            <w:r w:rsidRPr="009F2822">
              <w:rPr>
                <w:rFonts w:ascii="Calibri" w:eastAsia="Times New Roman" w:hAnsi="Calibri" w:cs="Times New Roman"/>
                <w:color w:val="000000"/>
                <w:sz w:val="22"/>
                <w:lang w:eastAsia="hr-BA"/>
              </w:rPr>
              <w:t xml:space="preserve"> [h]</w:t>
            </w:r>
          </w:p>
        </w:tc>
        <w:tc>
          <w:tcPr>
            <w:tcW w:w="897" w:type="dxa"/>
            <w:tcBorders>
              <w:top w:val="nil"/>
              <w:left w:val="nil"/>
              <w:bottom w:val="nil"/>
              <w:right w:val="nil"/>
            </w:tcBorders>
            <w:shd w:val="clear" w:color="000000" w:fill="FFFF00"/>
            <w:noWrap/>
            <w:vAlign w:val="bottom"/>
            <w:hideMark/>
          </w:tcPr>
          <w:p w14:paraId="399E3F2A" w14:textId="6EEBBBB2"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w:t>
            </w:r>
          </w:p>
        </w:tc>
        <w:tc>
          <w:tcPr>
            <w:tcW w:w="1053" w:type="dxa"/>
            <w:tcBorders>
              <w:top w:val="nil"/>
              <w:left w:val="nil"/>
              <w:bottom w:val="nil"/>
              <w:right w:val="nil"/>
            </w:tcBorders>
            <w:shd w:val="clear" w:color="000000" w:fill="FFFF00"/>
            <w:noWrap/>
            <w:vAlign w:val="bottom"/>
            <w:hideMark/>
          </w:tcPr>
          <w:p w14:paraId="06EA1297" w14:textId="01A3410F"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5</w:t>
            </w:r>
          </w:p>
        </w:tc>
        <w:tc>
          <w:tcPr>
            <w:tcW w:w="1053" w:type="dxa"/>
            <w:tcBorders>
              <w:top w:val="nil"/>
              <w:left w:val="nil"/>
              <w:bottom w:val="nil"/>
              <w:right w:val="nil"/>
            </w:tcBorders>
            <w:shd w:val="clear" w:color="000000" w:fill="FFFF00"/>
            <w:noWrap/>
            <w:vAlign w:val="bottom"/>
            <w:hideMark/>
          </w:tcPr>
          <w:p w14:paraId="5CD7E6A6" w14:textId="73820DA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w:t>
            </w:r>
          </w:p>
        </w:tc>
        <w:tc>
          <w:tcPr>
            <w:tcW w:w="1478" w:type="dxa"/>
            <w:tcBorders>
              <w:top w:val="nil"/>
              <w:left w:val="nil"/>
              <w:bottom w:val="nil"/>
              <w:right w:val="nil"/>
            </w:tcBorders>
            <w:shd w:val="clear" w:color="000000" w:fill="FFFF00"/>
            <w:noWrap/>
            <w:vAlign w:val="bottom"/>
            <w:hideMark/>
          </w:tcPr>
          <w:p w14:paraId="61B84632" w14:textId="5BCF7578"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w:t>
            </w:r>
          </w:p>
        </w:tc>
        <w:tc>
          <w:tcPr>
            <w:tcW w:w="1053" w:type="dxa"/>
            <w:tcBorders>
              <w:top w:val="nil"/>
              <w:left w:val="nil"/>
              <w:bottom w:val="nil"/>
              <w:right w:val="nil"/>
            </w:tcBorders>
            <w:shd w:val="clear" w:color="000000" w:fill="FFFF00"/>
            <w:noWrap/>
            <w:vAlign w:val="bottom"/>
            <w:hideMark/>
          </w:tcPr>
          <w:p w14:paraId="7569C879" w14:textId="1512BC6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8</w:t>
            </w:r>
          </w:p>
        </w:tc>
        <w:tc>
          <w:tcPr>
            <w:tcW w:w="1053" w:type="dxa"/>
            <w:tcBorders>
              <w:top w:val="nil"/>
              <w:left w:val="nil"/>
              <w:bottom w:val="nil"/>
              <w:right w:val="nil"/>
            </w:tcBorders>
            <w:shd w:val="clear" w:color="000000" w:fill="FFFF00"/>
            <w:noWrap/>
            <w:vAlign w:val="bottom"/>
            <w:hideMark/>
          </w:tcPr>
          <w:p w14:paraId="763CC1C4" w14:textId="463CF5A1"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w:t>
            </w:r>
          </w:p>
        </w:tc>
        <w:tc>
          <w:tcPr>
            <w:tcW w:w="1053" w:type="dxa"/>
            <w:tcBorders>
              <w:top w:val="nil"/>
              <w:left w:val="nil"/>
              <w:bottom w:val="nil"/>
              <w:right w:val="nil"/>
            </w:tcBorders>
            <w:shd w:val="clear" w:color="000000" w:fill="FFFF00"/>
            <w:noWrap/>
            <w:vAlign w:val="bottom"/>
            <w:hideMark/>
          </w:tcPr>
          <w:p w14:paraId="13E26721" w14:textId="681F2324"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w:t>
            </w:r>
          </w:p>
        </w:tc>
        <w:tc>
          <w:tcPr>
            <w:tcW w:w="1053" w:type="dxa"/>
            <w:tcBorders>
              <w:top w:val="nil"/>
              <w:left w:val="nil"/>
              <w:bottom w:val="nil"/>
              <w:right w:val="nil"/>
            </w:tcBorders>
            <w:shd w:val="clear" w:color="000000" w:fill="FFFF00"/>
            <w:noWrap/>
            <w:vAlign w:val="bottom"/>
            <w:hideMark/>
          </w:tcPr>
          <w:p w14:paraId="6F9B1841" w14:textId="023F53AC"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11</w:t>
            </w:r>
          </w:p>
        </w:tc>
        <w:tc>
          <w:tcPr>
            <w:tcW w:w="1053" w:type="dxa"/>
            <w:tcBorders>
              <w:top w:val="nil"/>
              <w:left w:val="nil"/>
              <w:bottom w:val="nil"/>
              <w:right w:val="nil"/>
            </w:tcBorders>
            <w:shd w:val="clear" w:color="000000" w:fill="FFFF00"/>
            <w:noWrap/>
            <w:vAlign w:val="bottom"/>
            <w:hideMark/>
          </w:tcPr>
          <w:p w14:paraId="2BFE6974" w14:textId="2173D44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w:t>
            </w:r>
          </w:p>
        </w:tc>
        <w:tc>
          <w:tcPr>
            <w:tcW w:w="1053" w:type="dxa"/>
            <w:tcBorders>
              <w:top w:val="nil"/>
              <w:left w:val="nil"/>
              <w:bottom w:val="nil"/>
              <w:right w:val="nil"/>
            </w:tcBorders>
            <w:shd w:val="clear" w:color="000000" w:fill="FFFF00"/>
            <w:noWrap/>
            <w:vAlign w:val="bottom"/>
            <w:hideMark/>
          </w:tcPr>
          <w:p w14:paraId="5A205A16" w14:textId="5936E2AC"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13</w:t>
            </w:r>
          </w:p>
        </w:tc>
      </w:tr>
      <w:tr w:rsidR="00DD0681" w:rsidRPr="009F2822" w14:paraId="31ABC5B5" w14:textId="77777777" w:rsidTr="00DD0681">
        <w:trPr>
          <w:trHeight w:val="253"/>
        </w:trPr>
        <w:tc>
          <w:tcPr>
            <w:tcW w:w="1383" w:type="dxa"/>
            <w:tcBorders>
              <w:top w:val="nil"/>
              <w:left w:val="nil"/>
              <w:bottom w:val="nil"/>
              <w:right w:val="nil"/>
            </w:tcBorders>
            <w:shd w:val="clear" w:color="000000" w:fill="FFFF00"/>
            <w:noWrap/>
            <w:vAlign w:val="bottom"/>
            <w:hideMark/>
          </w:tcPr>
          <w:p w14:paraId="21D0F302"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ω [°]</w:t>
            </w:r>
          </w:p>
        </w:tc>
        <w:tc>
          <w:tcPr>
            <w:tcW w:w="897" w:type="dxa"/>
            <w:tcBorders>
              <w:top w:val="nil"/>
              <w:left w:val="nil"/>
              <w:bottom w:val="nil"/>
              <w:right w:val="nil"/>
            </w:tcBorders>
            <w:shd w:val="clear" w:color="000000" w:fill="FFFF00"/>
            <w:noWrap/>
            <w:vAlign w:val="bottom"/>
            <w:hideMark/>
          </w:tcPr>
          <w:p w14:paraId="680765D9" w14:textId="6698A85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-120</w:t>
            </w:r>
          </w:p>
        </w:tc>
        <w:tc>
          <w:tcPr>
            <w:tcW w:w="1053" w:type="dxa"/>
            <w:tcBorders>
              <w:top w:val="nil"/>
              <w:left w:val="nil"/>
              <w:bottom w:val="nil"/>
              <w:right w:val="nil"/>
            </w:tcBorders>
            <w:shd w:val="clear" w:color="000000" w:fill="FFFF00"/>
            <w:noWrap/>
            <w:vAlign w:val="bottom"/>
            <w:hideMark/>
          </w:tcPr>
          <w:p w14:paraId="7EDB12AA" w14:textId="127DFB5B"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-105</w:t>
            </w:r>
          </w:p>
        </w:tc>
        <w:tc>
          <w:tcPr>
            <w:tcW w:w="1053" w:type="dxa"/>
            <w:tcBorders>
              <w:top w:val="nil"/>
              <w:left w:val="nil"/>
              <w:bottom w:val="nil"/>
              <w:right w:val="nil"/>
            </w:tcBorders>
            <w:shd w:val="clear" w:color="000000" w:fill="FFFF00"/>
            <w:noWrap/>
            <w:vAlign w:val="bottom"/>
            <w:hideMark/>
          </w:tcPr>
          <w:p w14:paraId="356805FC" w14:textId="27793869"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-90</w:t>
            </w:r>
          </w:p>
        </w:tc>
        <w:tc>
          <w:tcPr>
            <w:tcW w:w="1478" w:type="dxa"/>
            <w:tcBorders>
              <w:top w:val="nil"/>
              <w:left w:val="nil"/>
              <w:bottom w:val="nil"/>
              <w:right w:val="nil"/>
            </w:tcBorders>
            <w:shd w:val="clear" w:color="000000" w:fill="FFFF00"/>
            <w:noWrap/>
            <w:vAlign w:val="bottom"/>
            <w:hideMark/>
          </w:tcPr>
          <w:p w14:paraId="72BA62B2" w14:textId="74DC096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-75</w:t>
            </w:r>
          </w:p>
        </w:tc>
        <w:tc>
          <w:tcPr>
            <w:tcW w:w="1053" w:type="dxa"/>
            <w:tcBorders>
              <w:top w:val="nil"/>
              <w:left w:val="nil"/>
              <w:bottom w:val="nil"/>
              <w:right w:val="nil"/>
            </w:tcBorders>
            <w:shd w:val="clear" w:color="000000" w:fill="FFFF00"/>
            <w:noWrap/>
            <w:vAlign w:val="bottom"/>
            <w:hideMark/>
          </w:tcPr>
          <w:p w14:paraId="736931CF" w14:textId="6C81F703"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-60</w:t>
            </w:r>
          </w:p>
        </w:tc>
        <w:tc>
          <w:tcPr>
            <w:tcW w:w="1053" w:type="dxa"/>
            <w:tcBorders>
              <w:top w:val="nil"/>
              <w:left w:val="nil"/>
              <w:bottom w:val="nil"/>
              <w:right w:val="nil"/>
            </w:tcBorders>
            <w:shd w:val="clear" w:color="000000" w:fill="FFFF00"/>
            <w:noWrap/>
            <w:vAlign w:val="bottom"/>
            <w:hideMark/>
          </w:tcPr>
          <w:p w14:paraId="25A8C8D0" w14:textId="5CF9DEFD"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-45</w:t>
            </w:r>
          </w:p>
        </w:tc>
        <w:tc>
          <w:tcPr>
            <w:tcW w:w="1053" w:type="dxa"/>
            <w:tcBorders>
              <w:top w:val="nil"/>
              <w:left w:val="nil"/>
              <w:bottom w:val="nil"/>
              <w:right w:val="nil"/>
            </w:tcBorders>
            <w:shd w:val="clear" w:color="000000" w:fill="FFFF00"/>
            <w:noWrap/>
            <w:vAlign w:val="bottom"/>
            <w:hideMark/>
          </w:tcPr>
          <w:p w14:paraId="572C9BB8" w14:textId="225F4861"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-30</w:t>
            </w:r>
          </w:p>
        </w:tc>
        <w:tc>
          <w:tcPr>
            <w:tcW w:w="1053" w:type="dxa"/>
            <w:tcBorders>
              <w:top w:val="nil"/>
              <w:left w:val="nil"/>
              <w:bottom w:val="nil"/>
              <w:right w:val="nil"/>
            </w:tcBorders>
            <w:shd w:val="clear" w:color="000000" w:fill="FFFF00"/>
            <w:noWrap/>
            <w:vAlign w:val="bottom"/>
            <w:hideMark/>
          </w:tcPr>
          <w:p w14:paraId="655EB89C" w14:textId="0DE0BBA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c>
          <w:tcPr>
            <w:tcW w:w="1053" w:type="dxa"/>
            <w:tcBorders>
              <w:top w:val="nil"/>
              <w:left w:val="nil"/>
              <w:bottom w:val="nil"/>
              <w:right w:val="nil"/>
            </w:tcBorders>
            <w:shd w:val="clear" w:color="000000" w:fill="FFFF00"/>
            <w:noWrap/>
            <w:vAlign w:val="bottom"/>
            <w:hideMark/>
          </w:tcPr>
          <w:p w14:paraId="7DDD1F8C" w14:textId="6799AE74"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0</w:t>
            </w:r>
          </w:p>
        </w:tc>
        <w:tc>
          <w:tcPr>
            <w:tcW w:w="1053" w:type="dxa"/>
            <w:tcBorders>
              <w:top w:val="nil"/>
              <w:left w:val="nil"/>
              <w:bottom w:val="nil"/>
              <w:right w:val="nil"/>
            </w:tcBorders>
            <w:shd w:val="clear" w:color="000000" w:fill="FFFF00"/>
            <w:noWrap/>
            <w:vAlign w:val="bottom"/>
            <w:hideMark/>
          </w:tcPr>
          <w:p w14:paraId="271026C3" w14:textId="14DB1B9C"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3B569F">
              <w:rPr>
                <w:rFonts w:ascii="Calibri" w:eastAsia="Times New Roman" w:hAnsi="Calibri" w:cs="Times New Roman"/>
                <w:color w:val="000000"/>
                <w:sz w:val="22"/>
                <w:lang w:eastAsia="hr-BA"/>
              </w:rPr>
              <w:t>15</w:t>
            </w:r>
          </w:p>
        </w:tc>
      </w:tr>
      <w:tr w:rsidR="00DD0681" w:rsidRPr="009F2822" w14:paraId="31ED1C28" w14:textId="77777777" w:rsidTr="00DD0681">
        <w:trPr>
          <w:trHeight w:val="253"/>
        </w:trPr>
        <w:tc>
          <w:tcPr>
            <w:tcW w:w="1383" w:type="dxa"/>
            <w:tcBorders>
              <w:top w:val="nil"/>
              <w:left w:val="nil"/>
              <w:bottom w:val="nil"/>
              <w:right w:val="nil"/>
            </w:tcBorders>
            <w:shd w:val="clear" w:color="000000" w:fill="FFFF00"/>
            <w:noWrap/>
            <w:vAlign w:val="bottom"/>
            <w:hideMark/>
          </w:tcPr>
          <w:p w14:paraId="25CC7371" w14:textId="77777777" w:rsidR="00DD0681" w:rsidRPr="009F2822" w:rsidRDefault="00DD0681" w:rsidP="00DD0681">
            <w:pPr>
              <w:spacing w:after="0" w:line="240" w:lineRule="auto"/>
              <w:jc w:val="center"/>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ω [rad]</w:t>
            </w:r>
          </w:p>
        </w:tc>
        <w:tc>
          <w:tcPr>
            <w:tcW w:w="897" w:type="dxa"/>
            <w:tcBorders>
              <w:top w:val="nil"/>
              <w:left w:val="nil"/>
              <w:bottom w:val="nil"/>
              <w:right w:val="nil"/>
            </w:tcBorders>
            <w:shd w:val="clear" w:color="000000" w:fill="FFFF00"/>
            <w:noWrap/>
            <w:vAlign w:val="bottom"/>
            <w:hideMark/>
          </w:tcPr>
          <w:p w14:paraId="2F7582DB" w14:textId="1CD1BB5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-2.09</w:t>
            </w:r>
          </w:p>
        </w:tc>
        <w:tc>
          <w:tcPr>
            <w:tcW w:w="1053" w:type="dxa"/>
            <w:tcBorders>
              <w:top w:val="nil"/>
              <w:left w:val="nil"/>
              <w:bottom w:val="nil"/>
              <w:right w:val="nil"/>
            </w:tcBorders>
            <w:shd w:val="clear" w:color="000000" w:fill="FFFF00"/>
            <w:noWrap/>
            <w:vAlign w:val="bottom"/>
            <w:hideMark/>
          </w:tcPr>
          <w:p w14:paraId="4A29C601" w14:textId="1A86DC36"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-1.83</w:t>
            </w:r>
          </w:p>
        </w:tc>
        <w:tc>
          <w:tcPr>
            <w:tcW w:w="1053" w:type="dxa"/>
            <w:tcBorders>
              <w:top w:val="nil"/>
              <w:left w:val="nil"/>
              <w:bottom w:val="nil"/>
              <w:right w:val="nil"/>
            </w:tcBorders>
            <w:shd w:val="clear" w:color="000000" w:fill="FFFF00"/>
            <w:noWrap/>
            <w:vAlign w:val="bottom"/>
            <w:hideMark/>
          </w:tcPr>
          <w:p w14:paraId="3F9DE1EA" w14:textId="12FD23A4"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-1.57</w:t>
            </w:r>
          </w:p>
        </w:tc>
        <w:tc>
          <w:tcPr>
            <w:tcW w:w="1478" w:type="dxa"/>
            <w:tcBorders>
              <w:top w:val="nil"/>
              <w:left w:val="nil"/>
              <w:bottom w:val="nil"/>
              <w:right w:val="nil"/>
            </w:tcBorders>
            <w:shd w:val="clear" w:color="000000" w:fill="FFFF00"/>
            <w:noWrap/>
            <w:vAlign w:val="bottom"/>
            <w:hideMark/>
          </w:tcPr>
          <w:p w14:paraId="26F0A7C6" w14:textId="687353FD"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-1.31</w:t>
            </w:r>
          </w:p>
        </w:tc>
        <w:tc>
          <w:tcPr>
            <w:tcW w:w="1053" w:type="dxa"/>
            <w:tcBorders>
              <w:top w:val="nil"/>
              <w:left w:val="nil"/>
              <w:bottom w:val="nil"/>
              <w:right w:val="nil"/>
            </w:tcBorders>
            <w:shd w:val="clear" w:color="000000" w:fill="FFFF00"/>
            <w:noWrap/>
            <w:vAlign w:val="bottom"/>
            <w:hideMark/>
          </w:tcPr>
          <w:p w14:paraId="796121A1" w14:textId="1D3F4CCF"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-1.05</w:t>
            </w:r>
          </w:p>
        </w:tc>
        <w:tc>
          <w:tcPr>
            <w:tcW w:w="1053" w:type="dxa"/>
            <w:tcBorders>
              <w:top w:val="nil"/>
              <w:left w:val="nil"/>
              <w:bottom w:val="nil"/>
              <w:right w:val="nil"/>
            </w:tcBorders>
            <w:shd w:val="clear" w:color="000000" w:fill="FFFF00"/>
            <w:noWrap/>
            <w:vAlign w:val="bottom"/>
            <w:hideMark/>
          </w:tcPr>
          <w:p w14:paraId="1E54215D" w14:textId="5CBCE74E"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-0.79</w:t>
            </w:r>
          </w:p>
        </w:tc>
        <w:tc>
          <w:tcPr>
            <w:tcW w:w="1053" w:type="dxa"/>
            <w:tcBorders>
              <w:top w:val="nil"/>
              <w:left w:val="nil"/>
              <w:bottom w:val="nil"/>
              <w:right w:val="nil"/>
            </w:tcBorders>
            <w:shd w:val="clear" w:color="000000" w:fill="FFFF00"/>
            <w:noWrap/>
            <w:vAlign w:val="bottom"/>
            <w:hideMark/>
          </w:tcPr>
          <w:p w14:paraId="1C90BAA3" w14:textId="371F737A"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-0.52</w:t>
            </w:r>
          </w:p>
        </w:tc>
        <w:tc>
          <w:tcPr>
            <w:tcW w:w="1053" w:type="dxa"/>
            <w:tcBorders>
              <w:top w:val="nil"/>
              <w:left w:val="nil"/>
              <w:bottom w:val="nil"/>
              <w:right w:val="nil"/>
            </w:tcBorders>
            <w:shd w:val="clear" w:color="000000" w:fill="FFFF00"/>
            <w:noWrap/>
            <w:vAlign w:val="bottom"/>
            <w:hideMark/>
          </w:tcPr>
          <w:p w14:paraId="7754CE7C" w14:textId="6131B9A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c>
          <w:tcPr>
            <w:tcW w:w="1053" w:type="dxa"/>
            <w:tcBorders>
              <w:top w:val="nil"/>
              <w:left w:val="nil"/>
              <w:bottom w:val="nil"/>
              <w:right w:val="nil"/>
            </w:tcBorders>
            <w:shd w:val="clear" w:color="000000" w:fill="FFFF00"/>
            <w:noWrap/>
            <w:vAlign w:val="bottom"/>
            <w:hideMark/>
          </w:tcPr>
          <w:p w14:paraId="0B8271FF" w14:textId="7DAE8470"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0.00</w:t>
            </w:r>
          </w:p>
        </w:tc>
        <w:tc>
          <w:tcPr>
            <w:tcW w:w="1053" w:type="dxa"/>
            <w:tcBorders>
              <w:top w:val="nil"/>
              <w:left w:val="nil"/>
              <w:bottom w:val="nil"/>
              <w:right w:val="nil"/>
            </w:tcBorders>
            <w:shd w:val="clear" w:color="000000" w:fill="FFFF00"/>
            <w:noWrap/>
            <w:vAlign w:val="bottom"/>
            <w:hideMark/>
          </w:tcPr>
          <w:p w14:paraId="265BFC5C" w14:textId="63A2D7B5" w:rsidR="00DD0681" w:rsidRPr="009F2822" w:rsidRDefault="00DD0681" w:rsidP="00DD0681">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0.26</w:t>
            </w:r>
          </w:p>
        </w:tc>
      </w:tr>
      <w:tr w:rsidR="009F2822" w:rsidRPr="009F2822" w14:paraId="6D991E94" w14:textId="77777777" w:rsidTr="00DD0681">
        <w:trPr>
          <w:trHeight w:val="253"/>
        </w:trPr>
        <w:tc>
          <w:tcPr>
            <w:tcW w:w="1383" w:type="dxa"/>
            <w:tcBorders>
              <w:top w:val="nil"/>
              <w:left w:val="nil"/>
              <w:bottom w:val="nil"/>
              <w:right w:val="nil"/>
            </w:tcBorders>
            <w:shd w:val="clear" w:color="000000" w:fill="F2F2F2"/>
            <w:noWrap/>
            <w:vAlign w:val="bottom"/>
            <w:hideMark/>
          </w:tcPr>
          <w:p w14:paraId="705DEFFD" w14:textId="77777777" w:rsidR="009F2822" w:rsidRPr="009F2822" w:rsidRDefault="009F2822" w:rsidP="009F2822">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 </w:t>
            </w:r>
          </w:p>
        </w:tc>
        <w:tc>
          <w:tcPr>
            <w:tcW w:w="897" w:type="dxa"/>
            <w:tcBorders>
              <w:top w:val="nil"/>
              <w:left w:val="nil"/>
              <w:bottom w:val="nil"/>
              <w:right w:val="nil"/>
            </w:tcBorders>
            <w:shd w:val="clear" w:color="auto" w:fill="auto"/>
            <w:noWrap/>
            <w:vAlign w:val="bottom"/>
            <w:hideMark/>
          </w:tcPr>
          <w:p w14:paraId="5ECCA55C" w14:textId="77777777" w:rsidR="009F2822" w:rsidRPr="009F2822" w:rsidRDefault="009F2822" w:rsidP="009F2822">
            <w:pPr>
              <w:spacing w:after="0" w:line="240" w:lineRule="auto"/>
              <w:jc w:val="left"/>
              <w:rPr>
                <w:rFonts w:ascii="Calibri" w:eastAsia="Times New Roman" w:hAnsi="Calibri" w:cs="Times New Roman"/>
                <w:color w:val="000000"/>
                <w:sz w:val="22"/>
                <w:lang w:eastAsia="hr-BA"/>
              </w:rPr>
            </w:pPr>
          </w:p>
        </w:tc>
        <w:tc>
          <w:tcPr>
            <w:tcW w:w="1053" w:type="dxa"/>
            <w:tcBorders>
              <w:top w:val="nil"/>
              <w:left w:val="nil"/>
              <w:bottom w:val="nil"/>
              <w:right w:val="nil"/>
            </w:tcBorders>
            <w:shd w:val="clear" w:color="auto" w:fill="auto"/>
            <w:noWrap/>
            <w:vAlign w:val="bottom"/>
            <w:hideMark/>
          </w:tcPr>
          <w:p w14:paraId="6BF09C5A"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08AB120C"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478" w:type="dxa"/>
            <w:tcBorders>
              <w:top w:val="nil"/>
              <w:left w:val="nil"/>
              <w:bottom w:val="nil"/>
              <w:right w:val="nil"/>
            </w:tcBorders>
            <w:shd w:val="clear" w:color="auto" w:fill="auto"/>
            <w:noWrap/>
            <w:vAlign w:val="bottom"/>
            <w:hideMark/>
          </w:tcPr>
          <w:p w14:paraId="25E018D3"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21250E8D"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25ABFE08"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523D4555"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1399B236"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0A567D6A"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c>
          <w:tcPr>
            <w:tcW w:w="1053" w:type="dxa"/>
            <w:tcBorders>
              <w:top w:val="nil"/>
              <w:left w:val="nil"/>
              <w:bottom w:val="nil"/>
              <w:right w:val="nil"/>
            </w:tcBorders>
            <w:shd w:val="clear" w:color="auto" w:fill="auto"/>
            <w:noWrap/>
            <w:vAlign w:val="bottom"/>
            <w:hideMark/>
          </w:tcPr>
          <w:p w14:paraId="3315FD09" w14:textId="77777777" w:rsidR="009F2822" w:rsidRPr="009F2822" w:rsidRDefault="009F2822" w:rsidP="009F2822">
            <w:pPr>
              <w:spacing w:after="0" w:line="240" w:lineRule="auto"/>
              <w:jc w:val="left"/>
              <w:rPr>
                <w:rFonts w:ascii="Times New Roman" w:eastAsia="Times New Roman" w:hAnsi="Times New Roman" w:cs="Times New Roman"/>
                <w:sz w:val="20"/>
                <w:szCs w:val="20"/>
                <w:lang w:eastAsia="hr-BA"/>
              </w:rPr>
            </w:pPr>
          </w:p>
        </w:tc>
      </w:tr>
      <w:tr w:rsidR="00D228E6" w:rsidRPr="009F2822" w14:paraId="6420FFC7" w14:textId="77777777" w:rsidTr="00DD0681">
        <w:trPr>
          <w:trHeight w:val="253"/>
        </w:trPr>
        <w:tc>
          <w:tcPr>
            <w:tcW w:w="1383" w:type="dxa"/>
            <w:tcBorders>
              <w:top w:val="nil"/>
              <w:left w:val="nil"/>
              <w:bottom w:val="nil"/>
              <w:right w:val="nil"/>
            </w:tcBorders>
            <w:shd w:val="clear" w:color="000000" w:fill="F2F2F2"/>
            <w:noWrap/>
            <w:vAlign w:val="center"/>
            <w:hideMark/>
          </w:tcPr>
          <w:p w14:paraId="26370B94"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Siječanj</w:t>
            </w:r>
          </w:p>
        </w:tc>
        <w:tc>
          <w:tcPr>
            <w:tcW w:w="897" w:type="dxa"/>
            <w:tcBorders>
              <w:top w:val="nil"/>
              <w:left w:val="nil"/>
              <w:bottom w:val="nil"/>
              <w:right w:val="nil"/>
            </w:tcBorders>
            <w:shd w:val="clear" w:color="auto" w:fill="auto"/>
            <w:noWrap/>
            <w:vAlign w:val="bottom"/>
            <w:hideMark/>
          </w:tcPr>
          <w:p w14:paraId="28C3F154" w14:textId="2C06EDE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00DDEB7" w14:textId="71D558F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F25B2A0" w14:textId="1F4EB66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54427B0B" w14:textId="2CA44A5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5773116" w14:textId="349B796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29</w:t>
            </w:r>
          </w:p>
        </w:tc>
        <w:tc>
          <w:tcPr>
            <w:tcW w:w="1053" w:type="dxa"/>
            <w:tcBorders>
              <w:top w:val="nil"/>
              <w:left w:val="nil"/>
              <w:bottom w:val="nil"/>
              <w:right w:val="nil"/>
            </w:tcBorders>
            <w:shd w:val="clear" w:color="auto" w:fill="auto"/>
            <w:noWrap/>
            <w:vAlign w:val="bottom"/>
            <w:hideMark/>
          </w:tcPr>
          <w:p w14:paraId="18A2D589" w14:textId="1F45288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79</w:t>
            </w:r>
          </w:p>
        </w:tc>
        <w:tc>
          <w:tcPr>
            <w:tcW w:w="1053" w:type="dxa"/>
            <w:tcBorders>
              <w:top w:val="nil"/>
              <w:left w:val="nil"/>
              <w:bottom w:val="nil"/>
              <w:right w:val="nil"/>
            </w:tcBorders>
            <w:shd w:val="clear" w:color="auto" w:fill="auto"/>
            <w:noWrap/>
            <w:vAlign w:val="bottom"/>
            <w:hideMark/>
          </w:tcPr>
          <w:p w14:paraId="39E6B99E" w14:textId="29F5147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126</w:t>
            </w:r>
          </w:p>
        </w:tc>
        <w:tc>
          <w:tcPr>
            <w:tcW w:w="1053" w:type="dxa"/>
            <w:tcBorders>
              <w:top w:val="nil"/>
              <w:left w:val="nil"/>
              <w:bottom w:val="nil"/>
              <w:right w:val="nil"/>
            </w:tcBorders>
            <w:shd w:val="clear" w:color="auto" w:fill="auto"/>
            <w:noWrap/>
            <w:vAlign w:val="bottom"/>
            <w:hideMark/>
          </w:tcPr>
          <w:p w14:paraId="636BBBDC" w14:textId="4869C6E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159</w:t>
            </w:r>
          </w:p>
        </w:tc>
        <w:tc>
          <w:tcPr>
            <w:tcW w:w="1053" w:type="dxa"/>
            <w:tcBorders>
              <w:top w:val="nil"/>
              <w:left w:val="nil"/>
              <w:bottom w:val="nil"/>
              <w:right w:val="nil"/>
            </w:tcBorders>
            <w:shd w:val="clear" w:color="auto" w:fill="auto"/>
            <w:noWrap/>
            <w:vAlign w:val="bottom"/>
            <w:hideMark/>
          </w:tcPr>
          <w:p w14:paraId="3712E27B" w14:textId="3429EB3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171</w:t>
            </w:r>
          </w:p>
        </w:tc>
        <w:tc>
          <w:tcPr>
            <w:tcW w:w="1053" w:type="dxa"/>
            <w:tcBorders>
              <w:top w:val="nil"/>
              <w:left w:val="nil"/>
              <w:bottom w:val="nil"/>
              <w:right w:val="nil"/>
            </w:tcBorders>
            <w:shd w:val="clear" w:color="auto" w:fill="auto"/>
            <w:noWrap/>
            <w:vAlign w:val="bottom"/>
            <w:hideMark/>
          </w:tcPr>
          <w:p w14:paraId="6A875050" w14:textId="2B88E80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159</w:t>
            </w:r>
          </w:p>
        </w:tc>
      </w:tr>
      <w:tr w:rsidR="00D228E6" w:rsidRPr="009F2822" w14:paraId="5CBD26D4" w14:textId="77777777" w:rsidTr="00DD0681">
        <w:trPr>
          <w:trHeight w:val="253"/>
        </w:trPr>
        <w:tc>
          <w:tcPr>
            <w:tcW w:w="1383" w:type="dxa"/>
            <w:tcBorders>
              <w:top w:val="nil"/>
              <w:left w:val="nil"/>
              <w:bottom w:val="nil"/>
              <w:right w:val="nil"/>
            </w:tcBorders>
            <w:shd w:val="clear" w:color="000000" w:fill="F2F2F2"/>
            <w:noWrap/>
            <w:vAlign w:val="center"/>
            <w:hideMark/>
          </w:tcPr>
          <w:p w14:paraId="610152A7"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Veljača</w:t>
            </w:r>
          </w:p>
        </w:tc>
        <w:tc>
          <w:tcPr>
            <w:tcW w:w="897" w:type="dxa"/>
            <w:tcBorders>
              <w:top w:val="nil"/>
              <w:left w:val="nil"/>
              <w:bottom w:val="nil"/>
              <w:right w:val="nil"/>
            </w:tcBorders>
            <w:shd w:val="clear" w:color="auto" w:fill="auto"/>
            <w:noWrap/>
            <w:vAlign w:val="bottom"/>
            <w:hideMark/>
          </w:tcPr>
          <w:p w14:paraId="0ACCB6F3" w14:textId="3412C16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A93396E" w14:textId="6116676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D0F10CC" w14:textId="3FADB50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360421CD" w14:textId="2D4383D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w:t>
            </w:r>
          </w:p>
        </w:tc>
        <w:tc>
          <w:tcPr>
            <w:tcW w:w="1053" w:type="dxa"/>
            <w:tcBorders>
              <w:top w:val="nil"/>
              <w:left w:val="nil"/>
              <w:bottom w:val="nil"/>
              <w:right w:val="nil"/>
            </w:tcBorders>
            <w:shd w:val="clear" w:color="auto" w:fill="auto"/>
            <w:noWrap/>
            <w:vAlign w:val="bottom"/>
            <w:hideMark/>
          </w:tcPr>
          <w:p w14:paraId="57917815" w14:textId="2BBA580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64</w:t>
            </w:r>
          </w:p>
        </w:tc>
        <w:tc>
          <w:tcPr>
            <w:tcW w:w="1053" w:type="dxa"/>
            <w:tcBorders>
              <w:top w:val="nil"/>
              <w:left w:val="nil"/>
              <w:bottom w:val="nil"/>
              <w:right w:val="nil"/>
            </w:tcBorders>
            <w:shd w:val="clear" w:color="auto" w:fill="auto"/>
            <w:noWrap/>
            <w:vAlign w:val="bottom"/>
            <w:hideMark/>
          </w:tcPr>
          <w:p w14:paraId="02B8A9D4" w14:textId="30C1491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125</w:t>
            </w:r>
          </w:p>
        </w:tc>
        <w:tc>
          <w:tcPr>
            <w:tcW w:w="1053" w:type="dxa"/>
            <w:tcBorders>
              <w:top w:val="nil"/>
              <w:left w:val="nil"/>
              <w:bottom w:val="nil"/>
              <w:right w:val="nil"/>
            </w:tcBorders>
            <w:shd w:val="clear" w:color="auto" w:fill="auto"/>
            <w:noWrap/>
            <w:vAlign w:val="bottom"/>
            <w:hideMark/>
          </w:tcPr>
          <w:p w14:paraId="0157E896" w14:textId="72A0EAB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180</w:t>
            </w:r>
          </w:p>
        </w:tc>
        <w:tc>
          <w:tcPr>
            <w:tcW w:w="1053" w:type="dxa"/>
            <w:tcBorders>
              <w:top w:val="nil"/>
              <w:left w:val="nil"/>
              <w:bottom w:val="nil"/>
              <w:right w:val="nil"/>
            </w:tcBorders>
            <w:shd w:val="clear" w:color="auto" w:fill="auto"/>
            <w:noWrap/>
            <w:vAlign w:val="bottom"/>
            <w:hideMark/>
          </w:tcPr>
          <w:p w14:paraId="2482694F" w14:textId="301F315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218</w:t>
            </w:r>
          </w:p>
        </w:tc>
        <w:tc>
          <w:tcPr>
            <w:tcW w:w="1053" w:type="dxa"/>
            <w:tcBorders>
              <w:top w:val="nil"/>
              <w:left w:val="nil"/>
              <w:bottom w:val="nil"/>
              <w:right w:val="nil"/>
            </w:tcBorders>
            <w:shd w:val="clear" w:color="auto" w:fill="auto"/>
            <w:noWrap/>
            <w:vAlign w:val="bottom"/>
            <w:hideMark/>
          </w:tcPr>
          <w:p w14:paraId="3A0EC99F" w14:textId="2C461B8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232</w:t>
            </w:r>
          </w:p>
        </w:tc>
        <w:tc>
          <w:tcPr>
            <w:tcW w:w="1053" w:type="dxa"/>
            <w:tcBorders>
              <w:top w:val="nil"/>
              <w:left w:val="nil"/>
              <w:bottom w:val="nil"/>
              <w:right w:val="nil"/>
            </w:tcBorders>
            <w:shd w:val="clear" w:color="auto" w:fill="auto"/>
            <w:noWrap/>
            <w:vAlign w:val="bottom"/>
            <w:hideMark/>
          </w:tcPr>
          <w:p w14:paraId="64599BDC" w14:textId="1B02790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218</w:t>
            </w:r>
          </w:p>
        </w:tc>
      </w:tr>
      <w:tr w:rsidR="00D228E6" w:rsidRPr="009F2822" w14:paraId="4C885705" w14:textId="77777777" w:rsidTr="00DD0681">
        <w:trPr>
          <w:trHeight w:val="253"/>
        </w:trPr>
        <w:tc>
          <w:tcPr>
            <w:tcW w:w="1383" w:type="dxa"/>
            <w:tcBorders>
              <w:top w:val="nil"/>
              <w:left w:val="nil"/>
              <w:bottom w:val="nil"/>
              <w:right w:val="nil"/>
            </w:tcBorders>
            <w:shd w:val="clear" w:color="000000" w:fill="F2F2F2"/>
            <w:noWrap/>
            <w:vAlign w:val="center"/>
            <w:hideMark/>
          </w:tcPr>
          <w:p w14:paraId="5F878009"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Ožujak</w:t>
            </w:r>
          </w:p>
        </w:tc>
        <w:tc>
          <w:tcPr>
            <w:tcW w:w="897" w:type="dxa"/>
            <w:tcBorders>
              <w:top w:val="nil"/>
              <w:left w:val="nil"/>
              <w:bottom w:val="nil"/>
              <w:right w:val="nil"/>
            </w:tcBorders>
            <w:shd w:val="clear" w:color="auto" w:fill="auto"/>
            <w:noWrap/>
            <w:vAlign w:val="bottom"/>
            <w:hideMark/>
          </w:tcPr>
          <w:p w14:paraId="6C47BE1F" w14:textId="3DC8B19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75597D6" w14:textId="1D40B56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49AEA7DC" w14:textId="4C634D9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4C6A88D3" w14:textId="0A47926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w:t>
            </w:r>
          </w:p>
        </w:tc>
        <w:tc>
          <w:tcPr>
            <w:tcW w:w="1053" w:type="dxa"/>
            <w:tcBorders>
              <w:top w:val="nil"/>
              <w:left w:val="nil"/>
              <w:bottom w:val="nil"/>
              <w:right w:val="nil"/>
            </w:tcBorders>
            <w:shd w:val="clear" w:color="auto" w:fill="auto"/>
            <w:noWrap/>
            <w:vAlign w:val="bottom"/>
            <w:hideMark/>
          </w:tcPr>
          <w:p w14:paraId="2E0FE1B1" w14:textId="02AF88C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93</w:t>
            </w:r>
          </w:p>
        </w:tc>
        <w:tc>
          <w:tcPr>
            <w:tcW w:w="1053" w:type="dxa"/>
            <w:tcBorders>
              <w:top w:val="nil"/>
              <w:left w:val="nil"/>
              <w:bottom w:val="nil"/>
              <w:right w:val="nil"/>
            </w:tcBorders>
            <w:shd w:val="clear" w:color="auto" w:fill="auto"/>
            <w:noWrap/>
            <w:vAlign w:val="bottom"/>
            <w:hideMark/>
          </w:tcPr>
          <w:p w14:paraId="32521161" w14:textId="0B14ED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150</w:t>
            </w:r>
          </w:p>
        </w:tc>
        <w:tc>
          <w:tcPr>
            <w:tcW w:w="1053" w:type="dxa"/>
            <w:tcBorders>
              <w:top w:val="nil"/>
              <w:left w:val="nil"/>
              <w:bottom w:val="nil"/>
              <w:right w:val="nil"/>
            </w:tcBorders>
            <w:shd w:val="clear" w:color="auto" w:fill="auto"/>
            <w:noWrap/>
            <w:vAlign w:val="bottom"/>
            <w:hideMark/>
          </w:tcPr>
          <w:p w14:paraId="1171740F" w14:textId="39BF171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199</w:t>
            </w:r>
          </w:p>
        </w:tc>
        <w:tc>
          <w:tcPr>
            <w:tcW w:w="1053" w:type="dxa"/>
            <w:tcBorders>
              <w:top w:val="nil"/>
              <w:left w:val="nil"/>
              <w:bottom w:val="nil"/>
              <w:right w:val="nil"/>
            </w:tcBorders>
            <w:shd w:val="clear" w:color="auto" w:fill="auto"/>
            <w:noWrap/>
            <w:vAlign w:val="bottom"/>
            <w:hideMark/>
          </w:tcPr>
          <w:p w14:paraId="487E114E" w14:textId="6D88AF2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232</w:t>
            </w:r>
          </w:p>
        </w:tc>
        <w:tc>
          <w:tcPr>
            <w:tcW w:w="1053" w:type="dxa"/>
            <w:tcBorders>
              <w:top w:val="nil"/>
              <w:left w:val="nil"/>
              <w:bottom w:val="nil"/>
              <w:right w:val="nil"/>
            </w:tcBorders>
            <w:shd w:val="clear" w:color="auto" w:fill="auto"/>
            <w:noWrap/>
            <w:vAlign w:val="bottom"/>
            <w:hideMark/>
          </w:tcPr>
          <w:p w14:paraId="276ABD79" w14:textId="1FB43FB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244</w:t>
            </w:r>
          </w:p>
        </w:tc>
        <w:tc>
          <w:tcPr>
            <w:tcW w:w="1053" w:type="dxa"/>
            <w:tcBorders>
              <w:top w:val="nil"/>
              <w:left w:val="nil"/>
              <w:bottom w:val="nil"/>
              <w:right w:val="nil"/>
            </w:tcBorders>
            <w:shd w:val="clear" w:color="auto" w:fill="auto"/>
            <w:noWrap/>
            <w:vAlign w:val="bottom"/>
            <w:hideMark/>
          </w:tcPr>
          <w:p w14:paraId="44F38028" w14:textId="4398281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232</w:t>
            </w:r>
          </w:p>
        </w:tc>
      </w:tr>
      <w:tr w:rsidR="00D228E6" w:rsidRPr="009F2822" w14:paraId="5F0D179D" w14:textId="77777777" w:rsidTr="00DD0681">
        <w:trPr>
          <w:trHeight w:val="253"/>
        </w:trPr>
        <w:tc>
          <w:tcPr>
            <w:tcW w:w="1383" w:type="dxa"/>
            <w:tcBorders>
              <w:top w:val="nil"/>
              <w:left w:val="nil"/>
              <w:bottom w:val="nil"/>
              <w:right w:val="nil"/>
            </w:tcBorders>
            <w:shd w:val="clear" w:color="000000" w:fill="F2F2F2"/>
            <w:noWrap/>
            <w:vAlign w:val="center"/>
            <w:hideMark/>
          </w:tcPr>
          <w:p w14:paraId="257F4883"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Travanj</w:t>
            </w:r>
          </w:p>
        </w:tc>
        <w:tc>
          <w:tcPr>
            <w:tcW w:w="897" w:type="dxa"/>
            <w:tcBorders>
              <w:top w:val="nil"/>
              <w:left w:val="nil"/>
              <w:bottom w:val="nil"/>
              <w:right w:val="nil"/>
            </w:tcBorders>
            <w:shd w:val="clear" w:color="auto" w:fill="auto"/>
            <w:noWrap/>
            <w:vAlign w:val="bottom"/>
            <w:hideMark/>
          </w:tcPr>
          <w:p w14:paraId="1F0DA06F" w14:textId="06C95FD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8D089CE" w14:textId="2284AE8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343889E" w14:textId="40BF06E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36</w:t>
            </w:r>
          </w:p>
        </w:tc>
        <w:tc>
          <w:tcPr>
            <w:tcW w:w="1478" w:type="dxa"/>
            <w:tcBorders>
              <w:top w:val="nil"/>
              <w:left w:val="nil"/>
              <w:bottom w:val="nil"/>
              <w:right w:val="nil"/>
            </w:tcBorders>
            <w:shd w:val="clear" w:color="auto" w:fill="auto"/>
            <w:noWrap/>
            <w:vAlign w:val="bottom"/>
            <w:hideMark/>
          </w:tcPr>
          <w:p w14:paraId="70DCD4A3" w14:textId="69C7930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110</w:t>
            </w:r>
          </w:p>
        </w:tc>
        <w:tc>
          <w:tcPr>
            <w:tcW w:w="1053" w:type="dxa"/>
            <w:tcBorders>
              <w:top w:val="nil"/>
              <w:left w:val="nil"/>
              <w:bottom w:val="nil"/>
              <w:right w:val="nil"/>
            </w:tcBorders>
            <w:shd w:val="clear" w:color="auto" w:fill="auto"/>
            <w:noWrap/>
            <w:vAlign w:val="bottom"/>
            <w:hideMark/>
          </w:tcPr>
          <w:p w14:paraId="62D656BE" w14:textId="2DD1346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193</w:t>
            </w:r>
          </w:p>
        </w:tc>
        <w:tc>
          <w:tcPr>
            <w:tcW w:w="1053" w:type="dxa"/>
            <w:tcBorders>
              <w:top w:val="nil"/>
              <w:left w:val="nil"/>
              <w:bottom w:val="nil"/>
              <w:right w:val="nil"/>
            </w:tcBorders>
            <w:shd w:val="clear" w:color="auto" w:fill="auto"/>
            <w:noWrap/>
            <w:vAlign w:val="bottom"/>
            <w:hideMark/>
          </w:tcPr>
          <w:p w14:paraId="53CA95A8" w14:textId="337ECD7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275</w:t>
            </w:r>
          </w:p>
        </w:tc>
        <w:tc>
          <w:tcPr>
            <w:tcW w:w="1053" w:type="dxa"/>
            <w:tcBorders>
              <w:top w:val="nil"/>
              <w:left w:val="nil"/>
              <w:bottom w:val="nil"/>
              <w:right w:val="nil"/>
            </w:tcBorders>
            <w:shd w:val="clear" w:color="auto" w:fill="auto"/>
            <w:noWrap/>
            <w:vAlign w:val="bottom"/>
            <w:hideMark/>
          </w:tcPr>
          <w:p w14:paraId="1DDC37AF" w14:textId="20962CF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345</w:t>
            </w:r>
          </w:p>
        </w:tc>
        <w:tc>
          <w:tcPr>
            <w:tcW w:w="1053" w:type="dxa"/>
            <w:tcBorders>
              <w:top w:val="nil"/>
              <w:left w:val="nil"/>
              <w:bottom w:val="nil"/>
              <w:right w:val="nil"/>
            </w:tcBorders>
            <w:shd w:val="clear" w:color="auto" w:fill="auto"/>
            <w:noWrap/>
            <w:vAlign w:val="bottom"/>
            <w:hideMark/>
          </w:tcPr>
          <w:p w14:paraId="2450EC66" w14:textId="2705FAA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392</w:t>
            </w:r>
          </w:p>
        </w:tc>
        <w:tc>
          <w:tcPr>
            <w:tcW w:w="1053" w:type="dxa"/>
            <w:tcBorders>
              <w:top w:val="nil"/>
              <w:left w:val="nil"/>
              <w:bottom w:val="nil"/>
              <w:right w:val="nil"/>
            </w:tcBorders>
            <w:shd w:val="clear" w:color="auto" w:fill="auto"/>
            <w:noWrap/>
            <w:vAlign w:val="bottom"/>
            <w:hideMark/>
          </w:tcPr>
          <w:p w14:paraId="4F89C4E5" w14:textId="3D711B9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409</w:t>
            </w:r>
          </w:p>
        </w:tc>
        <w:tc>
          <w:tcPr>
            <w:tcW w:w="1053" w:type="dxa"/>
            <w:tcBorders>
              <w:top w:val="nil"/>
              <w:left w:val="nil"/>
              <w:bottom w:val="nil"/>
              <w:right w:val="nil"/>
            </w:tcBorders>
            <w:shd w:val="clear" w:color="auto" w:fill="auto"/>
            <w:noWrap/>
            <w:vAlign w:val="bottom"/>
            <w:hideMark/>
          </w:tcPr>
          <w:p w14:paraId="735355BD" w14:textId="7580A00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392</w:t>
            </w:r>
          </w:p>
        </w:tc>
      </w:tr>
      <w:tr w:rsidR="00D228E6" w:rsidRPr="009F2822" w14:paraId="48D07DD8" w14:textId="77777777" w:rsidTr="00DD0681">
        <w:trPr>
          <w:trHeight w:val="253"/>
        </w:trPr>
        <w:tc>
          <w:tcPr>
            <w:tcW w:w="1383" w:type="dxa"/>
            <w:tcBorders>
              <w:top w:val="nil"/>
              <w:left w:val="nil"/>
              <w:bottom w:val="nil"/>
              <w:right w:val="nil"/>
            </w:tcBorders>
            <w:shd w:val="clear" w:color="000000" w:fill="F2F2F2"/>
            <w:noWrap/>
            <w:vAlign w:val="center"/>
            <w:hideMark/>
          </w:tcPr>
          <w:p w14:paraId="144FC7DE"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Svibanj</w:t>
            </w:r>
          </w:p>
        </w:tc>
        <w:tc>
          <w:tcPr>
            <w:tcW w:w="897" w:type="dxa"/>
            <w:tcBorders>
              <w:top w:val="nil"/>
              <w:left w:val="nil"/>
              <w:bottom w:val="nil"/>
              <w:right w:val="nil"/>
            </w:tcBorders>
            <w:shd w:val="clear" w:color="auto" w:fill="auto"/>
            <w:noWrap/>
            <w:vAlign w:val="bottom"/>
            <w:hideMark/>
          </w:tcPr>
          <w:p w14:paraId="53B33D5B" w14:textId="1CD8F0C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E459E42" w14:textId="0D25F78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w:t>
            </w:r>
          </w:p>
        </w:tc>
        <w:tc>
          <w:tcPr>
            <w:tcW w:w="1053" w:type="dxa"/>
            <w:tcBorders>
              <w:top w:val="nil"/>
              <w:left w:val="nil"/>
              <w:bottom w:val="nil"/>
              <w:right w:val="nil"/>
            </w:tcBorders>
            <w:shd w:val="clear" w:color="auto" w:fill="auto"/>
            <w:noWrap/>
            <w:vAlign w:val="bottom"/>
            <w:hideMark/>
          </w:tcPr>
          <w:p w14:paraId="6FD5076A" w14:textId="1A8D2BD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88</w:t>
            </w:r>
          </w:p>
        </w:tc>
        <w:tc>
          <w:tcPr>
            <w:tcW w:w="1478" w:type="dxa"/>
            <w:tcBorders>
              <w:top w:val="nil"/>
              <w:left w:val="nil"/>
              <w:bottom w:val="nil"/>
              <w:right w:val="nil"/>
            </w:tcBorders>
            <w:shd w:val="clear" w:color="auto" w:fill="auto"/>
            <w:noWrap/>
            <w:vAlign w:val="bottom"/>
            <w:hideMark/>
          </w:tcPr>
          <w:p w14:paraId="5A8A6B9C" w14:textId="30C8A06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178</w:t>
            </w:r>
          </w:p>
        </w:tc>
        <w:tc>
          <w:tcPr>
            <w:tcW w:w="1053" w:type="dxa"/>
            <w:tcBorders>
              <w:top w:val="nil"/>
              <w:left w:val="nil"/>
              <w:bottom w:val="nil"/>
              <w:right w:val="nil"/>
            </w:tcBorders>
            <w:shd w:val="clear" w:color="auto" w:fill="auto"/>
            <w:noWrap/>
            <w:vAlign w:val="bottom"/>
            <w:hideMark/>
          </w:tcPr>
          <w:p w14:paraId="0B4F347D" w14:textId="53F51E6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275</w:t>
            </w:r>
          </w:p>
        </w:tc>
        <w:tc>
          <w:tcPr>
            <w:tcW w:w="1053" w:type="dxa"/>
            <w:tcBorders>
              <w:top w:val="nil"/>
              <w:left w:val="nil"/>
              <w:bottom w:val="nil"/>
              <w:right w:val="nil"/>
            </w:tcBorders>
            <w:shd w:val="clear" w:color="auto" w:fill="auto"/>
            <w:noWrap/>
            <w:vAlign w:val="bottom"/>
            <w:hideMark/>
          </w:tcPr>
          <w:p w14:paraId="789D59B4" w14:textId="0B74FC1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368</w:t>
            </w:r>
          </w:p>
        </w:tc>
        <w:tc>
          <w:tcPr>
            <w:tcW w:w="1053" w:type="dxa"/>
            <w:tcBorders>
              <w:top w:val="nil"/>
              <w:left w:val="nil"/>
              <w:bottom w:val="nil"/>
              <w:right w:val="nil"/>
            </w:tcBorders>
            <w:shd w:val="clear" w:color="auto" w:fill="auto"/>
            <w:noWrap/>
            <w:vAlign w:val="bottom"/>
            <w:hideMark/>
          </w:tcPr>
          <w:p w14:paraId="4787345E" w14:textId="2BE5C35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446</w:t>
            </w:r>
          </w:p>
        </w:tc>
        <w:tc>
          <w:tcPr>
            <w:tcW w:w="1053" w:type="dxa"/>
            <w:tcBorders>
              <w:top w:val="nil"/>
              <w:left w:val="nil"/>
              <w:bottom w:val="nil"/>
              <w:right w:val="nil"/>
            </w:tcBorders>
            <w:shd w:val="clear" w:color="auto" w:fill="auto"/>
            <w:noWrap/>
            <w:vAlign w:val="bottom"/>
            <w:hideMark/>
          </w:tcPr>
          <w:p w14:paraId="28F0DC3B" w14:textId="7BE33E9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498</w:t>
            </w:r>
          </w:p>
        </w:tc>
        <w:tc>
          <w:tcPr>
            <w:tcW w:w="1053" w:type="dxa"/>
            <w:tcBorders>
              <w:top w:val="nil"/>
              <w:left w:val="nil"/>
              <w:bottom w:val="nil"/>
              <w:right w:val="nil"/>
            </w:tcBorders>
            <w:shd w:val="clear" w:color="auto" w:fill="auto"/>
            <w:noWrap/>
            <w:vAlign w:val="bottom"/>
            <w:hideMark/>
          </w:tcPr>
          <w:p w14:paraId="3B3D945B" w14:textId="6358DD0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517</w:t>
            </w:r>
          </w:p>
        </w:tc>
        <w:tc>
          <w:tcPr>
            <w:tcW w:w="1053" w:type="dxa"/>
            <w:tcBorders>
              <w:top w:val="nil"/>
              <w:left w:val="nil"/>
              <w:bottom w:val="nil"/>
              <w:right w:val="nil"/>
            </w:tcBorders>
            <w:shd w:val="clear" w:color="auto" w:fill="auto"/>
            <w:noWrap/>
            <w:vAlign w:val="bottom"/>
            <w:hideMark/>
          </w:tcPr>
          <w:p w14:paraId="4471477E" w14:textId="01794EE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498</w:t>
            </w:r>
          </w:p>
        </w:tc>
      </w:tr>
      <w:tr w:rsidR="00D228E6" w:rsidRPr="009F2822" w14:paraId="291D3A21" w14:textId="77777777" w:rsidTr="00DD0681">
        <w:trPr>
          <w:trHeight w:val="253"/>
        </w:trPr>
        <w:tc>
          <w:tcPr>
            <w:tcW w:w="1383" w:type="dxa"/>
            <w:tcBorders>
              <w:top w:val="nil"/>
              <w:left w:val="nil"/>
              <w:bottom w:val="nil"/>
              <w:right w:val="nil"/>
            </w:tcBorders>
            <w:shd w:val="clear" w:color="000000" w:fill="F2F2F2"/>
            <w:noWrap/>
            <w:vAlign w:val="center"/>
            <w:hideMark/>
          </w:tcPr>
          <w:p w14:paraId="0178B5D8"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Lipanj</w:t>
            </w:r>
          </w:p>
        </w:tc>
        <w:tc>
          <w:tcPr>
            <w:tcW w:w="897" w:type="dxa"/>
            <w:tcBorders>
              <w:top w:val="nil"/>
              <w:left w:val="nil"/>
              <w:bottom w:val="nil"/>
              <w:right w:val="nil"/>
            </w:tcBorders>
            <w:shd w:val="clear" w:color="auto" w:fill="auto"/>
            <w:noWrap/>
            <w:vAlign w:val="bottom"/>
            <w:hideMark/>
          </w:tcPr>
          <w:p w14:paraId="0EE4C1F0" w14:textId="69D3431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8F0DCF1" w14:textId="0C6E8EC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35</w:t>
            </w:r>
          </w:p>
        </w:tc>
        <w:tc>
          <w:tcPr>
            <w:tcW w:w="1053" w:type="dxa"/>
            <w:tcBorders>
              <w:top w:val="nil"/>
              <w:left w:val="nil"/>
              <w:bottom w:val="nil"/>
              <w:right w:val="nil"/>
            </w:tcBorders>
            <w:shd w:val="clear" w:color="auto" w:fill="auto"/>
            <w:noWrap/>
            <w:vAlign w:val="bottom"/>
            <w:hideMark/>
          </w:tcPr>
          <w:p w14:paraId="4B58FD34" w14:textId="4958676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116</w:t>
            </w:r>
          </w:p>
        </w:tc>
        <w:tc>
          <w:tcPr>
            <w:tcW w:w="1478" w:type="dxa"/>
            <w:tcBorders>
              <w:top w:val="nil"/>
              <w:left w:val="nil"/>
              <w:bottom w:val="nil"/>
              <w:right w:val="nil"/>
            </w:tcBorders>
            <w:shd w:val="clear" w:color="auto" w:fill="auto"/>
            <w:noWrap/>
            <w:vAlign w:val="bottom"/>
            <w:hideMark/>
          </w:tcPr>
          <w:p w14:paraId="2FF6887C" w14:textId="58C42F6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210</w:t>
            </w:r>
          </w:p>
        </w:tc>
        <w:tc>
          <w:tcPr>
            <w:tcW w:w="1053" w:type="dxa"/>
            <w:tcBorders>
              <w:top w:val="nil"/>
              <w:left w:val="nil"/>
              <w:bottom w:val="nil"/>
              <w:right w:val="nil"/>
            </w:tcBorders>
            <w:shd w:val="clear" w:color="auto" w:fill="auto"/>
            <w:noWrap/>
            <w:vAlign w:val="bottom"/>
            <w:hideMark/>
          </w:tcPr>
          <w:p w14:paraId="1FDED9A9" w14:textId="18E4AED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311</w:t>
            </w:r>
          </w:p>
        </w:tc>
        <w:tc>
          <w:tcPr>
            <w:tcW w:w="1053" w:type="dxa"/>
            <w:tcBorders>
              <w:top w:val="nil"/>
              <w:left w:val="nil"/>
              <w:bottom w:val="nil"/>
              <w:right w:val="nil"/>
            </w:tcBorders>
            <w:shd w:val="clear" w:color="auto" w:fill="auto"/>
            <w:noWrap/>
            <w:vAlign w:val="bottom"/>
            <w:hideMark/>
          </w:tcPr>
          <w:p w14:paraId="4350EF5A" w14:textId="466A65D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407</w:t>
            </w:r>
          </w:p>
        </w:tc>
        <w:tc>
          <w:tcPr>
            <w:tcW w:w="1053" w:type="dxa"/>
            <w:tcBorders>
              <w:top w:val="nil"/>
              <w:left w:val="nil"/>
              <w:bottom w:val="nil"/>
              <w:right w:val="nil"/>
            </w:tcBorders>
            <w:shd w:val="clear" w:color="auto" w:fill="auto"/>
            <w:noWrap/>
            <w:vAlign w:val="bottom"/>
            <w:hideMark/>
          </w:tcPr>
          <w:p w14:paraId="12FB2A10" w14:textId="4514D9B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487</w:t>
            </w:r>
          </w:p>
        </w:tc>
        <w:tc>
          <w:tcPr>
            <w:tcW w:w="1053" w:type="dxa"/>
            <w:tcBorders>
              <w:top w:val="nil"/>
              <w:left w:val="nil"/>
              <w:bottom w:val="nil"/>
              <w:right w:val="nil"/>
            </w:tcBorders>
            <w:shd w:val="clear" w:color="auto" w:fill="auto"/>
            <w:noWrap/>
            <w:vAlign w:val="bottom"/>
            <w:hideMark/>
          </w:tcPr>
          <w:p w14:paraId="48895D89" w14:textId="1E8C590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540</w:t>
            </w:r>
          </w:p>
        </w:tc>
        <w:tc>
          <w:tcPr>
            <w:tcW w:w="1053" w:type="dxa"/>
            <w:tcBorders>
              <w:top w:val="nil"/>
              <w:left w:val="nil"/>
              <w:bottom w:val="nil"/>
              <w:right w:val="nil"/>
            </w:tcBorders>
            <w:shd w:val="clear" w:color="auto" w:fill="auto"/>
            <w:noWrap/>
            <w:vAlign w:val="bottom"/>
            <w:hideMark/>
          </w:tcPr>
          <w:p w14:paraId="58D633AC" w14:textId="091D499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558</w:t>
            </w:r>
          </w:p>
        </w:tc>
        <w:tc>
          <w:tcPr>
            <w:tcW w:w="1053" w:type="dxa"/>
            <w:tcBorders>
              <w:top w:val="nil"/>
              <w:left w:val="nil"/>
              <w:bottom w:val="nil"/>
              <w:right w:val="nil"/>
            </w:tcBorders>
            <w:shd w:val="clear" w:color="auto" w:fill="auto"/>
            <w:noWrap/>
            <w:vAlign w:val="bottom"/>
            <w:hideMark/>
          </w:tcPr>
          <w:p w14:paraId="2C8944B2" w14:textId="7749B58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540</w:t>
            </w:r>
          </w:p>
        </w:tc>
      </w:tr>
      <w:tr w:rsidR="00D228E6" w:rsidRPr="009F2822" w14:paraId="6E4AF01F" w14:textId="77777777" w:rsidTr="00DD0681">
        <w:trPr>
          <w:trHeight w:val="253"/>
        </w:trPr>
        <w:tc>
          <w:tcPr>
            <w:tcW w:w="1383" w:type="dxa"/>
            <w:tcBorders>
              <w:top w:val="nil"/>
              <w:left w:val="nil"/>
              <w:bottom w:val="nil"/>
              <w:right w:val="nil"/>
            </w:tcBorders>
            <w:shd w:val="clear" w:color="000000" w:fill="F2F2F2"/>
            <w:noWrap/>
            <w:vAlign w:val="center"/>
            <w:hideMark/>
          </w:tcPr>
          <w:p w14:paraId="614BD92E"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Srpanj</w:t>
            </w:r>
          </w:p>
        </w:tc>
        <w:tc>
          <w:tcPr>
            <w:tcW w:w="897" w:type="dxa"/>
            <w:tcBorders>
              <w:top w:val="nil"/>
              <w:left w:val="nil"/>
              <w:bottom w:val="nil"/>
              <w:right w:val="nil"/>
            </w:tcBorders>
            <w:shd w:val="clear" w:color="auto" w:fill="auto"/>
            <w:noWrap/>
            <w:vAlign w:val="bottom"/>
            <w:hideMark/>
          </w:tcPr>
          <w:p w14:paraId="35D7A7B5" w14:textId="65366A8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D49971B" w14:textId="0E6D094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28</w:t>
            </w:r>
          </w:p>
        </w:tc>
        <w:tc>
          <w:tcPr>
            <w:tcW w:w="1053" w:type="dxa"/>
            <w:tcBorders>
              <w:top w:val="nil"/>
              <w:left w:val="nil"/>
              <w:bottom w:val="nil"/>
              <w:right w:val="nil"/>
            </w:tcBorders>
            <w:shd w:val="clear" w:color="auto" w:fill="auto"/>
            <w:noWrap/>
            <w:vAlign w:val="bottom"/>
            <w:hideMark/>
          </w:tcPr>
          <w:p w14:paraId="7B36C42A" w14:textId="7CCF6C3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114</w:t>
            </w:r>
          </w:p>
        </w:tc>
        <w:tc>
          <w:tcPr>
            <w:tcW w:w="1478" w:type="dxa"/>
            <w:tcBorders>
              <w:top w:val="nil"/>
              <w:left w:val="nil"/>
              <w:bottom w:val="nil"/>
              <w:right w:val="nil"/>
            </w:tcBorders>
            <w:shd w:val="clear" w:color="auto" w:fill="auto"/>
            <w:noWrap/>
            <w:vAlign w:val="bottom"/>
            <w:hideMark/>
          </w:tcPr>
          <w:p w14:paraId="7F108BE5" w14:textId="722F54D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216</w:t>
            </w:r>
          </w:p>
        </w:tc>
        <w:tc>
          <w:tcPr>
            <w:tcW w:w="1053" w:type="dxa"/>
            <w:tcBorders>
              <w:top w:val="nil"/>
              <w:left w:val="nil"/>
              <w:bottom w:val="nil"/>
              <w:right w:val="nil"/>
            </w:tcBorders>
            <w:shd w:val="clear" w:color="auto" w:fill="auto"/>
            <w:noWrap/>
            <w:vAlign w:val="bottom"/>
            <w:hideMark/>
          </w:tcPr>
          <w:p w14:paraId="38D3CE26" w14:textId="09F3E32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325</w:t>
            </w:r>
          </w:p>
        </w:tc>
        <w:tc>
          <w:tcPr>
            <w:tcW w:w="1053" w:type="dxa"/>
            <w:tcBorders>
              <w:top w:val="nil"/>
              <w:left w:val="nil"/>
              <w:bottom w:val="nil"/>
              <w:right w:val="nil"/>
            </w:tcBorders>
            <w:shd w:val="clear" w:color="auto" w:fill="auto"/>
            <w:noWrap/>
            <w:vAlign w:val="bottom"/>
            <w:hideMark/>
          </w:tcPr>
          <w:p w14:paraId="30984852" w14:textId="198DEB4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430</w:t>
            </w:r>
          </w:p>
        </w:tc>
        <w:tc>
          <w:tcPr>
            <w:tcW w:w="1053" w:type="dxa"/>
            <w:tcBorders>
              <w:top w:val="nil"/>
              <w:left w:val="nil"/>
              <w:bottom w:val="nil"/>
              <w:right w:val="nil"/>
            </w:tcBorders>
            <w:shd w:val="clear" w:color="auto" w:fill="auto"/>
            <w:noWrap/>
            <w:vAlign w:val="bottom"/>
            <w:hideMark/>
          </w:tcPr>
          <w:p w14:paraId="5D1B3453" w14:textId="40249A8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517</w:t>
            </w:r>
          </w:p>
        </w:tc>
        <w:tc>
          <w:tcPr>
            <w:tcW w:w="1053" w:type="dxa"/>
            <w:tcBorders>
              <w:top w:val="nil"/>
              <w:left w:val="nil"/>
              <w:bottom w:val="nil"/>
              <w:right w:val="nil"/>
            </w:tcBorders>
            <w:shd w:val="clear" w:color="auto" w:fill="auto"/>
            <w:noWrap/>
            <w:vAlign w:val="bottom"/>
            <w:hideMark/>
          </w:tcPr>
          <w:p w14:paraId="77B33961" w14:textId="22A916A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575</w:t>
            </w:r>
          </w:p>
        </w:tc>
        <w:tc>
          <w:tcPr>
            <w:tcW w:w="1053" w:type="dxa"/>
            <w:tcBorders>
              <w:top w:val="nil"/>
              <w:left w:val="nil"/>
              <w:bottom w:val="nil"/>
              <w:right w:val="nil"/>
            </w:tcBorders>
            <w:shd w:val="clear" w:color="auto" w:fill="auto"/>
            <w:noWrap/>
            <w:vAlign w:val="bottom"/>
            <w:hideMark/>
          </w:tcPr>
          <w:p w14:paraId="31AD274A" w14:textId="311714C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595</w:t>
            </w:r>
          </w:p>
        </w:tc>
        <w:tc>
          <w:tcPr>
            <w:tcW w:w="1053" w:type="dxa"/>
            <w:tcBorders>
              <w:top w:val="nil"/>
              <w:left w:val="nil"/>
              <w:bottom w:val="nil"/>
              <w:right w:val="nil"/>
            </w:tcBorders>
            <w:shd w:val="clear" w:color="auto" w:fill="auto"/>
            <w:noWrap/>
            <w:vAlign w:val="bottom"/>
            <w:hideMark/>
          </w:tcPr>
          <w:p w14:paraId="5AC90ED5" w14:textId="6CDE4D6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575</w:t>
            </w:r>
          </w:p>
        </w:tc>
      </w:tr>
      <w:tr w:rsidR="00D228E6" w:rsidRPr="009F2822" w14:paraId="2E44B668" w14:textId="77777777" w:rsidTr="00DD0681">
        <w:trPr>
          <w:trHeight w:val="253"/>
        </w:trPr>
        <w:tc>
          <w:tcPr>
            <w:tcW w:w="1383" w:type="dxa"/>
            <w:tcBorders>
              <w:top w:val="nil"/>
              <w:left w:val="nil"/>
              <w:bottom w:val="nil"/>
              <w:right w:val="nil"/>
            </w:tcBorders>
            <w:shd w:val="clear" w:color="000000" w:fill="F2F2F2"/>
            <w:noWrap/>
            <w:vAlign w:val="center"/>
            <w:hideMark/>
          </w:tcPr>
          <w:p w14:paraId="4BEAC0EF"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Kolovoz</w:t>
            </w:r>
          </w:p>
        </w:tc>
        <w:tc>
          <w:tcPr>
            <w:tcW w:w="897" w:type="dxa"/>
            <w:tcBorders>
              <w:top w:val="nil"/>
              <w:left w:val="nil"/>
              <w:bottom w:val="nil"/>
              <w:right w:val="nil"/>
            </w:tcBorders>
            <w:shd w:val="clear" w:color="auto" w:fill="auto"/>
            <w:noWrap/>
            <w:vAlign w:val="bottom"/>
            <w:hideMark/>
          </w:tcPr>
          <w:p w14:paraId="07F86B6B" w14:textId="2C1C45D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03D8C22" w14:textId="3C91D9B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435F142" w14:textId="37108BC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68</w:t>
            </w:r>
          </w:p>
        </w:tc>
        <w:tc>
          <w:tcPr>
            <w:tcW w:w="1478" w:type="dxa"/>
            <w:tcBorders>
              <w:top w:val="nil"/>
              <w:left w:val="nil"/>
              <w:bottom w:val="nil"/>
              <w:right w:val="nil"/>
            </w:tcBorders>
            <w:shd w:val="clear" w:color="auto" w:fill="auto"/>
            <w:noWrap/>
            <w:vAlign w:val="bottom"/>
            <w:hideMark/>
          </w:tcPr>
          <w:p w14:paraId="147542F3" w14:textId="02F0DC3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165</w:t>
            </w:r>
          </w:p>
        </w:tc>
        <w:tc>
          <w:tcPr>
            <w:tcW w:w="1053" w:type="dxa"/>
            <w:tcBorders>
              <w:top w:val="nil"/>
              <w:left w:val="nil"/>
              <w:bottom w:val="nil"/>
              <w:right w:val="nil"/>
            </w:tcBorders>
            <w:shd w:val="clear" w:color="auto" w:fill="auto"/>
            <w:noWrap/>
            <w:vAlign w:val="bottom"/>
            <w:hideMark/>
          </w:tcPr>
          <w:p w14:paraId="7196332D" w14:textId="3092D01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273</w:t>
            </w:r>
          </w:p>
        </w:tc>
        <w:tc>
          <w:tcPr>
            <w:tcW w:w="1053" w:type="dxa"/>
            <w:tcBorders>
              <w:top w:val="nil"/>
              <w:left w:val="nil"/>
              <w:bottom w:val="nil"/>
              <w:right w:val="nil"/>
            </w:tcBorders>
            <w:shd w:val="clear" w:color="auto" w:fill="auto"/>
            <w:noWrap/>
            <w:vAlign w:val="bottom"/>
            <w:hideMark/>
          </w:tcPr>
          <w:p w14:paraId="2A362974" w14:textId="0264F0E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377</w:t>
            </w:r>
          </w:p>
        </w:tc>
        <w:tc>
          <w:tcPr>
            <w:tcW w:w="1053" w:type="dxa"/>
            <w:tcBorders>
              <w:top w:val="nil"/>
              <w:left w:val="nil"/>
              <w:bottom w:val="nil"/>
              <w:right w:val="nil"/>
            </w:tcBorders>
            <w:shd w:val="clear" w:color="auto" w:fill="auto"/>
            <w:noWrap/>
            <w:vAlign w:val="bottom"/>
            <w:hideMark/>
          </w:tcPr>
          <w:p w14:paraId="7AE11463" w14:textId="6E70FCB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466</w:t>
            </w:r>
          </w:p>
        </w:tc>
        <w:tc>
          <w:tcPr>
            <w:tcW w:w="1053" w:type="dxa"/>
            <w:tcBorders>
              <w:top w:val="nil"/>
              <w:left w:val="nil"/>
              <w:bottom w:val="nil"/>
              <w:right w:val="nil"/>
            </w:tcBorders>
            <w:shd w:val="clear" w:color="auto" w:fill="auto"/>
            <w:noWrap/>
            <w:vAlign w:val="bottom"/>
            <w:hideMark/>
          </w:tcPr>
          <w:p w14:paraId="27D82496" w14:textId="0AF0FA8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525</w:t>
            </w:r>
          </w:p>
        </w:tc>
        <w:tc>
          <w:tcPr>
            <w:tcW w:w="1053" w:type="dxa"/>
            <w:tcBorders>
              <w:top w:val="nil"/>
              <w:left w:val="nil"/>
              <w:bottom w:val="nil"/>
              <w:right w:val="nil"/>
            </w:tcBorders>
            <w:shd w:val="clear" w:color="auto" w:fill="auto"/>
            <w:noWrap/>
            <w:vAlign w:val="bottom"/>
            <w:hideMark/>
          </w:tcPr>
          <w:p w14:paraId="2A004378" w14:textId="58FEC76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546</w:t>
            </w:r>
          </w:p>
        </w:tc>
        <w:tc>
          <w:tcPr>
            <w:tcW w:w="1053" w:type="dxa"/>
            <w:tcBorders>
              <w:top w:val="nil"/>
              <w:left w:val="nil"/>
              <w:bottom w:val="nil"/>
              <w:right w:val="nil"/>
            </w:tcBorders>
            <w:shd w:val="clear" w:color="auto" w:fill="auto"/>
            <w:noWrap/>
            <w:vAlign w:val="bottom"/>
            <w:hideMark/>
          </w:tcPr>
          <w:p w14:paraId="6729162D" w14:textId="728DF64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525</w:t>
            </w:r>
          </w:p>
        </w:tc>
      </w:tr>
      <w:tr w:rsidR="00D228E6" w:rsidRPr="009F2822" w14:paraId="2563EA08" w14:textId="77777777" w:rsidTr="00DD0681">
        <w:trPr>
          <w:trHeight w:val="253"/>
        </w:trPr>
        <w:tc>
          <w:tcPr>
            <w:tcW w:w="1383" w:type="dxa"/>
            <w:tcBorders>
              <w:top w:val="nil"/>
              <w:left w:val="nil"/>
              <w:bottom w:val="nil"/>
              <w:right w:val="nil"/>
            </w:tcBorders>
            <w:shd w:val="clear" w:color="000000" w:fill="F2F2F2"/>
            <w:noWrap/>
            <w:vAlign w:val="center"/>
            <w:hideMark/>
          </w:tcPr>
          <w:p w14:paraId="1D168980"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Rujan</w:t>
            </w:r>
          </w:p>
        </w:tc>
        <w:tc>
          <w:tcPr>
            <w:tcW w:w="897" w:type="dxa"/>
            <w:tcBorders>
              <w:top w:val="nil"/>
              <w:left w:val="nil"/>
              <w:bottom w:val="nil"/>
              <w:right w:val="nil"/>
            </w:tcBorders>
            <w:shd w:val="clear" w:color="auto" w:fill="auto"/>
            <w:noWrap/>
            <w:vAlign w:val="bottom"/>
            <w:hideMark/>
          </w:tcPr>
          <w:p w14:paraId="04A5C58D" w14:textId="2F9097D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69861BA" w14:textId="7FB58FA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7EE9FC8D" w14:textId="1A1D3E9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w:t>
            </w:r>
          </w:p>
        </w:tc>
        <w:tc>
          <w:tcPr>
            <w:tcW w:w="1478" w:type="dxa"/>
            <w:tcBorders>
              <w:top w:val="nil"/>
              <w:left w:val="nil"/>
              <w:bottom w:val="nil"/>
              <w:right w:val="nil"/>
            </w:tcBorders>
            <w:shd w:val="clear" w:color="auto" w:fill="auto"/>
            <w:noWrap/>
            <w:vAlign w:val="bottom"/>
            <w:hideMark/>
          </w:tcPr>
          <w:p w14:paraId="718AA135" w14:textId="686B7E7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85</w:t>
            </w:r>
          </w:p>
        </w:tc>
        <w:tc>
          <w:tcPr>
            <w:tcW w:w="1053" w:type="dxa"/>
            <w:tcBorders>
              <w:top w:val="nil"/>
              <w:left w:val="nil"/>
              <w:bottom w:val="nil"/>
              <w:right w:val="nil"/>
            </w:tcBorders>
            <w:shd w:val="clear" w:color="auto" w:fill="auto"/>
            <w:noWrap/>
            <w:vAlign w:val="bottom"/>
            <w:hideMark/>
          </w:tcPr>
          <w:p w14:paraId="6E577559" w14:textId="5FCE6BD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173</w:t>
            </w:r>
          </w:p>
        </w:tc>
        <w:tc>
          <w:tcPr>
            <w:tcW w:w="1053" w:type="dxa"/>
            <w:tcBorders>
              <w:top w:val="nil"/>
              <w:left w:val="nil"/>
              <w:bottom w:val="nil"/>
              <w:right w:val="nil"/>
            </w:tcBorders>
            <w:shd w:val="clear" w:color="auto" w:fill="auto"/>
            <w:noWrap/>
            <w:vAlign w:val="bottom"/>
            <w:hideMark/>
          </w:tcPr>
          <w:p w14:paraId="2C3DC45B" w14:textId="4049BC7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262</w:t>
            </w:r>
          </w:p>
        </w:tc>
        <w:tc>
          <w:tcPr>
            <w:tcW w:w="1053" w:type="dxa"/>
            <w:tcBorders>
              <w:top w:val="nil"/>
              <w:left w:val="nil"/>
              <w:bottom w:val="nil"/>
              <w:right w:val="nil"/>
            </w:tcBorders>
            <w:shd w:val="clear" w:color="auto" w:fill="auto"/>
            <w:noWrap/>
            <w:vAlign w:val="bottom"/>
            <w:hideMark/>
          </w:tcPr>
          <w:p w14:paraId="58A2959F" w14:textId="055468B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340</w:t>
            </w:r>
          </w:p>
        </w:tc>
        <w:tc>
          <w:tcPr>
            <w:tcW w:w="1053" w:type="dxa"/>
            <w:tcBorders>
              <w:top w:val="nil"/>
              <w:left w:val="nil"/>
              <w:bottom w:val="nil"/>
              <w:right w:val="nil"/>
            </w:tcBorders>
            <w:shd w:val="clear" w:color="auto" w:fill="auto"/>
            <w:noWrap/>
            <w:vAlign w:val="bottom"/>
            <w:hideMark/>
          </w:tcPr>
          <w:p w14:paraId="7052E84C" w14:textId="2B3240A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392</w:t>
            </w:r>
          </w:p>
        </w:tc>
        <w:tc>
          <w:tcPr>
            <w:tcW w:w="1053" w:type="dxa"/>
            <w:tcBorders>
              <w:top w:val="nil"/>
              <w:left w:val="nil"/>
              <w:bottom w:val="nil"/>
              <w:right w:val="nil"/>
            </w:tcBorders>
            <w:shd w:val="clear" w:color="auto" w:fill="auto"/>
            <w:noWrap/>
            <w:vAlign w:val="bottom"/>
            <w:hideMark/>
          </w:tcPr>
          <w:p w14:paraId="37A6AF42" w14:textId="306B157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411</w:t>
            </w:r>
          </w:p>
        </w:tc>
        <w:tc>
          <w:tcPr>
            <w:tcW w:w="1053" w:type="dxa"/>
            <w:tcBorders>
              <w:top w:val="nil"/>
              <w:left w:val="nil"/>
              <w:bottom w:val="nil"/>
              <w:right w:val="nil"/>
            </w:tcBorders>
            <w:shd w:val="clear" w:color="auto" w:fill="auto"/>
            <w:noWrap/>
            <w:vAlign w:val="bottom"/>
            <w:hideMark/>
          </w:tcPr>
          <w:p w14:paraId="109E565D" w14:textId="6804D016"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392</w:t>
            </w:r>
          </w:p>
        </w:tc>
      </w:tr>
      <w:tr w:rsidR="00D228E6" w:rsidRPr="009F2822" w14:paraId="59E6AA03" w14:textId="77777777" w:rsidTr="00DD0681">
        <w:trPr>
          <w:trHeight w:val="253"/>
        </w:trPr>
        <w:tc>
          <w:tcPr>
            <w:tcW w:w="1383" w:type="dxa"/>
            <w:tcBorders>
              <w:top w:val="nil"/>
              <w:left w:val="nil"/>
              <w:bottom w:val="nil"/>
              <w:right w:val="nil"/>
            </w:tcBorders>
            <w:shd w:val="clear" w:color="000000" w:fill="F2F2F2"/>
            <w:noWrap/>
            <w:vAlign w:val="center"/>
            <w:hideMark/>
          </w:tcPr>
          <w:p w14:paraId="0515E9E2"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Listopad</w:t>
            </w:r>
          </w:p>
        </w:tc>
        <w:tc>
          <w:tcPr>
            <w:tcW w:w="897" w:type="dxa"/>
            <w:tcBorders>
              <w:top w:val="nil"/>
              <w:left w:val="nil"/>
              <w:bottom w:val="nil"/>
              <w:right w:val="nil"/>
            </w:tcBorders>
            <w:shd w:val="clear" w:color="auto" w:fill="auto"/>
            <w:noWrap/>
            <w:vAlign w:val="bottom"/>
            <w:hideMark/>
          </w:tcPr>
          <w:p w14:paraId="34BA46B0" w14:textId="416920D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936A1A1" w14:textId="6A97FE9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FE39991" w14:textId="1EA287C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09874817" w14:textId="2A661BE8"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27</w:t>
            </w:r>
          </w:p>
        </w:tc>
        <w:tc>
          <w:tcPr>
            <w:tcW w:w="1053" w:type="dxa"/>
            <w:tcBorders>
              <w:top w:val="nil"/>
              <w:left w:val="nil"/>
              <w:bottom w:val="nil"/>
              <w:right w:val="nil"/>
            </w:tcBorders>
            <w:shd w:val="clear" w:color="auto" w:fill="auto"/>
            <w:noWrap/>
            <w:vAlign w:val="bottom"/>
            <w:hideMark/>
          </w:tcPr>
          <w:p w14:paraId="25E549F0" w14:textId="5C9E9EE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103</w:t>
            </w:r>
          </w:p>
        </w:tc>
        <w:tc>
          <w:tcPr>
            <w:tcW w:w="1053" w:type="dxa"/>
            <w:tcBorders>
              <w:top w:val="nil"/>
              <w:left w:val="nil"/>
              <w:bottom w:val="nil"/>
              <w:right w:val="nil"/>
            </w:tcBorders>
            <w:shd w:val="clear" w:color="auto" w:fill="auto"/>
            <w:noWrap/>
            <w:vAlign w:val="bottom"/>
            <w:hideMark/>
          </w:tcPr>
          <w:p w14:paraId="68523CC6" w14:textId="6CD53DA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184</w:t>
            </w:r>
          </w:p>
        </w:tc>
        <w:tc>
          <w:tcPr>
            <w:tcW w:w="1053" w:type="dxa"/>
            <w:tcBorders>
              <w:top w:val="nil"/>
              <w:left w:val="nil"/>
              <w:bottom w:val="nil"/>
              <w:right w:val="nil"/>
            </w:tcBorders>
            <w:shd w:val="clear" w:color="auto" w:fill="auto"/>
            <w:noWrap/>
            <w:vAlign w:val="bottom"/>
            <w:hideMark/>
          </w:tcPr>
          <w:p w14:paraId="35F267CC" w14:textId="2B346DA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257</w:t>
            </w:r>
          </w:p>
        </w:tc>
        <w:tc>
          <w:tcPr>
            <w:tcW w:w="1053" w:type="dxa"/>
            <w:tcBorders>
              <w:top w:val="nil"/>
              <w:left w:val="nil"/>
              <w:bottom w:val="nil"/>
              <w:right w:val="nil"/>
            </w:tcBorders>
            <w:shd w:val="clear" w:color="auto" w:fill="auto"/>
            <w:noWrap/>
            <w:vAlign w:val="bottom"/>
            <w:hideMark/>
          </w:tcPr>
          <w:p w14:paraId="2F84DE38" w14:textId="6C4EC0C2"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307</w:t>
            </w:r>
          </w:p>
        </w:tc>
        <w:tc>
          <w:tcPr>
            <w:tcW w:w="1053" w:type="dxa"/>
            <w:tcBorders>
              <w:top w:val="nil"/>
              <w:left w:val="nil"/>
              <w:bottom w:val="nil"/>
              <w:right w:val="nil"/>
            </w:tcBorders>
            <w:shd w:val="clear" w:color="auto" w:fill="auto"/>
            <w:noWrap/>
            <w:vAlign w:val="bottom"/>
            <w:hideMark/>
          </w:tcPr>
          <w:p w14:paraId="174DCD68" w14:textId="2260350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325</w:t>
            </w:r>
          </w:p>
        </w:tc>
        <w:tc>
          <w:tcPr>
            <w:tcW w:w="1053" w:type="dxa"/>
            <w:tcBorders>
              <w:top w:val="nil"/>
              <w:left w:val="nil"/>
              <w:bottom w:val="nil"/>
              <w:right w:val="nil"/>
            </w:tcBorders>
            <w:shd w:val="clear" w:color="auto" w:fill="auto"/>
            <w:noWrap/>
            <w:vAlign w:val="bottom"/>
            <w:hideMark/>
          </w:tcPr>
          <w:p w14:paraId="1ECDD810" w14:textId="189BDD2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307</w:t>
            </w:r>
          </w:p>
        </w:tc>
      </w:tr>
      <w:tr w:rsidR="00D228E6" w:rsidRPr="009F2822" w14:paraId="2AEA6C83" w14:textId="77777777" w:rsidTr="00DD0681">
        <w:trPr>
          <w:trHeight w:val="253"/>
        </w:trPr>
        <w:tc>
          <w:tcPr>
            <w:tcW w:w="1383" w:type="dxa"/>
            <w:tcBorders>
              <w:top w:val="nil"/>
              <w:left w:val="nil"/>
              <w:bottom w:val="nil"/>
              <w:right w:val="nil"/>
            </w:tcBorders>
            <w:shd w:val="clear" w:color="000000" w:fill="F2F2F2"/>
            <w:noWrap/>
            <w:vAlign w:val="center"/>
            <w:hideMark/>
          </w:tcPr>
          <w:p w14:paraId="01152AE2"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Studeni</w:t>
            </w:r>
          </w:p>
        </w:tc>
        <w:tc>
          <w:tcPr>
            <w:tcW w:w="897" w:type="dxa"/>
            <w:tcBorders>
              <w:top w:val="nil"/>
              <w:left w:val="nil"/>
              <w:bottom w:val="nil"/>
              <w:right w:val="nil"/>
            </w:tcBorders>
            <w:shd w:val="clear" w:color="auto" w:fill="auto"/>
            <w:noWrap/>
            <w:vAlign w:val="bottom"/>
            <w:hideMark/>
          </w:tcPr>
          <w:p w14:paraId="241AC1E5" w14:textId="2B24AEB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318D44F6" w14:textId="159DE35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139B5D63" w14:textId="54FEE36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4A5A49C9" w14:textId="5CB3DBE7"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04CD89AA" w14:textId="01CC460D"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38</w:t>
            </w:r>
          </w:p>
        </w:tc>
        <w:tc>
          <w:tcPr>
            <w:tcW w:w="1053" w:type="dxa"/>
            <w:tcBorders>
              <w:top w:val="nil"/>
              <w:left w:val="nil"/>
              <w:bottom w:val="nil"/>
              <w:right w:val="nil"/>
            </w:tcBorders>
            <w:shd w:val="clear" w:color="auto" w:fill="auto"/>
            <w:noWrap/>
            <w:vAlign w:val="bottom"/>
            <w:hideMark/>
          </w:tcPr>
          <w:p w14:paraId="5C26EE43" w14:textId="112CA26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92</w:t>
            </w:r>
          </w:p>
        </w:tc>
        <w:tc>
          <w:tcPr>
            <w:tcW w:w="1053" w:type="dxa"/>
            <w:tcBorders>
              <w:top w:val="nil"/>
              <w:left w:val="nil"/>
              <w:bottom w:val="nil"/>
              <w:right w:val="nil"/>
            </w:tcBorders>
            <w:shd w:val="clear" w:color="auto" w:fill="auto"/>
            <w:noWrap/>
            <w:vAlign w:val="bottom"/>
            <w:hideMark/>
          </w:tcPr>
          <w:p w14:paraId="5C8F6052" w14:textId="79929633"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142</w:t>
            </w:r>
          </w:p>
        </w:tc>
        <w:tc>
          <w:tcPr>
            <w:tcW w:w="1053" w:type="dxa"/>
            <w:tcBorders>
              <w:top w:val="nil"/>
              <w:left w:val="nil"/>
              <w:bottom w:val="nil"/>
              <w:right w:val="nil"/>
            </w:tcBorders>
            <w:shd w:val="clear" w:color="auto" w:fill="auto"/>
            <w:noWrap/>
            <w:vAlign w:val="bottom"/>
            <w:hideMark/>
          </w:tcPr>
          <w:p w14:paraId="036F1DC8" w14:textId="177D413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177</w:t>
            </w:r>
          </w:p>
        </w:tc>
        <w:tc>
          <w:tcPr>
            <w:tcW w:w="1053" w:type="dxa"/>
            <w:tcBorders>
              <w:top w:val="nil"/>
              <w:left w:val="nil"/>
              <w:bottom w:val="nil"/>
              <w:right w:val="nil"/>
            </w:tcBorders>
            <w:shd w:val="clear" w:color="auto" w:fill="auto"/>
            <w:noWrap/>
            <w:vAlign w:val="bottom"/>
            <w:hideMark/>
          </w:tcPr>
          <w:p w14:paraId="58D63C06" w14:textId="65EED2C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189</w:t>
            </w:r>
          </w:p>
        </w:tc>
        <w:tc>
          <w:tcPr>
            <w:tcW w:w="1053" w:type="dxa"/>
            <w:tcBorders>
              <w:top w:val="nil"/>
              <w:left w:val="nil"/>
              <w:bottom w:val="nil"/>
              <w:right w:val="nil"/>
            </w:tcBorders>
            <w:shd w:val="clear" w:color="auto" w:fill="auto"/>
            <w:noWrap/>
            <w:vAlign w:val="bottom"/>
            <w:hideMark/>
          </w:tcPr>
          <w:p w14:paraId="2DC99F20" w14:textId="086DEABA"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177</w:t>
            </w:r>
          </w:p>
        </w:tc>
      </w:tr>
      <w:tr w:rsidR="00D228E6" w:rsidRPr="009F2822" w14:paraId="219FEC0D" w14:textId="77777777" w:rsidTr="00DD0681">
        <w:trPr>
          <w:trHeight w:val="253"/>
        </w:trPr>
        <w:tc>
          <w:tcPr>
            <w:tcW w:w="1383" w:type="dxa"/>
            <w:tcBorders>
              <w:top w:val="nil"/>
              <w:left w:val="nil"/>
              <w:bottom w:val="nil"/>
              <w:right w:val="nil"/>
            </w:tcBorders>
            <w:shd w:val="clear" w:color="000000" w:fill="F2F2F2"/>
            <w:noWrap/>
            <w:vAlign w:val="center"/>
            <w:hideMark/>
          </w:tcPr>
          <w:p w14:paraId="7E51A7EA" w14:textId="77777777" w:rsidR="00D228E6" w:rsidRPr="009F2822" w:rsidRDefault="00D228E6" w:rsidP="00D228E6">
            <w:pPr>
              <w:spacing w:after="0" w:line="240" w:lineRule="auto"/>
              <w:jc w:val="left"/>
              <w:rPr>
                <w:rFonts w:ascii="Calibri" w:eastAsia="Times New Roman" w:hAnsi="Calibri" w:cs="Times New Roman"/>
                <w:color w:val="000000"/>
                <w:sz w:val="22"/>
                <w:lang w:eastAsia="hr-BA"/>
              </w:rPr>
            </w:pPr>
            <w:r w:rsidRPr="009F2822">
              <w:rPr>
                <w:rFonts w:ascii="Calibri" w:eastAsia="Times New Roman" w:hAnsi="Calibri" w:cs="Times New Roman"/>
                <w:color w:val="000000"/>
                <w:sz w:val="22"/>
                <w:lang w:eastAsia="hr-BA"/>
              </w:rPr>
              <w:t>Prosinac</w:t>
            </w:r>
          </w:p>
        </w:tc>
        <w:tc>
          <w:tcPr>
            <w:tcW w:w="897" w:type="dxa"/>
            <w:tcBorders>
              <w:top w:val="nil"/>
              <w:left w:val="nil"/>
              <w:bottom w:val="nil"/>
              <w:right w:val="nil"/>
            </w:tcBorders>
            <w:shd w:val="clear" w:color="auto" w:fill="auto"/>
            <w:noWrap/>
            <w:vAlign w:val="bottom"/>
            <w:hideMark/>
          </w:tcPr>
          <w:p w14:paraId="1DA3C368" w14:textId="57736D2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2E8C28F3" w14:textId="47243E9B"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520BC6A5" w14:textId="2EAEAB85"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478" w:type="dxa"/>
            <w:tcBorders>
              <w:top w:val="nil"/>
              <w:left w:val="nil"/>
              <w:bottom w:val="nil"/>
              <w:right w:val="nil"/>
            </w:tcBorders>
            <w:shd w:val="clear" w:color="auto" w:fill="auto"/>
            <w:noWrap/>
            <w:vAlign w:val="bottom"/>
            <w:hideMark/>
          </w:tcPr>
          <w:p w14:paraId="28D09603" w14:textId="015FBA1E"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0</w:t>
            </w:r>
          </w:p>
        </w:tc>
        <w:tc>
          <w:tcPr>
            <w:tcW w:w="1053" w:type="dxa"/>
            <w:tcBorders>
              <w:top w:val="nil"/>
              <w:left w:val="nil"/>
              <w:bottom w:val="nil"/>
              <w:right w:val="nil"/>
            </w:tcBorders>
            <w:shd w:val="clear" w:color="auto" w:fill="auto"/>
            <w:noWrap/>
            <w:vAlign w:val="bottom"/>
            <w:hideMark/>
          </w:tcPr>
          <w:p w14:paraId="6517C468" w14:textId="0252FECC"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18</w:t>
            </w:r>
          </w:p>
        </w:tc>
        <w:tc>
          <w:tcPr>
            <w:tcW w:w="1053" w:type="dxa"/>
            <w:tcBorders>
              <w:top w:val="nil"/>
              <w:left w:val="nil"/>
              <w:bottom w:val="nil"/>
              <w:right w:val="nil"/>
            </w:tcBorders>
            <w:shd w:val="clear" w:color="auto" w:fill="auto"/>
            <w:noWrap/>
            <w:vAlign w:val="bottom"/>
            <w:hideMark/>
          </w:tcPr>
          <w:p w14:paraId="5BD6C962" w14:textId="7F6CFAD0"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58</w:t>
            </w:r>
          </w:p>
        </w:tc>
        <w:tc>
          <w:tcPr>
            <w:tcW w:w="1053" w:type="dxa"/>
            <w:tcBorders>
              <w:top w:val="nil"/>
              <w:left w:val="nil"/>
              <w:bottom w:val="nil"/>
              <w:right w:val="nil"/>
            </w:tcBorders>
            <w:shd w:val="clear" w:color="auto" w:fill="auto"/>
            <w:noWrap/>
            <w:vAlign w:val="bottom"/>
            <w:hideMark/>
          </w:tcPr>
          <w:p w14:paraId="59F89B41" w14:textId="0D58B55F"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97</w:t>
            </w:r>
          </w:p>
        </w:tc>
        <w:tc>
          <w:tcPr>
            <w:tcW w:w="1053" w:type="dxa"/>
            <w:tcBorders>
              <w:top w:val="nil"/>
              <w:left w:val="nil"/>
              <w:bottom w:val="nil"/>
              <w:right w:val="nil"/>
            </w:tcBorders>
            <w:shd w:val="clear" w:color="auto" w:fill="auto"/>
            <w:noWrap/>
            <w:vAlign w:val="bottom"/>
            <w:hideMark/>
          </w:tcPr>
          <w:p w14:paraId="3168E09C" w14:textId="76694F54"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c>
          <w:tcPr>
            <w:tcW w:w="1053" w:type="dxa"/>
            <w:tcBorders>
              <w:top w:val="nil"/>
              <w:left w:val="nil"/>
              <w:bottom w:val="nil"/>
              <w:right w:val="nil"/>
            </w:tcBorders>
            <w:shd w:val="clear" w:color="auto" w:fill="auto"/>
            <w:noWrap/>
            <w:vAlign w:val="bottom"/>
            <w:hideMark/>
          </w:tcPr>
          <w:p w14:paraId="1F7D8BE7" w14:textId="695242A9"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134</w:t>
            </w:r>
          </w:p>
        </w:tc>
        <w:tc>
          <w:tcPr>
            <w:tcW w:w="1053" w:type="dxa"/>
            <w:tcBorders>
              <w:top w:val="nil"/>
              <w:left w:val="nil"/>
              <w:bottom w:val="nil"/>
              <w:right w:val="nil"/>
            </w:tcBorders>
            <w:shd w:val="clear" w:color="auto" w:fill="auto"/>
            <w:noWrap/>
            <w:vAlign w:val="bottom"/>
            <w:hideMark/>
          </w:tcPr>
          <w:p w14:paraId="2E6CDE7B" w14:textId="4EA406F1" w:rsidR="00D228E6" w:rsidRPr="009F2822" w:rsidRDefault="00D228E6" w:rsidP="00D228E6">
            <w:pPr>
              <w:spacing w:after="0" w:line="240" w:lineRule="auto"/>
              <w:jc w:val="center"/>
              <w:rPr>
                <w:rFonts w:ascii="Calibri" w:eastAsia="Times New Roman" w:hAnsi="Calibri" w:cs="Times New Roman"/>
                <w:color w:val="000000"/>
                <w:sz w:val="22"/>
                <w:lang w:eastAsia="hr-BA"/>
              </w:rPr>
            </w:pPr>
            <w:r>
              <w:rPr>
                <w:rFonts w:ascii="Calibri" w:hAnsi="Calibri" w:cs="Calibri"/>
                <w:color w:val="000000"/>
                <w:sz w:val="22"/>
              </w:rPr>
              <w:t>124</w:t>
            </w:r>
          </w:p>
        </w:tc>
      </w:tr>
    </w:tbl>
    <w:p w14:paraId="329AE1DB" w14:textId="7AD75B0F" w:rsidR="009F2822" w:rsidRDefault="009F2822" w:rsidP="001473E7"/>
    <w:p w14:paraId="32CD39BF" w14:textId="77777777" w:rsidR="009F2822" w:rsidRPr="001473E7" w:rsidRDefault="009F2822" w:rsidP="001473E7"/>
    <w:p w14:paraId="244E37B6" w14:textId="394B1F26" w:rsidR="001473E7" w:rsidRPr="001473E7" w:rsidRDefault="001473E7" w:rsidP="001473E7"/>
    <w:p w14:paraId="0CB983E6" w14:textId="4405CC5F" w:rsidR="003A704F" w:rsidRDefault="003A704F" w:rsidP="00693A08"/>
    <w:p w14:paraId="2D7E2CBC" w14:textId="260E89E7" w:rsidR="003A704F" w:rsidRDefault="003A704F" w:rsidP="003A704F">
      <w:r>
        <w:rPr>
          <w:noProof/>
        </w:rPr>
        <w:lastRenderedPageBreak/>
        <w:drawing>
          <wp:inline distT="0" distB="0" distL="0" distR="0" wp14:anchorId="69CB4896" wp14:editId="40E34187">
            <wp:extent cx="6381750" cy="3790950"/>
            <wp:effectExtent l="0" t="0" r="0" b="0"/>
            <wp:docPr id="4" name="Chart 4">
              <a:extLst xmlns:a="http://schemas.openxmlformats.org/drawingml/2006/main">
                <a:ext uri="{FF2B5EF4-FFF2-40B4-BE49-F238E27FC236}">
                  <a16:creationId xmlns:a16="http://schemas.microsoft.com/office/drawing/2014/main" id="{D555BFF0-E4BC-4E4E-8251-D7E9D32FF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0F2208" w14:textId="5F136B74" w:rsidR="00655C43" w:rsidRDefault="008D6A25" w:rsidP="00655C43">
      <w:pPr>
        <w:pStyle w:val="NoSpacing"/>
      </w:pPr>
      <w:proofErr w:type="spellStart"/>
      <w:r>
        <w:t>Slika</w:t>
      </w:r>
      <w:proofErr w:type="spellEnd"/>
      <w:r w:rsidR="00655C43">
        <w:t xml:space="preserve"> 5.1 </w:t>
      </w:r>
      <w:proofErr w:type="spellStart"/>
      <w:r w:rsidR="00655C43">
        <w:t>Prikazi</w:t>
      </w:r>
      <w:proofErr w:type="spellEnd"/>
      <w:r w:rsidR="00655C43">
        <w:t xml:space="preserve"> </w:t>
      </w:r>
      <w:proofErr w:type="spellStart"/>
      <w:r w:rsidR="00655C43">
        <w:t>izračunatih</w:t>
      </w:r>
      <w:proofErr w:type="spellEnd"/>
      <w:r w:rsidR="00655C43">
        <w:t xml:space="preserve"> </w:t>
      </w:r>
      <w:proofErr w:type="spellStart"/>
      <w:r w:rsidR="00655C43">
        <w:t>satnih</w:t>
      </w:r>
      <w:proofErr w:type="spellEnd"/>
      <w:r w:rsidR="00655C43">
        <w:t xml:space="preserve">  </w:t>
      </w:r>
      <w:proofErr w:type="spellStart"/>
      <w:r w:rsidR="00655C43">
        <w:t>vrijednosti</w:t>
      </w:r>
      <w:proofErr w:type="spellEnd"/>
      <w:r w:rsidR="00655C43">
        <w:rPr>
          <w:b/>
          <w:bCs/>
        </w:rPr>
        <w:t xml:space="preserve"> </w:t>
      </w:r>
      <w:proofErr w:type="spellStart"/>
      <w:r w:rsidR="00D36914">
        <w:t>ozračenosti</w:t>
      </w:r>
      <w:proofErr w:type="spellEnd"/>
      <w:r w:rsidR="00655C43">
        <w:t xml:space="preserve"> </w:t>
      </w:r>
      <w:proofErr w:type="spellStart"/>
      <w:r w:rsidR="00655C43">
        <w:t>nagnute</w:t>
      </w:r>
      <w:proofErr w:type="spellEnd"/>
      <w:r w:rsidR="00655C43">
        <w:t xml:space="preserve"> </w:t>
      </w:r>
      <w:proofErr w:type="spellStart"/>
      <w:r w:rsidR="00655C43">
        <w:t>plohe</w:t>
      </w:r>
      <w:proofErr w:type="spellEnd"/>
      <w:r w:rsidR="00655C43">
        <w:t xml:space="preserve"> </w:t>
      </w:r>
      <w:r w:rsidR="00655C43">
        <w:rPr>
          <w:b/>
          <w:bCs/>
        </w:rPr>
        <w:t>H</w:t>
      </w:r>
      <w:r w:rsidR="00655C43">
        <w:rPr>
          <w:rFonts w:cs="Times New Roman"/>
          <w:b/>
          <w:bCs/>
          <w:vertAlign w:val="subscript"/>
        </w:rPr>
        <w:t>β</w:t>
      </w:r>
      <w:r w:rsidR="00655C43" w:rsidRPr="003B569F">
        <w:t xml:space="preserve"> </w:t>
      </w:r>
      <w:r w:rsidR="00655C43">
        <w:t xml:space="preserve">u </w:t>
      </w:r>
      <w:proofErr w:type="spellStart"/>
      <w:r w:rsidR="00655C43">
        <w:t>ovisnosti</w:t>
      </w:r>
      <w:proofErr w:type="spellEnd"/>
      <w:r w:rsidR="00655C43">
        <w:t xml:space="preserve"> o </w:t>
      </w:r>
      <w:proofErr w:type="spellStart"/>
      <w:r w:rsidR="00655C43">
        <w:t>dnevnom</w:t>
      </w:r>
      <w:proofErr w:type="spellEnd"/>
      <w:r w:rsidR="00655C43">
        <w:t xml:space="preserve"> </w:t>
      </w:r>
      <w:proofErr w:type="spellStart"/>
      <w:r w:rsidR="00655C43">
        <w:t>vremenu</w:t>
      </w:r>
      <w:proofErr w:type="spellEnd"/>
      <w:r w:rsidR="00655C43">
        <w:t xml:space="preserve"> </w:t>
      </w:r>
      <w:proofErr w:type="spellStart"/>
      <w:r w:rsidR="00655C43">
        <w:t>i</w:t>
      </w:r>
      <w:proofErr w:type="spellEnd"/>
      <w:r w:rsidR="00655C43">
        <w:t xml:space="preserve"> </w:t>
      </w:r>
      <w:proofErr w:type="spellStart"/>
      <w:r w:rsidR="00655C43">
        <w:t>mjesecu</w:t>
      </w:r>
      <w:proofErr w:type="spellEnd"/>
      <w:r w:rsidR="00655C43">
        <w:t xml:space="preserve"> u </w:t>
      </w:r>
      <w:proofErr w:type="spellStart"/>
      <w:r w:rsidR="00655C43">
        <w:t>godini</w:t>
      </w:r>
      <w:proofErr w:type="spellEnd"/>
      <w:r w:rsidR="00655C43" w:rsidRPr="003B569F">
        <w:t>.</w:t>
      </w:r>
    </w:p>
    <w:p w14:paraId="16CD1ECA" w14:textId="244FAA49" w:rsidR="00655C43" w:rsidRDefault="00655C43" w:rsidP="003A704F"/>
    <w:p w14:paraId="1F44737C" w14:textId="5A2AB945" w:rsidR="00655C43" w:rsidRDefault="00655C43" w:rsidP="003A704F"/>
    <w:p w14:paraId="34127CFD" w14:textId="4451B620" w:rsidR="00A714EB" w:rsidRDefault="00A714EB" w:rsidP="003A704F"/>
    <w:p w14:paraId="0DC4B6A8" w14:textId="4E9FF404" w:rsidR="00A714EB" w:rsidRDefault="00A714EB" w:rsidP="003A704F"/>
    <w:p w14:paraId="69612500" w14:textId="4ED57240" w:rsidR="00A714EB" w:rsidRDefault="00A714EB" w:rsidP="003A704F"/>
    <w:p w14:paraId="6D8CE7C0" w14:textId="51A39D2C" w:rsidR="00A714EB" w:rsidRDefault="00A714EB" w:rsidP="003A704F"/>
    <w:p w14:paraId="0CD17488" w14:textId="5A704D30" w:rsidR="00A714EB" w:rsidRDefault="00A714EB" w:rsidP="003A704F"/>
    <w:p w14:paraId="214E04BA" w14:textId="491828B0" w:rsidR="00A714EB" w:rsidRDefault="00A714EB" w:rsidP="003A704F"/>
    <w:p w14:paraId="3EDDCEF7" w14:textId="5E59AA34" w:rsidR="00A714EB" w:rsidRDefault="00A714EB" w:rsidP="003A704F"/>
    <w:p w14:paraId="30E369E1" w14:textId="1F61A02D" w:rsidR="00A714EB" w:rsidRDefault="00A714EB" w:rsidP="003A704F"/>
    <w:p w14:paraId="7F4AA41A" w14:textId="77777777" w:rsidR="00A714EB" w:rsidRDefault="00A714EB" w:rsidP="003A704F"/>
    <w:p w14:paraId="1F3CB8D1" w14:textId="5B3E681D" w:rsidR="00A714EB" w:rsidRDefault="00A714EB" w:rsidP="003A704F">
      <w:pPr>
        <w:rPr>
          <w:rFonts w:cstheme="majorHAnsi"/>
        </w:rPr>
      </w:pPr>
      <w:r>
        <w:t xml:space="preserve">Odstupanja ozračenosti vodoravne plohe i plohe nagnute za kut </w:t>
      </w:r>
      <w:r w:rsidRPr="00A714EB">
        <w:rPr>
          <w:rFonts w:cstheme="majorHAnsi"/>
          <w:b/>
          <w:bCs/>
        </w:rPr>
        <w:t>β</w:t>
      </w:r>
      <w:r>
        <w:rPr>
          <w:rFonts w:cstheme="majorHAnsi"/>
          <w:b/>
          <w:bCs/>
        </w:rPr>
        <w:t xml:space="preserve"> </w:t>
      </w:r>
      <w:r>
        <w:rPr>
          <w:rFonts w:cstheme="majorHAnsi"/>
        </w:rPr>
        <w:t>koji iznosi 35°</w:t>
      </w:r>
      <w:r>
        <w:rPr>
          <w:rFonts w:cstheme="majorHAnsi"/>
          <w:b/>
          <w:bCs/>
        </w:rPr>
        <w:t xml:space="preserve">, </w:t>
      </w:r>
      <w:r>
        <w:rPr>
          <w:rFonts w:cstheme="majorHAnsi"/>
        </w:rPr>
        <w:t xml:space="preserve">te kuta azimuta </w:t>
      </w:r>
      <w:r w:rsidRPr="00A714EB">
        <w:rPr>
          <w:rFonts w:cstheme="majorHAnsi"/>
          <w:b/>
          <w:bCs/>
        </w:rPr>
        <w:t>α</w:t>
      </w:r>
      <w:r>
        <w:rPr>
          <w:rFonts w:cstheme="majorHAnsi"/>
          <w:b/>
          <w:bCs/>
        </w:rPr>
        <w:t xml:space="preserve"> </w:t>
      </w:r>
      <w:r>
        <w:rPr>
          <w:rFonts w:cstheme="majorHAnsi"/>
        </w:rPr>
        <w:t xml:space="preserve">koji iznosi 0° </w:t>
      </w:r>
      <w:r w:rsidR="00983003">
        <w:rPr>
          <w:rFonts w:cstheme="majorHAnsi"/>
        </w:rPr>
        <w:t>za svaki pojedini mjesec p</w:t>
      </w:r>
      <w:r>
        <w:rPr>
          <w:rFonts w:cstheme="majorHAnsi"/>
        </w:rPr>
        <w:t>rikazan</w:t>
      </w:r>
      <w:r w:rsidR="00983003">
        <w:rPr>
          <w:rFonts w:cstheme="majorHAnsi"/>
        </w:rPr>
        <w:t>a su</w:t>
      </w:r>
      <w:r>
        <w:rPr>
          <w:rFonts w:cstheme="majorHAnsi"/>
        </w:rPr>
        <w:t xml:space="preserve"> u sljedećoj tablici.</w:t>
      </w:r>
    </w:p>
    <w:p w14:paraId="24EC6F23" w14:textId="77777777" w:rsidR="00A714EB" w:rsidRDefault="00A714EB" w:rsidP="003A704F">
      <w:pPr>
        <w:rPr>
          <w:rFonts w:cstheme="majorHAnsi"/>
        </w:rPr>
      </w:pPr>
    </w:p>
    <w:p w14:paraId="1753E148" w14:textId="2652AFB7" w:rsidR="00C9433D" w:rsidRPr="00A714EB" w:rsidRDefault="00A714EB" w:rsidP="00A714EB">
      <w:pPr>
        <w:pStyle w:val="NoSpacing"/>
      </w:pPr>
      <w:proofErr w:type="spellStart"/>
      <w:r>
        <w:t>Tablica</w:t>
      </w:r>
      <w:proofErr w:type="spellEnd"/>
      <w:r>
        <w:t xml:space="preserve"> 5.13 </w:t>
      </w:r>
      <w:proofErr w:type="spellStart"/>
      <w:r w:rsidR="00983003">
        <w:t>Odstupanja</w:t>
      </w:r>
      <w:proofErr w:type="spellEnd"/>
      <w:r w:rsidR="00983003">
        <w:t xml:space="preserve"> </w:t>
      </w:r>
      <w:proofErr w:type="spellStart"/>
      <w:r w:rsidR="00983003">
        <w:t>ozračenosti</w:t>
      </w:r>
      <w:proofErr w:type="spellEnd"/>
      <w:r w:rsidR="00983003">
        <w:t xml:space="preserve"> </w:t>
      </w:r>
      <w:proofErr w:type="spellStart"/>
      <w:r w:rsidR="00983003">
        <w:t>između</w:t>
      </w:r>
      <w:proofErr w:type="spellEnd"/>
      <w:r w:rsidR="00983003">
        <w:t xml:space="preserve"> </w:t>
      </w:r>
      <w:proofErr w:type="spellStart"/>
      <w:r w:rsidR="00983003">
        <w:t>vodoravne</w:t>
      </w:r>
      <w:proofErr w:type="spellEnd"/>
      <w:r w:rsidR="00983003">
        <w:t xml:space="preserve"> </w:t>
      </w:r>
      <w:proofErr w:type="spellStart"/>
      <w:r w:rsidR="00983003">
        <w:t>plohe</w:t>
      </w:r>
      <w:proofErr w:type="spellEnd"/>
      <w:r w:rsidR="00983003">
        <w:t xml:space="preserve"> </w:t>
      </w:r>
      <w:proofErr w:type="spellStart"/>
      <w:r w:rsidR="00983003">
        <w:t>i</w:t>
      </w:r>
      <w:proofErr w:type="spellEnd"/>
      <w:r w:rsidR="00983003">
        <w:t xml:space="preserve"> </w:t>
      </w:r>
      <w:proofErr w:type="spellStart"/>
      <w:r w:rsidR="00983003">
        <w:t>plohe</w:t>
      </w:r>
      <w:proofErr w:type="spellEnd"/>
      <w:r w:rsidR="00983003">
        <w:t xml:space="preserve"> </w:t>
      </w:r>
      <w:proofErr w:type="spellStart"/>
      <w:r w:rsidR="00983003">
        <w:t>zakrenute</w:t>
      </w:r>
      <w:proofErr w:type="spellEnd"/>
      <w:r w:rsidR="00983003">
        <w:t xml:space="preserve"> za </w:t>
      </w:r>
      <w:proofErr w:type="spellStart"/>
      <w:r w:rsidR="00983003">
        <w:t>kutove</w:t>
      </w:r>
      <w:proofErr w:type="spellEnd"/>
      <w:r w:rsidR="00983003">
        <w:t xml:space="preserve"> </w:t>
      </w:r>
      <w:r w:rsidR="00983003" w:rsidRPr="00983003">
        <w:rPr>
          <w:rFonts w:cs="Times New Roman"/>
          <w:b/>
          <w:bCs/>
        </w:rPr>
        <w:t>α</w:t>
      </w:r>
      <w:r w:rsidR="00496E1D">
        <w:rPr>
          <w:rFonts w:cs="Times New Roman"/>
          <w:b/>
          <w:bCs/>
        </w:rPr>
        <w:t xml:space="preserve"> = 0°</w:t>
      </w:r>
      <w:r w:rsidR="00983003">
        <w:rPr>
          <w:rFonts w:cs="Times New Roman"/>
        </w:rPr>
        <w:t xml:space="preserve"> </w:t>
      </w:r>
      <w:proofErr w:type="spellStart"/>
      <w:r w:rsidR="00983003">
        <w:rPr>
          <w:rFonts w:cs="Times New Roman"/>
        </w:rPr>
        <w:t>i</w:t>
      </w:r>
      <w:proofErr w:type="spellEnd"/>
      <w:r w:rsidR="00983003">
        <w:rPr>
          <w:rFonts w:cs="Times New Roman"/>
        </w:rPr>
        <w:t xml:space="preserve"> </w:t>
      </w:r>
      <w:r w:rsidR="00983003" w:rsidRPr="00983003">
        <w:rPr>
          <w:rFonts w:cs="Times New Roman"/>
          <w:b/>
          <w:bCs/>
        </w:rPr>
        <w:t>β</w:t>
      </w:r>
      <w:r w:rsidR="00496E1D">
        <w:rPr>
          <w:rFonts w:cs="Times New Roman"/>
          <w:b/>
          <w:bCs/>
        </w:rPr>
        <w:t xml:space="preserve"> = 35°</w:t>
      </w:r>
      <w:r w:rsidR="00983003">
        <w:t xml:space="preserve"> .</w:t>
      </w:r>
    </w:p>
    <w:tbl>
      <w:tblPr>
        <w:tblW w:w="6520" w:type="dxa"/>
        <w:jc w:val="center"/>
        <w:tblLook w:val="04A0" w:firstRow="1" w:lastRow="0" w:firstColumn="1" w:lastColumn="0" w:noHBand="0" w:noVBand="1"/>
      </w:tblPr>
      <w:tblGrid>
        <w:gridCol w:w="1340"/>
        <w:gridCol w:w="5180"/>
      </w:tblGrid>
      <w:tr w:rsidR="00A714EB" w:rsidRPr="00A714EB" w14:paraId="10B508F8" w14:textId="77777777" w:rsidTr="00A714EB">
        <w:trPr>
          <w:trHeight w:val="300"/>
          <w:jc w:val="center"/>
        </w:trPr>
        <w:tc>
          <w:tcPr>
            <w:tcW w:w="1340" w:type="dxa"/>
            <w:tcBorders>
              <w:top w:val="nil"/>
              <w:left w:val="nil"/>
              <w:bottom w:val="nil"/>
              <w:right w:val="nil"/>
            </w:tcBorders>
            <w:shd w:val="clear" w:color="000000" w:fill="FF0000"/>
            <w:noWrap/>
            <w:vAlign w:val="bottom"/>
            <w:hideMark/>
          </w:tcPr>
          <w:p w14:paraId="5A396855"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 </w:t>
            </w:r>
          </w:p>
        </w:tc>
        <w:tc>
          <w:tcPr>
            <w:tcW w:w="5180" w:type="dxa"/>
            <w:tcBorders>
              <w:top w:val="nil"/>
              <w:left w:val="nil"/>
              <w:bottom w:val="nil"/>
              <w:right w:val="nil"/>
            </w:tcBorders>
            <w:shd w:val="clear" w:color="000000" w:fill="FF0000"/>
            <w:noWrap/>
            <w:vAlign w:val="bottom"/>
            <w:hideMark/>
          </w:tcPr>
          <w:p w14:paraId="67645F9D"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Promjena zračenja u odnosu na nagnutu plohu</w:t>
            </w:r>
          </w:p>
        </w:tc>
      </w:tr>
      <w:tr w:rsidR="00A714EB" w:rsidRPr="00A714EB" w14:paraId="2DEBC359"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0C25BA09"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Siječanj</w:t>
            </w:r>
          </w:p>
        </w:tc>
        <w:tc>
          <w:tcPr>
            <w:tcW w:w="5180" w:type="dxa"/>
            <w:tcBorders>
              <w:top w:val="nil"/>
              <w:left w:val="nil"/>
              <w:bottom w:val="nil"/>
              <w:right w:val="nil"/>
            </w:tcBorders>
            <w:shd w:val="clear" w:color="auto" w:fill="auto"/>
            <w:noWrap/>
            <w:vAlign w:val="bottom"/>
            <w:hideMark/>
          </w:tcPr>
          <w:p w14:paraId="1E5E97A1"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15.49%</w:t>
            </w:r>
          </w:p>
        </w:tc>
      </w:tr>
      <w:tr w:rsidR="00A714EB" w:rsidRPr="00A714EB" w14:paraId="2722D594"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48B1E83A"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Veljača</w:t>
            </w:r>
          </w:p>
        </w:tc>
        <w:tc>
          <w:tcPr>
            <w:tcW w:w="5180" w:type="dxa"/>
            <w:tcBorders>
              <w:top w:val="nil"/>
              <w:left w:val="nil"/>
              <w:bottom w:val="nil"/>
              <w:right w:val="nil"/>
            </w:tcBorders>
            <w:shd w:val="clear" w:color="auto" w:fill="auto"/>
            <w:noWrap/>
            <w:vAlign w:val="bottom"/>
            <w:hideMark/>
          </w:tcPr>
          <w:p w14:paraId="6C26CA11"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16.15%</w:t>
            </w:r>
          </w:p>
        </w:tc>
      </w:tr>
      <w:tr w:rsidR="00A714EB" w:rsidRPr="00A714EB" w14:paraId="265EF888"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7E685BB7"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Ožujak</w:t>
            </w:r>
          </w:p>
        </w:tc>
        <w:tc>
          <w:tcPr>
            <w:tcW w:w="5180" w:type="dxa"/>
            <w:tcBorders>
              <w:top w:val="nil"/>
              <w:left w:val="nil"/>
              <w:bottom w:val="nil"/>
              <w:right w:val="nil"/>
            </w:tcBorders>
            <w:shd w:val="clear" w:color="auto" w:fill="auto"/>
            <w:noWrap/>
            <w:vAlign w:val="bottom"/>
            <w:hideMark/>
          </w:tcPr>
          <w:p w14:paraId="04936A3A"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13.06%</w:t>
            </w:r>
          </w:p>
        </w:tc>
      </w:tr>
      <w:tr w:rsidR="00A714EB" w:rsidRPr="00A714EB" w14:paraId="67144CFF"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24713B7F"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Travanj</w:t>
            </w:r>
          </w:p>
        </w:tc>
        <w:tc>
          <w:tcPr>
            <w:tcW w:w="5180" w:type="dxa"/>
            <w:tcBorders>
              <w:top w:val="nil"/>
              <w:left w:val="nil"/>
              <w:bottom w:val="nil"/>
              <w:right w:val="nil"/>
            </w:tcBorders>
            <w:shd w:val="clear" w:color="auto" w:fill="auto"/>
            <w:noWrap/>
            <w:vAlign w:val="bottom"/>
            <w:hideMark/>
          </w:tcPr>
          <w:p w14:paraId="2704328F"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14.66%</w:t>
            </w:r>
          </w:p>
        </w:tc>
      </w:tr>
      <w:tr w:rsidR="00A714EB" w:rsidRPr="00A714EB" w14:paraId="409970FD"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10DAC38F"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Svibanj</w:t>
            </w:r>
          </w:p>
        </w:tc>
        <w:tc>
          <w:tcPr>
            <w:tcW w:w="5180" w:type="dxa"/>
            <w:tcBorders>
              <w:top w:val="nil"/>
              <w:left w:val="nil"/>
              <w:bottom w:val="nil"/>
              <w:right w:val="nil"/>
            </w:tcBorders>
            <w:shd w:val="clear" w:color="auto" w:fill="auto"/>
            <w:noWrap/>
            <w:vAlign w:val="bottom"/>
            <w:hideMark/>
          </w:tcPr>
          <w:p w14:paraId="338CEE29"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14.05%</w:t>
            </w:r>
          </w:p>
        </w:tc>
      </w:tr>
      <w:tr w:rsidR="00A714EB" w:rsidRPr="00A714EB" w14:paraId="5E6BB922"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5990686F"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Lipanj</w:t>
            </w:r>
          </w:p>
        </w:tc>
        <w:tc>
          <w:tcPr>
            <w:tcW w:w="5180" w:type="dxa"/>
            <w:tcBorders>
              <w:top w:val="nil"/>
              <w:left w:val="nil"/>
              <w:bottom w:val="nil"/>
              <w:right w:val="nil"/>
            </w:tcBorders>
            <w:shd w:val="clear" w:color="auto" w:fill="auto"/>
            <w:noWrap/>
            <w:vAlign w:val="bottom"/>
            <w:hideMark/>
          </w:tcPr>
          <w:p w14:paraId="140351F4"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13.18%</w:t>
            </w:r>
          </w:p>
        </w:tc>
      </w:tr>
      <w:tr w:rsidR="00A714EB" w:rsidRPr="00A714EB" w14:paraId="1546A6E3"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65AA2FBB"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Srpanj</w:t>
            </w:r>
          </w:p>
        </w:tc>
        <w:tc>
          <w:tcPr>
            <w:tcW w:w="5180" w:type="dxa"/>
            <w:tcBorders>
              <w:top w:val="nil"/>
              <w:left w:val="nil"/>
              <w:bottom w:val="nil"/>
              <w:right w:val="nil"/>
            </w:tcBorders>
            <w:shd w:val="clear" w:color="auto" w:fill="auto"/>
            <w:noWrap/>
            <w:vAlign w:val="bottom"/>
            <w:hideMark/>
          </w:tcPr>
          <w:p w14:paraId="4CF605BB"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14.49%</w:t>
            </w:r>
          </w:p>
        </w:tc>
      </w:tr>
      <w:tr w:rsidR="00A714EB" w:rsidRPr="00A714EB" w14:paraId="428204B4"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527CFEAC"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Kolovoz</w:t>
            </w:r>
          </w:p>
        </w:tc>
        <w:tc>
          <w:tcPr>
            <w:tcW w:w="5180" w:type="dxa"/>
            <w:tcBorders>
              <w:top w:val="nil"/>
              <w:left w:val="nil"/>
              <w:bottom w:val="nil"/>
              <w:right w:val="nil"/>
            </w:tcBorders>
            <w:shd w:val="clear" w:color="auto" w:fill="auto"/>
            <w:noWrap/>
            <w:vAlign w:val="bottom"/>
            <w:hideMark/>
          </w:tcPr>
          <w:p w14:paraId="2042ECC5"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16.53%</w:t>
            </w:r>
          </w:p>
        </w:tc>
      </w:tr>
      <w:tr w:rsidR="00A714EB" w:rsidRPr="00A714EB" w14:paraId="57861731"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10FB3DA4"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Rujan</w:t>
            </w:r>
          </w:p>
        </w:tc>
        <w:tc>
          <w:tcPr>
            <w:tcW w:w="5180" w:type="dxa"/>
            <w:tcBorders>
              <w:top w:val="nil"/>
              <w:left w:val="nil"/>
              <w:bottom w:val="nil"/>
              <w:right w:val="nil"/>
            </w:tcBorders>
            <w:shd w:val="clear" w:color="auto" w:fill="auto"/>
            <w:noWrap/>
            <w:vAlign w:val="bottom"/>
            <w:hideMark/>
          </w:tcPr>
          <w:p w14:paraId="117884AA"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17.08%</w:t>
            </w:r>
          </w:p>
        </w:tc>
      </w:tr>
      <w:tr w:rsidR="00A714EB" w:rsidRPr="00A714EB" w14:paraId="5044C69A"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4E349DCC"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Listopad</w:t>
            </w:r>
          </w:p>
        </w:tc>
        <w:tc>
          <w:tcPr>
            <w:tcW w:w="5180" w:type="dxa"/>
            <w:tcBorders>
              <w:top w:val="nil"/>
              <w:left w:val="nil"/>
              <w:bottom w:val="nil"/>
              <w:right w:val="nil"/>
            </w:tcBorders>
            <w:shd w:val="clear" w:color="auto" w:fill="auto"/>
            <w:noWrap/>
            <w:vAlign w:val="bottom"/>
            <w:hideMark/>
          </w:tcPr>
          <w:p w14:paraId="539683A2"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18.78%</w:t>
            </w:r>
          </w:p>
        </w:tc>
      </w:tr>
      <w:tr w:rsidR="00A714EB" w:rsidRPr="00A714EB" w14:paraId="5A3C7268"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7983D93C"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Studeni</w:t>
            </w:r>
          </w:p>
        </w:tc>
        <w:tc>
          <w:tcPr>
            <w:tcW w:w="5180" w:type="dxa"/>
            <w:tcBorders>
              <w:top w:val="nil"/>
              <w:left w:val="nil"/>
              <w:bottom w:val="nil"/>
              <w:right w:val="nil"/>
            </w:tcBorders>
            <w:shd w:val="clear" w:color="auto" w:fill="auto"/>
            <w:noWrap/>
            <w:vAlign w:val="bottom"/>
            <w:hideMark/>
          </w:tcPr>
          <w:p w14:paraId="5231C416"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15.80%</w:t>
            </w:r>
          </w:p>
        </w:tc>
      </w:tr>
      <w:tr w:rsidR="00A714EB" w:rsidRPr="00A714EB" w14:paraId="7FDF2744" w14:textId="77777777" w:rsidTr="00A714EB">
        <w:trPr>
          <w:trHeight w:val="300"/>
          <w:jc w:val="center"/>
        </w:trPr>
        <w:tc>
          <w:tcPr>
            <w:tcW w:w="1340" w:type="dxa"/>
            <w:tcBorders>
              <w:top w:val="nil"/>
              <w:left w:val="nil"/>
              <w:bottom w:val="nil"/>
              <w:right w:val="nil"/>
            </w:tcBorders>
            <w:shd w:val="clear" w:color="000000" w:fill="F2F2F2"/>
            <w:noWrap/>
            <w:vAlign w:val="center"/>
            <w:hideMark/>
          </w:tcPr>
          <w:p w14:paraId="5BFDE7A1" w14:textId="77777777" w:rsidR="00A714EB" w:rsidRPr="00A714EB" w:rsidRDefault="00A714EB" w:rsidP="00A714EB">
            <w:pPr>
              <w:spacing w:after="0" w:line="240" w:lineRule="auto"/>
              <w:jc w:val="left"/>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Prosinac</w:t>
            </w:r>
          </w:p>
        </w:tc>
        <w:tc>
          <w:tcPr>
            <w:tcW w:w="5180" w:type="dxa"/>
            <w:tcBorders>
              <w:top w:val="nil"/>
              <w:left w:val="nil"/>
              <w:bottom w:val="nil"/>
              <w:right w:val="nil"/>
            </w:tcBorders>
            <w:shd w:val="clear" w:color="auto" w:fill="auto"/>
            <w:noWrap/>
            <w:vAlign w:val="bottom"/>
            <w:hideMark/>
          </w:tcPr>
          <w:p w14:paraId="36AC0240" w14:textId="77777777" w:rsidR="00A714EB" w:rsidRPr="00A714EB" w:rsidRDefault="00A714EB" w:rsidP="00A714EB">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13.18%</w:t>
            </w:r>
          </w:p>
        </w:tc>
      </w:tr>
    </w:tbl>
    <w:p w14:paraId="0BDB0E89" w14:textId="6DC95D75" w:rsidR="00C9433D" w:rsidRDefault="00C9433D" w:rsidP="00A714EB">
      <w:pPr>
        <w:jc w:val="center"/>
      </w:pPr>
    </w:p>
    <w:p w14:paraId="61133A7A" w14:textId="39B74698" w:rsidR="00C9433D" w:rsidRDefault="00C9433D" w:rsidP="003A704F"/>
    <w:p w14:paraId="471BFAC1" w14:textId="176F872C" w:rsidR="00C9433D" w:rsidRDefault="00C9433D" w:rsidP="003A704F"/>
    <w:p w14:paraId="2CA15A48" w14:textId="451157F2" w:rsidR="00C9433D" w:rsidRDefault="00C9433D" w:rsidP="003A704F"/>
    <w:p w14:paraId="65A046DA" w14:textId="60CB4C43" w:rsidR="00C9433D" w:rsidRDefault="00983003" w:rsidP="00983003">
      <w:pPr>
        <w:pStyle w:val="NoSpacing"/>
      </w:pPr>
      <w:proofErr w:type="spellStart"/>
      <w:r>
        <w:t>Tablica</w:t>
      </w:r>
      <w:proofErr w:type="spellEnd"/>
      <w:r>
        <w:t xml:space="preserve"> 5.14 </w:t>
      </w:r>
      <w:proofErr w:type="spellStart"/>
      <w:r>
        <w:t>Godišnje</w:t>
      </w:r>
      <w:proofErr w:type="spellEnd"/>
      <w:r>
        <w:t xml:space="preserve"> </w:t>
      </w:r>
      <w:proofErr w:type="spellStart"/>
      <w:r>
        <w:t>odstupanje</w:t>
      </w:r>
      <w:proofErr w:type="spellEnd"/>
      <w:r>
        <w:t xml:space="preserve"> </w:t>
      </w:r>
      <w:proofErr w:type="spellStart"/>
      <w:r>
        <w:t>ozračenosti</w:t>
      </w:r>
      <w:proofErr w:type="spellEnd"/>
      <w:r>
        <w:t xml:space="preserve"> </w:t>
      </w:r>
      <w:proofErr w:type="spellStart"/>
      <w:r>
        <w:t>između</w:t>
      </w:r>
      <w:proofErr w:type="spellEnd"/>
      <w:r>
        <w:t xml:space="preserve"> </w:t>
      </w:r>
      <w:proofErr w:type="spellStart"/>
      <w:r>
        <w:t>vodoravne</w:t>
      </w:r>
      <w:proofErr w:type="spellEnd"/>
      <w:r>
        <w:t xml:space="preserve"> </w:t>
      </w:r>
      <w:proofErr w:type="spellStart"/>
      <w:r>
        <w:t>plohe</w:t>
      </w:r>
      <w:proofErr w:type="spellEnd"/>
      <w:r>
        <w:t xml:space="preserve"> </w:t>
      </w:r>
      <w:proofErr w:type="spellStart"/>
      <w:r>
        <w:t>i</w:t>
      </w:r>
      <w:proofErr w:type="spellEnd"/>
      <w:r>
        <w:t xml:space="preserve"> </w:t>
      </w:r>
      <w:proofErr w:type="spellStart"/>
      <w:r>
        <w:t>plohe</w:t>
      </w:r>
      <w:proofErr w:type="spellEnd"/>
      <w:r>
        <w:t xml:space="preserve"> </w:t>
      </w:r>
      <w:proofErr w:type="spellStart"/>
      <w:r>
        <w:t>zakrenute</w:t>
      </w:r>
      <w:proofErr w:type="spellEnd"/>
      <w:r>
        <w:t xml:space="preserve"> za </w:t>
      </w:r>
      <w:proofErr w:type="spellStart"/>
      <w:r>
        <w:t>kutove</w:t>
      </w:r>
      <w:proofErr w:type="spellEnd"/>
      <w:r>
        <w:t xml:space="preserve"> </w:t>
      </w:r>
      <w:r w:rsidR="00496E1D" w:rsidRPr="00983003">
        <w:rPr>
          <w:rFonts w:cs="Times New Roman"/>
          <w:b/>
          <w:bCs/>
        </w:rPr>
        <w:t>α</w:t>
      </w:r>
      <w:r w:rsidR="00496E1D">
        <w:rPr>
          <w:rFonts w:cs="Times New Roman"/>
          <w:b/>
          <w:bCs/>
        </w:rPr>
        <w:t xml:space="preserve"> = 0°</w:t>
      </w:r>
      <w:r w:rsidR="00496E1D">
        <w:rPr>
          <w:rFonts w:cs="Times New Roman"/>
        </w:rPr>
        <w:t xml:space="preserve"> </w:t>
      </w:r>
      <w:proofErr w:type="spellStart"/>
      <w:r w:rsidR="00496E1D">
        <w:rPr>
          <w:rFonts w:cs="Times New Roman"/>
        </w:rPr>
        <w:t>i</w:t>
      </w:r>
      <w:proofErr w:type="spellEnd"/>
      <w:r w:rsidR="00496E1D">
        <w:rPr>
          <w:rFonts w:cs="Times New Roman"/>
        </w:rPr>
        <w:t xml:space="preserve"> </w:t>
      </w:r>
      <w:r w:rsidR="00496E1D" w:rsidRPr="00983003">
        <w:rPr>
          <w:rFonts w:cs="Times New Roman"/>
          <w:b/>
          <w:bCs/>
        </w:rPr>
        <w:t>β</w:t>
      </w:r>
      <w:r w:rsidR="00496E1D">
        <w:rPr>
          <w:rFonts w:cs="Times New Roman"/>
          <w:b/>
          <w:bCs/>
        </w:rPr>
        <w:t xml:space="preserve"> = 35°</w:t>
      </w:r>
      <w:r w:rsidR="00496E1D">
        <w:t xml:space="preserve"> .</w:t>
      </w:r>
    </w:p>
    <w:tbl>
      <w:tblPr>
        <w:tblW w:w="6520" w:type="dxa"/>
        <w:jc w:val="center"/>
        <w:tblLook w:val="04A0" w:firstRow="1" w:lastRow="0" w:firstColumn="1" w:lastColumn="0" w:noHBand="0" w:noVBand="1"/>
      </w:tblPr>
      <w:tblGrid>
        <w:gridCol w:w="6520"/>
      </w:tblGrid>
      <w:tr w:rsidR="00983003" w:rsidRPr="00A714EB" w14:paraId="018B0D58" w14:textId="77777777" w:rsidTr="00050FD9">
        <w:trPr>
          <w:trHeight w:val="300"/>
          <w:jc w:val="center"/>
        </w:trPr>
        <w:tc>
          <w:tcPr>
            <w:tcW w:w="6520" w:type="dxa"/>
            <w:tcBorders>
              <w:top w:val="nil"/>
              <w:left w:val="nil"/>
              <w:bottom w:val="nil"/>
              <w:right w:val="nil"/>
            </w:tcBorders>
            <w:shd w:val="clear" w:color="000000" w:fill="FF0000"/>
            <w:noWrap/>
            <w:vAlign w:val="bottom"/>
            <w:hideMark/>
          </w:tcPr>
          <w:p w14:paraId="49C0B921" w14:textId="77777777" w:rsidR="00983003" w:rsidRPr="00A714EB" w:rsidRDefault="00983003" w:rsidP="00050FD9">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Ukupna razlika ozračenosti vodoravne u odnosu na nagnutu plohu</w:t>
            </w:r>
          </w:p>
        </w:tc>
      </w:tr>
      <w:tr w:rsidR="00983003" w:rsidRPr="00A714EB" w14:paraId="5DAFCB11" w14:textId="77777777" w:rsidTr="00050FD9">
        <w:trPr>
          <w:trHeight w:val="300"/>
          <w:jc w:val="center"/>
        </w:trPr>
        <w:tc>
          <w:tcPr>
            <w:tcW w:w="6520" w:type="dxa"/>
            <w:tcBorders>
              <w:top w:val="nil"/>
              <w:left w:val="nil"/>
              <w:bottom w:val="nil"/>
              <w:right w:val="nil"/>
            </w:tcBorders>
            <w:shd w:val="clear" w:color="auto" w:fill="auto"/>
            <w:noWrap/>
            <w:vAlign w:val="bottom"/>
            <w:hideMark/>
          </w:tcPr>
          <w:p w14:paraId="4E8BA117" w14:textId="77777777" w:rsidR="00983003" w:rsidRPr="00A714EB" w:rsidRDefault="00983003" w:rsidP="00050FD9">
            <w:pPr>
              <w:spacing w:after="0" w:line="240" w:lineRule="auto"/>
              <w:jc w:val="center"/>
              <w:rPr>
                <w:rFonts w:ascii="Calibri" w:eastAsia="Times New Roman" w:hAnsi="Calibri" w:cs="Calibri"/>
                <w:color w:val="000000"/>
                <w:sz w:val="22"/>
                <w:lang w:eastAsia="hr-BA"/>
              </w:rPr>
            </w:pPr>
            <w:r w:rsidRPr="00A714EB">
              <w:rPr>
                <w:rFonts w:ascii="Calibri" w:eastAsia="Times New Roman" w:hAnsi="Calibri" w:cs="Calibri"/>
                <w:color w:val="000000"/>
                <w:sz w:val="22"/>
                <w:lang w:eastAsia="hr-BA"/>
              </w:rPr>
              <w:t>15.21%</w:t>
            </w:r>
          </w:p>
        </w:tc>
      </w:tr>
    </w:tbl>
    <w:p w14:paraId="1644A1A6" w14:textId="61FA2229" w:rsidR="00C9433D" w:rsidRDefault="00C9433D" w:rsidP="003A704F"/>
    <w:p w14:paraId="53FD7C53" w14:textId="43F88ED6" w:rsidR="00C9433D" w:rsidRDefault="00C9433D" w:rsidP="003A704F"/>
    <w:p w14:paraId="318C8F98" w14:textId="786D8A9D" w:rsidR="00983003" w:rsidRDefault="00983003" w:rsidP="003A704F"/>
    <w:p w14:paraId="1D6BA56B" w14:textId="45B5C16D" w:rsidR="00983003" w:rsidRDefault="00983003" w:rsidP="003A704F"/>
    <w:p w14:paraId="68CA5E58" w14:textId="5C68206D" w:rsidR="00983003" w:rsidRDefault="00983003" w:rsidP="003A704F"/>
    <w:p w14:paraId="21B0D1E9" w14:textId="77777777" w:rsidR="004A5E4E" w:rsidRDefault="004A5E4E" w:rsidP="003A704F"/>
    <w:p w14:paraId="22661CAF" w14:textId="42671A40" w:rsidR="00983003" w:rsidRDefault="00983003" w:rsidP="003A704F"/>
    <w:p w14:paraId="0866D754" w14:textId="6C5F6F54" w:rsidR="00983003" w:rsidRDefault="00983003" w:rsidP="003A704F"/>
    <w:p w14:paraId="243EE41A" w14:textId="77777777" w:rsidR="00983003" w:rsidRPr="001473E7" w:rsidRDefault="00983003" w:rsidP="003A704F"/>
    <w:p w14:paraId="594236B2" w14:textId="527D0688" w:rsidR="00960E48" w:rsidRDefault="00960E48" w:rsidP="003A704F">
      <w:pPr>
        <w:pStyle w:val="Heading1"/>
      </w:pPr>
      <w:r>
        <w:lastRenderedPageBreak/>
        <w:t>ZAKLJUČAK</w:t>
      </w:r>
    </w:p>
    <w:p w14:paraId="5CB0DF1E" w14:textId="540F49E1" w:rsidR="00C53913" w:rsidRPr="00C53913" w:rsidRDefault="00BA56FA" w:rsidP="00C53913">
      <w:r>
        <w:t xml:space="preserve"> </w:t>
      </w:r>
    </w:p>
    <w:p w14:paraId="57D5332E" w14:textId="4D0C67E4" w:rsidR="003A4F46" w:rsidRDefault="00541187" w:rsidP="003A4F46">
      <w:r>
        <w:t xml:space="preserve">Da bismo dobili što pouzdanije podatke, vremenski </w:t>
      </w:r>
      <w:r w:rsidR="001E7055">
        <w:t>period</w:t>
      </w:r>
      <w:r>
        <w:t xml:space="preserve"> promatranja  potrebnih podataka treba biti što je moguće duži. Uglavnom se radi o </w:t>
      </w:r>
      <w:r w:rsidR="001E7055">
        <w:t>periodima</w:t>
      </w:r>
      <w:r>
        <w:t xml:space="preserve"> od oko 10 godina. Ako samostalno radimo mjerenja potrebnih podataka znatno se povećava  </w:t>
      </w:r>
      <w:r w:rsidR="001E7055">
        <w:t>mogućnost</w:t>
      </w:r>
      <w:r>
        <w:t xml:space="preserve"> pogreški pri mjerenjima što se očituje u </w:t>
      </w:r>
      <w:r w:rsidR="001E7055">
        <w:t>pouzdanost</w:t>
      </w:r>
      <w:r>
        <w:t xml:space="preserve"> I preciznos</w:t>
      </w:r>
      <w:r w:rsidR="009721ED">
        <w:t>ti</w:t>
      </w:r>
      <w:r>
        <w:t xml:space="preserve"> mjernog instrumenta te pri proračunavanju konačnih vrijednosti </w:t>
      </w:r>
      <w:r w:rsidR="00D36914">
        <w:t>ozračenosti</w:t>
      </w:r>
      <w:r>
        <w:t xml:space="preserve"> tla za ravnu plohu </w:t>
      </w:r>
      <w:r w:rsidRPr="00541187">
        <w:rPr>
          <w:rFonts w:ascii="Calibri" w:eastAsia="Times New Roman" w:hAnsi="Calibri" w:cs="Calibri"/>
          <w:b/>
          <w:bCs/>
          <w:color w:val="000000"/>
          <w:sz w:val="22"/>
          <w:lang w:eastAsia="hr-BA"/>
        </w:rPr>
        <w:t xml:space="preserve">H </w:t>
      </w:r>
      <w:r>
        <w:rPr>
          <w:rFonts w:ascii="Calibri" w:eastAsia="Times New Roman" w:hAnsi="Calibri" w:cs="Calibri"/>
          <w:color w:val="000000"/>
          <w:sz w:val="22"/>
          <w:lang w:eastAsia="hr-BA"/>
        </w:rPr>
        <w:t>[</w:t>
      </w:r>
      <w:r w:rsidRPr="009D778C">
        <w:rPr>
          <w:rFonts w:ascii="Calibri" w:eastAsia="Times New Roman" w:hAnsi="Calibri" w:cs="Calibri"/>
          <w:color w:val="000000"/>
          <w:sz w:val="22"/>
          <w:lang w:eastAsia="hr-BA"/>
        </w:rPr>
        <w:t>Wh/m</w:t>
      </w:r>
      <w:r>
        <w:rPr>
          <w:rFonts w:ascii="Calibri" w:eastAsia="Times New Roman" w:hAnsi="Calibri" w:cs="Calibri"/>
          <w:color w:val="000000"/>
          <w:sz w:val="22"/>
          <w:vertAlign w:val="superscript"/>
          <w:lang w:eastAsia="hr-BA"/>
        </w:rPr>
        <w:t>2</w:t>
      </w:r>
      <w:r>
        <w:rPr>
          <w:rFonts w:ascii="Calibri" w:eastAsia="Times New Roman" w:hAnsi="Calibri" w:cs="Calibri"/>
          <w:color w:val="000000"/>
          <w:sz w:val="22"/>
          <w:lang w:eastAsia="hr-BA"/>
        </w:rPr>
        <w:t>]</w:t>
      </w:r>
      <w:r w:rsidR="009721ED">
        <w:rPr>
          <w:rFonts w:ascii="Calibri" w:eastAsia="Times New Roman" w:hAnsi="Calibri" w:cs="Calibri"/>
          <w:color w:val="000000"/>
          <w:sz w:val="22"/>
          <w:lang w:eastAsia="hr-BA"/>
        </w:rPr>
        <w:t xml:space="preserve">. </w:t>
      </w:r>
      <w:r w:rsidR="009721ED" w:rsidRPr="009721ED">
        <w:t xml:space="preserve">Uz proračune </w:t>
      </w:r>
      <w:r w:rsidR="00D36914">
        <w:t>ozračenosti</w:t>
      </w:r>
      <w:r w:rsidR="009721ED" w:rsidRPr="009721ED">
        <w:t xml:space="preserve"> tla pomoću modela moguće je </w:t>
      </w:r>
      <w:r w:rsidR="001E7055" w:rsidRPr="009721ED">
        <w:t>koristiti</w:t>
      </w:r>
      <w:r w:rsidR="009721ED" w:rsidRPr="009721ED">
        <w:t xml:space="preserve"> i službene baze podataka </w:t>
      </w:r>
      <w:r w:rsidR="00D36914">
        <w:t>ozračenosti</w:t>
      </w:r>
      <w:r w:rsidR="009721ED" w:rsidRPr="009721ED">
        <w:t xml:space="preserve"> tla za određenu lokaciju. </w:t>
      </w:r>
      <w:r w:rsidRPr="009721ED">
        <w:t>Baze podataka koje smo mi koristili su PVGIS I N</w:t>
      </w:r>
      <w:r w:rsidR="001A033B">
        <w:t>A</w:t>
      </w:r>
      <w:r w:rsidRPr="009721ED">
        <w:t xml:space="preserve">SA-ina baza podataka </w:t>
      </w:r>
      <w:r w:rsidR="00D36914">
        <w:t>ozračenosti</w:t>
      </w:r>
      <w:r w:rsidRPr="009721ED">
        <w:t xml:space="preserve"> tla.</w:t>
      </w:r>
      <w:r w:rsidR="009721ED" w:rsidRPr="009721ED">
        <w:t xml:space="preserve"> Kako bismo provjerili </w:t>
      </w:r>
      <w:r w:rsidR="001E7055" w:rsidRPr="009721ED">
        <w:t>pouzdanosti</w:t>
      </w:r>
      <w:r w:rsidR="009721ED" w:rsidRPr="009721ED">
        <w:t xml:space="preserve"> vrijednosti iz baza podataka i proračune modela potrebno ih je međusobno usporediti te odstupanja trebaju biti minimalna kako bi nam podatci bili pouzdani. </w:t>
      </w:r>
      <w:r w:rsidR="001E7055" w:rsidRPr="009721ED">
        <w:t>Maksimalna</w:t>
      </w:r>
      <w:r w:rsidR="009721ED" w:rsidRPr="009721ED">
        <w:t xml:space="preserve"> postotna odstupanja konačnih vrijednosti podataka modela i vrijednosti iz baza </w:t>
      </w:r>
      <w:r w:rsidR="001E7055" w:rsidRPr="009721ED">
        <w:t>podataka</w:t>
      </w:r>
      <w:r w:rsidR="009721ED" w:rsidRPr="009721ED">
        <w:t xml:space="preserve"> ne bi smjela biti znatno veća od </w:t>
      </w:r>
      <w:r w:rsidR="009721ED" w:rsidRPr="00983003">
        <w:rPr>
          <w:b/>
          <w:bCs/>
        </w:rPr>
        <w:t>± 20%.</w:t>
      </w:r>
      <w:r w:rsidR="003329D4" w:rsidRPr="003329D4">
        <w:t xml:space="preserve"> </w:t>
      </w:r>
      <w:r w:rsidR="003329D4">
        <w:t xml:space="preserve">Najveća odstupanja </w:t>
      </w:r>
      <w:r w:rsidR="001E7055">
        <w:t>primijećena</w:t>
      </w:r>
      <w:r w:rsidR="003329D4">
        <w:t xml:space="preserve"> za mjesec Ožujak, dok se p</w:t>
      </w:r>
      <w:r w:rsidR="009721ED">
        <w:t xml:space="preserve">roračunate vrijednosti pomoću modela </w:t>
      </w:r>
      <w:r w:rsidR="00983003">
        <w:t>i</w:t>
      </w:r>
      <w:r w:rsidR="009721ED">
        <w:t xml:space="preserve"> vrijednosti iz baza podataka međusobno prate, što je vrlo dobar pokazatelj </w:t>
      </w:r>
      <w:r w:rsidR="001E7055">
        <w:t>pouzdanosti</w:t>
      </w:r>
      <w:r w:rsidR="009721ED">
        <w:t xml:space="preserve"> podataka. </w:t>
      </w:r>
      <w:r w:rsidR="003329D4">
        <w:t xml:space="preserve"> </w:t>
      </w:r>
      <w:r w:rsidR="009721ED">
        <w:t xml:space="preserve"> </w:t>
      </w:r>
    </w:p>
    <w:p w14:paraId="51610FA1" w14:textId="1C32CF59" w:rsidR="00983003" w:rsidRDefault="00983003" w:rsidP="003A4F46">
      <w:pPr>
        <w:rPr>
          <w:rFonts w:ascii="Calibri" w:eastAsia="Times New Roman" w:hAnsi="Calibri" w:cs="Calibri"/>
          <w:color w:val="000000"/>
          <w:sz w:val="22"/>
          <w:lang w:eastAsia="hr-BA"/>
        </w:rPr>
      </w:pPr>
      <w:r>
        <w:t>Ako želimo povećati efikasnost solarnih modula potrebno ih je zakrenuti za određen</w:t>
      </w:r>
      <w:r w:rsidR="00224595">
        <w:t>e</w:t>
      </w:r>
      <w:r>
        <w:t xml:space="preserve"> kut</w:t>
      </w:r>
      <w:r w:rsidR="00224595">
        <w:t>ove</w:t>
      </w:r>
      <w:r w:rsidR="00035F7F">
        <w:t>. U praksi solarni moduli se uglavnom montiraju na već predefinirani nagib krova, uz uvjet da nagib postoji, iz razloga što nekoliko stupnjeva nagiba (za primjer uzmimo 10</w:t>
      </w:r>
      <w:r w:rsidR="00035F7F">
        <w:rPr>
          <w:rFonts w:cstheme="majorHAnsi"/>
        </w:rPr>
        <w:t>°</w:t>
      </w:r>
      <w:r w:rsidR="00035F7F">
        <w:t>) nema presudan utjecaj na efikasnost cjelokupnog sustava</w:t>
      </w:r>
      <w:r w:rsidR="00224595">
        <w:t xml:space="preserve">. Dodatni razlozi za ovakvo postupanje su svakako i estetske prirode (zbog nezgrapnog izgleda) kao i financijske prirode, odnosno potrebno je izvršiti dodatna ulaganja koja za solarne sustave malih snaga (što prosječni solarni sustavi kućanstva svakako jesu) mogu predstavljati značajan udio same investicije. </w:t>
      </w:r>
      <w:r>
        <w:t>Za našu lokaciju,</w:t>
      </w:r>
      <w:r w:rsidRPr="00983003">
        <w:t xml:space="preserve"> </w:t>
      </w:r>
      <w:r>
        <w:t xml:space="preserve">plohu nagnutu za kut </w:t>
      </w:r>
      <w:r w:rsidRPr="00A714EB">
        <w:rPr>
          <w:rFonts w:cstheme="majorHAnsi"/>
          <w:b/>
          <w:bCs/>
        </w:rPr>
        <w:t>β</w:t>
      </w:r>
      <w:r>
        <w:rPr>
          <w:rFonts w:cstheme="majorHAnsi"/>
          <w:b/>
          <w:bCs/>
        </w:rPr>
        <w:t xml:space="preserve"> </w:t>
      </w:r>
      <w:r>
        <w:rPr>
          <w:rFonts w:cstheme="majorHAnsi"/>
        </w:rPr>
        <w:t xml:space="preserve">koji iznosi </w:t>
      </w:r>
      <w:r w:rsidRPr="00983003">
        <w:rPr>
          <w:rFonts w:cstheme="majorHAnsi"/>
          <w:b/>
          <w:bCs/>
        </w:rPr>
        <w:t>35°</w:t>
      </w:r>
      <w:r>
        <w:rPr>
          <w:rFonts w:cstheme="majorHAnsi"/>
          <w:b/>
          <w:bCs/>
        </w:rPr>
        <w:t>,</w:t>
      </w:r>
      <w:r w:rsidR="00035F7F">
        <w:rPr>
          <w:rFonts w:cstheme="majorHAnsi"/>
        </w:rPr>
        <w:t xml:space="preserve"> </w:t>
      </w:r>
      <w:r>
        <w:rPr>
          <w:rFonts w:cstheme="majorHAnsi"/>
        </w:rPr>
        <w:t xml:space="preserve">dobili smo maksimalno pozitivno odstupanje </w:t>
      </w:r>
      <w:r w:rsidR="00D36914">
        <w:rPr>
          <w:rFonts w:cstheme="majorHAnsi"/>
        </w:rPr>
        <w:t>ozračenosti</w:t>
      </w:r>
      <w:r w:rsidR="00035F7F">
        <w:rPr>
          <w:rFonts w:cstheme="majorHAnsi"/>
        </w:rPr>
        <w:t xml:space="preserve"> nagnute plohe</w:t>
      </w:r>
      <w:r w:rsidR="00224595">
        <w:rPr>
          <w:rFonts w:cstheme="majorHAnsi"/>
        </w:rPr>
        <w:t xml:space="preserve"> </w:t>
      </w:r>
      <w:r w:rsidR="00224595">
        <w:rPr>
          <w:b/>
          <w:bCs/>
        </w:rPr>
        <w:t>H</w:t>
      </w:r>
      <w:r w:rsidR="00224595">
        <w:rPr>
          <w:rFonts w:cs="Times New Roman"/>
          <w:b/>
          <w:bCs/>
          <w:vertAlign w:val="subscript"/>
        </w:rPr>
        <w:t>β</w:t>
      </w:r>
      <w:r w:rsidR="00224595">
        <w:rPr>
          <w:rFonts w:cs="Times New Roman"/>
          <w:b/>
          <w:bCs/>
        </w:rPr>
        <w:t>,</w:t>
      </w:r>
      <w:r>
        <w:rPr>
          <w:rFonts w:cstheme="majorHAnsi"/>
        </w:rPr>
        <w:t xml:space="preserve"> od </w:t>
      </w:r>
      <w:r w:rsidR="00D36914">
        <w:rPr>
          <w:rFonts w:cstheme="majorHAnsi"/>
        </w:rPr>
        <w:t>ozračenosti</w:t>
      </w:r>
      <w:r>
        <w:rPr>
          <w:rFonts w:cstheme="majorHAnsi"/>
        </w:rPr>
        <w:t xml:space="preserve"> vodoravne plohe </w:t>
      </w:r>
      <w:r w:rsidR="00224595">
        <w:rPr>
          <w:b/>
          <w:bCs/>
        </w:rPr>
        <w:t xml:space="preserve">H, </w:t>
      </w:r>
      <w:r w:rsidR="00224595">
        <w:rPr>
          <w:rFonts w:cs="Times New Roman"/>
          <w:b/>
          <w:bCs/>
          <w:vertAlign w:val="subscript"/>
        </w:rPr>
        <w:t xml:space="preserve"> </w:t>
      </w:r>
      <w:r w:rsidR="00035F7F">
        <w:rPr>
          <w:rFonts w:cstheme="majorHAnsi"/>
        </w:rPr>
        <w:t xml:space="preserve">koje </w:t>
      </w:r>
      <w:r>
        <w:rPr>
          <w:rFonts w:cstheme="majorHAnsi"/>
        </w:rPr>
        <w:t xml:space="preserve">iznosi </w:t>
      </w:r>
      <w:r>
        <w:t xml:space="preserve"> </w:t>
      </w:r>
      <w:r w:rsidRPr="00983003">
        <w:rPr>
          <w:rFonts w:ascii="Calibri" w:eastAsia="Times New Roman" w:hAnsi="Calibri" w:cs="Calibri"/>
          <w:b/>
          <w:bCs/>
          <w:color w:val="000000"/>
          <w:sz w:val="22"/>
          <w:lang w:eastAsia="hr-BA"/>
        </w:rPr>
        <w:t>15.21%</w:t>
      </w:r>
      <w:r w:rsidR="00AC5048">
        <w:t>, što u konačnici predstavlja vrlo lijepu energetsku dobit.</w:t>
      </w:r>
    </w:p>
    <w:p w14:paraId="2C501A0F" w14:textId="18047F43" w:rsidR="009721ED" w:rsidRDefault="009721ED" w:rsidP="003A4F46">
      <w:pPr>
        <w:rPr>
          <w:rFonts w:ascii="Calibri" w:eastAsia="Times New Roman" w:hAnsi="Calibri" w:cs="Calibri"/>
          <w:color w:val="000000"/>
          <w:sz w:val="22"/>
          <w:lang w:eastAsia="hr-BA"/>
        </w:rPr>
      </w:pPr>
    </w:p>
    <w:p w14:paraId="7F92DE4D" w14:textId="406737EE" w:rsidR="009721ED" w:rsidRDefault="009721ED" w:rsidP="003A4F46">
      <w:pPr>
        <w:rPr>
          <w:rFonts w:ascii="Calibri" w:eastAsia="Times New Roman" w:hAnsi="Calibri" w:cs="Calibri"/>
          <w:color w:val="000000"/>
          <w:sz w:val="22"/>
          <w:lang w:eastAsia="hr-BA"/>
        </w:rPr>
      </w:pPr>
    </w:p>
    <w:p w14:paraId="4AB6B694" w14:textId="77777777" w:rsidR="003A4F46" w:rsidRPr="003A4F46" w:rsidRDefault="003A4F46" w:rsidP="003A4F46"/>
    <w:p w14:paraId="5C2046AD" w14:textId="77777777" w:rsidR="000A1F8C" w:rsidRPr="000A1F8C" w:rsidRDefault="000A1F8C" w:rsidP="000A1F8C"/>
    <w:p w14:paraId="271882C3" w14:textId="77777777" w:rsidR="00063FC3" w:rsidRDefault="00063FC3" w:rsidP="00CA7936">
      <w:pPr>
        <w:rPr>
          <w:rFonts w:eastAsiaTheme="minorEastAsia"/>
        </w:rPr>
      </w:pPr>
    </w:p>
    <w:p w14:paraId="0E7BF02B" w14:textId="0B9E42DF" w:rsidR="00AD7C1B" w:rsidRPr="00AD7C1B" w:rsidRDefault="00AD7C1B" w:rsidP="00CA7936">
      <w:pPr>
        <w:rPr>
          <w:rFonts w:eastAsiaTheme="minorEastAsia"/>
        </w:rPr>
      </w:pPr>
    </w:p>
    <w:sectPr w:rsidR="00AD7C1B" w:rsidRPr="00AD7C1B" w:rsidSect="00C3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121"/>
    <w:multiLevelType w:val="hybridMultilevel"/>
    <w:tmpl w:val="877E656C"/>
    <w:lvl w:ilvl="0" w:tplc="C9BCC0A2">
      <w:start w:val="1419"/>
      <w:numFmt w:val="bullet"/>
      <w:lvlText w:val="-"/>
      <w:lvlJc w:val="left"/>
      <w:pPr>
        <w:ind w:left="720" w:hanging="360"/>
      </w:pPr>
      <w:rPr>
        <w:rFonts w:ascii="Calibri Light" w:eastAsiaTheme="minorHAnsi" w:hAnsi="Calibri Light" w:cs="Calibri Light"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1E816DED"/>
    <w:multiLevelType w:val="hybridMultilevel"/>
    <w:tmpl w:val="6C72C8D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429C0E82"/>
    <w:multiLevelType w:val="hybridMultilevel"/>
    <w:tmpl w:val="BCFC9042"/>
    <w:lvl w:ilvl="0" w:tplc="BB30D5B8">
      <w:start w:val="1"/>
      <w:numFmt w:val="decimal"/>
      <w:lvlText w:val="%1."/>
      <w:lvlJc w:val="left"/>
      <w:pPr>
        <w:ind w:left="720" w:hanging="360"/>
      </w:pPr>
      <w:rPr>
        <w:sz w:val="22"/>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5F1C0C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8390DF4"/>
    <w:multiLevelType w:val="hybridMultilevel"/>
    <w:tmpl w:val="0EDA1F52"/>
    <w:lvl w:ilvl="0" w:tplc="0409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1D"/>
    <w:rsid w:val="00033416"/>
    <w:rsid w:val="00035F7F"/>
    <w:rsid w:val="00050FD9"/>
    <w:rsid w:val="00063FC3"/>
    <w:rsid w:val="000A1F8C"/>
    <w:rsid w:val="000C3FCE"/>
    <w:rsid w:val="001473E7"/>
    <w:rsid w:val="00181CEB"/>
    <w:rsid w:val="0019421A"/>
    <w:rsid w:val="001A033B"/>
    <w:rsid w:val="001E7055"/>
    <w:rsid w:val="00217374"/>
    <w:rsid w:val="002219A7"/>
    <w:rsid w:val="00224595"/>
    <w:rsid w:val="0023776E"/>
    <w:rsid w:val="00242D82"/>
    <w:rsid w:val="002F2871"/>
    <w:rsid w:val="00315482"/>
    <w:rsid w:val="00316517"/>
    <w:rsid w:val="003329D4"/>
    <w:rsid w:val="003677C8"/>
    <w:rsid w:val="003A23E0"/>
    <w:rsid w:val="003A4F46"/>
    <w:rsid w:val="003A704F"/>
    <w:rsid w:val="003B569F"/>
    <w:rsid w:val="003D398F"/>
    <w:rsid w:val="00434F8C"/>
    <w:rsid w:val="00457279"/>
    <w:rsid w:val="00496E1D"/>
    <w:rsid w:val="004A468E"/>
    <w:rsid w:val="004A5E4E"/>
    <w:rsid w:val="004B3D8B"/>
    <w:rsid w:val="0050766C"/>
    <w:rsid w:val="005124DA"/>
    <w:rsid w:val="00535051"/>
    <w:rsid w:val="00541187"/>
    <w:rsid w:val="00547EE0"/>
    <w:rsid w:val="005802ED"/>
    <w:rsid w:val="005D6169"/>
    <w:rsid w:val="005F0552"/>
    <w:rsid w:val="006553E4"/>
    <w:rsid w:val="00655C43"/>
    <w:rsid w:val="00693A08"/>
    <w:rsid w:val="007A393B"/>
    <w:rsid w:val="007F2BAA"/>
    <w:rsid w:val="00837F4E"/>
    <w:rsid w:val="00845C4F"/>
    <w:rsid w:val="008461F1"/>
    <w:rsid w:val="008A4A62"/>
    <w:rsid w:val="008D6A25"/>
    <w:rsid w:val="009328A0"/>
    <w:rsid w:val="009367C0"/>
    <w:rsid w:val="009502DD"/>
    <w:rsid w:val="00960E48"/>
    <w:rsid w:val="00965E57"/>
    <w:rsid w:val="009721ED"/>
    <w:rsid w:val="00983003"/>
    <w:rsid w:val="009D3D2A"/>
    <w:rsid w:val="009D778C"/>
    <w:rsid w:val="009F2822"/>
    <w:rsid w:val="00A111FD"/>
    <w:rsid w:val="00A3572A"/>
    <w:rsid w:val="00A46DC4"/>
    <w:rsid w:val="00A714EB"/>
    <w:rsid w:val="00A87E74"/>
    <w:rsid w:val="00AB767A"/>
    <w:rsid w:val="00AC5048"/>
    <w:rsid w:val="00AD7C1B"/>
    <w:rsid w:val="00AF2EB1"/>
    <w:rsid w:val="00AF62D0"/>
    <w:rsid w:val="00B13C1D"/>
    <w:rsid w:val="00B631D1"/>
    <w:rsid w:val="00B70CDD"/>
    <w:rsid w:val="00B77A15"/>
    <w:rsid w:val="00B97314"/>
    <w:rsid w:val="00BA56FA"/>
    <w:rsid w:val="00BB33CD"/>
    <w:rsid w:val="00BB3A23"/>
    <w:rsid w:val="00C15992"/>
    <w:rsid w:val="00C20E9E"/>
    <w:rsid w:val="00C2601B"/>
    <w:rsid w:val="00C36B25"/>
    <w:rsid w:val="00C418E0"/>
    <w:rsid w:val="00C53913"/>
    <w:rsid w:val="00C82D52"/>
    <w:rsid w:val="00C9433D"/>
    <w:rsid w:val="00CA7936"/>
    <w:rsid w:val="00CF281F"/>
    <w:rsid w:val="00D004F6"/>
    <w:rsid w:val="00D11786"/>
    <w:rsid w:val="00D228E6"/>
    <w:rsid w:val="00D36914"/>
    <w:rsid w:val="00D636FD"/>
    <w:rsid w:val="00D76885"/>
    <w:rsid w:val="00DB49C1"/>
    <w:rsid w:val="00DC1847"/>
    <w:rsid w:val="00DD0681"/>
    <w:rsid w:val="00DD133F"/>
    <w:rsid w:val="00DD4725"/>
    <w:rsid w:val="00DD7314"/>
    <w:rsid w:val="00DF011D"/>
    <w:rsid w:val="00DF5080"/>
    <w:rsid w:val="00E76EAA"/>
    <w:rsid w:val="00EE03EE"/>
    <w:rsid w:val="00F24945"/>
    <w:rsid w:val="00F80155"/>
    <w:rsid w:val="00F83216"/>
    <w:rsid w:val="00FC4583"/>
    <w:rsid w:val="00FE1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7F82"/>
  <w15:chartTrackingRefBased/>
  <w15:docId w15:val="{780F214C-DA32-4CEC-B32F-19994AC3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1D"/>
    <w:pPr>
      <w:spacing w:line="256" w:lineRule="auto"/>
      <w:jc w:val="both"/>
    </w:pPr>
    <w:rPr>
      <w:rFonts w:asciiTheme="majorHAnsi" w:hAnsiTheme="majorHAnsi"/>
      <w:sz w:val="24"/>
    </w:rPr>
  </w:style>
  <w:style w:type="paragraph" w:styleId="Heading1">
    <w:name w:val="heading 1"/>
    <w:basedOn w:val="Normal"/>
    <w:next w:val="Normal"/>
    <w:link w:val="Heading1Char"/>
    <w:uiPriority w:val="9"/>
    <w:qFormat/>
    <w:rsid w:val="00B13C1D"/>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A1F8C"/>
    <w:pPr>
      <w:keepNext/>
      <w:keepLines/>
      <w:numPr>
        <w:ilvl w:val="1"/>
        <w:numId w:val="4"/>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0A1F8C"/>
    <w:pPr>
      <w:keepNext/>
      <w:keepLines/>
      <w:numPr>
        <w:ilvl w:val="2"/>
        <w:numId w:val="4"/>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1F8C"/>
    <w:pPr>
      <w:keepNext/>
      <w:keepLines/>
      <w:numPr>
        <w:ilvl w:val="3"/>
        <w:numId w:val="4"/>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F8C"/>
    <w:pPr>
      <w:keepNext/>
      <w:keepLines/>
      <w:numPr>
        <w:ilvl w:val="4"/>
        <w:numId w:val="4"/>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F8C"/>
    <w:pPr>
      <w:keepNext/>
      <w:keepLines/>
      <w:numPr>
        <w:ilvl w:val="5"/>
        <w:numId w:val="4"/>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A1F8C"/>
    <w:pPr>
      <w:keepNext/>
      <w:keepLines/>
      <w:numPr>
        <w:ilvl w:val="6"/>
        <w:numId w:val="4"/>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A1F8C"/>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1F8C"/>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like"/>
    <w:basedOn w:val="Normal"/>
    <w:next w:val="Normal"/>
    <w:link w:val="SubtitleChar"/>
    <w:uiPriority w:val="11"/>
    <w:qFormat/>
    <w:rsid w:val="00837F4E"/>
    <w:pPr>
      <w:numPr>
        <w:ilvl w:val="1"/>
      </w:numPr>
      <w:jc w:val="center"/>
    </w:pPr>
    <w:rPr>
      <w:rFonts w:eastAsiaTheme="minorEastAsia"/>
      <w:i/>
      <w:color w:val="5A5A5A" w:themeColor="text1" w:themeTint="A5"/>
      <w:spacing w:val="15"/>
      <w:sz w:val="16"/>
    </w:rPr>
  </w:style>
  <w:style w:type="character" w:customStyle="1" w:styleId="SubtitleChar">
    <w:name w:val="Subtitle Char"/>
    <w:aliases w:val="Slike Char"/>
    <w:basedOn w:val="DefaultParagraphFont"/>
    <w:link w:val="Subtitle"/>
    <w:uiPriority w:val="11"/>
    <w:rsid w:val="00837F4E"/>
    <w:rPr>
      <w:rFonts w:asciiTheme="majorHAnsi" w:eastAsiaTheme="minorEastAsia" w:hAnsiTheme="majorHAnsi"/>
      <w:i/>
      <w:color w:val="5A5A5A" w:themeColor="text1" w:themeTint="A5"/>
      <w:spacing w:val="15"/>
      <w:sz w:val="16"/>
    </w:rPr>
  </w:style>
  <w:style w:type="character" w:styleId="Emphasis">
    <w:name w:val="Emphasis"/>
    <w:basedOn w:val="DefaultParagraphFont"/>
    <w:uiPriority w:val="20"/>
    <w:qFormat/>
    <w:rsid w:val="00B13C1D"/>
    <w:rPr>
      <w:rFonts w:asciiTheme="majorHAnsi" w:hAnsiTheme="majorHAnsi" w:cs="Calibri Light" w:hint="default"/>
      <w:i/>
      <w:iCs/>
      <w:sz w:val="16"/>
    </w:rPr>
  </w:style>
  <w:style w:type="paragraph" w:styleId="ListParagraph">
    <w:name w:val="List Paragraph"/>
    <w:basedOn w:val="Normal"/>
    <w:uiPriority w:val="34"/>
    <w:qFormat/>
    <w:rsid w:val="00B13C1D"/>
    <w:pPr>
      <w:ind w:left="720"/>
      <w:contextualSpacing/>
    </w:pPr>
  </w:style>
  <w:style w:type="character" w:customStyle="1" w:styleId="Heading1Char">
    <w:name w:val="Heading 1 Char"/>
    <w:basedOn w:val="DefaultParagraphFont"/>
    <w:link w:val="Heading1"/>
    <w:uiPriority w:val="9"/>
    <w:rsid w:val="00B13C1D"/>
    <w:rPr>
      <w:rFonts w:asciiTheme="majorHAnsi" w:eastAsiaTheme="majorEastAsia" w:hAnsiTheme="majorHAnsi" w:cstheme="majorBidi"/>
      <w:b/>
      <w:sz w:val="32"/>
      <w:szCs w:val="32"/>
      <w:lang w:val="en-US"/>
    </w:rPr>
  </w:style>
  <w:style w:type="character" w:styleId="Strong">
    <w:name w:val="Strong"/>
    <w:basedOn w:val="DefaultParagraphFont"/>
    <w:uiPriority w:val="22"/>
    <w:qFormat/>
    <w:rsid w:val="00F83216"/>
    <w:rPr>
      <w:rFonts w:asciiTheme="majorHAnsi" w:hAnsiTheme="majorHAnsi"/>
      <w:b/>
      <w:bCs/>
      <w:sz w:val="24"/>
    </w:rPr>
  </w:style>
  <w:style w:type="character" w:styleId="PlaceholderText">
    <w:name w:val="Placeholder Text"/>
    <w:basedOn w:val="DefaultParagraphFont"/>
    <w:uiPriority w:val="99"/>
    <w:semiHidden/>
    <w:rsid w:val="00C418E0"/>
    <w:rPr>
      <w:color w:val="808080"/>
    </w:rPr>
  </w:style>
  <w:style w:type="paragraph" w:styleId="NoSpacing">
    <w:name w:val="No Spacing"/>
    <w:aliases w:val="Tablice"/>
    <w:uiPriority w:val="1"/>
    <w:qFormat/>
    <w:rsid w:val="009502DD"/>
    <w:pPr>
      <w:spacing w:before="120" w:after="120" w:line="240" w:lineRule="auto"/>
      <w:jc w:val="center"/>
    </w:pPr>
    <w:rPr>
      <w:rFonts w:ascii="Times New Roman" w:hAnsi="Times New Roman"/>
      <w:i/>
      <w:sz w:val="24"/>
      <w:lang w:val="en-US"/>
    </w:rPr>
  </w:style>
  <w:style w:type="table" w:styleId="TableGrid">
    <w:name w:val="Table Grid"/>
    <w:basedOn w:val="TableNormal"/>
    <w:uiPriority w:val="39"/>
    <w:rsid w:val="00A3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1F8C"/>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semiHidden/>
    <w:rsid w:val="000A1F8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A1F8C"/>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0A1F8C"/>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0A1F8C"/>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1F8C"/>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1F8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1F8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5640">
      <w:bodyDiv w:val="1"/>
      <w:marLeft w:val="0"/>
      <w:marRight w:val="0"/>
      <w:marTop w:val="0"/>
      <w:marBottom w:val="0"/>
      <w:divBdr>
        <w:top w:val="none" w:sz="0" w:space="0" w:color="auto"/>
        <w:left w:val="none" w:sz="0" w:space="0" w:color="auto"/>
        <w:bottom w:val="none" w:sz="0" w:space="0" w:color="auto"/>
        <w:right w:val="none" w:sz="0" w:space="0" w:color="auto"/>
      </w:divBdr>
    </w:div>
    <w:div w:id="51851087">
      <w:bodyDiv w:val="1"/>
      <w:marLeft w:val="0"/>
      <w:marRight w:val="0"/>
      <w:marTop w:val="0"/>
      <w:marBottom w:val="0"/>
      <w:divBdr>
        <w:top w:val="none" w:sz="0" w:space="0" w:color="auto"/>
        <w:left w:val="none" w:sz="0" w:space="0" w:color="auto"/>
        <w:bottom w:val="none" w:sz="0" w:space="0" w:color="auto"/>
        <w:right w:val="none" w:sz="0" w:space="0" w:color="auto"/>
      </w:divBdr>
    </w:div>
    <w:div w:id="96947311">
      <w:bodyDiv w:val="1"/>
      <w:marLeft w:val="0"/>
      <w:marRight w:val="0"/>
      <w:marTop w:val="0"/>
      <w:marBottom w:val="0"/>
      <w:divBdr>
        <w:top w:val="none" w:sz="0" w:space="0" w:color="auto"/>
        <w:left w:val="none" w:sz="0" w:space="0" w:color="auto"/>
        <w:bottom w:val="none" w:sz="0" w:space="0" w:color="auto"/>
        <w:right w:val="none" w:sz="0" w:space="0" w:color="auto"/>
      </w:divBdr>
    </w:div>
    <w:div w:id="150173459">
      <w:bodyDiv w:val="1"/>
      <w:marLeft w:val="0"/>
      <w:marRight w:val="0"/>
      <w:marTop w:val="0"/>
      <w:marBottom w:val="0"/>
      <w:divBdr>
        <w:top w:val="none" w:sz="0" w:space="0" w:color="auto"/>
        <w:left w:val="none" w:sz="0" w:space="0" w:color="auto"/>
        <w:bottom w:val="none" w:sz="0" w:space="0" w:color="auto"/>
        <w:right w:val="none" w:sz="0" w:space="0" w:color="auto"/>
      </w:divBdr>
    </w:div>
    <w:div w:id="171531167">
      <w:bodyDiv w:val="1"/>
      <w:marLeft w:val="0"/>
      <w:marRight w:val="0"/>
      <w:marTop w:val="0"/>
      <w:marBottom w:val="0"/>
      <w:divBdr>
        <w:top w:val="none" w:sz="0" w:space="0" w:color="auto"/>
        <w:left w:val="none" w:sz="0" w:space="0" w:color="auto"/>
        <w:bottom w:val="none" w:sz="0" w:space="0" w:color="auto"/>
        <w:right w:val="none" w:sz="0" w:space="0" w:color="auto"/>
      </w:divBdr>
    </w:div>
    <w:div w:id="185482456">
      <w:bodyDiv w:val="1"/>
      <w:marLeft w:val="0"/>
      <w:marRight w:val="0"/>
      <w:marTop w:val="0"/>
      <w:marBottom w:val="0"/>
      <w:divBdr>
        <w:top w:val="none" w:sz="0" w:space="0" w:color="auto"/>
        <w:left w:val="none" w:sz="0" w:space="0" w:color="auto"/>
        <w:bottom w:val="none" w:sz="0" w:space="0" w:color="auto"/>
        <w:right w:val="none" w:sz="0" w:space="0" w:color="auto"/>
      </w:divBdr>
    </w:div>
    <w:div w:id="261843804">
      <w:bodyDiv w:val="1"/>
      <w:marLeft w:val="0"/>
      <w:marRight w:val="0"/>
      <w:marTop w:val="0"/>
      <w:marBottom w:val="0"/>
      <w:divBdr>
        <w:top w:val="none" w:sz="0" w:space="0" w:color="auto"/>
        <w:left w:val="none" w:sz="0" w:space="0" w:color="auto"/>
        <w:bottom w:val="none" w:sz="0" w:space="0" w:color="auto"/>
        <w:right w:val="none" w:sz="0" w:space="0" w:color="auto"/>
      </w:divBdr>
    </w:div>
    <w:div w:id="273248554">
      <w:bodyDiv w:val="1"/>
      <w:marLeft w:val="0"/>
      <w:marRight w:val="0"/>
      <w:marTop w:val="0"/>
      <w:marBottom w:val="0"/>
      <w:divBdr>
        <w:top w:val="none" w:sz="0" w:space="0" w:color="auto"/>
        <w:left w:val="none" w:sz="0" w:space="0" w:color="auto"/>
        <w:bottom w:val="none" w:sz="0" w:space="0" w:color="auto"/>
        <w:right w:val="none" w:sz="0" w:space="0" w:color="auto"/>
      </w:divBdr>
    </w:div>
    <w:div w:id="328993139">
      <w:bodyDiv w:val="1"/>
      <w:marLeft w:val="0"/>
      <w:marRight w:val="0"/>
      <w:marTop w:val="0"/>
      <w:marBottom w:val="0"/>
      <w:divBdr>
        <w:top w:val="none" w:sz="0" w:space="0" w:color="auto"/>
        <w:left w:val="none" w:sz="0" w:space="0" w:color="auto"/>
        <w:bottom w:val="none" w:sz="0" w:space="0" w:color="auto"/>
        <w:right w:val="none" w:sz="0" w:space="0" w:color="auto"/>
      </w:divBdr>
    </w:div>
    <w:div w:id="371348218">
      <w:bodyDiv w:val="1"/>
      <w:marLeft w:val="0"/>
      <w:marRight w:val="0"/>
      <w:marTop w:val="0"/>
      <w:marBottom w:val="0"/>
      <w:divBdr>
        <w:top w:val="none" w:sz="0" w:space="0" w:color="auto"/>
        <w:left w:val="none" w:sz="0" w:space="0" w:color="auto"/>
        <w:bottom w:val="none" w:sz="0" w:space="0" w:color="auto"/>
        <w:right w:val="none" w:sz="0" w:space="0" w:color="auto"/>
      </w:divBdr>
    </w:div>
    <w:div w:id="391271127">
      <w:bodyDiv w:val="1"/>
      <w:marLeft w:val="0"/>
      <w:marRight w:val="0"/>
      <w:marTop w:val="0"/>
      <w:marBottom w:val="0"/>
      <w:divBdr>
        <w:top w:val="none" w:sz="0" w:space="0" w:color="auto"/>
        <w:left w:val="none" w:sz="0" w:space="0" w:color="auto"/>
        <w:bottom w:val="none" w:sz="0" w:space="0" w:color="auto"/>
        <w:right w:val="none" w:sz="0" w:space="0" w:color="auto"/>
      </w:divBdr>
    </w:div>
    <w:div w:id="395395680">
      <w:bodyDiv w:val="1"/>
      <w:marLeft w:val="0"/>
      <w:marRight w:val="0"/>
      <w:marTop w:val="0"/>
      <w:marBottom w:val="0"/>
      <w:divBdr>
        <w:top w:val="none" w:sz="0" w:space="0" w:color="auto"/>
        <w:left w:val="none" w:sz="0" w:space="0" w:color="auto"/>
        <w:bottom w:val="none" w:sz="0" w:space="0" w:color="auto"/>
        <w:right w:val="none" w:sz="0" w:space="0" w:color="auto"/>
      </w:divBdr>
    </w:div>
    <w:div w:id="543447502">
      <w:bodyDiv w:val="1"/>
      <w:marLeft w:val="0"/>
      <w:marRight w:val="0"/>
      <w:marTop w:val="0"/>
      <w:marBottom w:val="0"/>
      <w:divBdr>
        <w:top w:val="none" w:sz="0" w:space="0" w:color="auto"/>
        <w:left w:val="none" w:sz="0" w:space="0" w:color="auto"/>
        <w:bottom w:val="none" w:sz="0" w:space="0" w:color="auto"/>
        <w:right w:val="none" w:sz="0" w:space="0" w:color="auto"/>
      </w:divBdr>
    </w:div>
    <w:div w:id="570585207">
      <w:bodyDiv w:val="1"/>
      <w:marLeft w:val="0"/>
      <w:marRight w:val="0"/>
      <w:marTop w:val="0"/>
      <w:marBottom w:val="0"/>
      <w:divBdr>
        <w:top w:val="none" w:sz="0" w:space="0" w:color="auto"/>
        <w:left w:val="none" w:sz="0" w:space="0" w:color="auto"/>
        <w:bottom w:val="none" w:sz="0" w:space="0" w:color="auto"/>
        <w:right w:val="none" w:sz="0" w:space="0" w:color="auto"/>
      </w:divBdr>
    </w:div>
    <w:div w:id="572207397">
      <w:bodyDiv w:val="1"/>
      <w:marLeft w:val="0"/>
      <w:marRight w:val="0"/>
      <w:marTop w:val="0"/>
      <w:marBottom w:val="0"/>
      <w:divBdr>
        <w:top w:val="none" w:sz="0" w:space="0" w:color="auto"/>
        <w:left w:val="none" w:sz="0" w:space="0" w:color="auto"/>
        <w:bottom w:val="none" w:sz="0" w:space="0" w:color="auto"/>
        <w:right w:val="none" w:sz="0" w:space="0" w:color="auto"/>
      </w:divBdr>
    </w:div>
    <w:div w:id="586964720">
      <w:bodyDiv w:val="1"/>
      <w:marLeft w:val="0"/>
      <w:marRight w:val="0"/>
      <w:marTop w:val="0"/>
      <w:marBottom w:val="0"/>
      <w:divBdr>
        <w:top w:val="none" w:sz="0" w:space="0" w:color="auto"/>
        <w:left w:val="none" w:sz="0" w:space="0" w:color="auto"/>
        <w:bottom w:val="none" w:sz="0" w:space="0" w:color="auto"/>
        <w:right w:val="none" w:sz="0" w:space="0" w:color="auto"/>
      </w:divBdr>
    </w:div>
    <w:div w:id="651716545">
      <w:bodyDiv w:val="1"/>
      <w:marLeft w:val="0"/>
      <w:marRight w:val="0"/>
      <w:marTop w:val="0"/>
      <w:marBottom w:val="0"/>
      <w:divBdr>
        <w:top w:val="none" w:sz="0" w:space="0" w:color="auto"/>
        <w:left w:val="none" w:sz="0" w:space="0" w:color="auto"/>
        <w:bottom w:val="none" w:sz="0" w:space="0" w:color="auto"/>
        <w:right w:val="none" w:sz="0" w:space="0" w:color="auto"/>
      </w:divBdr>
    </w:div>
    <w:div w:id="712267453">
      <w:bodyDiv w:val="1"/>
      <w:marLeft w:val="0"/>
      <w:marRight w:val="0"/>
      <w:marTop w:val="0"/>
      <w:marBottom w:val="0"/>
      <w:divBdr>
        <w:top w:val="none" w:sz="0" w:space="0" w:color="auto"/>
        <w:left w:val="none" w:sz="0" w:space="0" w:color="auto"/>
        <w:bottom w:val="none" w:sz="0" w:space="0" w:color="auto"/>
        <w:right w:val="none" w:sz="0" w:space="0" w:color="auto"/>
      </w:divBdr>
    </w:div>
    <w:div w:id="732853002">
      <w:bodyDiv w:val="1"/>
      <w:marLeft w:val="0"/>
      <w:marRight w:val="0"/>
      <w:marTop w:val="0"/>
      <w:marBottom w:val="0"/>
      <w:divBdr>
        <w:top w:val="none" w:sz="0" w:space="0" w:color="auto"/>
        <w:left w:val="none" w:sz="0" w:space="0" w:color="auto"/>
        <w:bottom w:val="none" w:sz="0" w:space="0" w:color="auto"/>
        <w:right w:val="none" w:sz="0" w:space="0" w:color="auto"/>
      </w:divBdr>
    </w:div>
    <w:div w:id="735083484">
      <w:bodyDiv w:val="1"/>
      <w:marLeft w:val="0"/>
      <w:marRight w:val="0"/>
      <w:marTop w:val="0"/>
      <w:marBottom w:val="0"/>
      <w:divBdr>
        <w:top w:val="none" w:sz="0" w:space="0" w:color="auto"/>
        <w:left w:val="none" w:sz="0" w:space="0" w:color="auto"/>
        <w:bottom w:val="none" w:sz="0" w:space="0" w:color="auto"/>
        <w:right w:val="none" w:sz="0" w:space="0" w:color="auto"/>
      </w:divBdr>
    </w:div>
    <w:div w:id="759445661">
      <w:bodyDiv w:val="1"/>
      <w:marLeft w:val="0"/>
      <w:marRight w:val="0"/>
      <w:marTop w:val="0"/>
      <w:marBottom w:val="0"/>
      <w:divBdr>
        <w:top w:val="none" w:sz="0" w:space="0" w:color="auto"/>
        <w:left w:val="none" w:sz="0" w:space="0" w:color="auto"/>
        <w:bottom w:val="none" w:sz="0" w:space="0" w:color="auto"/>
        <w:right w:val="none" w:sz="0" w:space="0" w:color="auto"/>
      </w:divBdr>
    </w:div>
    <w:div w:id="790438724">
      <w:bodyDiv w:val="1"/>
      <w:marLeft w:val="0"/>
      <w:marRight w:val="0"/>
      <w:marTop w:val="0"/>
      <w:marBottom w:val="0"/>
      <w:divBdr>
        <w:top w:val="none" w:sz="0" w:space="0" w:color="auto"/>
        <w:left w:val="none" w:sz="0" w:space="0" w:color="auto"/>
        <w:bottom w:val="none" w:sz="0" w:space="0" w:color="auto"/>
        <w:right w:val="none" w:sz="0" w:space="0" w:color="auto"/>
      </w:divBdr>
    </w:div>
    <w:div w:id="832067969">
      <w:bodyDiv w:val="1"/>
      <w:marLeft w:val="0"/>
      <w:marRight w:val="0"/>
      <w:marTop w:val="0"/>
      <w:marBottom w:val="0"/>
      <w:divBdr>
        <w:top w:val="none" w:sz="0" w:space="0" w:color="auto"/>
        <w:left w:val="none" w:sz="0" w:space="0" w:color="auto"/>
        <w:bottom w:val="none" w:sz="0" w:space="0" w:color="auto"/>
        <w:right w:val="none" w:sz="0" w:space="0" w:color="auto"/>
      </w:divBdr>
    </w:div>
    <w:div w:id="945962687">
      <w:bodyDiv w:val="1"/>
      <w:marLeft w:val="0"/>
      <w:marRight w:val="0"/>
      <w:marTop w:val="0"/>
      <w:marBottom w:val="0"/>
      <w:divBdr>
        <w:top w:val="none" w:sz="0" w:space="0" w:color="auto"/>
        <w:left w:val="none" w:sz="0" w:space="0" w:color="auto"/>
        <w:bottom w:val="none" w:sz="0" w:space="0" w:color="auto"/>
        <w:right w:val="none" w:sz="0" w:space="0" w:color="auto"/>
      </w:divBdr>
    </w:div>
    <w:div w:id="966812775">
      <w:bodyDiv w:val="1"/>
      <w:marLeft w:val="0"/>
      <w:marRight w:val="0"/>
      <w:marTop w:val="0"/>
      <w:marBottom w:val="0"/>
      <w:divBdr>
        <w:top w:val="none" w:sz="0" w:space="0" w:color="auto"/>
        <w:left w:val="none" w:sz="0" w:space="0" w:color="auto"/>
        <w:bottom w:val="none" w:sz="0" w:space="0" w:color="auto"/>
        <w:right w:val="none" w:sz="0" w:space="0" w:color="auto"/>
      </w:divBdr>
    </w:div>
    <w:div w:id="1002507449">
      <w:bodyDiv w:val="1"/>
      <w:marLeft w:val="0"/>
      <w:marRight w:val="0"/>
      <w:marTop w:val="0"/>
      <w:marBottom w:val="0"/>
      <w:divBdr>
        <w:top w:val="none" w:sz="0" w:space="0" w:color="auto"/>
        <w:left w:val="none" w:sz="0" w:space="0" w:color="auto"/>
        <w:bottom w:val="none" w:sz="0" w:space="0" w:color="auto"/>
        <w:right w:val="none" w:sz="0" w:space="0" w:color="auto"/>
      </w:divBdr>
    </w:div>
    <w:div w:id="1016420305">
      <w:bodyDiv w:val="1"/>
      <w:marLeft w:val="0"/>
      <w:marRight w:val="0"/>
      <w:marTop w:val="0"/>
      <w:marBottom w:val="0"/>
      <w:divBdr>
        <w:top w:val="none" w:sz="0" w:space="0" w:color="auto"/>
        <w:left w:val="none" w:sz="0" w:space="0" w:color="auto"/>
        <w:bottom w:val="none" w:sz="0" w:space="0" w:color="auto"/>
        <w:right w:val="none" w:sz="0" w:space="0" w:color="auto"/>
      </w:divBdr>
    </w:div>
    <w:div w:id="1055664210">
      <w:bodyDiv w:val="1"/>
      <w:marLeft w:val="0"/>
      <w:marRight w:val="0"/>
      <w:marTop w:val="0"/>
      <w:marBottom w:val="0"/>
      <w:divBdr>
        <w:top w:val="none" w:sz="0" w:space="0" w:color="auto"/>
        <w:left w:val="none" w:sz="0" w:space="0" w:color="auto"/>
        <w:bottom w:val="none" w:sz="0" w:space="0" w:color="auto"/>
        <w:right w:val="none" w:sz="0" w:space="0" w:color="auto"/>
      </w:divBdr>
    </w:div>
    <w:div w:id="1110399398">
      <w:bodyDiv w:val="1"/>
      <w:marLeft w:val="0"/>
      <w:marRight w:val="0"/>
      <w:marTop w:val="0"/>
      <w:marBottom w:val="0"/>
      <w:divBdr>
        <w:top w:val="none" w:sz="0" w:space="0" w:color="auto"/>
        <w:left w:val="none" w:sz="0" w:space="0" w:color="auto"/>
        <w:bottom w:val="none" w:sz="0" w:space="0" w:color="auto"/>
        <w:right w:val="none" w:sz="0" w:space="0" w:color="auto"/>
      </w:divBdr>
    </w:div>
    <w:div w:id="1121536394">
      <w:bodyDiv w:val="1"/>
      <w:marLeft w:val="0"/>
      <w:marRight w:val="0"/>
      <w:marTop w:val="0"/>
      <w:marBottom w:val="0"/>
      <w:divBdr>
        <w:top w:val="none" w:sz="0" w:space="0" w:color="auto"/>
        <w:left w:val="none" w:sz="0" w:space="0" w:color="auto"/>
        <w:bottom w:val="none" w:sz="0" w:space="0" w:color="auto"/>
        <w:right w:val="none" w:sz="0" w:space="0" w:color="auto"/>
      </w:divBdr>
    </w:div>
    <w:div w:id="1265923587">
      <w:bodyDiv w:val="1"/>
      <w:marLeft w:val="0"/>
      <w:marRight w:val="0"/>
      <w:marTop w:val="0"/>
      <w:marBottom w:val="0"/>
      <w:divBdr>
        <w:top w:val="none" w:sz="0" w:space="0" w:color="auto"/>
        <w:left w:val="none" w:sz="0" w:space="0" w:color="auto"/>
        <w:bottom w:val="none" w:sz="0" w:space="0" w:color="auto"/>
        <w:right w:val="none" w:sz="0" w:space="0" w:color="auto"/>
      </w:divBdr>
    </w:div>
    <w:div w:id="1308245654">
      <w:bodyDiv w:val="1"/>
      <w:marLeft w:val="0"/>
      <w:marRight w:val="0"/>
      <w:marTop w:val="0"/>
      <w:marBottom w:val="0"/>
      <w:divBdr>
        <w:top w:val="none" w:sz="0" w:space="0" w:color="auto"/>
        <w:left w:val="none" w:sz="0" w:space="0" w:color="auto"/>
        <w:bottom w:val="none" w:sz="0" w:space="0" w:color="auto"/>
        <w:right w:val="none" w:sz="0" w:space="0" w:color="auto"/>
      </w:divBdr>
    </w:div>
    <w:div w:id="1356270322">
      <w:bodyDiv w:val="1"/>
      <w:marLeft w:val="0"/>
      <w:marRight w:val="0"/>
      <w:marTop w:val="0"/>
      <w:marBottom w:val="0"/>
      <w:divBdr>
        <w:top w:val="none" w:sz="0" w:space="0" w:color="auto"/>
        <w:left w:val="none" w:sz="0" w:space="0" w:color="auto"/>
        <w:bottom w:val="none" w:sz="0" w:space="0" w:color="auto"/>
        <w:right w:val="none" w:sz="0" w:space="0" w:color="auto"/>
      </w:divBdr>
    </w:div>
    <w:div w:id="1399129848">
      <w:bodyDiv w:val="1"/>
      <w:marLeft w:val="0"/>
      <w:marRight w:val="0"/>
      <w:marTop w:val="0"/>
      <w:marBottom w:val="0"/>
      <w:divBdr>
        <w:top w:val="none" w:sz="0" w:space="0" w:color="auto"/>
        <w:left w:val="none" w:sz="0" w:space="0" w:color="auto"/>
        <w:bottom w:val="none" w:sz="0" w:space="0" w:color="auto"/>
        <w:right w:val="none" w:sz="0" w:space="0" w:color="auto"/>
      </w:divBdr>
    </w:div>
    <w:div w:id="1416130033">
      <w:bodyDiv w:val="1"/>
      <w:marLeft w:val="0"/>
      <w:marRight w:val="0"/>
      <w:marTop w:val="0"/>
      <w:marBottom w:val="0"/>
      <w:divBdr>
        <w:top w:val="none" w:sz="0" w:space="0" w:color="auto"/>
        <w:left w:val="none" w:sz="0" w:space="0" w:color="auto"/>
        <w:bottom w:val="none" w:sz="0" w:space="0" w:color="auto"/>
        <w:right w:val="none" w:sz="0" w:space="0" w:color="auto"/>
      </w:divBdr>
    </w:div>
    <w:div w:id="1431967331">
      <w:bodyDiv w:val="1"/>
      <w:marLeft w:val="0"/>
      <w:marRight w:val="0"/>
      <w:marTop w:val="0"/>
      <w:marBottom w:val="0"/>
      <w:divBdr>
        <w:top w:val="none" w:sz="0" w:space="0" w:color="auto"/>
        <w:left w:val="none" w:sz="0" w:space="0" w:color="auto"/>
        <w:bottom w:val="none" w:sz="0" w:space="0" w:color="auto"/>
        <w:right w:val="none" w:sz="0" w:space="0" w:color="auto"/>
      </w:divBdr>
    </w:div>
    <w:div w:id="1469981588">
      <w:bodyDiv w:val="1"/>
      <w:marLeft w:val="0"/>
      <w:marRight w:val="0"/>
      <w:marTop w:val="0"/>
      <w:marBottom w:val="0"/>
      <w:divBdr>
        <w:top w:val="none" w:sz="0" w:space="0" w:color="auto"/>
        <w:left w:val="none" w:sz="0" w:space="0" w:color="auto"/>
        <w:bottom w:val="none" w:sz="0" w:space="0" w:color="auto"/>
        <w:right w:val="none" w:sz="0" w:space="0" w:color="auto"/>
      </w:divBdr>
    </w:div>
    <w:div w:id="1516840222">
      <w:bodyDiv w:val="1"/>
      <w:marLeft w:val="0"/>
      <w:marRight w:val="0"/>
      <w:marTop w:val="0"/>
      <w:marBottom w:val="0"/>
      <w:divBdr>
        <w:top w:val="none" w:sz="0" w:space="0" w:color="auto"/>
        <w:left w:val="none" w:sz="0" w:space="0" w:color="auto"/>
        <w:bottom w:val="none" w:sz="0" w:space="0" w:color="auto"/>
        <w:right w:val="none" w:sz="0" w:space="0" w:color="auto"/>
      </w:divBdr>
    </w:div>
    <w:div w:id="1525249629">
      <w:bodyDiv w:val="1"/>
      <w:marLeft w:val="0"/>
      <w:marRight w:val="0"/>
      <w:marTop w:val="0"/>
      <w:marBottom w:val="0"/>
      <w:divBdr>
        <w:top w:val="none" w:sz="0" w:space="0" w:color="auto"/>
        <w:left w:val="none" w:sz="0" w:space="0" w:color="auto"/>
        <w:bottom w:val="none" w:sz="0" w:space="0" w:color="auto"/>
        <w:right w:val="none" w:sz="0" w:space="0" w:color="auto"/>
      </w:divBdr>
    </w:div>
    <w:div w:id="1549759904">
      <w:bodyDiv w:val="1"/>
      <w:marLeft w:val="0"/>
      <w:marRight w:val="0"/>
      <w:marTop w:val="0"/>
      <w:marBottom w:val="0"/>
      <w:divBdr>
        <w:top w:val="none" w:sz="0" w:space="0" w:color="auto"/>
        <w:left w:val="none" w:sz="0" w:space="0" w:color="auto"/>
        <w:bottom w:val="none" w:sz="0" w:space="0" w:color="auto"/>
        <w:right w:val="none" w:sz="0" w:space="0" w:color="auto"/>
      </w:divBdr>
    </w:div>
    <w:div w:id="1562252320">
      <w:bodyDiv w:val="1"/>
      <w:marLeft w:val="0"/>
      <w:marRight w:val="0"/>
      <w:marTop w:val="0"/>
      <w:marBottom w:val="0"/>
      <w:divBdr>
        <w:top w:val="none" w:sz="0" w:space="0" w:color="auto"/>
        <w:left w:val="none" w:sz="0" w:space="0" w:color="auto"/>
        <w:bottom w:val="none" w:sz="0" w:space="0" w:color="auto"/>
        <w:right w:val="none" w:sz="0" w:space="0" w:color="auto"/>
      </w:divBdr>
    </w:div>
    <w:div w:id="1634822394">
      <w:bodyDiv w:val="1"/>
      <w:marLeft w:val="0"/>
      <w:marRight w:val="0"/>
      <w:marTop w:val="0"/>
      <w:marBottom w:val="0"/>
      <w:divBdr>
        <w:top w:val="none" w:sz="0" w:space="0" w:color="auto"/>
        <w:left w:val="none" w:sz="0" w:space="0" w:color="auto"/>
        <w:bottom w:val="none" w:sz="0" w:space="0" w:color="auto"/>
        <w:right w:val="none" w:sz="0" w:space="0" w:color="auto"/>
      </w:divBdr>
    </w:div>
    <w:div w:id="1654260382">
      <w:bodyDiv w:val="1"/>
      <w:marLeft w:val="0"/>
      <w:marRight w:val="0"/>
      <w:marTop w:val="0"/>
      <w:marBottom w:val="0"/>
      <w:divBdr>
        <w:top w:val="none" w:sz="0" w:space="0" w:color="auto"/>
        <w:left w:val="none" w:sz="0" w:space="0" w:color="auto"/>
        <w:bottom w:val="none" w:sz="0" w:space="0" w:color="auto"/>
        <w:right w:val="none" w:sz="0" w:space="0" w:color="auto"/>
      </w:divBdr>
    </w:div>
    <w:div w:id="1684821704">
      <w:bodyDiv w:val="1"/>
      <w:marLeft w:val="0"/>
      <w:marRight w:val="0"/>
      <w:marTop w:val="0"/>
      <w:marBottom w:val="0"/>
      <w:divBdr>
        <w:top w:val="none" w:sz="0" w:space="0" w:color="auto"/>
        <w:left w:val="none" w:sz="0" w:space="0" w:color="auto"/>
        <w:bottom w:val="none" w:sz="0" w:space="0" w:color="auto"/>
        <w:right w:val="none" w:sz="0" w:space="0" w:color="auto"/>
      </w:divBdr>
    </w:div>
    <w:div w:id="1692024133">
      <w:bodyDiv w:val="1"/>
      <w:marLeft w:val="0"/>
      <w:marRight w:val="0"/>
      <w:marTop w:val="0"/>
      <w:marBottom w:val="0"/>
      <w:divBdr>
        <w:top w:val="none" w:sz="0" w:space="0" w:color="auto"/>
        <w:left w:val="none" w:sz="0" w:space="0" w:color="auto"/>
        <w:bottom w:val="none" w:sz="0" w:space="0" w:color="auto"/>
        <w:right w:val="none" w:sz="0" w:space="0" w:color="auto"/>
      </w:divBdr>
    </w:div>
    <w:div w:id="1795176899">
      <w:bodyDiv w:val="1"/>
      <w:marLeft w:val="0"/>
      <w:marRight w:val="0"/>
      <w:marTop w:val="0"/>
      <w:marBottom w:val="0"/>
      <w:divBdr>
        <w:top w:val="none" w:sz="0" w:space="0" w:color="auto"/>
        <w:left w:val="none" w:sz="0" w:space="0" w:color="auto"/>
        <w:bottom w:val="none" w:sz="0" w:space="0" w:color="auto"/>
        <w:right w:val="none" w:sz="0" w:space="0" w:color="auto"/>
      </w:divBdr>
    </w:div>
    <w:div w:id="1864198900">
      <w:bodyDiv w:val="1"/>
      <w:marLeft w:val="0"/>
      <w:marRight w:val="0"/>
      <w:marTop w:val="0"/>
      <w:marBottom w:val="0"/>
      <w:divBdr>
        <w:top w:val="none" w:sz="0" w:space="0" w:color="auto"/>
        <w:left w:val="none" w:sz="0" w:space="0" w:color="auto"/>
        <w:bottom w:val="none" w:sz="0" w:space="0" w:color="auto"/>
        <w:right w:val="none" w:sz="0" w:space="0" w:color="auto"/>
      </w:divBdr>
    </w:div>
    <w:div w:id="1868368618">
      <w:bodyDiv w:val="1"/>
      <w:marLeft w:val="0"/>
      <w:marRight w:val="0"/>
      <w:marTop w:val="0"/>
      <w:marBottom w:val="0"/>
      <w:divBdr>
        <w:top w:val="none" w:sz="0" w:space="0" w:color="auto"/>
        <w:left w:val="none" w:sz="0" w:space="0" w:color="auto"/>
        <w:bottom w:val="none" w:sz="0" w:space="0" w:color="auto"/>
        <w:right w:val="none" w:sz="0" w:space="0" w:color="auto"/>
      </w:divBdr>
    </w:div>
    <w:div w:id="1946572827">
      <w:bodyDiv w:val="1"/>
      <w:marLeft w:val="0"/>
      <w:marRight w:val="0"/>
      <w:marTop w:val="0"/>
      <w:marBottom w:val="0"/>
      <w:divBdr>
        <w:top w:val="none" w:sz="0" w:space="0" w:color="auto"/>
        <w:left w:val="none" w:sz="0" w:space="0" w:color="auto"/>
        <w:bottom w:val="none" w:sz="0" w:space="0" w:color="auto"/>
        <w:right w:val="none" w:sz="0" w:space="0" w:color="auto"/>
      </w:divBdr>
    </w:div>
    <w:div w:id="2053336601">
      <w:bodyDiv w:val="1"/>
      <w:marLeft w:val="0"/>
      <w:marRight w:val="0"/>
      <w:marTop w:val="0"/>
      <w:marBottom w:val="0"/>
      <w:divBdr>
        <w:top w:val="none" w:sz="0" w:space="0" w:color="auto"/>
        <w:left w:val="none" w:sz="0" w:space="0" w:color="auto"/>
        <w:bottom w:val="none" w:sz="0" w:space="0" w:color="auto"/>
        <w:right w:val="none" w:sz="0" w:space="0" w:color="auto"/>
      </w:divBdr>
    </w:div>
    <w:div w:id="208070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caja\Desktop\Fakultet\Sun&#269;ane%20&#262;elije\Sun&#269;ane%20&#262;elije%20L.V.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Sicaja\Desktop\Fakultet\Sun&#269;ane%20&#262;elije\Exceli\Sun&#269;ane%20&#262;elije%20L.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1: GRAF ODSTUPANJA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Sheet1!$Y$21:$Y$32</c:f>
              <c:numCache>
                <c:formatCode>General</c:formatCode>
                <c:ptCount val="12"/>
                <c:pt idx="0">
                  <c:v>13.958167992074795</c:v>
                </c:pt>
                <c:pt idx="1">
                  <c:v>20.853289508474514</c:v>
                </c:pt>
                <c:pt idx="2">
                  <c:v>20.240298489902653</c:v>
                </c:pt>
                <c:pt idx="3">
                  <c:v>2.4443253884725933</c:v>
                </c:pt>
                <c:pt idx="4">
                  <c:v>3.4368153362965597</c:v>
                </c:pt>
                <c:pt idx="5">
                  <c:v>6.7090815800735353</c:v>
                </c:pt>
                <c:pt idx="6">
                  <c:v>8.9493874257932866</c:v>
                </c:pt>
                <c:pt idx="7">
                  <c:v>12.103562697704486</c:v>
                </c:pt>
                <c:pt idx="8">
                  <c:v>10.567492068502405</c:v>
                </c:pt>
                <c:pt idx="9">
                  <c:v>8.9896551000936764</c:v>
                </c:pt>
                <c:pt idx="10">
                  <c:v>11.684637215205013</c:v>
                </c:pt>
                <c:pt idx="11">
                  <c:v>18.391416168765836</c:v>
                </c:pt>
              </c:numCache>
            </c:numRef>
          </c:val>
          <c:smooth val="0"/>
          <c:extLst>
            <c:ext xmlns:c16="http://schemas.microsoft.com/office/drawing/2014/chart" uri="{C3380CC4-5D6E-409C-BE32-E72D297353CC}">
              <c16:uniqueId val="{00000000-01C2-4946-B2F8-F303ADE8F400}"/>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Sheet1!$AB$21:$AB$32</c:f>
              <c:numCache>
                <c:formatCode>General</c:formatCode>
                <c:ptCount val="12"/>
                <c:pt idx="0">
                  <c:v>10.151414270048166</c:v>
                </c:pt>
                <c:pt idx="1">
                  <c:v>10.861071512627474</c:v>
                </c:pt>
                <c:pt idx="2">
                  <c:v>1.3414687930532339</c:v>
                </c:pt>
                <c:pt idx="3">
                  <c:v>6.6682681151696928</c:v>
                </c:pt>
                <c:pt idx="4">
                  <c:v>7.4580426224692493</c:v>
                </c:pt>
                <c:pt idx="5">
                  <c:v>5.5851718666892172</c:v>
                </c:pt>
                <c:pt idx="6">
                  <c:v>7.8167268387561011</c:v>
                </c:pt>
                <c:pt idx="7">
                  <c:v>12.553136516541045</c:v>
                </c:pt>
                <c:pt idx="8">
                  <c:v>12.401946815453188</c:v>
                </c:pt>
                <c:pt idx="9">
                  <c:v>14.328840403913691</c:v>
                </c:pt>
                <c:pt idx="10">
                  <c:v>16.735662092537428</c:v>
                </c:pt>
                <c:pt idx="11">
                  <c:v>21.064281401925548</c:v>
                </c:pt>
              </c:numCache>
            </c:numRef>
          </c:val>
          <c:smooth val="0"/>
          <c:extLst>
            <c:ext xmlns:c16="http://schemas.microsoft.com/office/drawing/2014/chart" uri="{C3380CC4-5D6E-409C-BE32-E72D297353CC}">
              <c16:uniqueId val="{00000001-01C2-4946-B2F8-F303ADE8F400}"/>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2: GRAF ODSTUPANJA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Sheet1!$Y$37:$Y$48</c:f>
              <c:numCache>
                <c:formatCode>General</c:formatCode>
                <c:ptCount val="12"/>
                <c:pt idx="0">
                  <c:v>7.0097300999903203</c:v>
                </c:pt>
                <c:pt idx="1">
                  <c:v>11.677324714618864</c:v>
                </c:pt>
                <c:pt idx="2">
                  <c:v>11.954243774705002</c:v>
                </c:pt>
                <c:pt idx="3">
                  <c:v>-5.1422972012052588</c:v>
                </c:pt>
                <c:pt idx="4">
                  <c:v>-5.566892154403118</c:v>
                </c:pt>
                <c:pt idx="5">
                  <c:v>-3.4006586750288879</c:v>
                </c:pt>
                <c:pt idx="6">
                  <c:v>-2.1780481242685887</c:v>
                </c:pt>
                <c:pt idx="7">
                  <c:v>0.50939931105344383</c:v>
                </c:pt>
                <c:pt idx="8">
                  <c:v>0.47666886922208868</c:v>
                </c:pt>
                <c:pt idx="9">
                  <c:v>0.14609010643802878</c:v>
                </c:pt>
                <c:pt idx="10">
                  <c:v>4.9026088183065637</c:v>
                </c:pt>
                <c:pt idx="11">
                  <c:v>12.660895904131509</c:v>
                </c:pt>
              </c:numCache>
            </c:numRef>
          </c:val>
          <c:smooth val="0"/>
          <c:extLst>
            <c:ext xmlns:c16="http://schemas.microsoft.com/office/drawing/2014/chart" uri="{C3380CC4-5D6E-409C-BE32-E72D297353CC}">
              <c16:uniqueId val="{00000000-B9FA-4B1C-B6B0-7D212DC094D4}"/>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Sheet1!$AB$37:$AB$48</c:f>
              <c:numCache>
                <c:formatCode>General</c:formatCode>
                <c:ptCount val="12"/>
                <c:pt idx="0">
                  <c:v>3.4350877945828402</c:v>
                </c:pt>
                <c:pt idx="1">
                  <c:v>2.443780652392753</c:v>
                </c:pt>
                <c:pt idx="2">
                  <c:v>-5.6422210836668469</c:v>
                </c:pt>
                <c:pt idx="3">
                  <c:v>-1.2311630091570838</c:v>
                </c:pt>
                <c:pt idx="4">
                  <c:v>-1.8956945372665952</c:v>
                </c:pt>
                <c:pt idx="5">
                  <c:v>-4.4180878986155703</c:v>
                </c:pt>
                <c:pt idx="6">
                  <c:v>-3.1950255672317782</c:v>
                </c:pt>
                <c:pt idx="7">
                  <c:v>0.91247654954485125</c:v>
                </c:pt>
                <c:pt idx="8">
                  <c:v>2.1437040774616922</c:v>
                </c:pt>
                <c:pt idx="9">
                  <c:v>5.0520468418756606</c:v>
                </c:pt>
                <c:pt idx="10">
                  <c:v>9.6469111686588285</c:v>
                </c:pt>
                <c:pt idx="11">
                  <c:v>15.204385977512541</c:v>
                </c:pt>
              </c:numCache>
            </c:numRef>
          </c:val>
          <c:smooth val="0"/>
          <c:extLst>
            <c:ext xmlns:c16="http://schemas.microsoft.com/office/drawing/2014/chart" uri="{C3380CC4-5D6E-409C-BE32-E72D297353CC}">
              <c16:uniqueId val="{00000001-B9FA-4B1C-B6B0-7D212DC094D4}"/>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3: GRAF ODSTUPANJA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Sheet1!$Y$53:$Y$64</c:f>
              <c:numCache>
                <c:formatCode>General</c:formatCode>
                <c:ptCount val="12"/>
                <c:pt idx="0">
                  <c:v>3.730549040629187</c:v>
                </c:pt>
                <c:pt idx="1">
                  <c:v>8.1065747955574796</c:v>
                </c:pt>
                <c:pt idx="2">
                  <c:v>8.4450825283682658</c:v>
                </c:pt>
                <c:pt idx="3">
                  <c:v>-8.1592549596999877</c:v>
                </c:pt>
                <c:pt idx="4">
                  <c:v>-8.6823427254529175</c:v>
                </c:pt>
                <c:pt idx="5">
                  <c:v>-6.6570019949311998</c:v>
                </c:pt>
                <c:pt idx="6">
                  <c:v>-5.5442790206645416</c:v>
                </c:pt>
                <c:pt idx="7">
                  <c:v>-2.9617400938059855</c:v>
                </c:pt>
                <c:pt idx="8">
                  <c:v>-2.8775980428838368</c:v>
                </c:pt>
                <c:pt idx="9">
                  <c:v>-3.1034352498142859</c:v>
                </c:pt>
                <c:pt idx="10">
                  <c:v>1.6902816256553119</c:v>
                </c:pt>
                <c:pt idx="11">
                  <c:v>9.330867669865988</c:v>
                </c:pt>
              </c:numCache>
            </c:numRef>
          </c:val>
          <c:smooth val="0"/>
          <c:extLst>
            <c:ext xmlns:c16="http://schemas.microsoft.com/office/drawing/2014/chart" uri="{C3380CC4-5D6E-409C-BE32-E72D297353CC}">
              <c16:uniqueId val="{00000000-16DC-4DBB-9AC2-CB5AE55EFF99}"/>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Sheet1!$AB$53:$AB$64</c:f>
              <c:numCache>
                <c:formatCode>General</c:formatCode>
                <c:ptCount val="12"/>
                <c:pt idx="0">
                  <c:v>0.26544723523913727</c:v>
                </c:pt>
                <c:pt idx="1">
                  <c:v>-0.83173765365231822</c:v>
                </c:pt>
                <c:pt idx="2">
                  <c:v>-8.599828137222941</c:v>
                </c:pt>
                <c:pt idx="3">
                  <c:v>-4.3725147419634443</c:v>
                </c:pt>
                <c:pt idx="4">
                  <c:v>-5.1322618964183544</c:v>
                </c:pt>
                <c:pt idx="5">
                  <c:v>-7.6401338950552491</c:v>
                </c:pt>
                <c:pt idx="6">
                  <c:v>-6.5262604241519568</c:v>
                </c:pt>
                <c:pt idx="7">
                  <c:v>-2.5725833174337422</c:v>
                </c:pt>
                <c:pt idx="8">
                  <c:v>-1.2662143714959544</c:v>
                </c:pt>
                <c:pt idx="9">
                  <c:v>1.6433337350927186</c:v>
                </c:pt>
                <c:pt idx="10">
                  <c:v>6.2893039718029886</c:v>
                </c:pt>
                <c:pt idx="11">
                  <c:v>11.799177320705905</c:v>
                </c:pt>
              </c:numCache>
            </c:numRef>
          </c:val>
          <c:smooth val="0"/>
          <c:extLst>
            <c:ext xmlns:c16="http://schemas.microsoft.com/office/drawing/2014/chart" uri="{C3380CC4-5D6E-409C-BE32-E72D297353CC}">
              <c16:uniqueId val="{00000001-16DC-4DBB-9AC2-CB5AE55EFF99}"/>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a:t>
            </a:r>
            <a:r>
              <a:rPr lang="hr-BA" baseline="0"/>
              <a:t> 4: </a:t>
            </a:r>
            <a:r>
              <a:rPr lang="hr-BA"/>
              <a:t>GRAF ODSTUPANJA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Sheet1!$Y$69:$Y$80</c:f>
              <c:numCache>
                <c:formatCode>General</c:formatCode>
                <c:ptCount val="12"/>
                <c:pt idx="0">
                  <c:v>6.8556236476877155</c:v>
                </c:pt>
                <c:pt idx="1">
                  <c:v>12.821776581733275</c:v>
                </c:pt>
                <c:pt idx="2">
                  <c:v>12.482508329522425</c:v>
                </c:pt>
                <c:pt idx="3">
                  <c:v>-4.3108535962095624</c:v>
                </c:pt>
                <c:pt idx="4">
                  <c:v>-3.7549818141137803</c:v>
                </c:pt>
                <c:pt idx="5">
                  <c:v>-0.93709154271570183</c:v>
                </c:pt>
                <c:pt idx="6">
                  <c:v>0.92017726747532858</c:v>
                </c:pt>
                <c:pt idx="7">
                  <c:v>3.8019593316262204</c:v>
                </c:pt>
                <c:pt idx="8">
                  <c:v>2.7510583110060445</c:v>
                </c:pt>
                <c:pt idx="9">
                  <c:v>1.5895463744558267</c:v>
                </c:pt>
                <c:pt idx="10">
                  <c:v>4.7314682464037778</c:v>
                </c:pt>
                <c:pt idx="11">
                  <c:v>11.423697729294181</c:v>
                </c:pt>
              </c:numCache>
            </c:numRef>
          </c:val>
          <c:smooth val="0"/>
          <c:extLst>
            <c:ext xmlns:c16="http://schemas.microsoft.com/office/drawing/2014/chart" uri="{C3380CC4-5D6E-409C-BE32-E72D297353CC}">
              <c16:uniqueId val="{00000000-3A80-43FF-A210-949218F3F7FC}"/>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Sheet1!$AB$69:$AB$80</c:f>
              <c:numCache>
                <c:formatCode>General</c:formatCode>
                <c:ptCount val="12"/>
                <c:pt idx="0">
                  <c:v>3.2861292427881832</c:v>
                </c:pt>
                <c:pt idx="1">
                  <c:v>3.493608595007704</c:v>
                </c:pt>
                <c:pt idx="2">
                  <c:v>-5.1969867772915901</c:v>
                </c:pt>
                <c:pt idx="3">
                  <c:v>-0.36543765986112542</c:v>
                </c:pt>
                <c:pt idx="4">
                  <c:v>-1.3344061356481297E-2</c:v>
                </c:pt>
                <c:pt idx="5">
                  <c:v>-1.9804682019712352</c:v>
                </c:pt>
                <c:pt idx="6">
                  <c:v>-0.12900997376117712</c:v>
                </c:pt>
                <c:pt idx="7">
                  <c:v>4.218240867524206</c:v>
                </c:pt>
                <c:pt idx="8">
                  <c:v>4.4558285210064765</c:v>
                </c:pt>
                <c:pt idx="9">
                  <c:v>6.566215146607675</c:v>
                </c:pt>
                <c:pt idx="10">
                  <c:v>9.4680306308327413</c:v>
                </c:pt>
                <c:pt idx="11">
                  <c:v>13.939256183178937</c:v>
                </c:pt>
              </c:numCache>
            </c:numRef>
          </c:val>
          <c:smooth val="0"/>
          <c:extLst>
            <c:ext xmlns:c16="http://schemas.microsoft.com/office/drawing/2014/chart" uri="{C3380CC4-5D6E-409C-BE32-E72D297353CC}">
              <c16:uniqueId val="{00000001-3A80-43FF-A210-949218F3F7FC}"/>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5: GRAF ODSTUPANJA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Sheet1!$Y$85:$Y$96</c:f>
              <c:numCache>
                <c:formatCode>General</c:formatCode>
                <c:ptCount val="12"/>
                <c:pt idx="0">
                  <c:v>13.807973270510272</c:v>
                </c:pt>
                <c:pt idx="1">
                  <c:v>13.757509664125868</c:v>
                </c:pt>
                <c:pt idx="2">
                  <c:v>23.888593733874742</c:v>
                </c:pt>
                <c:pt idx="3">
                  <c:v>6.4832075896403305</c:v>
                </c:pt>
                <c:pt idx="4">
                  <c:v>-5.6310054464678725</c:v>
                </c:pt>
                <c:pt idx="5">
                  <c:v>-4.7077720816978905</c:v>
                </c:pt>
                <c:pt idx="6">
                  <c:v>-4.4111722054570528</c:v>
                </c:pt>
                <c:pt idx="7">
                  <c:v>-2.6342382710756849</c:v>
                </c:pt>
                <c:pt idx="8">
                  <c:v>-0.59514472892885573</c:v>
                </c:pt>
                <c:pt idx="9">
                  <c:v>1.7103954297393236</c:v>
                </c:pt>
                <c:pt idx="10">
                  <c:v>13.026263571712107</c:v>
                </c:pt>
                <c:pt idx="11">
                  <c:v>23.101468934248825</c:v>
                </c:pt>
              </c:numCache>
            </c:numRef>
          </c:val>
          <c:smooth val="0"/>
          <c:extLst>
            <c:ext xmlns:c16="http://schemas.microsoft.com/office/drawing/2014/chart" uri="{C3380CC4-5D6E-409C-BE32-E72D297353CC}">
              <c16:uniqueId val="{00000000-2BFF-405B-889F-3D7A3D01CC99}"/>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Sheet1!$AB$85:$AB$96</c:f>
              <c:numCache>
                <c:formatCode>General</c:formatCode>
                <c:ptCount val="12"/>
                <c:pt idx="0">
                  <c:v>10.006236778274353</c:v>
                </c:pt>
                <c:pt idx="1">
                  <c:v>4.3519747394938451</c:v>
                </c:pt>
                <c:pt idx="2">
                  <c:v>4.416341387833846</c:v>
                </c:pt>
                <c:pt idx="3">
                  <c:v>10.873679863317379</c:v>
                </c:pt>
                <c:pt idx="4">
                  <c:v>-1.9623003086156254</c:v>
                </c:pt>
                <c:pt idx="5">
                  <c:v>-5.7114341785086964</c:v>
                </c:pt>
                <c:pt idx="6">
                  <c:v>-5.4049336240580255</c:v>
                </c:pt>
                <c:pt idx="7">
                  <c:v>-2.2437680998248344</c:v>
                </c:pt>
                <c:pt idx="8">
                  <c:v>1.054107734073511</c:v>
                </c:pt>
                <c:pt idx="9">
                  <c:v>6.6929843554998572</c:v>
                </c:pt>
                <c:pt idx="10">
                  <c:v>18.137964548029775</c:v>
                </c:pt>
                <c:pt idx="11">
                  <c:v>25.880670730401082</c:v>
                </c:pt>
              </c:numCache>
            </c:numRef>
          </c:val>
          <c:smooth val="0"/>
          <c:extLst>
            <c:ext xmlns:c16="http://schemas.microsoft.com/office/drawing/2014/chart" uri="{C3380CC4-5D6E-409C-BE32-E72D297353CC}">
              <c16:uniqueId val="{00000001-2BFF-405B-889F-3D7A3D01CC99}"/>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6:</a:t>
            </a:r>
            <a:r>
              <a:rPr lang="hr-BA" baseline="0"/>
              <a:t> </a:t>
            </a:r>
            <a:r>
              <a:rPr lang="hr-BA"/>
              <a:t>GRAF ODSTUPANJA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Sheet1!$Y$101:$Y$112</c:f>
              <c:numCache>
                <c:formatCode>General</c:formatCode>
                <c:ptCount val="12"/>
                <c:pt idx="0">
                  <c:v>8.7813296501144436</c:v>
                </c:pt>
                <c:pt idx="1">
                  <c:v>13.04317561496404</c:v>
                </c:pt>
                <c:pt idx="2">
                  <c:v>13.604902491385369</c:v>
                </c:pt>
                <c:pt idx="3">
                  <c:v>-3.9097798337889902</c:v>
                </c:pt>
                <c:pt idx="4">
                  <c:v>-4.9928039000452857</c:v>
                </c:pt>
                <c:pt idx="5">
                  <c:v>-3.4113660141326414</c:v>
                </c:pt>
                <c:pt idx="6">
                  <c:v>-2.9539498384713205</c:v>
                </c:pt>
                <c:pt idx="7">
                  <c:v>-0.44691307887057641</c:v>
                </c:pt>
                <c:pt idx="8">
                  <c:v>0.76894515606493807</c:v>
                </c:pt>
                <c:pt idx="9">
                  <c:v>1.1185356922808691</c:v>
                </c:pt>
                <c:pt idx="10">
                  <c:v>6.6436267966119136</c:v>
                </c:pt>
                <c:pt idx="11">
                  <c:v>14.643734960168507</c:v>
                </c:pt>
              </c:numCache>
            </c:numRef>
          </c:val>
          <c:smooth val="0"/>
          <c:extLst>
            <c:ext xmlns:c16="http://schemas.microsoft.com/office/drawing/2014/chart" uri="{C3380CC4-5D6E-409C-BE32-E72D297353CC}">
              <c16:uniqueId val="{00000000-3D09-41A6-A399-353E59275E26}"/>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Sheet1!$AB$101:$AB$112</c:f>
              <c:numCache>
                <c:formatCode>General</c:formatCode>
                <c:ptCount val="12"/>
                <c:pt idx="0">
                  <c:v>5.147507355240613</c:v>
                </c:pt>
                <c:pt idx="1">
                  <c:v>3.6967022315619769</c:v>
                </c:pt>
                <c:pt idx="2">
                  <c:v>-4.2510054851918309</c:v>
                </c:pt>
                <c:pt idx="3">
                  <c:v>5.2173012683274886E-2</c:v>
                </c:pt>
                <c:pt idx="4">
                  <c:v>-1.2992879299549391</c:v>
                </c:pt>
                <c:pt idx="5">
                  <c:v>-4.4286824630403085</c:v>
                </c:pt>
                <c:pt idx="6">
                  <c:v>-3.9628608451574761</c:v>
                </c:pt>
                <c:pt idx="7">
                  <c:v>-4.7670981768013182E-2</c:v>
                </c:pt>
                <c:pt idx="8">
                  <c:v>2.4408295981235364</c:v>
                </c:pt>
                <c:pt idx="9">
                  <c:v>6.0721305927895672</c:v>
                </c:pt>
                <c:pt idx="10">
                  <c:v>11.466668043732568</c:v>
                </c:pt>
                <c:pt idx="11">
                  <c:v>17.231990623381471</c:v>
                </c:pt>
              </c:numCache>
            </c:numRef>
          </c:val>
          <c:smooth val="0"/>
          <c:extLst>
            <c:ext xmlns:c16="http://schemas.microsoft.com/office/drawing/2014/chart" uri="{C3380CC4-5D6E-409C-BE32-E72D297353CC}">
              <c16:uniqueId val="{00000001-3D09-41A6-A399-353E59275E26}"/>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r-BA"/>
              <a:t>MODEL 7: GRAF ODSTUPANJA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PVGIS</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Sheet1!$Y$117:$Y$128</c:f>
              <c:numCache>
                <c:formatCode>General</c:formatCode>
                <c:ptCount val="12"/>
                <c:pt idx="0">
                  <c:v>11.171480200812525</c:v>
                </c:pt>
                <c:pt idx="1">
                  <c:v>14.656448974103865</c:v>
                </c:pt>
                <c:pt idx="2">
                  <c:v>-5.5126760275404774</c:v>
                </c:pt>
                <c:pt idx="3">
                  <c:v>-0.66522934442821169</c:v>
                </c:pt>
                <c:pt idx="4">
                  <c:v>-4.4352942024666655</c:v>
                </c:pt>
                <c:pt idx="5">
                  <c:v>-1.4162322650466068</c:v>
                </c:pt>
                <c:pt idx="6">
                  <c:v>-1.9755399506026565</c:v>
                </c:pt>
                <c:pt idx="7">
                  <c:v>1.5530568703654397</c:v>
                </c:pt>
                <c:pt idx="8">
                  <c:v>2.7228132257444568</c:v>
                </c:pt>
                <c:pt idx="9">
                  <c:v>1.2203179733687826</c:v>
                </c:pt>
                <c:pt idx="10">
                  <c:v>6.7782687345343158</c:v>
                </c:pt>
                <c:pt idx="11">
                  <c:v>14.639204636769458</c:v>
                </c:pt>
              </c:numCache>
            </c:numRef>
          </c:val>
          <c:smooth val="0"/>
          <c:extLst>
            <c:ext xmlns:c16="http://schemas.microsoft.com/office/drawing/2014/chart" uri="{C3380CC4-5D6E-409C-BE32-E72D297353CC}">
              <c16:uniqueId val="{00000000-DAF7-4005-BA2D-5305FB364F55}"/>
            </c:ext>
          </c:extLst>
        </c:ser>
        <c:ser>
          <c:idx val="1"/>
          <c:order val="1"/>
          <c:tx>
            <c:v>NASA</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Sheet1!$AB$117:$AB$128</c:f>
              <c:numCache>
                <c:formatCode>General</c:formatCode>
                <c:ptCount val="12"/>
                <c:pt idx="0">
                  <c:v>7.4578153227751356</c:v>
                </c:pt>
                <c:pt idx="1">
                  <c:v>5.1765892413770933</c:v>
                </c:pt>
                <c:pt idx="2">
                  <c:v>-20.363768936433303</c:v>
                </c:pt>
                <c:pt idx="3">
                  <c:v>3.4305014871981157</c:v>
                </c:pt>
                <c:pt idx="4">
                  <c:v>-0.72010439022524142</c:v>
                </c:pt>
                <c:pt idx="5">
                  <c:v>-2.4545623912055023</c:v>
                </c:pt>
                <c:pt idx="6">
                  <c:v>-2.9946227108354866</c:v>
                </c:pt>
                <c:pt idx="7">
                  <c:v>1.9603195343973607</c:v>
                </c:pt>
                <c:pt idx="8">
                  <c:v>4.4271148140029393</c:v>
                </c:pt>
                <c:pt idx="9">
                  <c:v>6.1788989843379154</c:v>
                </c:pt>
                <c:pt idx="10">
                  <c:v>11.607399268372786</c:v>
                </c:pt>
                <c:pt idx="11">
                  <c:v>17.227358021081635</c:v>
                </c:pt>
              </c:numCache>
            </c:numRef>
          </c:val>
          <c:smooth val="0"/>
          <c:extLst>
            <c:ext xmlns:c16="http://schemas.microsoft.com/office/drawing/2014/chart" uri="{C3380CC4-5D6E-409C-BE32-E72D297353CC}">
              <c16:uniqueId val="{00000001-DAF7-4005-BA2D-5305FB364F55}"/>
            </c:ext>
          </c:extLst>
        </c:ser>
        <c:dLbls>
          <c:showLegendKey val="0"/>
          <c:showVal val="0"/>
          <c:showCatName val="0"/>
          <c:showSerName val="0"/>
          <c:showPercent val="0"/>
          <c:showBubbleSize val="0"/>
        </c:dLbls>
        <c:smooth val="0"/>
        <c:axId val="1397029984"/>
        <c:axId val="1236229920"/>
      </c:lineChart>
      <c:catAx>
        <c:axId val="13970299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MJESEC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229920"/>
        <c:crosses val="autoZero"/>
        <c:auto val="1"/>
        <c:lblAlgn val="ctr"/>
        <c:lblOffset val="100"/>
        <c:noMultiLvlLbl val="0"/>
      </c:catAx>
      <c:valAx>
        <c:axId val="1236229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r-BA"/>
                  <a:t>POGREŠKA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702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BA"/>
              <a:t>UKUPNA OZRAČENOST NAGNUTE PLOHE PO SATIMA U MJESECIMA</a:t>
            </a:r>
          </a:p>
        </c:rich>
      </c:tx>
      <c:overlay val="0"/>
      <c:spPr>
        <a:noFill/>
        <a:ln>
          <a:noFill/>
        </a:ln>
        <a:effectLst/>
      </c:spPr>
    </c:title>
    <c:autoTitleDeleted val="0"/>
    <c:view3D>
      <c:rotX val="20"/>
      <c:rotY val="30"/>
      <c:depthPercent val="13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007072430499082"/>
          <c:y val="0.11577734544776354"/>
          <c:w val="0.68480134759274491"/>
          <c:h val="0.8025745525527902"/>
        </c:manualLayout>
      </c:layout>
      <c:surface3DChart>
        <c:wireframe val="0"/>
        <c:ser>
          <c:idx val="0"/>
          <c:order val="0"/>
          <c:tx>
            <c:v>Sijčanj</c:v>
          </c:tx>
          <c:spPr>
            <a:solidFill>
              <a:schemeClr val="accent2">
                <a:shade val="35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Sheet3!$B$99:$R$99</c:f>
              <c:numCache>
                <c:formatCode>General</c:formatCode>
                <c:ptCount val="1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numCache>
            </c:numRef>
          </c:val>
          <c:extLst>
            <c:ext xmlns:c16="http://schemas.microsoft.com/office/drawing/2014/chart" uri="{C3380CC4-5D6E-409C-BE32-E72D297353CC}">
              <c16:uniqueId val="{00000000-DCFF-4BE2-BFAF-1BE033CCCCA1}"/>
            </c:ext>
          </c:extLst>
        </c:ser>
        <c:ser>
          <c:idx val="1"/>
          <c:order val="1"/>
          <c:tx>
            <c:v>Veljača</c:v>
          </c:tx>
          <c:spPr>
            <a:solidFill>
              <a:schemeClr val="accent2">
                <a:shade val="40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Sheet3!$B$103:$R$103</c:f>
              <c:numCache>
                <c:formatCode>General</c:formatCode>
                <c:ptCount val="14"/>
                <c:pt idx="0">
                  <c:v>0</c:v>
                </c:pt>
                <c:pt idx="1">
                  <c:v>52.468535384907113</c:v>
                </c:pt>
                <c:pt idx="2">
                  <c:v>143.02504495929838</c:v>
                </c:pt>
                <c:pt idx="3">
                  <c:v>227.41858365973383</c:v>
                </c:pt>
                <c:pt idx="4">
                  <c:v>287.09579545639343</c:v>
                </c:pt>
                <c:pt idx="5">
                  <c:v>308.62024672454453</c:v>
                </c:pt>
                <c:pt idx="6">
                  <c:v>287.09579545639343</c:v>
                </c:pt>
                <c:pt idx="7">
                  <c:v>227.41858365973383</c:v>
                </c:pt>
                <c:pt idx="8">
                  <c:v>143.02504495929838</c:v>
                </c:pt>
                <c:pt idx="9">
                  <c:v>52.468535384907113</c:v>
                </c:pt>
                <c:pt idx="10">
                  <c:v>0</c:v>
                </c:pt>
                <c:pt idx="11">
                  <c:v>0</c:v>
                </c:pt>
                <c:pt idx="12">
                  <c:v>0</c:v>
                </c:pt>
                <c:pt idx="13">
                  <c:v>0</c:v>
                </c:pt>
              </c:numCache>
            </c:numRef>
          </c:val>
          <c:extLst>
            <c:ext xmlns:c16="http://schemas.microsoft.com/office/drawing/2014/chart" uri="{C3380CC4-5D6E-409C-BE32-E72D297353CC}">
              <c16:uniqueId val="{00000001-DCFF-4BE2-BFAF-1BE033CCCCA1}"/>
            </c:ext>
          </c:extLst>
        </c:ser>
        <c:ser>
          <c:idx val="2"/>
          <c:order val="2"/>
          <c:tx>
            <c:v>Ožujak</c:v>
          </c:tx>
          <c:spPr>
            <a:solidFill>
              <a:schemeClr val="accent2">
                <a:shade val="46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Sheet3!$B$104:$R$104</c:f>
              <c:numCache>
                <c:formatCode>General</c:formatCode>
                <c:ptCount val="14"/>
                <c:pt idx="0">
                  <c:v>13.864984402949748</c:v>
                </c:pt>
                <c:pt idx="1">
                  <c:v>110.51270354867324</c:v>
                </c:pt>
                <c:pt idx="2">
                  <c:v>216.47256547442387</c:v>
                </c:pt>
                <c:pt idx="3">
                  <c:v>312.15732855738793</c:v>
                </c:pt>
                <c:pt idx="4">
                  <c:v>378.69781179580815</c:v>
                </c:pt>
                <c:pt idx="5">
                  <c:v>402.52176631025935</c:v>
                </c:pt>
                <c:pt idx="6">
                  <c:v>378.69781179580815</c:v>
                </c:pt>
                <c:pt idx="7">
                  <c:v>312.15732855738793</c:v>
                </c:pt>
                <c:pt idx="8">
                  <c:v>216.47256547442387</c:v>
                </c:pt>
                <c:pt idx="9">
                  <c:v>110.51270354867324</c:v>
                </c:pt>
                <c:pt idx="10">
                  <c:v>13.864984402949748</c:v>
                </c:pt>
                <c:pt idx="11">
                  <c:v>0</c:v>
                </c:pt>
                <c:pt idx="12">
                  <c:v>0</c:v>
                </c:pt>
                <c:pt idx="13">
                  <c:v>0</c:v>
                </c:pt>
              </c:numCache>
            </c:numRef>
          </c:val>
          <c:extLst>
            <c:ext xmlns:c16="http://schemas.microsoft.com/office/drawing/2014/chart" uri="{C3380CC4-5D6E-409C-BE32-E72D297353CC}">
              <c16:uniqueId val="{00000002-DCFF-4BE2-BFAF-1BE033CCCCA1}"/>
            </c:ext>
          </c:extLst>
        </c:ser>
        <c:ser>
          <c:idx val="3"/>
          <c:order val="3"/>
          <c:tx>
            <c:v>Travanj</c:v>
          </c:tx>
          <c:spPr>
            <a:solidFill>
              <a:schemeClr val="accent2">
                <a:shade val="51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Sheet3!$B$105:$R$105</c:f>
              <c:numCache>
                <c:formatCode>General</c:formatCode>
                <c:ptCount val="14"/>
                <c:pt idx="0">
                  <c:v>76.955553476139173</c:v>
                </c:pt>
                <c:pt idx="1">
                  <c:v>183.7722516290475</c:v>
                </c:pt>
                <c:pt idx="2">
                  <c:v>294.31450460219975</c:v>
                </c:pt>
                <c:pt idx="3">
                  <c:v>390.92267072762542</c:v>
                </c:pt>
                <c:pt idx="4">
                  <c:v>456.89181551353454</c:v>
                </c:pt>
                <c:pt idx="5">
                  <c:v>480.31757606129213</c:v>
                </c:pt>
                <c:pt idx="6">
                  <c:v>456.89181551353454</c:v>
                </c:pt>
                <c:pt idx="7">
                  <c:v>390.92267072762542</c:v>
                </c:pt>
                <c:pt idx="8">
                  <c:v>294.31450460219975</c:v>
                </c:pt>
                <c:pt idx="9">
                  <c:v>183.7722516290475</c:v>
                </c:pt>
                <c:pt idx="10">
                  <c:v>76.955553476139173</c:v>
                </c:pt>
                <c:pt idx="11">
                  <c:v>0</c:v>
                </c:pt>
                <c:pt idx="12">
                  <c:v>0</c:v>
                </c:pt>
                <c:pt idx="13">
                  <c:v>0</c:v>
                </c:pt>
              </c:numCache>
            </c:numRef>
          </c:val>
          <c:extLst>
            <c:ext xmlns:c16="http://schemas.microsoft.com/office/drawing/2014/chart" uri="{C3380CC4-5D6E-409C-BE32-E72D297353CC}">
              <c16:uniqueId val="{00000003-DCFF-4BE2-BFAF-1BE033CCCCA1}"/>
            </c:ext>
          </c:extLst>
        </c:ser>
        <c:ser>
          <c:idx val="4"/>
          <c:order val="4"/>
          <c:tx>
            <c:v>Svibanj</c:v>
          </c:tx>
          <c:spPr>
            <a:solidFill>
              <a:schemeClr val="accent2">
                <a:shade val="56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Sheet3!$B$106:$R$106</c:f>
              <c:numCache>
                <c:formatCode>General</c:formatCode>
                <c:ptCount val="14"/>
                <c:pt idx="0">
                  <c:v>183.8476224558373</c:v>
                </c:pt>
                <c:pt idx="1">
                  <c:v>322.88306099628613</c:v>
                </c:pt>
                <c:pt idx="2">
                  <c:v>460.64150952697128</c:v>
                </c:pt>
                <c:pt idx="3">
                  <c:v>577.86401597116947</c:v>
                </c:pt>
                <c:pt idx="4">
                  <c:v>656.67340800958539</c:v>
                </c:pt>
                <c:pt idx="5">
                  <c:v>684.45789378024222</c:v>
                </c:pt>
                <c:pt idx="6">
                  <c:v>656.67340800958539</c:v>
                </c:pt>
                <c:pt idx="7">
                  <c:v>577.86401597116947</c:v>
                </c:pt>
                <c:pt idx="8">
                  <c:v>460.64150952697128</c:v>
                </c:pt>
                <c:pt idx="9">
                  <c:v>322.88306099628613</c:v>
                </c:pt>
                <c:pt idx="10">
                  <c:v>183.8476224558373</c:v>
                </c:pt>
                <c:pt idx="11">
                  <c:v>59.396131189504402</c:v>
                </c:pt>
                <c:pt idx="12">
                  <c:v>0</c:v>
                </c:pt>
                <c:pt idx="13">
                  <c:v>0</c:v>
                </c:pt>
              </c:numCache>
            </c:numRef>
          </c:val>
          <c:extLst>
            <c:ext xmlns:c16="http://schemas.microsoft.com/office/drawing/2014/chart" uri="{C3380CC4-5D6E-409C-BE32-E72D297353CC}">
              <c16:uniqueId val="{00000004-DCFF-4BE2-BFAF-1BE033CCCCA1}"/>
            </c:ext>
          </c:extLst>
        </c:ser>
        <c:ser>
          <c:idx val="5"/>
          <c:order val="5"/>
          <c:tx>
            <c:v>Lipanj</c:v>
          </c:tx>
          <c:spPr>
            <a:solidFill>
              <a:schemeClr val="accent2">
                <a:shade val="62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Sheet3!$B$107:$R$107</c:f>
              <c:numCache>
                <c:formatCode>General</c:formatCode>
                <c:ptCount val="14"/>
                <c:pt idx="0">
                  <c:v>277.66895582383944</c:v>
                </c:pt>
                <c:pt idx="1">
                  <c:v>429.36591690022198</c:v>
                </c:pt>
                <c:pt idx="2">
                  <c:v>575.64140639392645</c:v>
                </c:pt>
                <c:pt idx="3">
                  <c:v>697.94233059206692</c:v>
                </c:pt>
                <c:pt idx="4">
                  <c:v>779.29841096357939</c:v>
                </c:pt>
                <c:pt idx="5">
                  <c:v>807.83762267149893</c:v>
                </c:pt>
                <c:pt idx="6">
                  <c:v>779.29841096357939</c:v>
                </c:pt>
                <c:pt idx="7">
                  <c:v>697.94233059206692</c:v>
                </c:pt>
                <c:pt idx="8">
                  <c:v>575.64140639392645</c:v>
                </c:pt>
                <c:pt idx="9">
                  <c:v>429.36591690022198</c:v>
                </c:pt>
                <c:pt idx="10">
                  <c:v>277.66895582383944</c:v>
                </c:pt>
                <c:pt idx="11">
                  <c:v>134.95648609188521</c:v>
                </c:pt>
                <c:pt idx="12">
                  <c:v>7.3630361814582024</c:v>
                </c:pt>
                <c:pt idx="13">
                  <c:v>0</c:v>
                </c:pt>
              </c:numCache>
            </c:numRef>
          </c:val>
          <c:extLst>
            <c:ext xmlns:c16="http://schemas.microsoft.com/office/drawing/2014/chart" uri="{C3380CC4-5D6E-409C-BE32-E72D297353CC}">
              <c16:uniqueId val="{00000005-DCFF-4BE2-BFAF-1BE033CCCCA1}"/>
            </c:ext>
          </c:extLst>
        </c:ser>
        <c:ser>
          <c:idx val="6"/>
          <c:order val="6"/>
          <c:tx>
            <c:v>Kolovoz</c:v>
          </c:tx>
          <c:spPr>
            <a:solidFill>
              <a:schemeClr val="accent2">
                <a:shade val="67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Sheet3!$B$108:$R$108</c:f>
              <c:numCache>
                <c:formatCode>General</c:formatCode>
                <c:ptCount val="14"/>
                <c:pt idx="0">
                  <c:v>320.64047681228425</c:v>
                </c:pt>
                <c:pt idx="1">
                  <c:v>474.56700790199193</c:v>
                </c:pt>
                <c:pt idx="2">
                  <c:v>621.36028973774989</c:v>
                </c:pt>
                <c:pt idx="3">
                  <c:v>743.19446837937892</c:v>
                </c:pt>
                <c:pt idx="4">
                  <c:v>823.8741656854686</c:v>
                </c:pt>
                <c:pt idx="5">
                  <c:v>852.11512243517791</c:v>
                </c:pt>
                <c:pt idx="6">
                  <c:v>823.8741656854686</c:v>
                </c:pt>
                <c:pt idx="7">
                  <c:v>743.19446837937892</c:v>
                </c:pt>
                <c:pt idx="8">
                  <c:v>621.36028973774989</c:v>
                </c:pt>
                <c:pt idx="9">
                  <c:v>474.56700790199193</c:v>
                </c:pt>
                <c:pt idx="10">
                  <c:v>320.64047681228425</c:v>
                </c:pt>
                <c:pt idx="11">
                  <c:v>172.85961225930996</c:v>
                </c:pt>
                <c:pt idx="12">
                  <c:v>17.955946948585524</c:v>
                </c:pt>
                <c:pt idx="13">
                  <c:v>0</c:v>
                </c:pt>
              </c:numCache>
            </c:numRef>
          </c:val>
          <c:extLst>
            <c:ext xmlns:c16="http://schemas.microsoft.com/office/drawing/2014/chart" uri="{C3380CC4-5D6E-409C-BE32-E72D297353CC}">
              <c16:uniqueId val="{00000006-DCFF-4BE2-BFAF-1BE033CCCCA1}"/>
            </c:ext>
          </c:extLst>
        </c:ser>
        <c:ser>
          <c:idx val="7"/>
          <c:order val="7"/>
          <c:tx>
            <c:v>Rujan</c:v>
          </c:tx>
          <c:spPr>
            <a:solidFill>
              <a:schemeClr val="accent2">
                <a:shade val="73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Sheet3!$B$109:$R$109</c:f>
              <c:numCache>
                <c:formatCode>General</c:formatCode>
                <c:ptCount val="14"/>
                <c:pt idx="0">
                  <c:v>318.58074859012959</c:v>
                </c:pt>
                <c:pt idx="1">
                  <c:v>479.89770666666323</c:v>
                </c:pt>
                <c:pt idx="2">
                  <c:v>634.43568305328688</c:v>
                </c:pt>
                <c:pt idx="3">
                  <c:v>763.08738778894826</c:v>
                </c:pt>
                <c:pt idx="4">
                  <c:v>848.44148573228881</c:v>
                </c:pt>
                <c:pt idx="5">
                  <c:v>878.34541759360411</c:v>
                </c:pt>
                <c:pt idx="6">
                  <c:v>848.44148573228881</c:v>
                </c:pt>
                <c:pt idx="7">
                  <c:v>763.08738778894826</c:v>
                </c:pt>
                <c:pt idx="8">
                  <c:v>634.43568305328688</c:v>
                </c:pt>
                <c:pt idx="9">
                  <c:v>479.89770666666323</c:v>
                </c:pt>
                <c:pt idx="10">
                  <c:v>318.58074859012959</c:v>
                </c:pt>
                <c:pt idx="11">
                  <c:v>164.86471997577357</c:v>
                </c:pt>
                <c:pt idx="12">
                  <c:v>12.979929525871357</c:v>
                </c:pt>
                <c:pt idx="13">
                  <c:v>0</c:v>
                </c:pt>
              </c:numCache>
            </c:numRef>
          </c:val>
          <c:extLst>
            <c:ext xmlns:c16="http://schemas.microsoft.com/office/drawing/2014/chart" uri="{C3380CC4-5D6E-409C-BE32-E72D297353CC}">
              <c16:uniqueId val="{00000007-DCFF-4BE2-BFAF-1BE033CCCCA1}"/>
            </c:ext>
          </c:extLst>
        </c:ser>
        <c:ser>
          <c:idx val="8"/>
          <c:order val="8"/>
          <c:tx>
            <c:v>Listopad</c:v>
          </c:tx>
          <c:spPr>
            <a:solidFill>
              <a:schemeClr val="accent2">
                <a:shade val="78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Sheet3!$B$110:$R$110</c:f>
              <c:numCache>
                <c:formatCode>General</c:formatCode>
                <c:ptCount val="14"/>
                <c:pt idx="0">
                  <c:v>246.86088672410855</c:v>
                </c:pt>
                <c:pt idx="1">
                  <c:v>407.09056935212715</c:v>
                </c:pt>
                <c:pt idx="2">
                  <c:v>563.85798688178625</c:v>
                </c:pt>
                <c:pt idx="3">
                  <c:v>696.18425756230477</c:v>
                </c:pt>
                <c:pt idx="4">
                  <c:v>784.71944491159059</c:v>
                </c:pt>
                <c:pt idx="5">
                  <c:v>815.86209415421717</c:v>
                </c:pt>
                <c:pt idx="6">
                  <c:v>784.71944491159059</c:v>
                </c:pt>
                <c:pt idx="7">
                  <c:v>696.18425756230477</c:v>
                </c:pt>
                <c:pt idx="8">
                  <c:v>563.85798688178625</c:v>
                </c:pt>
                <c:pt idx="9">
                  <c:v>407.09056935212715</c:v>
                </c:pt>
                <c:pt idx="10">
                  <c:v>246.86088672410855</c:v>
                </c:pt>
                <c:pt idx="11">
                  <c:v>99.951338474558142</c:v>
                </c:pt>
                <c:pt idx="12">
                  <c:v>0</c:v>
                </c:pt>
                <c:pt idx="13">
                  <c:v>0</c:v>
                </c:pt>
              </c:numCache>
            </c:numRef>
          </c:val>
          <c:extLst>
            <c:ext xmlns:c16="http://schemas.microsoft.com/office/drawing/2014/chart" uri="{C3380CC4-5D6E-409C-BE32-E72D297353CC}">
              <c16:uniqueId val="{00000008-DCFF-4BE2-BFAF-1BE033CCCCA1}"/>
            </c:ext>
          </c:extLst>
        </c:ser>
        <c:ser>
          <c:idx val="9"/>
          <c:order val="9"/>
          <c:tx>
            <c:v>Studeni</c:v>
          </c:tx>
          <c:spPr>
            <a:solidFill>
              <a:schemeClr val="accent2">
                <a:shade val="83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Sheet3!$B$111:$R$111</c:f>
              <c:numCache>
                <c:formatCode>General</c:formatCode>
                <c:ptCount val="14"/>
                <c:pt idx="0">
                  <c:v>135.69295314595112</c:v>
                </c:pt>
                <c:pt idx="1">
                  <c:v>276.95809687279831</c:v>
                </c:pt>
                <c:pt idx="2">
                  <c:v>420.38176393273005</c:v>
                </c:pt>
                <c:pt idx="3">
                  <c:v>544.29206491242837</c:v>
                </c:pt>
                <c:pt idx="4">
                  <c:v>628.34515289429646</c:v>
                </c:pt>
                <c:pt idx="5">
                  <c:v>658.10165842960191</c:v>
                </c:pt>
                <c:pt idx="6">
                  <c:v>628.34515289429646</c:v>
                </c:pt>
                <c:pt idx="7">
                  <c:v>544.29206491242837</c:v>
                </c:pt>
                <c:pt idx="8">
                  <c:v>420.38176393273005</c:v>
                </c:pt>
                <c:pt idx="9">
                  <c:v>276.95809687279831</c:v>
                </c:pt>
                <c:pt idx="10">
                  <c:v>135.69295314595112</c:v>
                </c:pt>
                <c:pt idx="11">
                  <c:v>14.833725001075996</c:v>
                </c:pt>
                <c:pt idx="12">
                  <c:v>0</c:v>
                </c:pt>
                <c:pt idx="13">
                  <c:v>0</c:v>
                </c:pt>
              </c:numCache>
            </c:numRef>
          </c:val>
          <c:extLst>
            <c:ext xmlns:c16="http://schemas.microsoft.com/office/drawing/2014/chart" uri="{C3380CC4-5D6E-409C-BE32-E72D297353CC}">
              <c16:uniqueId val="{00000009-DCFF-4BE2-BFAF-1BE033CCCCA1}"/>
            </c:ext>
          </c:extLst>
        </c:ser>
        <c:ser>
          <c:idx val="10"/>
          <c:order val="10"/>
          <c:tx>
            <c:v>Prosinac</c:v>
          </c:tx>
          <c:spPr>
            <a:solidFill>
              <a:schemeClr val="accent2">
                <a:shade val="89000"/>
              </a:schemeClr>
            </a:solidFill>
            <a:ln/>
            <a:effectLst/>
            <a:sp3d/>
          </c:spPr>
          <c:cat>
            <c:strLit>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extLst>
                <c:ext xmlns:c15="http://schemas.microsoft.com/office/drawing/2012/chart" uri="{02D57815-91ED-43cb-92C2-25804820EDAC}">
                  <c15:autoCat val="1"/>
                </c:ext>
              </c:extLst>
            </c:strLit>
          </c:cat>
          <c:val>
            <c:numRef>
              <c:f>Sheet3!$B$112:$R$112</c:f>
              <c:numCache>
                <c:formatCode>General</c:formatCode>
                <c:ptCount val="14"/>
                <c:pt idx="0">
                  <c:v>41.786565436555776</c:v>
                </c:pt>
                <c:pt idx="1">
                  <c:v>159.92383916597527</c:v>
                </c:pt>
                <c:pt idx="2">
                  <c:v>286.48752191689209</c:v>
                </c:pt>
                <c:pt idx="3">
                  <c:v>399.32887582959626</c:v>
                </c:pt>
                <c:pt idx="4">
                  <c:v>477.2530185097151</c:v>
                </c:pt>
                <c:pt idx="5">
                  <c:v>505.06540686869755</c:v>
                </c:pt>
                <c:pt idx="6">
                  <c:v>477.2530185097151</c:v>
                </c:pt>
                <c:pt idx="7">
                  <c:v>399.32887582959626</c:v>
                </c:pt>
                <c:pt idx="8">
                  <c:v>286.48752191689209</c:v>
                </c:pt>
                <c:pt idx="9">
                  <c:v>159.92383916597527</c:v>
                </c:pt>
                <c:pt idx="10">
                  <c:v>41.786565436555776</c:v>
                </c:pt>
                <c:pt idx="11">
                  <c:v>0</c:v>
                </c:pt>
                <c:pt idx="12">
                  <c:v>0</c:v>
                </c:pt>
                <c:pt idx="13">
                  <c:v>0</c:v>
                </c:pt>
              </c:numCache>
            </c:numRef>
          </c:val>
          <c:extLst>
            <c:ext xmlns:c16="http://schemas.microsoft.com/office/drawing/2014/chart" uri="{C3380CC4-5D6E-409C-BE32-E72D297353CC}">
              <c16:uniqueId val="{0000000A-DCFF-4BE2-BFAF-1BE033CCCCA1}"/>
            </c:ext>
          </c:extLst>
        </c:ser>
        <c:bandFmts>
          <c:bandFmt>
            <c:idx val="18"/>
            <c:spPr>
              <a:solidFill>
                <a:schemeClr val="accent2">
                  <a:shade val="47000"/>
                </a:schemeClr>
              </a:solidFill>
              <a:ln/>
              <a:effectLst/>
              <a:sp3d/>
            </c:spPr>
          </c:bandFmt>
          <c:bandFmt>
            <c:idx val="19"/>
            <c:spPr>
              <a:solidFill>
                <a:schemeClr val="accent2">
                  <a:shade val="65000"/>
                </a:schemeClr>
              </a:solidFill>
              <a:ln/>
              <a:effectLst/>
              <a:sp3d/>
            </c:spPr>
          </c:bandFmt>
          <c:bandFmt>
            <c:idx val="20"/>
            <c:spPr>
              <a:solidFill>
                <a:schemeClr val="accent2">
                  <a:shade val="82000"/>
                </a:schemeClr>
              </a:solidFill>
              <a:ln/>
              <a:effectLst/>
              <a:sp3d/>
            </c:spPr>
          </c:bandFmt>
          <c:bandFmt>
            <c:idx val="21"/>
            <c:spPr>
              <a:solidFill>
                <a:schemeClr val="accent2"/>
              </a:solidFill>
              <a:ln/>
              <a:effectLst/>
              <a:sp3d/>
            </c:spPr>
          </c:bandFmt>
          <c:bandFmt>
            <c:idx val="22"/>
            <c:spPr>
              <a:solidFill>
                <a:schemeClr val="accent2">
                  <a:tint val="83000"/>
                </a:schemeClr>
              </a:solidFill>
              <a:ln/>
              <a:effectLst/>
              <a:sp3d/>
            </c:spPr>
          </c:bandFmt>
          <c:bandFmt>
            <c:idx val="23"/>
            <c:spPr>
              <a:solidFill>
                <a:schemeClr val="accent2">
                  <a:tint val="65000"/>
                </a:schemeClr>
              </a:solidFill>
              <a:ln/>
              <a:effectLst/>
              <a:sp3d/>
            </c:spPr>
          </c:bandFmt>
          <c:bandFmt>
            <c:idx val="24"/>
            <c:spPr>
              <a:solidFill>
                <a:schemeClr val="accent2">
                  <a:tint val="48000"/>
                </a:schemeClr>
              </a:solidFill>
              <a:ln/>
              <a:effectLst/>
              <a:sp3d/>
            </c:spPr>
          </c:bandFmt>
          <c:bandFmt>
            <c:idx val="25"/>
            <c:spPr>
              <a:solidFill>
                <a:schemeClr val="accent2">
                  <a:tint val="30000"/>
                </a:schemeClr>
              </a:solidFill>
              <a:ln/>
              <a:effectLst/>
              <a:sp3d/>
            </c:spPr>
          </c:bandFmt>
          <c:bandFmt>
            <c:idx val="26"/>
            <c:spPr>
              <a:solidFill>
                <a:schemeClr val="accent2">
                  <a:tint val="13000"/>
                </a:schemeClr>
              </a:solidFill>
              <a:ln/>
              <a:effectLst/>
              <a:sp3d/>
            </c:spPr>
          </c:bandFmt>
          <c:bandFmt>
            <c:idx val="27"/>
            <c:spPr>
              <a:solidFill>
                <a:schemeClr val="accent2">
                  <a:tint val="95000"/>
                </a:schemeClr>
              </a:solidFill>
              <a:ln/>
              <a:effectLst/>
              <a:sp3d/>
            </c:spPr>
          </c:bandFmt>
          <c:bandFmt>
            <c:idx val="28"/>
            <c:spPr>
              <a:solidFill>
                <a:schemeClr val="accent2">
                  <a:tint val="78000"/>
                </a:schemeClr>
              </a:solidFill>
              <a:ln/>
              <a:effectLst/>
              <a:sp3d/>
            </c:spPr>
          </c:bandFmt>
          <c:bandFmt>
            <c:idx val="29"/>
            <c:spPr>
              <a:solidFill>
                <a:schemeClr val="accent2">
                  <a:tint val="60000"/>
                </a:schemeClr>
              </a:solidFill>
              <a:ln/>
              <a:effectLst/>
              <a:sp3d/>
            </c:spPr>
          </c:bandFmt>
          <c:bandFmt>
            <c:idx val="30"/>
            <c:spPr>
              <a:solidFill>
                <a:schemeClr val="accent2">
                  <a:tint val="43000"/>
                </a:schemeClr>
              </a:solidFill>
              <a:ln/>
              <a:effectLst/>
              <a:sp3d/>
            </c:spPr>
          </c:bandFmt>
          <c:bandFmt>
            <c:idx val="31"/>
            <c:spPr>
              <a:solidFill>
                <a:schemeClr val="accent2">
                  <a:tint val="25000"/>
                </a:schemeClr>
              </a:solidFill>
              <a:ln/>
              <a:effectLst/>
              <a:sp3d/>
            </c:spPr>
          </c:bandFmt>
          <c:bandFmt>
            <c:idx val="32"/>
            <c:spPr>
              <a:solidFill>
                <a:schemeClr val="accent2">
                  <a:tint val="8000"/>
                </a:schemeClr>
              </a:solidFill>
              <a:ln/>
              <a:effectLst/>
              <a:sp3d/>
            </c:spPr>
          </c:bandFmt>
        </c:bandFmts>
        <c:axId val="260860384"/>
        <c:axId val="390132096"/>
        <c:axId val="493671808"/>
        <c:extLst>
          <c:ext xmlns:c15="http://schemas.microsoft.com/office/drawing/2012/chart" uri="{02D57815-91ED-43cb-92C2-25804820EDAC}">
            <c15:filteredSurfaceSeries>
              <c15:ser>
                <c:idx val="11"/>
                <c:order val="11"/>
                <c:tx>
                  <c:v>_</c:v>
                </c:tx>
                <c:spPr>
                  <a:solidFill>
                    <a:schemeClr val="accent2">
                      <a:shade val="94000"/>
                    </a:schemeClr>
                  </a:solidFill>
                  <a:ln/>
                  <a:effectLst/>
                  <a:sp3d/>
                </c:spPr>
                <c:val>
                  <c:numRef>
                    <c:extLst>
                      <c:ext uri="{02D57815-91ED-43cb-92C2-25804820EDAC}">
                        <c15:formulaRef>
                          <c15:sqref>Sheet3!$B$113:$R$113</c15:sqref>
                        </c15:formulaRef>
                      </c:ext>
                    </c:extLst>
                    <c:numCache>
                      <c:formatCode>General</c:formatCode>
                      <c:ptCount val="14"/>
                      <c:pt idx="0">
                        <c:v>0</c:v>
                      </c:pt>
                      <c:pt idx="1">
                        <c:v>67.993612669431826</c:v>
                      </c:pt>
                      <c:pt idx="2">
                        <c:v>163.7964278417214</c:v>
                      </c:pt>
                      <c:pt idx="3">
                        <c:v>252.23072736017332</c:v>
                      </c:pt>
                      <c:pt idx="4">
                        <c:v>314.45477883688068</c:v>
                      </c:pt>
                      <c:pt idx="5">
                        <c:v>336.8490937972644</c:v>
                      </c:pt>
                      <c:pt idx="6">
                        <c:v>314.45477883688068</c:v>
                      </c:pt>
                      <c:pt idx="7">
                        <c:v>252.23072736017332</c:v>
                      </c:pt>
                      <c:pt idx="8">
                        <c:v>163.7964278417214</c:v>
                      </c:pt>
                      <c:pt idx="9">
                        <c:v>67.993612669431826</c:v>
                      </c:pt>
                      <c:pt idx="10">
                        <c:v>0</c:v>
                      </c:pt>
                      <c:pt idx="11">
                        <c:v>0</c:v>
                      </c:pt>
                      <c:pt idx="12">
                        <c:v>0</c:v>
                      </c:pt>
                      <c:pt idx="13">
                        <c:v>0</c:v>
                      </c:pt>
                    </c:numCache>
                  </c:numRef>
                </c:val>
                <c:extLst>
                  <c:ext xmlns:c16="http://schemas.microsoft.com/office/drawing/2014/chart" uri="{C3380CC4-5D6E-409C-BE32-E72D297353CC}">
                    <c16:uniqueId val="{0000001A-DCFF-4BE2-BFAF-1BE033CCCCA1}"/>
                  </c:ext>
                </c:extLst>
              </c15:ser>
            </c15:filteredSurfaceSeries>
            <c15:filteredSurfaceSeries>
              <c15:ser>
                <c:idx val="12"/>
                <c:order val="12"/>
                <c:tx>
                  <c:v>_</c:v>
                </c:tx>
                <c:spPr>
                  <a:solidFill>
                    <a:schemeClr val="accent2"/>
                  </a:solidFill>
                  <a:ln/>
                  <a:effectLst/>
                  <a:sp3d/>
                </c:spPr>
                <c:val>
                  <c:numRef>
                    <c:extLst xmlns:c15="http://schemas.microsoft.com/office/drawing/2012/chart">
                      <c:ext xmlns:c15="http://schemas.microsoft.com/office/drawing/2012/chart" uri="{02D57815-91ED-43cb-92C2-25804820EDAC}">
                        <c15:formulaRef>
                          <c15:sqref>Sheet3!$B$114:$R$114</c15:sqref>
                        </c15:formulaRef>
                      </c:ext>
                    </c:extLst>
                    <c:numCache>
                      <c:formatCode>General</c:formatCode>
                      <c:ptCount val="14"/>
                      <c:pt idx="0">
                        <c:v>0</c:v>
                      </c:pt>
                      <c:pt idx="1">
                        <c:v>35.318886368180493</c:v>
                      </c:pt>
                      <c:pt idx="2">
                        <c:v>117.27064373882949</c:v>
                      </c:pt>
                      <c:pt idx="3">
                        <c:v>194.5331706350745</c:v>
                      </c:pt>
                      <c:pt idx="4">
                        <c:v>249.49293930939402</c:v>
                      </c:pt>
                      <c:pt idx="5">
                        <c:v>269.36692918510767</c:v>
                      </c:pt>
                      <c:pt idx="6">
                        <c:v>249.49293930939402</c:v>
                      </c:pt>
                      <c:pt idx="7">
                        <c:v>194.5331706350745</c:v>
                      </c:pt>
                      <c:pt idx="8">
                        <c:v>117.27064373882949</c:v>
                      </c:pt>
                      <c:pt idx="9">
                        <c:v>35.318886368180493</c:v>
                      </c:pt>
                      <c:pt idx="10">
                        <c:v>0</c:v>
                      </c:pt>
                      <c:pt idx="11">
                        <c:v>0</c:v>
                      </c:pt>
                      <c:pt idx="12">
                        <c:v>0</c:v>
                      </c:pt>
                      <c:pt idx="13">
                        <c:v>0</c:v>
                      </c:pt>
                    </c:numCache>
                  </c:numRef>
                </c:val>
                <c:extLst xmlns:c15="http://schemas.microsoft.com/office/drawing/2012/chart">
                  <c:ext xmlns:c16="http://schemas.microsoft.com/office/drawing/2014/chart" uri="{C3380CC4-5D6E-409C-BE32-E72D297353CC}">
                    <c16:uniqueId val="{0000001B-DCFF-4BE2-BFAF-1BE033CCCCA1}"/>
                  </c:ext>
                </c:extLst>
              </c15:ser>
            </c15:filteredSurfaceSeries>
            <c15:filteredSurfaceSeries>
              <c15:ser>
                <c:idx val="13"/>
                <c:order val="13"/>
                <c:tx>
                  <c:v>_</c:v>
                </c:tx>
                <c:spPr>
                  <a:solidFill>
                    <a:schemeClr val="accent2">
                      <a:tint val="95000"/>
                    </a:schemeClr>
                  </a:solidFill>
                  <a:ln/>
                  <a:effectLst/>
                  <a:sp3d/>
                </c:spPr>
                <c:val>
                  <c:numRef>
                    <c:extLst xmlns:c15="http://schemas.microsoft.com/office/drawing/2012/chart">
                      <c:ext xmlns:c15="http://schemas.microsoft.com/office/drawing/2012/chart" uri="{02D57815-91ED-43cb-92C2-25804820EDAC}">
                        <c15:formulaRef>
                          <c15:sqref>Sheet3!$A$103</c15:sqref>
                        </c15:formulaRef>
                      </c:ext>
                    </c:extLst>
                  </c:numRef>
                </c:val>
                <c:extLst xmlns:c15="http://schemas.microsoft.com/office/drawing/2012/chart">
                  <c:ext xmlns:c16="http://schemas.microsoft.com/office/drawing/2014/chart" uri="{C3380CC4-5D6E-409C-BE32-E72D297353CC}">
                    <c16:uniqueId val="{0000001C-DCFF-4BE2-BFAF-1BE033CCCCA1}"/>
                  </c:ext>
                </c:extLst>
              </c15:ser>
            </c15:filteredSurfaceSeries>
            <c15:filteredSurfaceSeries>
              <c15:ser>
                <c:idx val="14"/>
                <c:order val="14"/>
                <c:tx>
                  <c:v>_</c:v>
                </c:tx>
                <c:spPr>
                  <a:solidFill>
                    <a:schemeClr val="accent2">
                      <a:tint val="90000"/>
                    </a:schemeClr>
                  </a:solidFill>
                  <a:ln/>
                  <a:effectLst/>
                  <a:sp3d/>
                </c:spPr>
                <c:val>
                  <c:numRef>
                    <c:extLst xmlns:c15="http://schemas.microsoft.com/office/drawing/2012/chart">
                      <c:ext xmlns:c15="http://schemas.microsoft.com/office/drawing/2012/chart" uri="{02D57815-91ED-43cb-92C2-25804820EDAC}">
                        <c15:formulaRef>
                          <c15:sqref>Sheet3!$A$104</c15:sqref>
                        </c15:formulaRef>
                      </c:ext>
                    </c:extLst>
                  </c:numRef>
                </c:val>
                <c:extLst xmlns:c15="http://schemas.microsoft.com/office/drawing/2012/chart">
                  <c:ext xmlns:c16="http://schemas.microsoft.com/office/drawing/2014/chart" uri="{C3380CC4-5D6E-409C-BE32-E72D297353CC}">
                    <c16:uniqueId val="{0000001D-DCFF-4BE2-BFAF-1BE033CCCCA1}"/>
                  </c:ext>
                </c:extLst>
              </c15:ser>
            </c15:filteredSurfaceSeries>
            <c15:filteredSurfaceSeries>
              <c15:ser>
                <c:idx val="15"/>
                <c:order val="15"/>
                <c:tx>
                  <c:v>_</c:v>
                </c:tx>
                <c:spPr>
                  <a:solidFill>
                    <a:schemeClr val="accent2">
                      <a:tint val="84000"/>
                    </a:schemeClr>
                  </a:solidFill>
                  <a:ln/>
                  <a:effectLst/>
                  <a:sp3d/>
                </c:spPr>
                <c:val>
                  <c:numRef>
                    <c:extLst xmlns:c15="http://schemas.microsoft.com/office/drawing/2012/chart">
                      <c:ext xmlns:c15="http://schemas.microsoft.com/office/drawing/2012/chart" uri="{02D57815-91ED-43cb-92C2-25804820EDAC}">
                        <c15:formulaRef>
                          <c15:sqref>Sheet3!$A$105</c15:sqref>
                        </c15:formulaRef>
                      </c:ext>
                    </c:extLst>
                  </c:numRef>
                </c:val>
                <c:extLst xmlns:c15="http://schemas.microsoft.com/office/drawing/2012/chart">
                  <c:ext xmlns:c16="http://schemas.microsoft.com/office/drawing/2014/chart" uri="{C3380CC4-5D6E-409C-BE32-E72D297353CC}">
                    <c16:uniqueId val="{0000001E-DCFF-4BE2-BFAF-1BE033CCCCA1}"/>
                  </c:ext>
                </c:extLst>
              </c15:ser>
            </c15:filteredSurfaceSeries>
            <c15:filteredSurfaceSeries>
              <c15:ser>
                <c:idx val="16"/>
                <c:order val="16"/>
                <c:tx>
                  <c:v>_</c:v>
                </c:tx>
                <c:spPr>
                  <a:solidFill>
                    <a:schemeClr val="accent2">
                      <a:tint val="79000"/>
                    </a:schemeClr>
                  </a:solidFill>
                  <a:ln/>
                  <a:effectLst/>
                  <a:sp3d/>
                </c:spPr>
                <c:val>
                  <c:numRef>
                    <c:extLst xmlns:c15="http://schemas.microsoft.com/office/drawing/2012/chart">
                      <c:ext xmlns:c15="http://schemas.microsoft.com/office/drawing/2012/chart" uri="{02D57815-91ED-43cb-92C2-25804820EDAC}">
                        <c15:formulaRef>
                          <c15:sqref>Sheet3!$A$106</c15:sqref>
                        </c15:formulaRef>
                      </c:ext>
                    </c:extLst>
                  </c:numRef>
                </c:val>
                <c:extLst xmlns:c15="http://schemas.microsoft.com/office/drawing/2012/chart">
                  <c:ext xmlns:c16="http://schemas.microsoft.com/office/drawing/2014/chart" uri="{C3380CC4-5D6E-409C-BE32-E72D297353CC}">
                    <c16:uniqueId val="{0000001F-DCFF-4BE2-BFAF-1BE033CCCCA1}"/>
                  </c:ext>
                </c:extLst>
              </c15:ser>
            </c15:filteredSurfaceSeries>
            <c15:filteredSurfaceSeries>
              <c15:ser>
                <c:idx val="17"/>
                <c:order val="17"/>
                <c:tx>
                  <c:v>_</c:v>
                </c:tx>
                <c:spPr>
                  <a:solidFill>
                    <a:schemeClr val="accent2">
                      <a:tint val="74000"/>
                    </a:schemeClr>
                  </a:solidFill>
                  <a:ln/>
                  <a:effectLst/>
                  <a:sp3d/>
                </c:spPr>
                <c:val>
                  <c:numRef>
                    <c:extLst xmlns:c15="http://schemas.microsoft.com/office/drawing/2012/chart">
                      <c:ext xmlns:c15="http://schemas.microsoft.com/office/drawing/2012/chart" uri="{02D57815-91ED-43cb-92C2-25804820EDAC}">
                        <c15:formulaRef>
                          <c15:sqref>Sheet3!$A$107</c15:sqref>
                        </c15:formulaRef>
                      </c:ext>
                    </c:extLst>
                  </c:numRef>
                </c:val>
                <c:extLst xmlns:c15="http://schemas.microsoft.com/office/drawing/2012/chart">
                  <c:ext xmlns:c16="http://schemas.microsoft.com/office/drawing/2014/chart" uri="{C3380CC4-5D6E-409C-BE32-E72D297353CC}">
                    <c16:uniqueId val="{00000020-DCFF-4BE2-BFAF-1BE033CCCCA1}"/>
                  </c:ext>
                </c:extLst>
              </c15:ser>
            </c15:filteredSurfaceSeries>
            <c15:filteredSurfaceSeries>
              <c15:ser>
                <c:idx val="18"/>
                <c:order val="18"/>
                <c:tx>
                  <c:v>_</c:v>
                </c:tx>
                <c:spPr>
                  <a:solidFill>
                    <a:schemeClr val="accent2">
                      <a:tint val="68000"/>
                    </a:schemeClr>
                  </a:solidFill>
                  <a:ln/>
                  <a:effectLst/>
                  <a:sp3d/>
                </c:spPr>
                <c:val>
                  <c:numRef>
                    <c:extLst xmlns:c15="http://schemas.microsoft.com/office/drawing/2012/chart">
                      <c:ext xmlns:c15="http://schemas.microsoft.com/office/drawing/2012/chart" uri="{02D57815-91ED-43cb-92C2-25804820EDAC}">
                        <c15:formulaRef>
                          <c15:sqref>Sheet3!$A$108</c15:sqref>
                        </c15:formulaRef>
                      </c:ext>
                    </c:extLst>
                  </c:numRef>
                </c:val>
                <c:extLst xmlns:c15="http://schemas.microsoft.com/office/drawing/2012/chart">
                  <c:ext xmlns:c16="http://schemas.microsoft.com/office/drawing/2014/chart" uri="{C3380CC4-5D6E-409C-BE32-E72D297353CC}">
                    <c16:uniqueId val="{00000021-DCFF-4BE2-BFAF-1BE033CCCCA1}"/>
                  </c:ext>
                </c:extLst>
              </c15:ser>
            </c15:filteredSurfaceSeries>
            <c15:filteredSurfaceSeries>
              <c15:ser>
                <c:idx val="19"/>
                <c:order val="19"/>
                <c:tx>
                  <c:v>_</c:v>
                </c:tx>
                <c:spPr>
                  <a:solidFill>
                    <a:schemeClr val="accent2">
                      <a:tint val="63000"/>
                    </a:schemeClr>
                  </a:solidFill>
                  <a:ln/>
                  <a:effectLst/>
                  <a:sp3d/>
                </c:spPr>
                <c:val>
                  <c:numRef>
                    <c:extLst xmlns:c15="http://schemas.microsoft.com/office/drawing/2012/chart">
                      <c:ext xmlns:c15="http://schemas.microsoft.com/office/drawing/2012/chart" uri="{02D57815-91ED-43cb-92C2-25804820EDAC}">
                        <c15:formulaRef>
                          <c15:sqref>Sheet3!$A$109</c15:sqref>
                        </c15:formulaRef>
                      </c:ext>
                    </c:extLst>
                  </c:numRef>
                </c:val>
                <c:extLst xmlns:c15="http://schemas.microsoft.com/office/drawing/2012/chart">
                  <c:ext xmlns:c16="http://schemas.microsoft.com/office/drawing/2014/chart" uri="{C3380CC4-5D6E-409C-BE32-E72D297353CC}">
                    <c16:uniqueId val="{00000022-DCFF-4BE2-BFAF-1BE033CCCCA1}"/>
                  </c:ext>
                </c:extLst>
              </c15:ser>
            </c15:filteredSurfaceSeries>
            <c15:filteredSurfaceSeries>
              <c15:ser>
                <c:idx val="20"/>
                <c:order val="20"/>
                <c:tx>
                  <c:v>_</c:v>
                </c:tx>
                <c:spPr>
                  <a:solidFill>
                    <a:schemeClr val="accent2">
                      <a:tint val="57000"/>
                    </a:schemeClr>
                  </a:solidFill>
                  <a:ln/>
                  <a:effectLst/>
                  <a:sp3d/>
                </c:spPr>
                <c:val>
                  <c:numRef>
                    <c:extLst xmlns:c15="http://schemas.microsoft.com/office/drawing/2012/chart">
                      <c:ext xmlns:c15="http://schemas.microsoft.com/office/drawing/2012/chart" uri="{02D57815-91ED-43cb-92C2-25804820EDAC}">
                        <c15:formulaRef>
                          <c15:sqref>Sheet3!$A$110</c15:sqref>
                        </c15:formulaRef>
                      </c:ext>
                    </c:extLst>
                  </c:numRef>
                </c:val>
                <c:extLst xmlns:c15="http://schemas.microsoft.com/office/drawing/2012/chart">
                  <c:ext xmlns:c16="http://schemas.microsoft.com/office/drawing/2014/chart" uri="{C3380CC4-5D6E-409C-BE32-E72D297353CC}">
                    <c16:uniqueId val="{00000023-DCFF-4BE2-BFAF-1BE033CCCCA1}"/>
                  </c:ext>
                </c:extLst>
              </c15:ser>
            </c15:filteredSurfaceSeries>
            <c15:filteredSurfaceSeries>
              <c15:ser>
                <c:idx val="21"/>
                <c:order val="21"/>
                <c:tx>
                  <c:v>_</c:v>
                </c:tx>
                <c:spPr>
                  <a:solidFill>
                    <a:schemeClr val="accent2">
                      <a:tint val="52000"/>
                    </a:schemeClr>
                  </a:solidFill>
                  <a:ln/>
                  <a:effectLst/>
                  <a:sp3d/>
                </c:spPr>
                <c:val>
                  <c:numRef>
                    <c:extLst xmlns:c15="http://schemas.microsoft.com/office/drawing/2012/chart">
                      <c:ext xmlns:c15="http://schemas.microsoft.com/office/drawing/2012/chart" uri="{02D57815-91ED-43cb-92C2-25804820EDAC}">
                        <c15:formulaRef>
                          <c15:sqref>Sheet3!$A$111</c15:sqref>
                        </c15:formulaRef>
                      </c:ext>
                    </c:extLst>
                  </c:numRef>
                </c:val>
                <c:extLst xmlns:c15="http://schemas.microsoft.com/office/drawing/2012/chart">
                  <c:ext xmlns:c16="http://schemas.microsoft.com/office/drawing/2014/chart" uri="{C3380CC4-5D6E-409C-BE32-E72D297353CC}">
                    <c16:uniqueId val="{00000024-DCFF-4BE2-BFAF-1BE033CCCCA1}"/>
                  </c:ext>
                </c:extLst>
              </c15:ser>
            </c15:filteredSurfaceSeries>
            <c15:filteredSurfaceSeries>
              <c15:ser>
                <c:idx val="22"/>
                <c:order val="22"/>
                <c:tx>
                  <c:v>_</c:v>
                </c:tx>
                <c:spPr>
                  <a:solidFill>
                    <a:schemeClr val="accent2">
                      <a:tint val="47000"/>
                    </a:schemeClr>
                  </a:solidFill>
                  <a:ln/>
                  <a:effectLst/>
                  <a:sp3d/>
                </c:spPr>
                <c:val>
                  <c:numRef>
                    <c:extLst xmlns:c15="http://schemas.microsoft.com/office/drawing/2012/chart">
                      <c:ext xmlns:c15="http://schemas.microsoft.com/office/drawing/2012/chart" uri="{02D57815-91ED-43cb-92C2-25804820EDAC}">
                        <c15:formulaRef>
                          <c15:sqref>Sheet3!$A$112</c15:sqref>
                        </c15:formulaRef>
                      </c:ext>
                    </c:extLst>
                  </c:numRef>
                </c:val>
                <c:extLst xmlns:c15="http://schemas.microsoft.com/office/drawing/2012/chart">
                  <c:ext xmlns:c16="http://schemas.microsoft.com/office/drawing/2014/chart" uri="{C3380CC4-5D6E-409C-BE32-E72D297353CC}">
                    <c16:uniqueId val="{00000025-DCFF-4BE2-BFAF-1BE033CCCCA1}"/>
                  </c:ext>
                </c:extLst>
              </c15:ser>
            </c15:filteredSurfaceSeries>
            <c15:filteredSurfaceSeries>
              <c15:ser>
                <c:idx val="23"/>
                <c:order val="23"/>
                <c:tx>
                  <c:v>_</c:v>
                </c:tx>
                <c:spPr>
                  <a:solidFill>
                    <a:schemeClr val="accent2">
                      <a:tint val="41000"/>
                    </a:schemeClr>
                  </a:solidFill>
                  <a:ln/>
                  <a:effectLst/>
                  <a:sp3d/>
                </c:spPr>
                <c:val>
                  <c:numRef>
                    <c:extLst xmlns:c15="http://schemas.microsoft.com/office/drawing/2012/chart">
                      <c:ext xmlns:c15="http://schemas.microsoft.com/office/drawing/2012/chart" uri="{02D57815-91ED-43cb-92C2-25804820EDAC}">
                        <c15:formulaRef>
                          <c15:sqref>Sheet3!$A$113</c15:sqref>
                        </c15:formulaRef>
                      </c:ext>
                    </c:extLst>
                  </c:numRef>
                </c:val>
                <c:extLst xmlns:c15="http://schemas.microsoft.com/office/drawing/2012/chart">
                  <c:ext xmlns:c16="http://schemas.microsoft.com/office/drawing/2014/chart" uri="{C3380CC4-5D6E-409C-BE32-E72D297353CC}">
                    <c16:uniqueId val="{00000026-DCFF-4BE2-BFAF-1BE033CCCCA1}"/>
                  </c:ext>
                </c:extLst>
              </c15:ser>
            </c15:filteredSurfaceSeries>
            <c15:filteredSurfaceSeries>
              <c15:ser>
                <c:idx val="24"/>
                <c:order val="24"/>
                <c:tx>
                  <c:v>_</c:v>
                </c:tx>
                <c:spPr>
                  <a:solidFill>
                    <a:schemeClr val="accent2">
                      <a:tint val="36000"/>
                    </a:schemeClr>
                  </a:solidFill>
                  <a:ln/>
                  <a:effectLst/>
                  <a:sp3d/>
                </c:spPr>
                <c:val>
                  <c:numRef>
                    <c:extLst xmlns:c15="http://schemas.microsoft.com/office/drawing/2012/chart">
                      <c:ext xmlns:c15="http://schemas.microsoft.com/office/drawing/2012/chart" uri="{02D57815-91ED-43cb-92C2-25804820EDAC}">
                        <c15:formulaRef>
                          <c15:sqref>Sheet3!$A$114</c15:sqref>
                        </c15:formulaRef>
                      </c:ext>
                    </c:extLst>
                  </c:numRef>
                </c:val>
                <c:extLst xmlns:c15="http://schemas.microsoft.com/office/drawing/2012/chart">
                  <c:ext xmlns:c16="http://schemas.microsoft.com/office/drawing/2014/chart" uri="{C3380CC4-5D6E-409C-BE32-E72D297353CC}">
                    <c16:uniqueId val="{00000027-DCFF-4BE2-BFAF-1BE033CCCCA1}"/>
                  </c:ext>
                </c:extLst>
              </c15:ser>
            </c15:filteredSurfaceSeries>
          </c:ext>
        </c:extLst>
      </c:surface3DChart>
      <c:catAx>
        <c:axId val="26086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BA"/>
                  <a:t>SATI </a:t>
                </a:r>
              </a:p>
            </c:rich>
          </c:tx>
          <c:layout>
            <c:manualLayout>
              <c:xMode val="edge"/>
              <c:yMode val="edge"/>
              <c:x val="0.26534884631958316"/>
              <c:y val="0.86371595510360211"/>
            </c:manualLayout>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132096"/>
        <c:crosses val="autoZero"/>
        <c:auto val="1"/>
        <c:lblAlgn val="ctr"/>
        <c:lblOffset val="100"/>
        <c:noMultiLvlLbl val="0"/>
      </c:catAx>
      <c:valAx>
        <c:axId val="39013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BA"/>
                  <a:t> OZRAČENOST  NAGNUTE PLOHE </a:t>
                </a:r>
              </a:p>
            </c:rich>
          </c:tx>
          <c:layout>
            <c:manualLayout>
              <c:xMode val="edge"/>
              <c:yMode val="edge"/>
              <c:x val="1.8773847298938377E-2"/>
              <c:y val="0.2644906949445389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0384"/>
        <c:crosses val="autoZero"/>
        <c:crossBetween val="midCat"/>
      </c:valAx>
      <c:serAx>
        <c:axId val="49367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BA"/>
                  <a:t>MJESECI</a:t>
                </a:r>
              </a:p>
            </c:rich>
          </c:tx>
          <c:layout>
            <c:manualLayout>
              <c:xMode val="edge"/>
              <c:yMode val="edge"/>
              <c:x val="0.73668711560308697"/>
              <c:y val="0.77864176525672979"/>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13209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E21C47DA6C1F4BAECD46F8ED314D74" ma:contentTypeVersion="7" ma:contentTypeDescription="Create a new document." ma:contentTypeScope="" ma:versionID="a5d981d05f0a87268751133921fb048c">
  <xsd:schema xmlns:xsd="http://www.w3.org/2001/XMLSchema" xmlns:xs="http://www.w3.org/2001/XMLSchema" xmlns:p="http://schemas.microsoft.com/office/2006/metadata/properties" xmlns:ns3="eec23add-d996-4b1a-9ac6-6207bccff6dc" targetNamespace="http://schemas.microsoft.com/office/2006/metadata/properties" ma:root="true" ma:fieldsID="7bc87a2eb93b34f4989eba94e0cc56d1" ns3:_="">
    <xsd:import namespace="eec23add-d996-4b1a-9ac6-6207bccff6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23add-d996-4b1a-9ac6-6207bccff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7C51B-AC6B-4933-8C5B-8F7E274C5872}">
  <ds:schemaRefs>
    <ds:schemaRef ds:uri="http://schemas.openxmlformats.org/officeDocument/2006/bibliography"/>
  </ds:schemaRefs>
</ds:datastoreItem>
</file>

<file path=customXml/itemProps2.xml><?xml version="1.0" encoding="utf-8"?>
<ds:datastoreItem xmlns:ds="http://schemas.openxmlformats.org/officeDocument/2006/customXml" ds:itemID="{72C85251-0671-4286-B4DE-3AEDE0569B53}">
  <ds:schemaRefs>
    <ds:schemaRef ds:uri="http://schemas.microsoft.com/sharepoint/v3/contenttype/forms"/>
  </ds:schemaRefs>
</ds:datastoreItem>
</file>

<file path=customXml/itemProps3.xml><?xml version="1.0" encoding="utf-8"?>
<ds:datastoreItem xmlns:ds="http://schemas.openxmlformats.org/officeDocument/2006/customXml" ds:itemID="{246E7D30-707A-4077-AA35-080CE7C12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23add-d996-4b1a-9ac6-6207bccff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A0C70-D560-438D-82BB-92AD8783EB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35</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29</cp:revision>
  <dcterms:created xsi:type="dcterms:W3CDTF">2020-05-11T12:00:00Z</dcterms:created>
  <dcterms:modified xsi:type="dcterms:W3CDTF">2022-01-28T22:06:00Z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0x010100D5E21C47DA6C1F4BAECD46F8ED314D74</vt:lpwstr>
  </property>
</Properties>
</file>