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08.5714285714286" w:lineRule="auto"/>
        <w:rPr>
          <w:b w:val="1"/>
          <w:bCs w:val="1"/>
          <w:sz w:val="42"/>
          <w:szCs w:val="42"/>
          <w:highlight w:val="white"/>
        </w:rPr>
      </w:pPr>
      <w:bookmarkStart w:colFirst="0" w:colLast="0" w:name="_jqbedsm5tmhp" w:id="0"/>
      <w:bookmarkEnd w:id="0"/>
      <w:r w:rsidDel="00000000" w:rsidR="00000000" w:rsidRPr="00000000">
        <w:rPr>
          <w:b w:val="1"/>
          <w:bCs w:val="1"/>
          <w:sz w:val="42"/>
          <w:szCs w:val="42"/>
          <w:highlight w:val="white"/>
          <w:rtl w:val="0"/>
        </w:rPr>
        <w:t xml:space="preserve">Трансформация рынка Mental Health Tech: Глубокий анализ неочевидных ниш, скрытых болей и продуктовых стратегий</w:t>
      </w:r>
    </w:p>
    <w:p w:rsidR="00000000" w:rsidDel="00000000" w:rsidP="00000000" w:rsidRDefault="00000000" w:rsidRPr="00000000" w14:paraId="00000002">
      <w:pPr>
        <w:spacing w:line="332.30769230769226" w:lineRule="auto"/>
        <w:rPr>
          <w:sz w:val="26"/>
          <w:szCs w:val="26"/>
          <w:highlight w:val="white"/>
        </w:rPr>
      </w:pPr>
      <w:r w:rsidDel="00000000" w:rsidR="00000000" w:rsidRPr="00000000">
        <w:rPr>
          <w:sz w:val="26"/>
          <w:szCs w:val="26"/>
          <w:highlight w:val="white"/>
          <w:rtl w:val="0"/>
        </w:rPr>
        <w:t xml:space="preserve">Индустрия технологий в сфере ментального здоровья (Mental Health Tech) находится в точке фундаментального сдвига. Первое поколение цифровых продуктов, представленное в основном библиотеками аудио-медитаций и трекерами настроения, достигло стадии рыночного насыщения. Несмотря на колоссальный объем венчурного финансирования и миллионы скачиваний, отрасль сталкивается с парадоксом: субъективно высокие оценки в магазинах приложений маскируют критически низкие показатели объективного удержания (retention) и высокий уровень оттока пользователей (churn rate). Аудитория демонстрирует растущую усталость от однотипных, универсальных решений (one-size-fits-all), которые предлагают поверхностную релаксацию, но игнорируют сложную феноменологию специфических психологических состояний.   </w:t>
      </w:r>
    </w:p>
    <w:p w:rsidR="00000000" w:rsidDel="00000000" w:rsidP="00000000" w:rsidRDefault="00000000" w:rsidRPr="00000000" w14:paraId="00000003">
      <w:pPr>
        <w:spacing w:line="332.30769230769226" w:lineRule="auto"/>
        <w:rPr>
          <w:sz w:val="26"/>
          <w:szCs w:val="26"/>
          <w:highlight w:val="white"/>
        </w:rPr>
      </w:pPr>
      <w:r w:rsidDel="00000000" w:rsidR="00000000" w:rsidRPr="00000000">
        <w:rPr>
          <w:sz w:val="26"/>
          <w:szCs w:val="26"/>
          <w:highlight w:val="white"/>
          <w:rtl w:val="0"/>
        </w:rPr>
        <w:t xml:space="preserve">Проведенный анализ клинических исследований, пользовательских отзывов, правовых ограничений и технологических инноваций позволяет деконструировать текущий ландшафт рынка. Настоящий отчет представляет собой детальное исследование скрытых психологических болей, критических уязвимостей существующих лидеров рынка и новых форматов взаимодействия. На основе этих данных сформулированы конкретные продуктовые концепции, обладающие высоким потенциалом для создания востребованных, научно обоснованных и коммерчески успешных цифровых решений.</w:t>
      </w:r>
    </w:p>
    <w:p w:rsidR="00000000" w:rsidDel="00000000" w:rsidP="00000000" w:rsidRDefault="00000000" w:rsidRPr="00000000" w14:paraId="00000004">
      <w:pPr>
        <w:pStyle w:val="Heading2"/>
        <w:keepNext w:val="0"/>
        <w:keepLines w:val="0"/>
        <w:spacing w:after="0" w:before="120" w:line="280" w:lineRule="auto"/>
        <w:rPr>
          <w:b w:val="1"/>
          <w:bCs w:val="1"/>
          <w:sz w:val="36"/>
          <w:szCs w:val="36"/>
          <w:highlight w:val="white"/>
        </w:rPr>
      </w:pPr>
      <w:bookmarkStart w:colFirst="0" w:colLast="0" w:name="_62112qhd53w9" w:id="1"/>
      <w:bookmarkEnd w:id="1"/>
      <w:r w:rsidDel="00000000" w:rsidR="00000000" w:rsidRPr="00000000">
        <w:rPr>
          <w:b w:val="1"/>
          <w:bCs w:val="1"/>
          <w:sz w:val="36"/>
          <w:szCs w:val="36"/>
          <w:highlight w:val="white"/>
          <w:rtl w:val="0"/>
        </w:rPr>
        <w:t xml:space="preserve">Смежные ниши и скрытые психологические боли</w:t>
      </w:r>
    </w:p>
    <w:p w:rsidR="00000000" w:rsidDel="00000000" w:rsidP="00000000" w:rsidRDefault="00000000" w:rsidRPr="00000000" w14:paraId="00000005">
      <w:pPr>
        <w:spacing w:line="332.30769230769226" w:lineRule="auto"/>
        <w:rPr>
          <w:sz w:val="26"/>
          <w:szCs w:val="26"/>
          <w:highlight w:val="white"/>
        </w:rPr>
      </w:pPr>
      <w:r w:rsidDel="00000000" w:rsidR="00000000" w:rsidRPr="00000000">
        <w:rPr>
          <w:sz w:val="26"/>
          <w:szCs w:val="26"/>
          <w:highlight w:val="white"/>
          <w:rtl w:val="0"/>
        </w:rPr>
        <w:t xml:space="preserve">Традиционные мобильные приложения часто фокусируются на общих симптомах стресса, тревоги или бессонницы. Однако глубинный анализ показывает, что за этими зонтичными терминами скрываются высокоспецифичные паттерны поведения и когнитивные искажения. Стандартные практики осознанности (mindfulness) не только оказываются неэффективными в этих нишах, но в некоторых случаях могут усугублять состояние, предлагая пассивное наблюдение там, где требуется активная когнитивная реструктуризация или соматическая интервенция.</w:t>
      </w:r>
    </w:p>
    <w:p w:rsidR="00000000" w:rsidDel="00000000" w:rsidP="00000000" w:rsidRDefault="00000000" w:rsidRPr="00000000" w14:paraId="00000006">
      <w:pPr>
        <w:pStyle w:val="Heading3"/>
        <w:keepNext w:val="0"/>
        <w:keepLines w:val="0"/>
        <w:spacing w:after="0" w:before="120" w:line="288" w:lineRule="auto"/>
        <w:rPr>
          <w:b w:val="1"/>
          <w:bCs w:val="1"/>
          <w:color w:val="000000"/>
          <w:sz w:val="30"/>
          <w:szCs w:val="30"/>
          <w:highlight w:val="white"/>
        </w:rPr>
      </w:pPr>
      <w:bookmarkStart w:colFirst="0" w:colLast="0" w:name="_ohcn8isn6xf5" w:id="2"/>
      <w:bookmarkEnd w:id="2"/>
      <w:r w:rsidDel="00000000" w:rsidR="00000000" w:rsidRPr="00000000">
        <w:rPr>
          <w:b w:val="1"/>
          <w:bCs w:val="1"/>
          <w:color w:val="000000"/>
          <w:sz w:val="30"/>
          <w:szCs w:val="30"/>
          <w:highlight w:val="white"/>
          <w:rtl w:val="0"/>
        </w:rPr>
        <w:t xml:space="preserve">Синдром самозванца: Эрозия компетентности и паралич действий</w:t>
      </w:r>
    </w:p>
    <w:p w:rsidR="00000000" w:rsidDel="00000000" w:rsidP="00000000" w:rsidRDefault="00000000" w:rsidRPr="00000000" w14:paraId="00000007">
      <w:pPr>
        <w:spacing w:line="332.30769230769226" w:lineRule="auto"/>
        <w:rPr>
          <w:sz w:val="26"/>
          <w:szCs w:val="26"/>
          <w:highlight w:val="white"/>
        </w:rPr>
      </w:pPr>
      <w:r w:rsidDel="00000000" w:rsidR="00000000" w:rsidRPr="00000000">
        <w:rPr>
          <w:sz w:val="26"/>
          <w:szCs w:val="26"/>
          <w:highlight w:val="white"/>
          <w:rtl w:val="0"/>
        </w:rPr>
        <w:t xml:space="preserve">Синдром самозванца (или феномен самозванца, как его корректнее называть в клинической практике, опираясь на работы Полин Роуз Клэнс и Сюзанны Аймс от 1978 года) затрагивает до 82% людей на различных этапах их карьеры. Это состояние особенно распространено среди высокодостигающих специалистов, предпринимателей, а также представителей маргинализированных групп (например, BIPOC-сообществ и гендерно-экспансивных лиц), работающих в корпоративной среде, где они сталкиваются с системными предубеждениями.   </w:t>
      </w:r>
    </w:p>
    <w:p w:rsidR="00000000" w:rsidDel="00000000" w:rsidP="00000000" w:rsidRDefault="00000000" w:rsidRPr="00000000" w14:paraId="00000008">
      <w:pPr>
        <w:spacing w:line="332.30769230769226" w:lineRule="auto"/>
        <w:rPr>
          <w:sz w:val="26"/>
          <w:szCs w:val="26"/>
          <w:highlight w:val="white"/>
        </w:rPr>
      </w:pPr>
      <w:r w:rsidDel="00000000" w:rsidR="00000000" w:rsidRPr="00000000">
        <w:rPr>
          <w:sz w:val="26"/>
          <w:szCs w:val="26"/>
          <w:highlight w:val="white"/>
          <w:rtl w:val="0"/>
        </w:rPr>
        <w:t xml:space="preserve">Фундаментальная проблема в этой нише заключается в том, что стандартная медитация абсолютно бессильна против глубоко укоренившегося когнитивного искажения. Пользователи испытывают перманентный страх разоблачения: им кажется, что их успехи случайны, а компетентность — фикция. Эта боль трансформируется в деструктивный поведенческий паттерн, известный как «4 П» (4 P's): перфекционизм (Perfectionism), прокрастинация (Procrastination), паралич проектов (Project Paralysis) и человекоугодие (People-Pleasing).   </w:t>
      </w:r>
    </w:p>
    <w:p w:rsidR="00000000" w:rsidDel="00000000" w:rsidP="00000000" w:rsidRDefault="00000000" w:rsidRPr="00000000" w14:paraId="00000009">
      <w:pPr>
        <w:spacing w:line="332.30769230769226" w:lineRule="auto"/>
        <w:rPr>
          <w:sz w:val="26"/>
          <w:szCs w:val="26"/>
          <w:highlight w:val="white"/>
        </w:rPr>
      </w:pPr>
      <w:r w:rsidDel="00000000" w:rsidR="00000000" w:rsidRPr="00000000">
        <w:rPr>
          <w:sz w:val="26"/>
          <w:szCs w:val="26"/>
          <w:highlight w:val="white"/>
          <w:rtl w:val="0"/>
        </w:rPr>
        <w:t xml:space="preserve">Люди, страдающие от этого феномена, не нуждаются в расслабляющих звуках леса. Их скрытая потребность — это инструменты для микро-вмешательств, которые помогают разорвать цикл токсичной самокритики в моменте. Практика показывает высокую востребованность ежедневных 5-минутных сессий, направленных на тренировку «микро-смелости» и объективизацию собственных достижений. Продукты в этой нише должны переводить фокус с «успокоения» на когнитивно-поведенческую трансформацию, помогая пользователям перестраивать нейронные связи через небольшие, но регулярные действия, подтверждающие их профессиональную и личную ценность.   </w:t>
      </w:r>
    </w:p>
    <w:p w:rsidR="00000000" w:rsidDel="00000000" w:rsidP="00000000" w:rsidRDefault="00000000" w:rsidRPr="00000000" w14:paraId="0000000A">
      <w:pPr>
        <w:pStyle w:val="Heading3"/>
        <w:keepNext w:val="0"/>
        <w:keepLines w:val="0"/>
        <w:spacing w:after="0" w:before="120" w:line="288" w:lineRule="auto"/>
        <w:rPr>
          <w:b w:val="1"/>
          <w:bCs w:val="1"/>
          <w:color w:val="000000"/>
          <w:sz w:val="30"/>
          <w:szCs w:val="30"/>
          <w:highlight w:val="white"/>
        </w:rPr>
      </w:pPr>
      <w:bookmarkStart w:colFirst="0" w:colLast="0" w:name="_tw21vpj0c3gh" w:id="3"/>
      <w:bookmarkEnd w:id="3"/>
      <w:r w:rsidDel="00000000" w:rsidR="00000000" w:rsidRPr="00000000">
        <w:rPr>
          <w:b w:val="1"/>
          <w:bCs w:val="1"/>
          <w:color w:val="000000"/>
          <w:sz w:val="30"/>
          <w:szCs w:val="30"/>
          <w:highlight w:val="white"/>
          <w:rtl w:val="0"/>
        </w:rPr>
        <w:t xml:space="preserve">Выгорание на удаленке: Техностресс, цифровая депривация и «пинг-усталость»</w:t>
      </w:r>
    </w:p>
    <w:p w:rsidR="00000000" w:rsidDel="00000000" w:rsidP="00000000" w:rsidRDefault="00000000" w:rsidRPr="00000000" w14:paraId="0000000B">
      <w:pPr>
        <w:spacing w:line="332.30769230769226" w:lineRule="auto"/>
        <w:rPr>
          <w:sz w:val="26"/>
          <w:szCs w:val="26"/>
          <w:highlight w:val="white"/>
        </w:rPr>
      </w:pPr>
      <w:r w:rsidDel="00000000" w:rsidR="00000000" w:rsidRPr="00000000">
        <w:rPr>
          <w:sz w:val="26"/>
          <w:szCs w:val="26"/>
          <w:highlight w:val="white"/>
          <w:rtl w:val="0"/>
        </w:rPr>
        <w:t xml:space="preserve">Переход глобального корпоративного сектора на удаленный и гибридный форматы работы спровоцировал эпидемию так называемого «техностресса». Статистика демонстрирует угрожающую картину: 82% сотрудников периодически испытывают выгорание, а 57% чувствуют непреодолимое давление необходимости быть на связи с работодателем 24 часа в сутки 7 дней в неделю. Среди женщин-специалистов этот показатель еще выше — 42% сообщают о постоянном или частом выгорании.   </w:t>
      </w:r>
    </w:p>
    <w:p w:rsidR="00000000" w:rsidDel="00000000" w:rsidP="00000000" w:rsidRDefault="00000000" w:rsidRPr="00000000" w14:paraId="0000000C">
      <w:pPr>
        <w:spacing w:line="332.30769230769226" w:lineRule="auto"/>
        <w:rPr>
          <w:sz w:val="26"/>
          <w:szCs w:val="26"/>
          <w:highlight w:val="white"/>
        </w:rPr>
      </w:pPr>
      <w:r w:rsidDel="00000000" w:rsidR="00000000" w:rsidRPr="00000000">
        <w:rPr>
          <w:sz w:val="26"/>
          <w:szCs w:val="26"/>
          <w:highlight w:val="white"/>
          <w:rtl w:val="0"/>
        </w:rPr>
        <w:t xml:space="preserve">Скрытая боль удаленных работников кроется в феномене «цифрового презентеизма» (digital presenteeism) и перегрузке уведомлениями. Сотрудники испытывают перманентную тревогу, если их статус в корпоративных мессенджерах (Slack, Teams) не светится зеленым. Постоянный поток сообщений вызывает «пинг-усталость» (ping fatigue) — состояние, при котором фокус внимания фрагментируется, делая глубокую и осмысленную работу (deep work) практически невозможной. Исследования показывают, что уведомления отвлекают работников каждые 15–30 минут, причем наибольший урон наносится старшим специалистам, половина из которых жалуется на разрушение рабочих процессов.   </w:t>
      </w:r>
    </w:p>
    <w:p w:rsidR="00000000" w:rsidDel="00000000" w:rsidP="00000000" w:rsidRDefault="00000000" w:rsidRPr="00000000" w14:paraId="0000000D">
      <w:pPr>
        <w:spacing w:line="332.30769230769226" w:lineRule="auto"/>
        <w:rPr>
          <w:sz w:val="26"/>
          <w:szCs w:val="26"/>
          <w:highlight w:val="white"/>
        </w:rPr>
      </w:pPr>
      <w:r w:rsidDel="00000000" w:rsidR="00000000" w:rsidRPr="00000000">
        <w:rPr>
          <w:sz w:val="26"/>
          <w:szCs w:val="26"/>
          <w:highlight w:val="white"/>
          <w:rtl w:val="0"/>
        </w:rPr>
        <w:t xml:space="preserve">Из-за отсутствия физических границ между офисом и домом, а также из-за неспособности считывать невербальные сигналы коллег в текстовых чатах, возникает острая «цифровая тревожность». Пользователи склонны катастрофизировать короткие или сухие ответы руководства, принимая их за недовольство своей работой. Вечерние сессии медитации не способны компенсировать этот многочасовой микро-стресс. Рынок остро нуждается в продуктах, которые интегрируются непосредственно в рабочий день, легитимизируя «цифровую тишину» (структурированные периоды без уведомлений, которые, по данным опросов, требуют 47% работников) и помогая восстанавливать границы между личным и профессиональным пространством.   </w:t>
      </w:r>
    </w:p>
    <w:p w:rsidR="00000000" w:rsidDel="00000000" w:rsidP="00000000" w:rsidRDefault="00000000" w:rsidRPr="00000000" w14:paraId="0000000E">
      <w:pPr>
        <w:pStyle w:val="Heading3"/>
        <w:keepNext w:val="0"/>
        <w:keepLines w:val="0"/>
        <w:spacing w:after="0" w:before="120" w:line="288" w:lineRule="auto"/>
        <w:rPr>
          <w:b w:val="1"/>
          <w:bCs w:val="1"/>
          <w:color w:val="000000"/>
          <w:sz w:val="30"/>
          <w:szCs w:val="30"/>
          <w:highlight w:val="white"/>
        </w:rPr>
      </w:pPr>
      <w:bookmarkStart w:colFirst="0" w:colLast="0" w:name="_daamgydf98gu" w:id="4"/>
      <w:bookmarkEnd w:id="4"/>
      <w:r w:rsidDel="00000000" w:rsidR="00000000" w:rsidRPr="00000000">
        <w:rPr>
          <w:b w:val="1"/>
          <w:bCs w:val="1"/>
          <w:color w:val="000000"/>
          <w:sz w:val="30"/>
          <w:szCs w:val="30"/>
          <w:highlight w:val="white"/>
          <w:rtl w:val="0"/>
        </w:rPr>
        <w:t xml:space="preserve">СДВГ-адаптация для взрослых и дисфория чувствительности к отвержению (RSD)</w:t>
      </w:r>
    </w:p>
    <w:p w:rsidR="00000000" w:rsidDel="00000000" w:rsidP="00000000" w:rsidRDefault="00000000" w:rsidRPr="00000000" w14:paraId="0000000F">
      <w:pPr>
        <w:spacing w:line="332.30769230769226" w:lineRule="auto"/>
        <w:rPr>
          <w:sz w:val="26"/>
          <w:szCs w:val="26"/>
          <w:highlight w:val="white"/>
        </w:rPr>
      </w:pPr>
      <w:r w:rsidDel="00000000" w:rsidR="00000000" w:rsidRPr="00000000">
        <w:rPr>
          <w:sz w:val="26"/>
          <w:szCs w:val="26"/>
          <w:highlight w:val="white"/>
          <w:rtl w:val="0"/>
        </w:rPr>
        <w:t xml:space="preserve">Около 10 миллионов взрослых живут с синдромом дефицита внимания и гиперактивности (СДВГ), и для большинства из них мир цифровых планировщиков и трекеров привычек абсолютно враждебен. Ключевая боль взрослых с СДВГ заключается не в отсутствии силы воли, а в физиологической особенности нейробиологии мозга (экзекутивной дисфункции), из-за которой традиционные советы по тайм-менеджменту вызывают лишь чувство вины и усугубляют паралич воли.   </w:t>
      </w:r>
    </w:p>
    <w:p w:rsidR="00000000" w:rsidDel="00000000" w:rsidP="00000000" w:rsidRDefault="00000000" w:rsidRPr="00000000" w14:paraId="00000010">
      <w:pPr>
        <w:spacing w:line="332.30769230769226" w:lineRule="auto"/>
        <w:rPr>
          <w:sz w:val="26"/>
          <w:szCs w:val="26"/>
          <w:highlight w:val="white"/>
        </w:rPr>
      </w:pPr>
      <w:r w:rsidDel="00000000" w:rsidR="00000000" w:rsidRPr="00000000">
        <w:rPr>
          <w:sz w:val="26"/>
          <w:szCs w:val="26"/>
          <w:highlight w:val="white"/>
          <w:rtl w:val="0"/>
        </w:rPr>
        <w:t xml:space="preserve">Однако самым разрушительным, скрытым и слабо обслуживаемым сегментом этой ниши является дисфория чувствительности к отвержению (Rejection Sensitive Dysphoria, RSD) — интенсивная, трудно контролируемая эмоциональная боль, возникающая в ответ на реальное или мнимое отвержение, критику или неудачу. Около трети людей с СДВГ называют именно RSD самым тяжелым аспектом своего состояния. RSD проявляется как внезапная вспышка ярости, глубокой печали или паники. Это состояние обусловлено неврологической уязвимостью, поэтому стандартные методы психотерапии часто работают слишком медленно для купирования приступа. В медицинской практике иногда применяются препараты off-label (альфа-агонисты, такие как гуанфацин, или ингибиторы МАО), однако психологическое управление этим состоянием остается сложнейшей задачей.   </w:t>
      </w:r>
    </w:p>
    <w:p w:rsidR="00000000" w:rsidDel="00000000" w:rsidP="00000000" w:rsidRDefault="00000000" w:rsidRPr="00000000" w14:paraId="00000011">
      <w:pPr>
        <w:spacing w:line="332.30769230769226" w:lineRule="auto"/>
        <w:rPr>
          <w:sz w:val="26"/>
          <w:szCs w:val="26"/>
          <w:highlight w:val="white"/>
        </w:rPr>
      </w:pPr>
      <w:r w:rsidDel="00000000" w:rsidR="00000000" w:rsidRPr="00000000">
        <w:rPr>
          <w:sz w:val="26"/>
          <w:szCs w:val="26"/>
          <w:highlight w:val="white"/>
          <w:rtl w:val="0"/>
        </w:rPr>
        <w:t xml:space="preserve">Пользователям требуются инструменты для немедленного купирования аффекта, глубокого ведения специализированных дневников (journaling) для отслеживания триггеров и техник заземления. Кроме того, для преодоления прокрастинации, вызванной страхом критики, взрослым с СДВГ критически не хватает механик, компенсирующих недостаток дофамина при старте задач — например, виртуального присутствия другого человека.   </w:t>
      </w:r>
    </w:p>
    <w:p w:rsidR="00000000" w:rsidDel="00000000" w:rsidP="00000000" w:rsidRDefault="00000000" w:rsidRPr="00000000" w14:paraId="00000012">
      <w:pPr>
        <w:pStyle w:val="Heading3"/>
        <w:keepNext w:val="0"/>
        <w:keepLines w:val="0"/>
        <w:spacing w:after="0" w:before="120" w:line="288" w:lineRule="auto"/>
        <w:rPr>
          <w:b w:val="1"/>
          <w:bCs w:val="1"/>
          <w:color w:val="000000"/>
          <w:sz w:val="30"/>
          <w:szCs w:val="30"/>
          <w:highlight w:val="white"/>
        </w:rPr>
      </w:pPr>
      <w:bookmarkStart w:colFirst="0" w:colLast="0" w:name="_s3jyjtvmhj97" w:id="5"/>
      <w:bookmarkEnd w:id="5"/>
      <w:r w:rsidDel="00000000" w:rsidR="00000000" w:rsidRPr="00000000">
        <w:rPr>
          <w:b w:val="1"/>
          <w:bCs w:val="1"/>
          <w:color w:val="000000"/>
          <w:sz w:val="30"/>
          <w:szCs w:val="30"/>
          <w:highlight w:val="white"/>
          <w:rtl w:val="0"/>
        </w:rPr>
        <w:t xml:space="preserve">Аккультурационный стресс и адаптация при эмиграции</w:t>
      </w:r>
    </w:p>
    <w:p w:rsidR="00000000" w:rsidDel="00000000" w:rsidP="00000000" w:rsidRDefault="00000000" w:rsidRPr="00000000" w14:paraId="00000013">
      <w:pPr>
        <w:spacing w:line="332.30769230769226" w:lineRule="auto"/>
        <w:rPr>
          <w:sz w:val="26"/>
          <w:szCs w:val="26"/>
          <w:highlight w:val="white"/>
        </w:rPr>
      </w:pPr>
      <w:r w:rsidDel="00000000" w:rsidR="00000000" w:rsidRPr="00000000">
        <w:rPr>
          <w:sz w:val="26"/>
          <w:szCs w:val="26"/>
          <w:highlight w:val="white"/>
          <w:rtl w:val="0"/>
        </w:rPr>
        <w:t xml:space="preserve">События последних лет спровоцировали массовые миграционные волны, создав огромный класс экспатов и цифровых кочевников. Эмиграция сопровождается тяжелым психологическим процессом, который академическая наука называет аккультурационным стрессом — напряжением, возникающим при столкновении с новой культурой, бюрократией и социальными нормами.   </w:t>
      </w:r>
    </w:p>
    <w:p w:rsidR="00000000" w:rsidDel="00000000" w:rsidP="00000000" w:rsidRDefault="00000000" w:rsidRPr="00000000" w14:paraId="00000014">
      <w:pPr>
        <w:spacing w:line="332.30769230769226" w:lineRule="auto"/>
        <w:rPr>
          <w:sz w:val="26"/>
          <w:szCs w:val="26"/>
          <w:highlight w:val="white"/>
        </w:rPr>
      </w:pPr>
      <w:r w:rsidDel="00000000" w:rsidR="00000000" w:rsidRPr="00000000">
        <w:rPr>
          <w:sz w:val="26"/>
          <w:szCs w:val="26"/>
          <w:highlight w:val="white"/>
          <w:rtl w:val="0"/>
        </w:rPr>
        <w:t xml:space="preserve">Скрытая боль здесь многослойна. Во-первых, это феномен «эрозии компетентности»: взрослый, успешный на родине профессионал внезапно обнаруживает, что не может справиться с базовыми задачами (аренда жилья, открытие банковского счета) из-за языкового барьера и непонимания локальных правил. Это наносит сокрушительный удар по самооценке. Во-вторых, возникает глубокая социальная изоляция, усугубляемая разницей в часовых поясах с близкими и чувством вины за то, что реальность эмиграции не совпадает с «идеальной картинкой» из социальных сетей. В-третьих, потеря работы в статусе экспата несет гораздо более серьезные риски для психики, чем на родине, из-за структурной уязвимости визового статуса.   </w:t>
      </w:r>
    </w:p>
    <w:p w:rsidR="00000000" w:rsidDel="00000000" w:rsidP="00000000" w:rsidRDefault="00000000" w:rsidRPr="00000000" w14:paraId="00000015">
      <w:pPr>
        <w:spacing w:line="332.30769230769226" w:lineRule="auto"/>
        <w:rPr>
          <w:sz w:val="26"/>
          <w:szCs w:val="26"/>
          <w:highlight w:val="white"/>
        </w:rPr>
      </w:pPr>
      <w:r w:rsidDel="00000000" w:rsidR="00000000" w:rsidRPr="00000000">
        <w:rPr>
          <w:sz w:val="26"/>
          <w:szCs w:val="26"/>
          <w:highlight w:val="white"/>
          <w:rtl w:val="0"/>
        </w:rPr>
        <w:t xml:space="preserve">Самый парадоксальный и неочевидный пробел рынка заключается в юридических барьерах: переехав в другую страну, экспаты часто теряют доступ к своим психотерапевтам. Законодательство многих юрисдикций (особенно в США) строго запрещает лицензированным специалистам консультировать клиентов, физически находящихся за пределами штата их лицензирования. Это оставляет травмированных переездом людей в вакууме: местные терапевты не понимают их культурного контекста, а терапевты с родины не имеют права с ними работать. Эмигрантам требуются специализированные платформы, помогающие развить бикультурную компетентность (интеграцию идентичностей) и предлагающие легальные формы психологической поддержки без пересечения красных линий медицинского лицензирования.   </w:t>
      </w:r>
    </w:p>
    <w:p w:rsidR="00000000" w:rsidDel="00000000" w:rsidP="00000000" w:rsidRDefault="00000000" w:rsidRPr="00000000" w14:paraId="00000016">
      <w:pPr>
        <w:pStyle w:val="Heading2"/>
        <w:keepNext w:val="0"/>
        <w:keepLines w:val="0"/>
        <w:spacing w:after="0" w:before="120" w:line="280" w:lineRule="auto"/>
        <w:rPr>
          <w:b w:val="1"/>
          <w:bCs w:val="1"/>
          <w:sz w:val="36"/>
          <w:szCs w:val="36"/>
          <w:highlight w:val="white"/>
        </w:rPr>
      </w:pPr>
      <w:bookmarkStart w:colFirst="0" w:colLast="0" w:name="_b2vsw6m7ba07" w:id="6"/>
      <w:bookmarkEnd w:id="6"/>
      <w:r w:rsidDel="00000000" w:rsidR="00000000" w:rsidRPr="00000000">
        <w:rPr>
          <w:b w:val="1"/>
          <w:bCs w:val="1"/>
          <w:sz w:val="36"/>
          <w:szCs w:val="36"/>
          <w:highlight w:val="white"/>
          <w:rtl w:val="0"/>
        </w:rPr>
        <w:t xml:space="preserve">Анализ недостатков существующих решений (Gaps &amp; Weaknesses)</w:t>
      </w:r>
    </w:p>
    <w:p w:rsidR="00000000" w:rsidDel="00000000" w:rsidP="00000000" w:rsidRDefault="00000000" w:rsidRPr="00000000" w14:paraId="00000017">
      <w:pPr>
        <w:spacing w:line="332.30769230769226" w:lineRule="auto"/>
        <w:rPr>
          <w:sz w:val="26"/>
          <w:szCs w:val="26"/>
          <w:highlight w:val="white"/>
        </w:rPr>
      </w:pPr>
      <w:r w:rsidDel="00000000" w:rsidR="00000000" w:rsidRPr="00000000">
        <w:rPr>
          <w:sz w:val="26"/>
          <w:szCs w:val="26"/>
          <w:highlight w:val="white"/>
          <w:rtl w:val="0"/>
        </w:rPr>
        <w:t xml:space="preserve">Топ-рейтинги в App Store и Google Play (где оценки часто превышают 4.5 звезд) создают ложную картину благополучия. Качественный анализ миллионов пользовательских отзывов и научных публикаций вскрывает колоссальный разрыв между разработчиками, академическими стандартами и реальным потребительским опытом. Пользователи массово критикуют лидеров рынка за этические недостатки, отсутствие клинической базы и сомнительные паттерны монетизации.   </w:t>
      </w:r>
    </w:p>
    <w:p w:rsidR="00000000" w:rsidDel="00000000" w:rsidP="00000000" w:rsidRDefault="00000000" w:rsidRPr="00000000" w14:paraId="00000018">
      <w:pPr>
        <w:spacing w:line="332.30769230769226" w:lineRule="auto"/>
        <w:rPr>
          <w:sz w:val="26"/>
          <w:szCs w:val="26"/>
          <w:highlight w:val="white"/>
        </w:rPr>
      </w:pPr>
      <w:r w:rsidDel="00000000" w:rsidR="00000000" w:rsidRPr="00000000">
        <w:rPr>
          <w:sz w:val="26"/>
          <w:szCs w:val="26"/>
          <w:highlight w:val="white"/>
          <w:rtl w:val="0"/>
        </w:rPr>
        <w:t xml:space="preserve">Данные агрегированы и классифицированы в таблице ниже для визуализации ключевых уязвимостей рынка.</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3185253251797"/>
        <w:gridCol w:w="3831.756523392323"/>
        <w:gridCol w:w="3568.4367623061207"/>
        <w:tblGridChange w:id="0">
          <w:tblGrid>
            <w:gridCol w:w="1625.3185253251797"/>
            <w:gridCol w:w="3831.756523392323"/>
            <w:gridCol w:w="3568.4367623061207"/>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19">
            <w:pPr>
              <w:spacing w:line="332.30769230769226" w:lineRule="auto"/>
              <w:jc w:val="center"/>
              <w:rPr>
                <w:sz w:val="26"/>
                <w:szCs w:val="26"/>
                <w:highlight w:val="white"/>
              </w:rPr>
            </w:pPr>
            <w:r w:rsidDel="00000000" w:rsidR="00000000" w:rsidRPr="00000000">
              <w:rPr>
                <w:b w:val="1"/>
                <w:bCs w:val="1"/>
                <w:sz w:val="26"/>
                <w:szCs w:val="26"/>
                <w:highlight w:val="white"/>
                <w:rtl w:val="0"/>
              </w:rPr>
              <w:t xml:space="preserve">Категория критики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1A">
            <w:pPr>
              <w:spacing w:line="332.30769230769226" w:lineRule="auto"/>
              <w:jc w:val="center"/>
              <w:rPr>
                <w:sz w:val="26"/>
                <w:szCs w:val="26"/>
                <w:highlight w:val="white"/>
              </w:rPr>
            </w:pPr>
            <w:r w:rsidDel="00000000" w:rsidR="00000000" w:rsidRPr="00000000">
              <w:rPr>
                <w:b w:val="1"/>
                <w:bCs w:val="1"/>
                <w:sz w:val="26"/>
                <w:szCs w:val="26"/>
                <w:highlight w:val="white"/>
                <w:rtl w:val="0"/>
              </w:rPr>
              <w:t xml:space="preserve">Детальное описание проблемы и восприятие пользователя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82a2c" w:val="clear"/>
            <w:tcMar>
              <w:top w:w="120.0" w:type="dxa"/>
              <w:left w:w="180.0" w:type="dxa"/>
              <w:bottom w:w="120.0" w:type="dxa"/>
              <w:right w:w="180.0" w:type="dxa"/>
            </w:tcMar>
            <w:vAlign w:val="top"/>
          </w:tcPr>
          <w:p w:rsidR="00000000" w:rsidDel="00000000" w:rsidP="00000000" w:rsidRDefault="00000000" w:rsidRPr="00000000" w14:paraId="0000001B">
            <w:pPr>
              <w:spacing w:line="332.30769230769226" w:lineRule="auto"/>
              <w:jc w:val="center"/>
              <w:rPr>
                <w:sz w:val="26"/>
                <w:szCs w:val="26"/>
                <w:highlight w:val="white"/>
              </w:rPr>
            </w:pPr>
            <w:r w:rsidDel="00000000" w:rsidR="00000000" w:rsidRPr="00000000">
              <w:rPr>
                <w:b w:val="1"/>
                <w:bCs w:val="1"/>
                <w:sz w:val="26"/>
                <w:szCs w:val="26"/>
                <w:highlight w:val="white"/>
                <w:rtl w:val="0"/>
              </w:rPr>
              <w:t xml:space="preserve">Продуктовые и психологические последствия</w:t>
            </w:r>
            <w:r w:rsidDel="00000000" w:rsidR="00000000" w:rsidRPr="00000000">
              <w:rPr>
                <w:rtl w:val="0"/>
              </w:rPr>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C">
            <w:pPr>
              <w:spacing w:line="313.04347826086956" w:lineRule="auto"/>
              <w:rPr>
                <w:sz w:val="26"/>
                <w:szCs w:val="26"/>
                <w:highlight w:val="white"/>
              </w:rPr>
            </w:pPr>
            <w:r w:rsidDel="00000000" w:rsidR="00000000" w:rsidRPr="00000000">
              <w:rPr>
                <w:b w:val="1"/>
                <w:bCs w:val="1"/>
                <w:sz w:val="23"/>
                <w:szCs w:val="23"/>
                <w:highlight w:val="white"/>
                <w:rtl w:val="0"/>
              </w:rPr>
              <w:t xml:space="preserve">Хищническая монетизация и «Корпоративный Дзен»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D">
            <w:pPr>
              <w:spacing w:line="313.04347826086956" w:lineRule="auto"/>
              <w:rPr>
                <w:sz w:val="23"/>
                <w:szCs w:val="23"/>
                <w:highlight w:val="white"/>
              </w:rPr>
            </w:pPr>
            <w:r w:rsidDel="00000000" w:rsidR="00000000" w:rsidRPr="00000000">
              <w:rPr>
                <w:sz w:val="23"/>
                <w:szCs w:val="23"/>
                <w:highlight w:val="white"/>
                <w:rtl w:val="0"/>
              </w:rPr>
              <w:t xml:space="preserve">Пользователи (в частности, в отзывах на Headspace) выражают глубокое разочарование бизнес-моделью. Приложения обвиняют в использовании обманных паттернов (dark patterns) автопродления подписок и отказе в возврате средств (no refund policy).</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E">
            <w:pPr>
              <w:spacing w:line="313.04347826086956" w:lineRule="auto"/>
              <w:rPr>
                <w:sz w:val="23"/>
                <w:szCs w:val="23"/>
                <w:highlight w:val="white"/>
              </w:rPr>
            </w:pPr>
            <w:r w:rsidDel="00000000" w:rsidR="00000000" w:rsidRPr="00000000">
              <w:rPr>
                <w:sz w:val="23"/>
                <w:szCs w:val="23"/>
                <w:highlight w:val="white"/>
                <w:rtl w:val="0"/>
              </w:rPr>
              <w:t xml:space="preserve">Разрушение доверия. Приложение, рекомендованное для лечения депрессии, само становится триггером стресса и финансовых потерь. Продукты воспринимаются как бездушный «корпоративный фасад», ставящий прибыль выше здоровья.</w:t>
            </w:r>
          </w:p>
        </w:tc>
      </w:tr>
      <w:tr>
        <w:trPr>
          <w:cantSplit w:val="0"/>
          <w:trHeight w:val="20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1F">
            <w:pPr>
              <w:spacing w:line="313.04347826086956" w:lineRule="auto"/>
              <w:rPr>
                <w:sz w:val="26"/>
                <w:szCs w:val="26"/>
                <w:highlight w:val="white"/>
              </w:rPr>
            </w:pPr>
            <w:r w:rsidDel="00000000" w:rsidR="00000000" w:rsidRPr="00000000">
              <w:rPr>
                <w:b w:val="1"/>
                <w:bCs w:val="1"/>
                <w:sz w:val="23"/>
                <w:szCs w:val="23"/>
                <w:highlight w:val="white"/>
                <w:rtl w:val="0"/>
              </w:rPr>
              <w:t xml:space="preserve">Иллюзия персонализации при обилии «воды»</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0">
            <w:pPr>
              <w:spacing w:line="313.04347826086956" w:lineRule="auto"/>
              <w:rPr>
                <w:sz w:val="23"/>
                <w:szCs w:val="23"/>
                <w:highlight w:val="white"/>
              </w:rPr>
            </w:pPr>
            <w:r w:rsidDel="00000000" w:rsidR="00000000" w:rsidRPr="00000000">
              <w:rPr>
                <w:sz w:val="23"/>
                <w:szCs w:val="23"/>
                <w:highlight w:val="white"/>
                <w:rtl w:val="0"/>
              </w:rPr>
              <w:t xml:space="preserve">Лидеры рынка (например, Calm) предлагают тысячи аудиодорожек, но пользователи жалуются на слабую навигацию, поверхностную персонализацию и отсутствие реального отслеживания прогресса навыков. Бесплатные версии сильно урезаны и не дают ценности.</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1">
            <w:pPr>
              <w:spacing w:line="313.04347826086956" w:lineRule="auto"/>
              <w:rPr>
                <w:sz w:val="23"/>
                <w:szCs w:val="23"/>
                <w:highlight w:val="white"/>
              </w:rPr>
            </w:pPr>
            <w:r w:rsidDel="00000000" w:rsidR="00000000" w:rsidRPr="00000000">
              <w:rPr>
                <w:sz w:val="23"/>
                <w:szCs w:val="23"/>
                <w:highlight w:val="white"/>
                <w:rtl w:val="0"/>
              </w:rPr>
              <w:t xml:space="preserve">Пользователи не находят инструментов для интеграции в свои реальные жизненные сценарии (workflows). Высокий уровень оттока после окончания бесплатного периода.</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2">
            <w:pPr>
              <w:spacing w:line="313.04347826086956" w:lineRule="auto"/>
              <w:rPr>
                <w:sz w:val="26"/>
                <w:szCs w:val="26"/>
                <w:highlight w:val="white"/>
              </w:rPr>
            </w:pPr>
            <w:r w:rsidDel="00000000" w:rsidR="00000000" w:rsidRPr="00000000">
              <w:rPr>
                <w:b w:val="1"/>
                <w:bCs w:val="1"/>
                <w:sz w:val="23"/>
                <w:szCs w:val="23"/>
                <w:highlight w:val="white"/>
                <w:rtl w:val="0"/>
              </w:rPr>
              <w:t xml:space="preserve">Токсичная и раздражающая геймификация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3">
            <w:pPr>
              <w:spacing w:line="313.04347826086956" w:lineRule="auto"/>
              <w:rPr>
                <w:sz w:val="26"/>
                <w:szCs w:val="26"/>
                <w:highlight w:val="white"/>
              </w:rPr>
            </w:pPr>
            <w:r w:rsidDel="00000000" w:rsidR="00000000" w:rsidRPr="00000000">
              <w:rPr>
                <w:sz w:val="23"/>
                <w:szCs w:val="23"/>
                <w:highlight w:val="white"/>
                <w:rtl w:val="0"/>
              </w:rPr>
              <w:t xml:space="preserve">Механики удержания внимания, заимствованные из мобильных игр (ударные режимы, агрессивные push-уведомления), вызывают обратный эффект у людей с выгоранием, тревогой или СДВГ.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4">
            <w:pPr>
              <w:spacing w:line="313.04347826086956" w:lineRule="auto"/>
              <w:rPr>
                <w:sz w:val="23"/>
                <w:szCs w:val="23"/>
                <w:highlight w:val="white"/>
              </w:rPr>
            </w:pPr>
            <w:r w:rsidDel="00000000" w:rsidR="00000000" w:rsidRPr="00000000">
              <w:rPr>
                <w:sz w:val="23"/>
                <w:szCs w:val="23"/>
                <w:highlight w:val="white"/>
                <w:rtl w:val="0"/>
              </w:rPr>
              <w:t xml:space="preserve">Усиление чувства вины и несостоятельности при пропуске хотя бы одного дня. Инструмент помощи превращается в дополнительный источник давления на психику.</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5">
            <w:pPr>
              <w:spacing w:line="313.04347826086956" w:lineRule="auto"/>
              <w:rPr>
                <w:sz w:val="26"/>
                <w:szCs w:val="26"/>
                <w:highlight w:val="white"/>
              </w:rPr>
            </w:pPr>
            <w:r w:rsidDel="00000000" w:rsidR="00000000" w:rsidRPr="00000000">
              <w:rPr>
                <w:b w:val="1"/>
                <w:bCs w:val="1"/>
                <w:sz w:val="23"/>
                <w:szCs w:val="23"/>
                <w:highlight w:val="white"/>
                <w:rtl w:val="0"/>
              </w:rPr>
              <w:t xml:space="preserve">«Духовное избегание» и эзотерический перекос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6">
            <w:pPr>
              <w:spacing w:line="313.04347826086956" w:lineRule="auto"/>
              <w:rPr>
                <w:sz w:val="23"/>
                <w:szCs w:val="23"/>
                <w:highlight w:val="white"/>
              </w:rPr>
            </w:pPr>
            <w:r w:rsidDel="00000000" w:rsidR="00000000" w:rsidRPr="00000000">
              <w:rPr>
                <w:sz w:val="23"/>
                <w:szCs w:val="23"/>
                <w:highlight w:val="white"/>
                <w:rtl w:val="0"/>
              </w:rPr>
              <w:t xml:space="preserve">Пользователи критикуют излишний уклон в эзотерику (например, концепции «целительной энергии кристаллов» в некоторых сессиях Insight Timer). Людям с клиническими проявлениями (тревога, депрессия) нужны прагматичные техники, а не духовные лекции.</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7">
            <w:pPr>
              <w:spacing w:line="313.04347826086956" w:lineRule="auto"/>
              <w:rPr>
                <w:sz w:val="23"/>
                <w:szCs w:val="23"/>
                <w:highlight w:val="white"/>
              </w:rPr>
            </w:pPr>
            <w:r w:rsidDel="00000000" w:rsidR="00000000" w:rsidRPr="00000000">
              <w:rPr>
                <w:sz w:val="23"/>
                <w:szCs w:val="23"/>
                <w:highlight w:val="white"/>
                <w:rtl w:val="0"/>
              </w:rPr>
              <w:t xml:space="preserve">Отторжение продукта прагматичной аудиторией (IT-специалисты, предприниматели, люди с СДВГ). Спрос смещается в сторону клинически строгих решений (например, Healthy Minds).</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8">
            <w:pPr>
              <w:spacing w:line="313.04347826086956" w:lineRule="auto"/>
              <w:rPr>
                <w:sz w:val="26"/>
                <w:szCs w:val="26"/>
                <w:highlight w:val="white"/>
              </w:rPr>
            </w:pPr>
            <w:r w:rsidDel="00000000" w:rsidR="00000000" w:rsidRPr="00000000">
              <w:rPr>
                <w:b w:val="1"/>
                <w:bCs w:val="1"/>
                <w:sz w:val="23"/>
                <w:szCs w:val="23"/>
                <w:highlight w:val="white"/>
                <w:rtl w:val="0"/>
              </w:rPr>
              <w:t xml:space="preserve">Недостаток этики и прозрачности данных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9">
            <w:pPr>
              <w:spacing w:line="313.04347826086956" w:lineRule="auto"/>
              <w:rPr>
                <w:sz w:val="23"/>
                <w:szCs w:val="23"/>
                <w:highlight w:val="white"/>
              </w:rPr>
            </w:pPr>
            <w:r w:rsidDel="00000000" w:rsidR="00000000" w:rsidRPr="00000000">
              <w:rPr>
                <w:sz w:val="23"/>
                <w:szCs w:val="23"/>
                <w:highlight w:val="white"/>
                <w:rtl w:val="0"/>
              </w:rPr>
              <w:t xml:space="preserve">Научный анализ более 2000 отзывов показал высокую озабоченность пользователей этическими стандартами: кому принадлежат данные, собираются ли пассивные метрики, как они анонимизируются?.</w:t>
            </w:r>
          </w:p>
        </w:tc>
        <w:tc>
          <w:tcPr>
            <w:tcBorders>
              <w:top w:color="000000" w:space="0" w:sz="0" w:val="nil"/>
              <w:left w:color="000000" w:space="0" w:sz="0" w:val="nil"/>
              <w:bottom w:color="000000" w:space="0" w:sz="0" w:val="nil"/>
              <w:right w:color="000000" w:space="0" w:sz="0" w:val="nil"/>
            </w:tcBorders>
            <w:shd w:fill="1b1b1b" w:val="clear"/>
            <w:tcMar>
              <w:top w:w="120.0" w:type="dxa"/>
              <w:left w:w="180.0" w:type="dxa"/>
              <w:bottom w:w="120.0" w:type="dxa"/>
              <w:right w:w="180.0" w:type="dxa"/>
            </w:tcMar>
            <w:vAlign w:val="top"/>
          </w:tcPr>
          <w:p w:rsidR="00000000" w:rsidDel="00000000" w:rsidP="00000000" w:rsidRDefault="00000000" w:rsidRPr="00000000" w14:paraId="0000002A">
            <w:pPr>
              <w:spacing w:line="313.04347826086956" w:lineRule="auto"/>
              <w:rPr>
                <w:sz w:val="23"/>
                <w:szCs w:val="23"/>
                <w:highlight w:val="white"/>
              </w:rPr>
            </w:pPr>
            <w:r w:rsidDel="00000000" w:rsidR="00000000" w:rsidRPr="00000000">
              <w:rPr>
                <w:sz w:val="23"/>
                <w:szCs w:val="23"/>
                <w:highlight w:val="white"/>
                <w:rtl w:val="0"/>
              </w:rPr>
              <w:t xml:space="preserve">Опасение делиться глубокими переживаниями. Без четкой регуляции качества пользователи боятся ятрогенного эффекта (ухудшения состояния из-за некомпетентных советов).</w:t>
            </w:r>
          </w:p>
        </w:tc>
      </w:tr>
    </w:tbl>
    <w:p w:rsidR="00000000" w:rsidDel="00000000" w:rsidP="00000000" w:rsidRDefault="00000000" w:rsidRPr="00000000" w14:paraId="0000002B">
      <w:pPr>
        <w:spacing w:line="332.30769230769226" w:lineRule="auto"/>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02C">
      <w:pPr>
        <w:spacing w:line="332.30769230769226" w:lineRule="auto"/>
        <w:rPr>
          <w:sz w:val="26"/>
          <w:szCs w:val="26"/>
          <w:highlight w:val="white"/>
        </w:rPr>
      </w:pPr>
      <w:r w:rsidDel="00000000" w:rsidR="00000000" w:rsidRPr="00000000">
        <w:rPr>
          <w:sz w:val="26"/>
          <w:szCs w:val="26"/>
          <w:highlight w:val="white"/>
          <w:rtl w:val="0"/>
        </w:rPr>
        <w:t xml:space="preserve">Главный парадокс отрасли заключается в том, что позитивные субъективные оценки удобства интерфейса совершенно не коррелируют с объективным удержанием: процент людей (особенно из уязвимых групп), бросающих использование приложений, остается критически высоким. Приложения часто требуют от пользователей подстраиваться под свой формат (например, найти 20 минут тишины), вместо того чтобы встраиваться в хаотичную жизнь пользователя.   </w:t>
      </w:r>
    </w:p>
    <w:p w:rsidR="00000000" w:rsidDel="00000000" w:rsidP="00000000" w:rsidRDefault="00000000" w:rsidRPr="00000000" w14:paraId="0000002D">
      <w:pPr>
        <w:pStyle w:val="Heading2"/>
        <w:keepNext w:val="0"/>
        <w:keepLines w:val="0"/>
        <w:spacing w:after="0" w:before="120" w:line="280" w:lineRule="auto"/>
        <w:rPr>
          <w:b w:val="1"/>
          <w:bCs w:val="1"/>
          <w:sz w:val="36"/>
          <w:szCs w:val="36"/>
          <w:highlight w:val="white"/>
        </w:rPr>
      </w:pPr>
      <w:bookmarkStart w:colFirst="0" w:colLast="0" w:name="_3tq50uja6yho" w:id="7"/>
      <w:bookmarkEnd w:id="7"/>
      <w:r w:rsidDel="00000000" w:rsidR="00000000" w:rsidRPr="00000000">
        <w:rPr>
          <w:b w:val="1"/>
          <w:bCs w:val="1"/>
          <w:sz w:val="36"/>
          <w:szCs w:val="36"/>
          <w:highlight w:val="white"/>
          <w:rtl w:val="0"/>
        </w:rPr>
        <w:t xml:space="preserve">Новые форматы взаимодействия и функции</w:t>
      </w:r>
    </w:p>
    <w:p w:rsidR="00000000" w:rsidDel="00000000" w:rsidP="00000000" w:rsidRDefault="00000000" w:rsidRPr="00000000" w14:paraId="0000002E">
      <w:pPr>
        <w:spacing w:line="332.30769230769226" w:lineRule="auto"/>
        <w:rPr>
          <w:sz w:val="26"/>
          <w:szCs w:val="26"/>
          <w:highlight w:val="white"/>
        </w:rPr>
      </w:pPr>
      <w:r w:rsidDel="00000000" w:rsidR="00000000" w:rsidRPr="00000000">
        <w:rPr>
          <w:sz w:val="26"/>
          <w:szCs w:val="26"/>
          <w:highlight w:val="white"/>
          <w:rtl w:val="0"/>
        </w:rPr>
        <w:t xml:space="preserve">Учитывая недостатки традиционных аудио-медитаций, индустрия стремительно эволюционирует в сторону интерактивности, соматических интервенций и использования искусственного интеллекта. Пользователи требуют инструментов, которые действуют мгновенно, требуют минимальных когнитивных усилий и обеспечивают измеримый результат.</w:t>
      </w:r>
    </w:p>
    <w:p w:rsidR="00000000" w:rsidDel="00000000" w:rsidP="00000000" w:rsidRDefault="00000000" w:rsidRPr="00000000" w14:paraId="0000002F">
      <w:pPr>
        <w:pStyle w:val="Heading3"/>
        <w:keepNext w:val="0"/>
        <w:keepLines w:val="0"/>
        <w:spacing w:after="0" w:before="120" w:line="288" w:lineRule="auto"/>
        <w:rPr>
          <w:b w:val="1"/>
          <w:bCs w:val="1"/>
          <w:color w:val="000000"/>
          <w:sz w:val="30"/>
          <w:szCs w:val="30"/>
          <w:highlight w:val="white"/>
        </w:rPr>
      </w:pPr>
      <w:bookmarkStart w:colFirst="0" w:colLast="0" w:name="_2dtba2o75l2" w:id="8"/>
      <w:bookmarkEnd w:id="8"/>
      <w:r w:rsidDel="00000000" w:rsidR="00000000" w:rsidRPr="00000000">
        <w:rPr>
          <w:b w:val="1"/>
          <w:bCs w:val="1"/>
          <w:color w:val="000000"/>
          <w:sz w:val="30"/>
          <w:szCs w:val="30"/>
          <w:highlight w:val="white"/>
          <w:rtl w:val="0"/>
        </w:rPr>
        <w:t xml:space="preserve">Соматическая регуляция и работа с телом (Somatic Experiencing)</w:t>
      </w:r>
    </w:p>
    <w:p w:rsidR="00000000" w:rsidDel="00000000" w:rsidP="00000000" w:rsidRDefault="00000000" w:rsidRPr="00000000" w14:paraId="00000030">
      <w:pPr>
        <w:spacing w:line="332.30769230769226" w:lineRule="auto"/>
        <w:rPr>
          <w:sz w:val="26"/>
          <w:szCs w:val="26"/>
          <w:highlight w:val="white"/>
        </w:rPr>
      </w:pPr>
      <w:r w:rsidDel="00000000" w:rsidR="00000000" w:rsidRPr="00000000">
        <w:rPr>
          <w:sz w:val="26"/>
          <w:szCs w:val="26"/>
          <w:highlight w:val="white"/>
          <w:rtl w:val="0"/>
        </w:rPr>
        <w:t xml:space="preserve">В последние годы психология совершила поворот к пониманию телесной природы травмы и стресса (концепция «Тело помнит все»). Мобильные продукты нового поколения адаптируют соматические практики для цифровой среды. Ярким примером является тренд на стимуляцию блуждающего нерва (Vagus nerve reset).   </w:t>
      </w:r>
    </w:p>
    <w:p w:rsidR="00000000" w:rsidDel="00000000" w:rsidP="00000000" w:rsidRDefault="00000000" w:rsidRPr="00000000" w14:paraId="00000031">
      <w:pPr>
        <w:spacing w:line="332.30769230769226" w:lineRule="auto"/>
        <w:rPr>
          <w:sz w:val="26"/>
          <w:szCs w:val="26"/>
          <w:highlight w:val="white"/>
        </w:rPr>
      </w:pPr>
      <w:r w:rsidDel="00000000" w:rsidR="00000000" w:rsidRPr="00000000">
        <w:rPr>
          <w:sz w:val="26"/>
          <w:szCs w:val="26"/>
          <w:highlight w:val="white"/>
          <w:rtl w:val="0"/>
        </w:rPr>
        <w:t xml:space="preserve">Инновационные приложения (такие как NEUROFIT или Somatic Reset) позиционируют себя как «тренеры нервной системы». Они не просят пользователя анализировать свои мысли, а предлагают выполнить простые физиологические упражнения (постукивания, специфические движения глаз, проглаживания, направленное дыхание) длительностью не более 3 минут. Механика опирается на объективные данные: приложения научились измерять вариабельность сердечного ритма (HRV) прямо через камеру смартфона, что позволяет калибровать состояние вегетативной нервной системы пользователя (находится ли он в состоянии симпатической активации «бей/беги» или дорсального замораживания) без использования Apple Watch или колец Oura.   </w:t>
      </w:r>
    </w:p>
    <w:p w:rsidR="00000000" w:rsidDel="00000000" w:rsidP="00000000" w:rsidRDefault="00000000" w:rsidRPr="00000000" w14:paraId="00000032">
      <w:pPr>
        <w:pStyle w:val="Heading3"/>
        <w:keepNext w:val="0"/>
        <w:keepLines w:val="0"/>
        <w:spacing w:after="0" w:before="120" w:line="288" w:lineRule="auto"/>
        <w:rPr>
          <w:b w:val="1"/>
          <w:bCs w:val="1"/>
          <w:color w:val="000000"/>
          <w:sz w:val="30"/>
          <w:szCs w:val="30"/>
          <w:highlight w:val="white"/>
        </w:rPr>
      </w:pPr>
      <w:bookmarkStart w:colFirst="0" w:colLast="0" w:name="_37ymy4kgpa1e" w:id="9"/>
      <w:bookmarkEnd w:id="9"/>
      <w:r w:rsidDel="00000000" w:rsidR="00000000" w:rsidRPr="00000000">
        <w:rPr>
          <w:b w:val="1"/>
          <w:bCs w:val="1"/>
          <w:color w:val="000000"/>
          <w:sz w:val="30"/>
          <w:szCs w:val="30"/>
          <w:highlight w:val="white"/>
          <w:rtl w:val="0"/>
        </w:rPr>
        <w:t xml:space="preserve">Механики виртуального присутствия (Body Doubling)</w:t>
      </w:r>
    </w:p>
    <w:p w:rsidR="00000000" w:rsidDel="00000000" w:rsidP="00000000" w:rsidRDefault="00000000" w:rsidRPr="00000000" w14:paraId="00000033">
      <w:pPr>
        <w:spacing w:line="332.30769230769226" w:lineRule="auto"/>
        <w:rPr>
          <w:sz w:val="26"/>
          <w:szCs w:val="26"/>
          <w:highlight w:val="white"/>
        </w:rPr>
      </w:pPr>
      <w:r w:rsidDel="00000000" w:rsidR="00000000" w:rsidRPr="00000000">
        <w:rPr>
          <w:sz w:val="26"/>
          <w:szCs w:val="26"/>
          <w:highlight w:val="white"/>
          <w:rtl w:val="0"/>
        </w:rPr>
        <w:t xml:space="preserve">Концепция Body Doubling стала настоящим открытием для поддержки взрослых с СДВГ, прокрастинацией и депрессией. Суть механики заключается в выполнении рутинных или пугающих задач в присутствии другого человека, который не участвует в самой задаче, но служит «якорем» для фокуса.   </w:t>
      </w:r>
    </w:p>
    <w:p w:rsidR="00000000" w:rsidDel="00000000" w:rsidP="00000000" w:rsidRDefault="00000000" w:rsidRPr="00000000" w14:paraId="00000034">
      <w:pPr>
        <w:spacing w:line="332.30769230769226" w:lineRule="auto"/>
        <w:rPr>
          <w:sz w:val="26"/>
          <w:szCs w:val="26"/>
          <w:highlight w:val="white"/>
        </w:rPr>
      </w:pPr>
      <w:r w:rsidDel="00000000" w:rsidR="00000000" w:rsidRPr="00000000">
        <w:rPr>
          <w:sz w:val="26"/>
          <w:szCs w:val="26"/>
          <w:highlight w:val="white"/>
          <w:rtl w:val="0"/>
        </w:rPr>
        <w:t xml:space="preserve">На рынке уже формируется целый кластер успешных решений:</w:t>
      </w:r>
    </w:p>
    <w:p w:rsidR="00000000" w:rsidDel="00000000" w:rsidP="00000000" w:rsidRDefault="00000000" w:rsidRPr="00000000" w14:paraId="00000035">
      <w:pPr>
        <w:numPr>
          <w:ilvl w:val="0"/>
          <w:numId w:val="1"/>
        </w:numPr>
        <w:ind w:left="720" w:hanging="360"/>
        <w:rPr>
          <w:color w:val="000000"/>
          <w:highlight w:val="white"/>
        </w:rPr>
      </w:pPr>
      <w:r w:rsidDel="00000000" w:rsidR="00000000" w:rsidRPr="00000000">
        <w:rPr>
          <w:b w:val="1"/>
          <w:bCs w:val="1"/>
          <w:sz w:val="26"/>
          <w:szCs w:val="26"/>
          <w:highlight w:val="white"/>
          <w:rtl w:val="0"/>
        </w:rPr>
        <w:t xml:space="preserve">Синхронные видео-коворкинги:</w:t>
      </w:r>
      <w:r w:rsidDel="00000000" w:rsidR="00000000" w:rsidRPr="00000000">
        <w:rPr>
          <w:sz w:val="26"/>
          <w:szCs w:val="26"/>
          <w:highlight w:val="white"/>
          <w:rtl w:val="0"/>
        </w:rPr>
        <w:t xml:space="preserve"> Платформы типа Focusmate и Cofocus соединяют случайных пользователей со всего мира на 25–75 минут. Участники декларируют цель, выключают микрофоны и работают под присмотром друг друга. Пользователи отмечают этот опыт как «изменяющий жизнь».   </w:t>
      </w:r>
    </w:p>
    <w:p w:rsidR="00000000" w:rsidDel="00000000" w:rsidP="00000000" w:rsidRDefault="00000000" w:rsidRPr="00000000" w14:paraId="00000036">
      <w:pPr>
        <w:numPr>
          <w:ilvl w:val="0"/>
          <w:numId w:val="1"/>
        </w:numPr>
        <w:ind w:left="720" w:hanging="360"/>
        <w:rPr>
          <w:color w:val="000000"/>
          <w:highlight w:val="white"/>
        </w:rPr>
      </w:pPr>
      <w:r w:rsidDel="00000000" w:rsidR="00000000" w:rsidRPr="00000000">
        <w:rPr>
          <w:b w:val="1"/>
          <w:bCs w:val="1"/>
          <w:sz w:val="26"/>
          <w:szCs w:val="26"/>
          <w:highlight w:val="white"/>
          <w:rtl w:val="0"/>
        </w:rPr>
        <w:t xml:space="preserve">Геймифицированные асинхронные дублеры:</w:t>
      </w:r>
      <w:r w:rsidDel="00000000" w:rsidR="00000000" w:rsidRPr="00000000">
        <w:rPr>
          <w:sz w:val="26"/>
          <w:szCs w:val="26"/>
          <w:highlight w:val="white"/>
          <w:rtl w:val="0"/>
        </w:rPr>
        <w:t xml:space="preserve"> Приложение dubbii (от создателей популярного ADHD-комьюнити) предлагает заранее записанные видео, где ведущие вместе с пользователем выполняют бытовые задачи (мытье посуды, уборка). Оно решает проблему экзекутивной дисфункции без давления реального социального контакта.   </w:t>
      </w:r>
    </w:p>
    <w:p w:rsidR="00000000" w:rsidDel="00000000" w:rsidP="00000000" w:rsidRDefault="00000000" w:rsidRPr="00000000" w14:paraId="00000037">
      <w:pPr>
        <w:numPr>
          <w:ilvl w:val="0"/>
          <w:numId w:val="1"/>
        </w:numPr>
        <w:ind w:left="720" w:hanging="360"/>
        <w:rPr>
          <w:color w:val="000000"/>
          <w:highlight w:val="white"/>
        </w:rPr>
      </w:pPr>
      <w:r w:rsidDel="00000000" w:rsidR="00000000" w:rsidRPr="00000000">
        <w:rPr>
          <w:b w:val="1"/>
          <w:bCs w:val="1"/>
          <w:sz w:val="26"/>
          <w:szCs w:val="26"/>
          <w:highlight w:val="white"/>
          <w:rtl w:val="0"/>
        </w:rPr>
        <w:t xml:space="preserve">Текстовое дублирование:</w:t>
      </w:r>
      <w:r w:rsidDel="00000000" w:rsidR="00000000" w:rsidRPr="00000000">
        <w:rPr>
          <w:sz w:val="26"/>
          <w:szCs w:val="26"/>
          <w:highlight w:val="white"/>
          <w:rtl w:val="0"/>
        </w:rPr>
        <w:t xml:space="preserve"> Сервисы вроде Think Divergent предлагают 30-минутные текстовые сессии для людей с высокой социофобией, которым видео-формат кажется слишком пугающим.   </w:t>
      </w:r>
    </w:p>
    <w:p w:rsidR="00000000" w:rsidDel="00000000" w:rsidP="00000000" w:rsidRDefault="00000000" w:rsidRPr="00000000" w14:paraId="00000038">
      <w:pPr>
        <w:pStyle w:val="Heading3"/>
        <w:keepNext w:val="0"/>
        <w:keepLines w:val="0"/>
        <w:spacing w:after="0" w:before="120" w:line="288" w:lineRule="auto"/>
        <w:rPr>
          <w:b w:val="1"/>
          <w:bCs w:val="1"/>
          <w:color w:val="000000"/>
          <w:sz w:val="30"/>
          <w:szCs w:val="30"/>
          <w:highlight w:val="white"/>
        </w:rPr>
      </w:pPr>
      <w:bookmarkStart w:colFirst="0" w:colLast="0" w:name="_tpzusey7fbo7" w:id="10"/>
      <w:bookmarkEnd w:id="10"/>
      <w:r w:rsidDel="00000000" w:rsidR="00000000" w:rsidRPr="00000000">
        <w:rPr>
          <w:b w:val="1"/>
          <w:bCs w:val="1"/>
          <w:color w:val="000000"/>
          <w:sz w:val="30"/>
          <w:szCs w:val="30"/>
          <w:highlight w:val="white"/>
          <w:rtl w:val="0"/>
        </w:rPr>
        <w:t xml:space="preserve">Интерактивные микро-практики и умные виджеты</w:t>
      </w:r>
    </w:p>
    <w:p w:rsidR="00000000" w:rsidDel="00000000" w:rsidP="00000000" w:rsidRDefault="00000000" w:rsidRPr="00000000" w14:paraId="00000039">
      <w:pPr>
        <w:spacing w:line="332.30769230769226" w:lineRule="auto"/>
        <w:rPr>
          <w:sz w:val="26"/>
          <w:szCs w:val="26"/>
          <w:highlight w:val="white"/>
        </w:rPr>
      </w:pPr>
      <w:r w:rsidDel="00000000" w:rsidR="00000000" w:rsidRPr="00000000">
        <w:rPr>
          <w:sz w:val="26"/>
          <w:szCs w:val="26"/>
          <w:highlight w:val="white"/>
          <w:rtl w:val="0"/>
        </w:rPr>
        <w:t xml:space="preserve">Тренд на снижение когнитивной нагрузки привел к отказу от длинных сессий в пользу микро-практик. Инструменты вроде Mindful Browsing не заставляют пользователя медитировать; они используют поведенческие триггеры. Когда человек на автопилоте открывает деструктивный сайт или приложение, виджет мягко прерывает загрузку, предлагая сделать один глубокий вдох и осознанно подтвердить свое намерение. Другие решения (Freedom, Forest) жестко блокируют цифровой шум на заданные промежутки времени, используя визуальную геймификацию (рост виртуального дерева), чтобы вознаградить пользователя за удержание фокуса.   </w:t>
      </w:r>
    </w:p>
    <w:p w:rsidR="00000000" w:rsidDel="00000000" w:rsidP="00000000" w:rsidRDefault="00000000" w:rsidRPr="00000000" w14:paraId="0000003A">
      <w:pPr>
        <w:pStyle w:val="Heading3"/>
        <w:keepNext w:val="0"/>
        <w:keepLines w:val="0"/>
        <w:spacing w:after="0" w:before="120" w:line="288" w:lineRule="auto"/>
        <w:rPr>
          <w:b w:val="1"/>
          <w:bCs w:val="1"/>
          <w:color w:val="000000"/>
          <w:sz w:val="30"/>
          <w:szCs w:val="30"/>
          <w:highlight w:val="white"/>
        </w:rPr>
      </w:pPr>
      <w:bookmarkStart w:colFirst="0" w:colLast="0" w:name="_hwtp64fbqg1g" w:id="11"/>
      <w:bookmarkEnd w:id="11"/>
      <w:r w:rsidDel="00000000" w:rsidR="00000000" w:rsidRPr="00000000">
        <w:rPr>
          <w:b w:val="1"/>
          <w:bCs w:val="1"/>
          <w:color w:val="000000"/>
          <w:sz w:val="30"/>
          <w:szCs w:val="30"/>
          <w:highlight w:val="white"/>
          <w:rtl w:val="0"/>
        </w:rPr>
        <w:t xml:space="preserve">Интеграция AI-технологий: Этичный компаньон на базе LLM</w:t>
      </w:r>
    </w:p>
    <w:p w:rsidR="00000000" w:rsidDel="00000000" w:rsidP="00000000" w:rsidRDefault="00000000" w:rsidRPr="00000000" w14:paraId="0000003B">
      <w:pPr>
        <w:spacing w:line="332.30769230769226" w:lineRule="auto"/>
        <w:rPr>
          <w:sz w:val="26"/>
          <w:szCs w:val="26"/>
          <w:highlight w:val="white"/>
        </w:rPr>
      </w:pPr>
      <w:r w:rsidDel="00000000" w:rsidR="00000000" w:rsidRPr="00000000">
        <w:rPr>
          <w:sz w:val="26"/>
          <w:szCs w:val="26"/>
          <w:highlight w:val="white"/>
          <w:rtl w:val="0"/>
        </w:rPr>
        <w:t xml:space="preserve">Внедрение Больших языковых моделей (LLM) обещает революцию в масштабировании психологической помощи, однако сопряжено с серьезными клиническими и этическими рисками. Исследование Университета Брауна выявило 15 критических этических уязвимостей при использовании генеративного ИИ в качестве терапевта. Среди них:   </w:t>
      </w:r>
    </w:p>
    <w:p w:rsidR="00000000" w:rsidDel="00000000" w:rsidP="00000000" w:rsidRDefault="00000000" w:rsidRPr="00000000" w14:paraId="0000003C">
      <w:pPr>
        <w:numPr>
          <w:ilvl w:val="0"/>
          <w:numId w:val="3"/>
        </w:numPr>
        <w:ind w:left="720" w:hanging="360"/>
        <w:rPr>
          <w:color w:val="000000"/>
          <w:highlight w:val="white"/>
        </w:rPr>
      </w:pPr>
      <w:r w:rsidDel="00000000" w:rsidR="00000000" w:rsidRPr="00000000">
        <w:rPr>
          <w:b w:val="1"/>
          <w:bCs w:val="1"/>
          <w:sz w:val="26"/>
          <w:szCs w:val="26"/>
          <w:highlight w:val="white"/>
          <w:rtl w:val="0"/>
        </w:rPr>
        <w:t xml:space="preserve">Отсутствие контекстуального понимания (Lack of Contextual Understanding):</w:t>
      </w:r>
      <w:r w:rsidDel="00000000" w:rsidR="00000000" w:rsidRPr="00000000">
        <w:rPr>
          <w:sz w:val="26"/>
          <w:szCs w:val="26"/>
          <w:highlight w:val="white"/>
          <w:rtl w:val="0"/>
        </w:rPr>
        <w:t xml:space="preserve"> LLM часто дают унифицированные, поверхностные советы, игнорируя реальный жизненный контекст и травматический опыт пользователя.   </w:t>
      </w:r>
    </w:p>
    <w:p w:rsidR="00000000" w:rsidDel="00000000" w:rsidP="00000000" w:rsidRDefault="00000000" w:rsidRPr="00000000" w14:paraId="0000003D">
      <w:pPr>
        <w:numPr>
          <w:ilvl w:val="0"/>
          <w:numId w:val="3"/>
        </w:numPr>
        <w:ind w:left="720" w:hanging="360"/>
        <w:rPr>
          <w:color w:val="000000"/>
          <w:highlight w:val="white"/>
        </w:rPr>
      </w:pPr>
      <w:r w:rsidDel="00000000" w:rsidR="00000000" w:rsidRPr="00000000">
        <w:rPr>
          <w:b w:val="1"/>
          <w:bCs w:val="1"/>
          <w:sz w:val="26"/>
          <w:szCs w:val="26"/>
          <w:highlight w:val="white"/>
          <w:rtl w:val="0"/>
        </w:rPr>
        <w:t xml:space="preserve">Плохое терапевтическое сотрудничество (Poor Therapeutic Collaboration):</w:t>
      </w:r>
      <w:r w:rsidDel="00000000" w:rsidR="00000000" w:rsidRPr="00000000">
        <w:rPr>
          <w:sz w:val="26"/>
          <w:szCs w:val="26"/>
          <w:highlight w:val="white"/>
          <w:rtl w:val="0"/>
        </w:rPr>
        <w:t xml:space="preserve"> Бот перехватывает инициативу, снижая агентность пользователя в решении своих проблем.   </w:t>
      </w:r>
    </w:p>
    <w:p w:rsidR="00000000" w:rsidDel="00000000" w:rsidP="00000000" w:rsidRDefault="00000000" w:rsidRPr="00000000" w14:paraId="0000003E">
      <w:pPr>
        <w:numPr>
          <w:ilvl w:val="0"/>
          <w:numId w:val="3"/>
        </w:numPr>
        <w:ind w:left="720" w:hanging="360"/>
        <w:rPr>
          <w:color w:val="000000"/>
          <w:highlight w:val="white"/>
        </w:rPr>
      </w:pPr>
      <w:r w:rsidDel="00000000" w:rsidR="00000000" w:rsidRPr="00000000">
        <w:rPr>
          <w:b w:val="1"/>
          <w:bCs w:val="1"/>
          <w:sz w:val="26"/>
          <w:szCs w:val="26"/>
          <w:highlight w:val="white"/>
          <w:rtl w:val="0"/>
        </w:rPr>
        <w:t xml:space="preserve">Децептивная эмпатия (Deceptive Empathy):</w:t>
      </w:r>
      <w:r w:rsidDel="00000000" w:rsidR="00000000" w:rsidRPr="00000000">
        <w:rPr>
          <w:sz w:val="26"/>
          <w:szCs w:val="26"/>
          <w:highlight w:val="white"/>
          <w:rtl w:val="0"/>
        </w:rPr>
        <w:t xml:space="preserve"> Попытки алгоритма симулировать человеческие чувства (например, генерация фраз «Я понимаю твою боль») создают ложное чувство привязанности, которое разрушается при малейшей алгоритмической ошибке, нанося пользователю дополнительную травму.   </w:t>
      </w:r>
    </w:p>
    <w:p w:rsidR="00000000" w:rsidDel="00000000" w:rsidP="00000000" w:rsidRDefault="00000000" w:rsidRPr="00000000" w14:paraId="0000003F">
      <w:pPr>
        <w:spacing w:line="332.30769230769226" w:lineRule="auto"/>
        <w:rPr>
          <w:sz w:val="26"/>
          <w:szCs w:val="26"/>
          <w:highlight w:val="white"/>
        </w:rPr>
      </w:pPr>
      <w:r w:rsidDel="00000000" w:rsidR="00000000" w:rsidRPr="00000000">
        <w:rPr>
          <w:sz w:val="26"/>
          <w:szCs w:val="26"/>
          <w:highlight w:val="white"/>
          <w:rtl w:val="0"/>
        </w:rPr>
        <w:t xml:space="preserve">В ответ на эти угрозы начали появляться законодательные инициативы. Например, законы штатов Юта (SB 319), Айдахо и Небраска (Conversational AI Safety Act) требуют прозрачного декларирования использования ИИ и наличия строгих протоколов эскалации при риске селфхарма.   </w:t>
      </w:r>
    </w:p>
    <w:p w:rsidR="00000000" w:rsidDel="00000000" w:rsidP="00000000" w:rsidRDefault="00000000" w:rsidRPr="00000000" w14:paraId="00000040">
      <w:pPr>
        <w:spacing w:line="332.30769230769226" w:lineRule="auto"/>
        <w:rPr>
          <w:sz w:val="26"/>
          <w:szCs w:val="26"/>
          <w:highlight w:val="white"/>
        </w:rPr>
      </w:pPr>
      <w:r w:rsidDel="00000000" w:rsidR="00000000" w:rsidRPr="00000000">
        <w:rPr>
          <w:sz w:val="26"/>
          <w:szCs w:val="26"/>
          <w:highlight w:val="white"/>
          <w:rtl w:val="0"/>
        </w:rPr>
        <w:t xml:space="preserve">Успешная и безопасная интеграция ИИ сегодня выглядит как модель Ebb (встроенная в платформу Headspace): алгоритм специально обучен техникам мотивационного интервьюирования (motivational interviewing). Он не пытается ставить диагнозы или вести глубинную психотерапию. Его роль ограничена субликлиническим руководством — он помогает пользователю сориентироваться в своих чувствах, перенаправляет к клинически проверенным библиотекам контента приложения или немедленно связывает с человеком-оператором при малейших признаках кризиса.   </w:t>
      </w:r>
    </w:p>
    <w:p w:rsidR="00000000" w:rsidDel="00000000" w:rsidP="00000000" w:rsidRDefault="00000000" w:rsidRPr="00000000" w14:paraId="00000041">
      <w:pPr>
        <w:pStyle w:val="Heading2"/>
        <w:keepNext w:val="0"/>
        <w:keepLines w:val="0"/>
        <w:spacing w:after="0" w:before="120" w:line="280" w:lineRule="auto"/>
        <w:rPr>
          <w:b w:val="1"/>
          <w:bCs w:val="1"/>
          <w:sz w:val="36"/>
          <w:szCs w:val="36"/>
          <w:highlight w:val="white"/>
        </w:rPr>
      </w:pPr>
      <w:bookmarkStart w:colFirst="0" w:colLast="0" w:name="_f66arssnqgcm" w:id="12"/>
      <w:bookmarkEnd w:id="12"/>
      <w:r w:rsidDel="00000000" w:rsidR="00000000" w:rsidRPr="00000000">
        <w:rPr>
          <w:b w:val="1"/>
          <w:bCs w:val="1"/>
          <w:sz w:val="36"/>
          <w:szCs w:val="36"/>
          <w:highlight w:val="white"/>
          <w:rtl w:val="0"/>
        </w:rPr>
        <w:t xml:space="preserve">Стратегия B2C и B2B2C: Рекомендательный канал специалистов</w:t>
      </w:r>
    </w:p>
    <w:p w:rsidR="00000000" w:rsidDel="00000000" w:rsidP="00000000" w:rsidRDefault="00000000" w:rsidRPr="00000000" w14:paraId="00000042">
      <w:pPr>
        <w:spacing w:line="332.30769230769226" w:lineRule="auto"/>
        <w:rPr>
          <w:sz w:val="26"/>
          <w:szCs w:val="26"/>
          <w:highlight w:val="white"/>
        </w:rPr>
      </w:pPr>
      <w:r w:rsidDel="00000000" w:rsidR="00000000" w:rsidRPr="00000000">
        <w:rPr>
          <w:sz w:val="26"/>
          <w:szCs w:val="26"/>
          <w:highlight w:val="white"/>
          <w:rtl w:val="0"/>
        </w:rPr>
        <w:t xml:space="preserve">Самый надежный и экономически эффективный способ привлечения пользователей (снижение CAC — Customer Acquisition Cost) лежит через специалистов: психотерапевтов, психиатров, коучей и HR-департаменты. Приложение, которое врач прописывает как «домашнее задание», обладает колоссальным кредитом доверия и низким показателем оттока.   </w:t>
      </w:r>
    </w:p>
    <w:p w:rsidR="00000000" w:rsidDel="00000000" w:rsidP="00000000" w:rsidRDefault="00000000" w:rsidRPr="00000000" w14:paraId="00000043">
      <w:pPr>
        <w:pStyle w:val="Heading3"/>
        <w:keepNext w:val="0"/>
        <w:keepLines w:val="0"/>
        <w:spacing w:after="0" w:before="120" w:line="288" w:lineRule="auto"/>
        <w:rPr>
          <w:b w:val="1"/>
          <w:bCs w:val="1"/>
          <w:color w:val="000000"/>
          <w:sz w:val="30"/>
          <w:szCs w:val="30"/>
          <w:highlight w:val="white"/>
        </w:rPr>
      </w:pPr>
      <w:bookmarkStart w:colFirst="0" w:colLast="0" w:name="_mvlcrknrb6oa" w:id="13"/>
      <w:bookmarkEnd w:id="13"/>
      <w:r w:rsidDel="00000000" w:rsidR="00000000" w:rsidRPr="00000000">
        <w:rPr>
          <w:b w:val="1"/>
          <w:bCs w:val="1"/>
          <w:color w:val="000000"/>
          <w:sz w:val="30"/>
          <w:szCs w:val="30"/>
          <w:highlight w:val="white"/>
          <w:rtl w:val="0"/>
        </w:rPr>
        <w:t xml:space="preserve">Интеграция с рабочими процессами терапевтов</w:t>
      </w:r>
    </w:p>
    <w:p w:rsidR="00000000" w:rsidDel="00000000" w:rsidP="00000000" w:rsidRDefault="00000000" w:rsidRPr="00000000" w14:paraId="00000044">
      <w:pPr>
        <w:spacing w:line="332.30769230769226" w:lineRule="auto"/>
        <w:rPr>
          <w:sz w:val="26"/>
          <w:szCs w:val="26"/>
          <w:highlight w:val="white"/>
        </w:rPr>
      </w:pPr>
      <w:r w:rsidDel="00000000" w:rsidR="00000000" w:rsidRPr="00000000">
        <w:rPr>
          <w:sz w:val="26"/>
          <w:szCs w:val="26"/>
          <w:highlight w:val="white"/>
          <w:rtl w:val="0"/>
        </w:rPr>
        <w:t xml:space="preserve">Исторически многие терапевтические модальности, особенно Когнитивно-поведенческая терапия (КПТ) и Диалектическая поведенческая терапия (ДПТ/DBT), полагаются на объемные домашние задания: ведение дневников эмоций (diary cards), таблиц автоматических мыслей и отработку навыков. Исследования (например, проект Adhere.ly) подтверждают, что пациенты массово саботируют бумажные задания из-за забывчивости, нехватки времени и отсутствия мотивации. Терапевты теряют до 20 минут каждой сессии просто на то, чтобы восстановить картину прошедшей недели.   </w:t>
      </w:r>
    </w:p>
    <w:p w:rsidR="00000000" w:rsidDel="00000000" w:rsidP="00000000" w:rsidRDefault="00000000" w:rsidRPr="00000000" w14:paraId="00000045">
      <w:pPr>
        <w:spacing w:line="332.30769230769226" w:lineRule="auto"/>
        <w:rPr>
          <w:sz w:val="26"/>
          <w:szCs w:val="26"/>
          <w:highlight w:val="white"/>
        </w:rPr>
      </w:pPr>
      <w:r w:rsidDel="00000000" w:rsidR="00000000" w:rsidRPr="00000000">
        <w:rPr>
          <w:sz w:val="26"/>
          <w:szCs w:val="26"/>
          <w:highlight w:val="white"/>
          <w:rtl w:val="0"/>
        </w:rPr>
        <w:t xml:space="preserve">Идеальный продукт B2B2C (такой как DBT Coach или платформа Resiliens) решает боли обеих сторон :   </w:t>
      </w:r>
    </w:p>
    <w:p w:rsidR="00000000" w:rsidDel="00000000" w:rsidP="00000000" w:rsidRDefault="00000000" w:rsidRPr="00000000" w14:paraId="00000046">
      <w:pPr>
        <w:numPr>
          <w:ilvl w:val="0"/>
          <w:numId w:val="2"/>
        </w:numPr>
        <w:ind w:left="720" w:hanging="360"/>
        <w:rPr>
          <w:color w:val="000000"/>
          <w:highlight w:val="white"/>
        </w:rPr>
      </w:pPr>
      <w:r w:rsidDel="00000000" w:rsidR="00000000" w:rsidRPr="00000000">
        <w:rPr>
          <w:b w:val="1"/>
          <w:bCs w:val="1"/>
          <w:sz w:val="26"/>
          <w:szCs w:val="26"/>
          <w:highlight w:val="white"/>
          <w:rtl w:val="0"/>
        </w:rPr>
        <w:t xml:space="preserve">Для пациента:</w:t>
      </w:r>
      <w:r w:rsidDel="00000000" w:rsidR="00000000" w:rsidRPr="00000000">
        <w:rPr>
          <w:sz w:val="26"/>
          <w:szCs w:val="26"/>
          <w:highlight w:val="white"/>
          <w:rtl w:val="0"/>
        </w:rPr>
        <w:t xml:space="preserve"> Клинически строгое, но дружелюбное приложение с интерактивными уроками, видеоматериалами, геймификацией и "Live Diary Cards" — цифровыми дневниками, которые можно заполнить в три клика прямо в моменте эмоционального пика.   </w:t>
      </w:r>
    </w:p>
    <w:p w:rsidR="00000000" w:rsidDel="00000000" w:rsidP="00000000" w:rsidRDefault="00000000" w:rsidRPr="00000000" w14:paraId="00000047">
      <w:pPr>
        <w:numPr>
          <w:ilvl w:val="0"/>
          <w:numId w:val="2"/>
        </w:numPr>
        <w:ind w:left="720" w:hanging="360"/>
        <w:rPr>
          <w:color w:val="000000"/>
          <w:highlight w:val="white"/>
        </w:rPr>
      </w:pPr>
      <w:r w:rsidDel="00000000" w:rsidR="00000000" w:rsidRPr="00000000">
        <w:rPr>
          <w:b w:val="1"/>
          <w:bCs w:val="1"/>
          <w:sz w:val="26"/>
          <w:szCs w:val="26"/>
          <w:highlight w:val="white"/>
          <w:rtl w:val="0"/>
        </w:rPr>
        <w:t xml:space="preserve">Для специалиста:</w:t>
      </w:r>
      <w:r w:rsidDel="00000000" w:rsidR="00000000" w:rsidRPr="00000000">
        <w:rPr>
          <w:sz w:val="26"/>
          <w:szCs w:val="26"/>
          <w:highlight w:val="white"/>
          <w:rtl w:val="0"/>
        </w:rPr>
        <w:t xml:space="preserve"> Клинический дашборд (Clinician Portal). Когда клиент отмечает настроение или выполняет навык в приложении, данные мгновенно синхронизируются. Перед сессией терапевт видит готовую аналитику: тренды настроения, процент выполненных заданий и индикаторы риска (например, рост суицидальных мыслей). Специалист может прямо из своего портала назначить конкретную медитацию или рабочий лист (worksheet) на устройство клиента.   </w:t>
      </w:r>
    </w:p>
    <w:p w:rsidR="00000000" w:rsidDel="00000000" w:rsidP="00000000" w:rsidRDefault="00000000" w:rsidRPr="00000000" w14:paraId="00000048">
      <w:pPr>
        <w:spacing w:line="332.30769230769226" w:lineRule="auto"/>
        <w:rPr>
          <w:sz w:val="26"/>
          <w:szCs w:val="26"/>
          <w:highlight w:val="white"/>
        </w:rPr>
      </w:pPr>
      <w:r w:rsidDel="00000000" w:rsidR="00000000" w:rsidRPr="00000000">
        <w:rPr>
          <w:sz w:val="26"/>
          <w:szCs w:val="26"/>
          <w:highlight w:val="white"/>
          <w:rtl w:val="0"/>
        </w:rPr>
        <w:t xml:space="preserve">Успех в этом сегменте невозможен без безупречного соблюдения норм конфиденциальности (HIPAA, GDPR) и предоставления клиенту полного контроля над тем, какие именно данные он передает терапевту.   </w:t>
      </w:r>
    </w:p>
    <w:p w:rsidR="00000000" w:rsidDel="00000000" w:rsidP="00000000" w:rsidRDefault="00000000" w:rsidRPr="00000000" w14:paraId="00000049">
      <w:pPr>
        <w:pStyle w:val="Heading3"/>
        <w:keepNext w:val="0"/>
        <w:keepLines w:val="0"/>
        <w:spacing w:after="0" w:before="120" w:line="288" w:lineRule="auto"/>
        <w:rPr>
          <w:b w:val="1"/>
          <w:bCs w:val="1"/>
          <w:color w:val="000000"/>
          <w:sz w:val="30"/>
          <w:szCs w:val="30"/>
          <w:highlight w:val="white"/>
        </w:rPr>
      </w:pPr>
      <w:bookmarkStart w:colFirst="0" w:colLast="0" w:name="_enhj4bky7lvm" w:id="14"/>
      <w:bookmarkEnd w:id="14"/>
      <w:r w:rsidDel="00000000" w:rsidR="00000000" w:rsidRPr="00000000">
        <w:rPr>
          <w:b w:val="1"/>
          <w:bCs w:val="1"/>
          <w:color w:val="000000"/>
          <w:sz w:val="30"/>
          <w:szCs w:val="30"/>
          <w:highlight w:val="white"/>
          <w:rtl w:val="0"/>
        </w:rPr>
        <w:t xml:space="preserve">Правовой арбитраж: Коучинг против Терапии</w:t>
      </w:r>
    </w:p>
    <w:p w:rsidR="00000000" w:rsidDel="00000000" w:rsidP="00000000" w:rsidRDefault="00000000" w:rsidRPr="00000000" w14:paraId="0000004A">
      <w:pPr>
        <w:spacing w:line="332.30769230769226" w:lineRule="auto"/>
        <w:rPr>
          <w:sz w:val="26"/>
          <w:szCs w:val="26"/>
          <w:highlight w:val="white"/>
        </w:rPr>
      </w:pPr>
      <w:r w:rsidDel="00000000" w:rsidR="00000000" w:rsidRPr="00000000">
        <w:rPr>
          <w:sz w:val="26"/>
          <w:szCs w:val="26"/>
          <w:highlight w:val="white"/>
          <w:rtl w:val="0"/>
        </w:rPr>
        <w:t xml:space="preserve">При разработке продуктов для специфических групп, особенно экспатов (чей контекст размазан по разным юрисдикциям), критически важно учитывать юридическую разницу между психотерапией и ментальным коучингом.</w:t>
      </w:r>
    </w:p>
    <w:p w:rsidR="00000000" w:rsidDel="00000000" w:rsidP="00000000" w:rsidRDefault="00000000" w:rsidRPr="00000000" w14:paraId="0000004B">
      <w:pPr>
        <w:spacing w:line="332.30769230769226" w:lineRule="auto"/>
        <w:rPr>
          <w:sz w:val="26"/>
          <w:szCs w:val="26"/>
          <w:highlight w:val="white"/>
        </w:rPr>
      </w:pPr>
      <w:r w:rsidDel="00000000" w:rsidR="00000000" w:rsidRPr="00000000">
        <w:rPr>
          <w:sz w:val="26"/>
          <w:szCs w:val="26"/>
          <w:highlight w:val="white"/>
          <w:rtl w:val="0"/>
        </w:rPr>
        <w:t xml:space="preserve">Как было отмечено ранее, лицензия психотерапевта строго привязана к определенному штату или стране. Терапия исторически сфокусирована на лечении клинических диагнозов (депрессия, ПТСР) и проработке прошлых травм. Ментальный коучинг, напротив, не регулируется столь жестко (хотя и опирается на строгую сертификацию вроде NBHWC). Коучинг сфокусирован на будущем: целеполагании, развитии устойчивости, управлении выгоранием и адаптации к изменениям.   </w:t>
      </w:r>
    </w:p>
    <w:p w:rsidR="00000000" w:rsidDel="00000000" w:rsidP="00000000" w:rsidRDefault="00000000" w:rsidRPr="00000000" w14:paraId="0000004C">
      <w:pPr>
        <w:spacing w:line="332.30769230769226" w:lineRule="auto"/>
        <w:rPr>
          <w:sz w:val="26"/>
          <w:szCs w:val="26"/>
          <w:highlight w:val="white"/>
        </w:rPr>
      </w:pPr>
      <w:r w:rsidDel="00000000" w:rsidR="00000000" w:rsidRPr="00000000">
        <w:rPr>
          <w:sz w:val="26"/>
          <w:szCs w:val="26"/>
          <w:highlight w:val="white"/>
          <w:rtl w:val="0"/>
        </w:rPr>
        <w:t xml:space="preserve">Коуч не имеет права диагностировать депрессию, но он может помочь составить "стратегический план действий по преодолению паралича задач". Для стартапов в Mental Health Tech это фундаментальный инсайт. Платформы могут легально привлекать русскоязычных или англоязычных специалистов для работы с экспатами по всему миру, если они жестко позиционируют продукт как "коучинг по адаптации", не используют диагностическую лексику и имеют внутренние протоколы маршрутизации пользователей с тяжелыми клиническими симптомами к местным врачам.   </w:t>
      </w:r>
    </w:p>
    <w:p w:rsidR="00000000" w:rsidDel="00000000" w:rsidP="00000000" w:rsidRDefault="00000000" w:rsidRPr="00000000" w14:paraId="0000004D">
      <w:pPr>
        <w:pStyle w:val="Heading2"/>
        <w:keepNext w:val="0"/>
        <w:keepLines w:val="0"/>
        <w:spacing w:after="0" w:before="120" w:line="280" w:lineRule="auto"/>
        <w:rPr>
          <w:b w:val="1"/>
          <w:bCs w:val="1"/>
          <w:sz w:val="36"/>
          <w:szCs w:val="36"/>
          <w:highlight w:val="white"/>
        </w:rPr>
      </w:pPr>
      <w:bookmarkStart w:colFirst="0" w:colLast="0" w:name="_lbzv6wuazyp2" w:id="15"/>
      <w:bookmarkEnd w:id="15"/>
      <w:r w:rsidDel="00000000" w:rsidR="00000000" w:rsidRPr="00000000">
        <w:rPr>
          <w:b w:val="1"/>
          <w:bCs w:val="1"/>
          <w:sz w:val="36"/>
          <w:szCs w:val="36"/>
          <w:highlight w:val="white"/>
          <w:rtl w:val="0"/>
        </w:rPr>
        <w:t xml:space="preserve">Итоговая матрица возможностей: 4 продуктовые концепции</w:t>
      </w:r>
    </w:p>
    <w:p w:rsidR="00000000" w:rsidDel="00000000" w:rsidP="00000000" w:rsidRDefault="00000000" w:rsidRPr="00000000" w14:paraId="0000004E">
      <w:pPr>
        <w:spacing w:line="332.30769230769226" w:lineRule="auto"/>
        <w:rPr>
          <w:sz w:val="26"/>
          <w:szCs w:val="26"/>
          <w:highlight w:val="white"/>
        </w:rPr>
      </w:pPr>
      <w:r w:rsidDel="00000000" w:rsidR="00000000" w:rsidRPr="00000000">
        <w:rPr>
          <w:sz w:val="26"/>
          <w:szCs w:val="26"/>
          <w:highlight w:val="white"/>
          <w:rtl w:val="0"/>
        </w:rPr>
        <w:t xml:space="preserve">Опираясь на глубокий анализ скрытых болей и пробелов на рынке, можно сформулировать четыре жизнеспособные и перспективные концепции мобильных приложений, каждая из которых имеет четкий механизм валидации (MVP) и стратегию монетизации.</w:t>
      </w:r>
    </w:p>
    <w:p w:rsidR="00000000" w:rsidDel="00000000" w:rsidP="00000000" w:rsidRDefault="00000000" w:rsidRPr="00000000" w14:paraId="0000004F">
      <w:pPr>
        <w:pStyle w:val="Heading3"/>
        <w:keepNext w:val="0"/>
        <w:keepLines w:val="0"/>
        <w:spacing w:after="0" w:before="120" w:line="288" w:lineRule="auto"/>
        <w:rPr>
          <w:b w:val="1"/>
          <w:bCs w:val="1"/>
          <w:color w:val="000000"/>
          <w:sz w:val="30"/>
          <w:szCs w:val="30"/>
          <w:highlight w:val="white"/>
        </w:rPr>
      </w:pPr>
      <w:bookmarkStart w:colFirst="0" w:colLast="0" w:name="_j4haf9ef7x2a" w:id="16"/>
      <w:bookmarkEnd w:id="16"/>
      <w:r w:rsidDel="00000000" w:rsidR="00000000" w:rsidRPr="00000000">
        <w:rPr>
          <w:b w:val="1"/>
          <w:bCs w:val="1"/>
          <w:color w:val="000000"/>
          <w:sz w:val="30"/>
          <w:szCs w:val="30"/>
          <w:highlight w:val="white"/>
          <w:rtl w:val="0"/>
        </w:rPr>
        <w:t xml:space="preserve">Концепт 1: «SomaSync» — Инструмент антивыгорания для удаленных сотрудников</w:t>
      </w:r>
    </w:p>
    <w:p w:rsidR="00000000" w:rsidDel="00000000" w:rsidP="00000000" w:rsidRDefault="00000000" w:rsidRPr="00000000" w14:paraId="00000050">
      <w:pPr>
        <w:rPr>
          <w:sz w:val="26"/>
          <w:szCs w:val="26"/>
          <w:highlight w:val="white"/>
        </w:rPr>
      </w:pPr>
      <w:r w:rsidDel="00000000" w:rsidR="00000000" w:rsidRPr="00000000">
        <w:rPr>
          <w:b w:val="1"/>
          <w:bCs w:val="1"/>
          <w:sz w:val="26"/>
          <w:szCs w:val="26"/>
          <w:highlight w:val="white"/>
          <w:rtl w:val="0"/>
        </w:rPr>
        <w:t xml:space="preserve">Целевая аудитория и ключевая проблема:</w:t>
      </w:r>
      <w:r w:rsidDel="00000000" w:rsidR="00000000" w:rsidRPr="00000000">
        <w:rPr>
          <w:rtl w:val="0"/>
        </w:rPr>
      </w:r>
    </w:p>
    <w:p w:rsidR="00000000" w:rsidDel="00000000" w:rsidP="00000000" w:rsidRDefault="00000000" w:rsidRPr="00000000" w14:paraId="00000051">
      <w:pPr>
        <w:spacing w:line="332.30769230769226" w:lineRule="auto"/>
        <w:rPr>
          <w:sz w:val="26"/>
          <w:szCs w:val="26"/>
          <w:highlight w:val="white"/>
        </w:rPr>
      </w:pPr>
      <w:r w:rsidDel="00000000" w:rsidR="00000000" w:rsidRPr="00000000">
        <w:rPr>
          <w:sz w:val="26"/>
          <w:szCs w:val="26"/>
          <w:highlight w:val="white"/>
          <w:rtl w:val="0"/>
        </w:rPr>
        <w:t xml:space="preserve">IT-специалисты, менеджеры среднего и высшего звена, работающие удаленно. Основная проблема: непрерывный техностресс, "пинг-усталость" от мессенджеров, хроническое мышечное напряжение и невозможность разорвать цикл постоянной доступности (always-on).   </w:t>
      </w:r>
    </w:p>
    <w:p w:rsidR="00000000" w:rsidDel="00000000" w:rsidP="00000000" w:rsidRDefault="00000000" w:rsidRPr="00000000" w14:paraId="00000052">
      <w:pPr>
        <w:rPr>
          <w:sz w:val="26"/>
          <w:szCs w:val="26"/>
          <w:highlight w:val="white"/>
        </w:rPr>
      </w:pPr>
      <w:r w:rsidDel="00000000" w:rsidR="00000000" w:rsidRPr="00000000">
        <w:rPr>
          <w:b w:val="1"/>
          <w:bCs w:val="1"/>
          <w:sz w:val="26"/>
          <w:szCs w:val="26"/>
          <w:highlight w:val="white"/>
          <w:rtl w:val="0"/>
        </w:rPr>
        <w:t xml:space="preserve">Уникальная фича (Core value):</w:t>
      </w:r>
      <w:r w:rsidDel="00000000" w:rsidR="00000000" w:rsidRPr="00000000">
        <w:rPr>
          <w:rtl w:val="0"/>
        </w:rPr>
      </w:r>
    </w:p>
    <w:p w:rsidR="00000000" w:rsidDel="00000000" w:rsidP="00000000" w:rsidRDefault="00000000" w:rsidRPr="00000000" w14:paraId="00000053">
      <w:pPr>
        <w:spacing w:line="332.30769230769226" w:lineRule="auto"/>
        <w:rPr>
          <w:sz w:val="26"/>
          <w:szCs w:val="26"/>
          <w:highlight w:val="white"/>
        </w:rPr>
      </w:pPr>
      <w:r w:rsidDel="00000000" w:rsidR="00000000" w:rsidRPr="00000000">
        <w:rPr>
          <w:sz w:val="26"/>
          <w:szCs w:val="26"/>
          <w:highlight w:val="white"/>
          <w:rtl w:val="0"/>
        </w:rPr>
        <w:t xml:space="preserve">Полная интеграция соматической регуляции в рабочий график. Приложение интегрируется с календарями (Google, Outlook) и рабочими мессенджерами (Slack, Teams). Анализируя плотность звонков, оно алгоритмически блокирует 3 минуты между тяжелыми встречами под "Vagus Nerve Reset". В этот момент интерфейс Slack автоматически переводится в режим "Цифровая тишина", снимая с сотрудника тревогу за пропущенное сообщение. В отличие от Calm или Headspace, здесь нет длинных аудио. Только 1-3 минутные интерактивные телесные практики (взмахи, дыхание) с измерением HRV через камеру для валидации снижения стресса в моменте.   </w:t>
      </w:r>
    </w:p>
    <w:p w:rsidR="00000000" w:rsidDel="00000000" w:rsidP="00000000" w:rsidRDefault="00000000" w:rsidRPr="00000000" w14:paraId="00000054">
      <w:pPr>
        <w:rPr>
          <w:sz w:val="26"/>
          <w:szCs w:val="26"/>
          <w:highlight w:val="white"/>
        </w:rPr>
      </w:pPr>
      <w:r w:rsidDel="00000000" w:rsidR="00000000" w:rsidRPr="00000000">
        <w:rPr>
          <w:b w:val="1"/>
          <w:bCs w:val="1"/>
          <w:sz w:val="26"/>
          <w:szCs w:val="26"/>
          <w:highlight w:val="white"/>
          <w:rtl w:val="0"/>
        </w:rPr>
        <w:t xml:space="preserve">Ценность и монетизация:</w:t>
      </w:r>
      <w:r w:rsidDel="00000000" w:rsidR="00000000" w:rsidRPr="00000000">
        <w:rPr>
          <w:rtl w:val="0"/>
        </w:rPr>
      </w:r>
    </w:p>
    <w:p w:rsidR="00000000" w:rsidDel="00000000" w:rsidP="00000000" w:rsidRDefault="00000000" w:rsidRPr="00000000" w14:paraId="00000055">
      <w:pPr>
        <w:spacing w:line="332.30769230769226" w:lineRule="auto"/>
        <w:rPr>
          <w:sz w:val="26"/>
          <w:szCs w:val="26"/>
          <w:highlight w:val="white"/>
        </w:rPr>
      </w:pPr>
      <w:r w:rsidDel="00000000" w:rsidR="00000000" w:rsidRPr="00000000">
        <w:rPr>
          <w:sz w:val="26"/>
          <w:szCs w:val="26"/>
          <w:highlight w:val="white"/>
          <w:rtl w:val="0"/>
        </w:rPr>
        <w:t xml:space="preserve">Для B2B (корпоративные продажи HR-департаментам) это инструмент снижения текучести кадров и повышения продуктивности, так как он легитимизирует право на отдых без падения KPI. Для B2C (Freemium) — это способ избавиться от болей в шее и вечернего истощения. Люди платят за легализацию своих перерывов и измеримое физиологическое облегчение.</w:t>
      </w:r>
    </w:p>
    <w:p w:rsidR="00000000" w:rsidDel="00000000" w:rsidP="00000000" w:rsidRDefault="00000000" w:rsidRPr="00000000" w14:paraId="00000056">
      <w:pPr>
        <w:rPr>
          <w:sz w:val="26"/>
          <w:szCs w:val="26"/>
          <w:highlight w:val="white"/>
        </w:rPr>
      </w:pPr>
      <w:r w:rsidDel="00000000" w:rsidR="00000000" w:rsidRPr="00000000">
        <w:rPr>
          <w:b w:val="1"/>
          <w:bCs w:val="1"/>
          <w:sz w:val="26"/>
          <w:szCs w:val="26"/>
          <w:highlight w:val="white"/>
          <w:rtl w:val="0"/>
        </w:rPr>
        <w:t xml:space="preserve">MVP для проверки гипотезы:</w:t>
      </w:r>
      <w:r w:rsidDel="00000000" w:rsidR="00000000" w:rsidRPr="00000000">
        <w:rPr>
          <w:rtl w:val="0"/>
        </w:rPr>
      </w:r>
    </w:p>
    <w:p w:rsidR="00000000" w:rsidDel="00000000" w:rsidP="00000000" w:rsidRDefault="00000000" w:rsidRPr="00000000" w14:paraId="00000057">
      <w:pPr>
        <w:spacing w:line="332.30769230769226" w:lineRule="auto"/>
        <w:rPr>
          <w:sz w:val="26"/>
          <w:szCs w:val="26"/>
          <w:highlight w:val="white"/>
        </w:rPr>
      </w:pPr>
      <w:r w:rsidDel="00000000" w:rsidR="00000000" w:rsidRPr="00000000">
        <w:rPr>
          <w:sz w:val="26"/>
          <w:szCs w:val="26"/>
          <w:highlight w:val="white"/>
          <w:rtl w:val="0"/>
        </w:rPr>
        <w:t xml:space="preserve">Простой плагин для Google Calendar + Telegram-бот. Бот сканирует календарь пользователя и за 3 минуты до каждого видеозвонка присылает короткую GIF-инструкцию (например, на соматическое упражнение расслабления челюсти). Метрикой успеха будет процент пользователей (Retention), не отключивших бота через 14 дней использования, и опрос CSI (Customer Satisfaction Index) о субъективном уровне усталости в конце дня.</w:t>
      </w:r>
    </w:p>
    <w:p w:rsidR="00000000" w:rsidDel="00000000" w:rsidP="00000000" w:rsidRDefault="00000000" w:rsidRPr="00000000" w14:paraId="00000058">
      <w:pPr>
        <w:pStyle w:val="Heading3"/>
        <w:keepNext w:val="0"/>
        <w:keepLines w:val="0"/>
        <w:spacing w:after="0" w:before="120" w:line="288" w:lineRule="auto"/>
        <w:rPr>
          <w:b w:val="1"/>
          <w:bCs w:val="1"/>
          <w:color w:val="000000"/>
          <w:sz w:val="30"/>
          <w:szCs w:val="30"/>
          <w:highlight w:val="white"/>
        </w:rPr>
      </w:pPr>
      <w:bookmarkStart w:colFirst="0" w:colLast="0" w:name="_t0hc5b33bemi" w:id="17"/>
      <w:bookmarkEnd w:id="17"/>
      <w:r w:rsidDel="00000000" w:rsidR="00000000" w:rsidRPr="00000000">
        <w:rPr>
          <w:b w:val="1"/>
          <w:bCs w:val="1"/>
          <w:color w:val="000000"/>
          <w:sz w:val="30"/>
          <w:szCs w:val="30"/>
          <w:highlight w:val="white"/>
          <w:rtl w:val="0"/>
        </w:rPr>
        <w:t xml:space="preserve">Концепт 2: «Rooted» — Асинхронный коучинг-компас для экспатов</w:t>
      </w:r>
    </w:p>
    <w:p w:rsidR="00000000" w:rsidDel="00000000" w:rsidP="00000000" w:rsidRDefault="00000000" w:rsidRPr="00000000" w14:paraId="00000059">
      <w:pPr>
        <w:rPr>
          <w:sz w:val="26"/>
          <w:szCs w:val="26"/>
          <w:highlight w:val="white"/>
        </w:rPr>
      </w:pPr>
      <w:r w:rsidDel="00000000" w:rsidR="00000000" w:rsidRPr="00000000">
        <w:rPr>
          <w:b w:val="1"/>
          <w:bCs w:val="1"/>
          <w:sz w:val="26"/>
          <w:szCs w:val="26"/>
          <w:highlight w:val="white"/>
          <w:rtl w:val="0"/>
        </w:rPr>
        <w:t xml:space="preserve">Целевая аудитория и ключевая проблема:</w:t>
      </w:r>
      <w:r w:rsidDel="00000000" w:rsidR="00000000" w:rsidRPr="00000000">
        <w:rPr>
          <w:rtl w:val="0"/>
        </w:rPr>
      </w:r>
    </w:p>
    <w:p w:rsidR="00000000" w:rsidDel="00000000" w:rsidP="00000000" w:rsidRDefault="00000000" w:rsidRPr="00000000" w14:paraId="0000005A">
      <w:pPr>
        <w:spacing w:line="332.30769230769226" w:lineRule="auto"/>
        <w:rPr>
          <w:sz w:val="26"/>
          <w:szCs w:val="26"/>
          <w:highlight w:val="white"/>
        </w:rPr>
      </w:pPr>
      <w:r w:rsidDel="00000000" w:rsidR="00000000" w:rsidRPr="00000000">
        <w:rPr>
          <w:sz w:val="26"/>
          <w:szCs w:val="26"/>
          <w:highlight w:val="white"/>
          <w:rtl w:val="0"/>
        </w:rPr>
        <w:t xml:space="preserve">Свежие эмигранты, цифровые кочевники и релоканты в первый-третий год переезда. Проблема: глубокая социальная изоляция, эрозия компетентности из-за столкновения с чужой бюрократией и невозможность получить психологическую помощь на родном языке из-за трансграничных лицензионных ограничений.   </w:t>
      </w:r>
    </w:p>
    <w:p w:rsidR="00000000" w:rsidDel="00000000" w:rsidP="00000000" w:rsidRDefault="00000000" w:rsidRPr="00000000" w14:paraId="0000005B">
      <w:pPr>
        <w:rPr>
          <w:sz w:val="26"/>
          <w:szCs w:val="26"/>
          <w:highlight w:val="white"/>
        </w:rPr>
      </w:pPr>
      <w:r w:rsidDel="00000000" w:rsidR="00000000" w:rsidRPr="00000000">
        <w:rPr>
          <w:b w:val="1"/>
          <w:bCs w:val="1"/>
          <w:sz w:val="26"/>
          <w:szCs w:val="26"/>
          <w:highlight w:val="white"/>
          <w:rtl w:val="0"/>
        </w:rPr>
        <w:t xml:space="preserve">Уникальная фича (Core value):</w:t>
      </w:r>
      <w:r w:rsidDel="00000000" w:rsidR="00000000" w:rsidRPr="00000000">
        <w:rPr>
          <w:rtl w:val="0"/>
        </w:rPr>
      </w:r>
    </w:p>
    <w:p w:rsidR="00000000" w:rsidDel="00000000" w:rsidP="00000000" w:rsidRDefault="00000000" w:rsidRPr="00000000" w14:paraId="0000005C">
      <w:pPr>
        <w:spacing w:line="332.30769230769226" w:lineRule="auto"/>
        <w:rPr>
          <w:sz w:val="26"/>
          <w:szCs w:val="26"/>
          <w:highlight w:val="white"/>
        </w:rPr>
      </w:pPr>
      <w:r w:rsidDel="00000000" w:rsidR="00000000" w:rsidRPr="00000000">
        <w:rPr>
          <w:sz w:val="26"/>
          <w:szCs w:val="26"/>
          <w:highlight w:val="white"/>
          <w:rtl w:val="0"/>
        </w:rPr>
        <w:t xml:space="preserve">Платформа, построенная на базе травма-информированного коучинга и терапии принятия и ответственности (ACT), сфокусированная на выживании в конкретных стрессовых ситуациях. Главная особенность — асинхронный текстовый и голосовой коучинг с сертифицированными специалистами с родины пользователя. Юридическое позиционирование строго как "адаптационный лайф-коучинг", что снимает барьеры. Аудио-гиды в приложении узкоспециализированы: не "расслабление на пляже", а "Настройка перед походом в миграционный центр" или "Снижение тревоги после собеседования на неродном языке".   </w:t>
      </w:r>
    </w:p>
    <w:p w:rsidR="00000000" w:rsidDel="00000000" w:rsidP="00000000" w:rsidRDefault="00000000" w:rsidRPr="00000000" w14:paraId="0000005D">
      <w:pPr>
        <w:rPr>
          <w:sz w:val="26"/>
          <w:szCs w:val="26"/>
          <w:highlight w:val="white"/>
        </w:rPr>
      </w:pPr>
      <w:r w:rsidDel="00000000" w:rsidR="00000000" w:rsidRPr="00000000">
        <w:rPr>
          <w:b w:val="1"/>
          <w:bCs w:val="1"/>
          <w:sz w:val="26"/>
          <w:szCs w:val="26"/>
          <w:highlight w:val="white"/>
          <w:rtl w:val="0"/>
        </w:rPr>
        <w:t xml:space="preserve">Ценность и монетизация:</w:t>
      </w:r>
      <w:r w:rsidDel="00000000" w:rsidR="00000000" w:rsidRPr="00000000">
        <w:rPr>
          <w:rtl w:val="0"/>
        </w:rPr>
      </w:r>
    </w:p>
    <w:p w:rsidR="00000000" w:rsidDel="00000000" w:rsidP="00000000" w:rsidRDefault="00000000" w:rsidRPr="00000000" w14:paraId="0000005E">
      <w:pPr>
        <w:spacing w:line="332.30769230769226" w:lineRule="auto"/>
        <w:rPr>
          <w:sz w:val="26"/>
          <w:szCs w:val="26"/>
          <w:highlight w:val="white"/>
        </w:rPr>
      </w:pPr>
      <w:r w:rsidDel="00000000" w:rsidR="00000000" w:rsidRPr="00000000">
        <w:rPr>
          <w:sz w:val="26"/>
          <w:szCs w:val="26"/>
          <w:highlight w:val="white"/>
          <w:rtl w:val="0"/>
        </w:rPr>
        <w:t xml:space="preserve">Пользователь платит за возвращение самоидентификации и преодоление культурного паралича. Монетизация базируется на многоуровневой подписке (Tiered Subscription): базовый уровень дает доступ к библиотеке адаптационных микро-курсов, премиум открывает безлимитный асинхронный чат с персональным коучем (ответ раз в сутки).</w:t>
      </w:r>
    </w:p>
    <w:p w:rsidR="00000000" w:rsidDel="00000000" w:rsidP="00000000" w:rsidRDefault="00000000" w:rsidRPr="00000000" w14:paraId="0000005F">
      <w:pPr>
        <w:rPr>
          <w:sz w:val="26"/>
          <w:szCs w:val="26"/>
          <w:highlight w:val="white"/>
        </w:rPr>
      </w:pPr>
      <w:r w:rsidDel="00000000" w:rsidR="00000000" w:rsidRPr="00000000">
        <w:rPr>
          <w:b w:val="1"/>
          <w:bCs w:val="1"/>
          <w:sz w:val="26"/>
          <w:szCs w:val="26"/>
          <w:highlight w:val="white"/>
          <w:rtl w:val="0"/>
        </w:rPr>
        <w:t xml:space="preserve">MVP для проверки гипотезы:</w:t>
      </w:r>
      <w:r w:rsidDel="00000000" w:rsidR="00000000" w:rsidRPr="00000000">
        <w:rPr>
          <w:rtl w:val="0"/>
        </w:rPr>
      </w:r>
    </w:p>
    <w:p w:rsidR="00000000" w:rsidDel="00000000" w:rsidP="00000000" w:rsidRDefault="00000000" w:rsidRPr="00000000" w14:paraId="00000060">
      <w:pPr>
        <w:spacing w:line="332.30769230769226" w:lineRule="auto"/>
        <w:rPr>
          <w:sz w:val="26"/>
          <w:szCs w:val="26"/>
          <w:highlight w:val="white"/>
        </w:rPr>
      </w:pPr>
      <w:r w:rsidDel="00000000" w:rsidR="00000000" w:rsidRPr="00000000">
        <w:rPr>
          <w:sz w:val="26"/>
          <w:szCs w:val="26"/>
          <w:highlight w:val="white"/>
          <w:rtl w:val="0"/>
        </w:rPr>
        <w:t xml:space="preserve">Создание закрытого Telegram-бота или простого интерфейса на базе Glide, объединяющего 10 аудио-советов и возможность отправить голосовое сообщение/текст коучу (роль которого выполняет сертифицированный специалист-партнер). Проверка гипотезы стоимости: готовы ли пользователи платить $40-60 в месяц за асинхронный текстовый саппорт. Измеряется CAC и конверсия из прослушивания бесплатных гидов в платную подписку.</w:t>
      </w:r>
    </w:p>
    <w:p w:rsidR="00000000" w:rsidDel="00000000" w:rsidP="00000000" w:rsidRDefault="00000000" w:rsidRPr="00000000" w14:paraId="00000061">
      <w:pPr>
        <w:pStyle w:val="Heading3"/>
        <w:keepNext w:val="0"/>
        <w:keepLines w:val="0"/>
        <w:spacing w:after="0" w:before="120" w:line="288" w:lineRule="auto"/>
        <w:rPr>
          <w:b w:val="1"/>
          <w:bCs w:val="1"/>
          <w:color w:val="000000"/>
          <w:sz w:val="30"/>
          <w:szCs w:val="30"/>
          <w:highlight w:val="white"/>
        </w:rPr>
      </w:pPr>
      <w:bookmarkStart w:colFirst="0" w:colLast="0" w:name="_1slf5mauv014" w:id="18"/>
      <w:bookmarkEnd w:id="18"/>
      <w:r w:rsidDel="00000000" w:rsidR="00000000" w:rsidRPr="00000000">
        <w:rPr>
          <w:b w:val="1"/>
          <w:bCs w:val="1"/>
          <w:color w:val="000000"/>
          <w:sz w:val="30"/>
          <w:szCs w:val="30"/>
          <w:highlight w:val="white"/>
          <w:rtl w:val="0"/>
        </w:rPr>
        <w:t xml:space="preserve">Концепт 3: «DuoMind» — Экосистема адаптации при СДВГ и спасательный круг от RSD</w:t>
      </w:r>
    </w:p>
    <w:p w:rsidR="00000000" w:rsidDel="00000000" w:rsidP="00000000" w:rsidRDefault="00000000" w:rsidRPr="00000000" w14:paraId="00000062">
      <w:pPr>
        <w:rPr>
          <w:sz w:val="26"/>
          <w:szCs w:val="26"/>
          <w:highlight w:val="white"/>
        </w:rPr>
      </w:pPr>
      <w:r w:rsidDel="00000000" w:rsidR="00000000" w:rsidRPr="00000000">
        <w:rPr>
          <w:b w:val="1"/>
          <w:bCs w:val="1"/>
          <w:sz w:val="26"/>
          <w:szCs w:val="26"/>
          <w:highlight w:val="white"/>
          <w:rtl w:val="0"/>
        </w:rPr>
        <w:t xml:space="preserve">Целевая аудитория и ключевая проблема:</w:t>
      </w:r>
      <w:r w:rsidDel="00000000" w:rsidR="00000000" w:rsidRPr="00000000">
        <w:rPr>
          <w:rtl w:val="0"/>
        </w:rPr>
      </w:r>
    </w:p>
    <w:p w:rsidR="00000000" w:rsidDel="00000000" w:rsidP="00000000" w:rsidRDefault="00000000" w:rsidRPr="00000000" w14:paraId="00000063">
      <w:pPr>
        <w:spacing w:line="332.30769230769226" w:lineRule="auto"/>
        <w:rPr>
          <w:sz w:val="26"/>
          <w:szCs w:val="26"/>
          <w:highlight w:val="white"/>
        </w:rPr>
      </w:pPr>
      <w:r w:rsidDel="00000000" w:rsidR="00000000" w:rsidRPr="00000000">
        <w:rPr>
          <w:sz w:val="26"/>
          <w:szCs w:val="26"/>
          <w:highlight w:val="white"/>
          <w:rtl w:val="0"/>
        </w:rPr>
        <w:t xml:space="preserve">Взрослые люди с СДВГ, страдающие от экзекутивной дисфункции, паралича начала задач и, что наиболее важно, от тяжелых эпизодов дисфории чувствительности к отвержению (RSD). Стандартные планировщики у них не работают и только усиливают чувство вины.   </w:t>
      </w:r>
    </w:p>
    <w:p w:rsidR="00000000" w:rsidDel="00000000" w:rsidP="00000000" w:rsidRDefault="00000000" w:rsidRPr="00000000" w14:paraId="00000064">
      <w:pPr>
        <w:rPr>
          <w:sz w:val="26"/>
          <w:szCs w:val="26"/>
          <w:highlight w:val="white"/>
        </w:rPr>
      </w:pPr>
      <w:r w:rsidDel="00000000" w:rsidR="00000000" w:rsidRPr="00000000">
        <w:rPr>
          <w:b w:val="1"/>
          <w:bCs w:val="1"/>
          <w:sz w:val="26"/>
          <w:szCs w:val="26"/>
          <w:highlight w:val="white"/>
          <w:rtl w:val="0"/>
        </w:rPr>
        <w:t xml:space="preserve">Уникальная фича (Core value):</w:t>
      </w:r>
      <w:r w:rsidDel="00000000" w:rsidR="00000000" w:rsidRPr="00000000">
        <w:rPr>
          <w:rtl w:val="0"/>
        </w:rPr>
      </w:r>
    </w:p>
    <w:p w:rsidR="00000000" w:rsidDel="00000000" w:rsidP="00000000" w:rsidRDefault="00000000" w:rsidRPr="00000000" w14:paraId="00000065">
      <w:pPr>
        <w:spacing w:line="332.30769230769226" w:lineRule="auto"/>
        <w:rPr>
          <w:sz w:val="26"/>
          <w:szCs w:val="26"/>
          <w:highlight w:val="white"/>
        </w:rPr>
      </w:pPr>
      <w:r w:rsidDel="00000000" w:rsidR="00000000" w:rsidRPr="00000000">
        <w:rPr>
          <w:sz w:val="26"/>
          <w:szCs w:val="26"/>
          <w:highlight w:val="white"/>
          <w:rtl w:val="0"/>
        </w:rPr>
        <w:t xml:space="preserve">Приложение объединяет две самые дефицитные механики для этого нейротипа. Во-первых, мгновенный доступ к "Body Doubling" сессиям по требованию (поиск напарника для текстового или видео-коворкинга на 25 минут для старта сложной задачи). Во-вторых, кнопка "SOS-RSD", которая запускает безопасный, предварительно настроенный LLM-чатбот. В отличие от общих ИИ, этот агент натренирован исключительно на техники когнитивного рефрейминга: он не утешает пустой децептивной эмпатией, а задает жесткие, структурированные вопросы, помогающие отделить факт чужих слов от катастрофизирующих мыслей пользователя в момент приступа отвержения.   </w:t>
      </w:r>
    </w:p>
    <w:p w:rsidR="00000000" w:rsidDel="00000000" w:rsidP="00000000" w:rsidRDefault="00000000" w:rsidRPr="00000000" w14:paraId="00000066">
      <w:pPr>
        <w:rPr>
          <w:sz w:val="26"/>
          <w:szCs w:val="26"/>
          <w:highlight w:val="white"/>
        </w:rPr>
      </w:pPr>
      <w:r w:rsidDel="00000000" w:rsidR="00000000" w:rsidRPr="00000000">
        <w:rPr>
          <w:b w:val="1"/>
          <w:bCs w:val="1"/>
          <w:sz w:val="26"/>
          <w:szCs w:val="26"/>
          <w:highlight w:val="white"/>
          <w:rtl w:val="0"/>
        </w:rPr>
        <w:t xml:space="preserve">Ценность и монетизация:</w:t>
      </w:r>
      <w:r w:rsidDel="00000000" w:rsidR="00000000" w:rsidRPr="00000000">
        <w:rPr>
          <w:rtl w:val="0"/>
        </w:rPr>
      </w:r>
    </w:p>
    <w:p w:rsidR="00000000" w:rsidDel="00000000" w:rsidP="00000000" w:rsidRDefault="00000000" w:rsidRPr="00000000" w14:paraId="00000067">
      <w:pPr>
        <w:spacing w:line="332.30769230769226" w:lineRule="auto"/>
        <w:rPr>
          <w:sz w:val="26"/>
          <w:szCs w:val="26"/>
          <w:highlight w:val="white"/>
        </w:rPr>
      </w:pPr>
      <w:r w:rsidDel="00000000" w:rsidR="00000000" w:rsidRPr="00000000">
        <w:rPr>
          <w:sz w:val="26"/>
          <w:szCs w:val="26"/>
          <w:highlight w:val="white"/>
          <w:rtl w:val="0"/>
        </w:rPr>
        <w:t xml:space="preserve">Люди с тяжелым RSD живут в постоянном страхе перед своими эмоциональными реакциями. Платформа дает им немедленную валидацию и физиологический возврат в окно толерантности. B2C подписка. Высокая ценность обусловлена отсутствием альтернатив: запись к психотерапевту требует недель ожидания, а приступ RSD длится часы.</w:t>
      </w:r>
    </w:p>
    <w:p w:rsidR="00000000" w:rsidDel="00000000" w:rsidP="00000000" w:rsidRDefault="00000000" w:rsidRPr="00000000" w14:paraId="00000068">
      <w:pPr>
        <w:rPr>
          <w:sz w:val="26"/>
          <w:szCs w:val="26"/>
          <w:highlight w:val="white"/>
        </w:rPr>
      </w:pPr>
      <w:r w:rsidDel="00000000" w:rsidR="00000000" w:rsidRPr="00000000">
        <w:rPr>
          <w:b w:val="1"/>
          <w:bCs w:val="1"/>
          <w:sz w:val="26"/>
          <w:szCs w:val="26"/>
          <w:highlight w:val="white"/>
          <w:rtl w:val="0"/>
        </w:rPr>
        <w:t xml:space="preserve">MVP для проверки гипотезы:</w:t>
      </w:r>
      <w:r w:rsidDel="00000000" w:rsidR="00000000" w:rsidRPr="00000000">
        <w:rPr>
          <w:rtl w:val="0"/>
        </w:rPr>
      </w:r>
    </w:p>
    <w:p w:rsidR="00000000" w:rsidDel="00000000" w:rsidP="00000000" w:rsidRDefault="00000000" w:rsidRPr="00000000" w14:paraId="00000069">
      <w:pPr>
        <w:spacing w:line="332.30769230769226" w:lineRule="auto"/>
        <w:rPr>
          <w:sz w:val="26"/>
          <w:szCs w:val="26"/>
          <w:highlight w:val="white"/>
        </w:rPr>
      </w:pPr>
      <w:r w:rsidDel="00000000" w:rsidR="00000000" w:rsidRPr="00000000">
        <w:rPr>
          <w:sz w:val="26"/>
          <w:szCs w:val="26"/>
          <w:highlight w:val="white"/>
          <w:rtl w:val="0"/>
        </w:rPr>
        <w:t xml:space="preserve">Простое PWA (Progressive Web App). На главном экране две кнопки: "Начать работать с кем-то сейчас" (открывает Zoom-комнату с расписанием или перенаправляет в Discord-сервер) и "Мне кажется, я все провалил(а)" (открывает окно чата на базе API OpenAI, промпт которого строго ограничен декатастрофизацией). Метрики: DAU/MAU, частота использования SOS-кнопки одними и теми же пользователями, процент успешного завершения сессии (пользователь нажимает "Мне стало легче").</w:t>
      </w:r>
    </w:p>
    <w:p w:rsidR="00000000" w:rsidDel="00000000" w:rsidP="00000000" w:rsidRDefault="00000000" w:rsidRPr="00000000" w14:paraId="0000006A">
      <w:pPr>
        <w:pStyle w:val="Heading3"/>
        <w:keepNext w:val="0"/>
        <w:keepLines w:val="0"/>
        <w:spacing w:after="0" w:before="120" w:line="288" w:lineRule="auto"/>
        <w:rPr>
          <w:b w:val="1"/>
          <w:bCs w:val="1"/>
          <w:color w:val="000000"/>
          <w:sz w:val="30"/>
          <w:szCs w:val="30"/>
          <w:highlight w:val="white"/>
        </w:rPr>
      </w:pPr>
      <w:bookmarkStart w:colFirst="0" w:colLast="0" w:name="_awrzonwafisv" w:id="19"/>
      <w:bookmarkEnd w:id="19"/>
      <w:r w:rsidDel="00000000" w:rsidR="00000000" w:rsidRPr="00000000">
        <w:rPr>
          <w:b w:val="1"/>
          <w:bCs w:val="1"/>
          <w:color w:val="000000"/>
          <w:sz w:val="30"/>
          <w:szCs w:val="30"/>
          <w:highlight w:val="white"/>
          <w:rtl w:val="0"/>
        </w:rPr>
        <w:t xml:space="preserve">Концепт 4: «TheraLink» — B2B2C Инфраструктура для терапии (КПТ/ДПТ)</w:t>
      </w:r>
    </w:p>
    <w:p w:rsidR="00000000" w:rsidDel="00000000" w:rsidP="00000000" w:rsidRDefault="00000000" w:rsidRPr="00000000" w14:paraId="0000006B">
      <w:pPr>
        <w:rPr>
          <w:sz w:val="26"/>
          <w:szCs w:val="26"/>
          <w:highlight w:val="white"/>
        </w:rPr>
      </w:pPr>
      <w:r w:rsidDel="00000000" w:rsidR="00000000" w:rsidRPr="00000000">
        <w:rPr>
          <w:b w:val="1"/>
          <w:bCs w:val="1"/>
          <w:sz w:val="26"/>
          <w:szCs w:val="26"/>
          <w:highlight w:val="white"/>
          <w:rtl w:val="0"/>
        </w:rPr>
        <w:t xml:space="preserve">Целевая аудитория и ключевая проблема:</w:t>
      </w:r>
      <w:r w:rsidDel="00000000" w:rsidR="00000000" w:rsidRPr="00000000">
        <w:rPr>
          <w:rtl w:val="0"/>
        </w:rPr>
      </w:r>
    </w:p>
    <w:p w:rsidR="00000000" w:rsidDel="00000000" w:rsidP="00000000" w:rsidRDefault="00000000" w:rsidRPr="00000000" w14:paraId="0000006C">
      <w:pPr>
        <w:spacing w:line="332.30769230769226" w:lineRule="auto"/>
        <w:rPr>
          <w:sz w:val="26"/>
          <w:szCs w:val="26"/>
          <w:highlight w:val="white"/>
        </w:rPr>
      </w:pPr>
      <w:r w:rsidDel="00000000" w:rsidR="00000000" w:rsidRPr="00000000">
        <w:rPr>
          <w:sz w:val="26"/>
          <w:szCs w:val="26"/>
          <w:highlight w:val="white"/>
          <w:rtl w:val="0"/>
        </w:rPr>
        <w:t xml:space="preserve">Психотерапевты доказательных подходов (CBT, DBT, ACT) и их пациенты. Проблема: низкий уровень соблюдения протоколов (compliance) при выполнении домашних заданий, потеря клинической картины между сессиями и рутинная бумажная работа, отнимающая драгоценное время приема.   </w:t>
      </w:r>
    </w:p>
    <w:p w:rsidR="00000000" w:rsidDel="00000000" w:rsidP="00000000" w:rsidRDefault="00000000" w:rsidRPr="00000000" w14:paraId="0000006D">
      <w:pPr>
        <w:rPr>
          <w:sz w:val="26"/>
          <w:szCs w:val="26"/>
          <w:highlight w:val="white"/>
        </w:rPr>
      </w:pPr>
      <w:r w:rsidDel="00000000" w:rsidR="00000000" w:rsidRPr="00000000">
        <w:rPr>
          <w:b w:val="1"/>
          <w:bCs w:val="1"/>
          <w:sz w:val="26"/>
          <w:szCs w:val="26"/>
          <w:highlight w:val="white"/>
          <w:rtl w:val="0"/>
        </w:rPr>
        <w:t xml:space="preserve">Уникальная фича (Core value):</w:t>
      </w:r>
      <w:r w:rsidDel="00000000" w:rsidR="00000000" w:rsidRPr="00000000">
        <w:rPr>
          <w:rtl w:val="0"/>
        </w:rPr>
      </w:r>
    </w:p>
    <w:p w:rsidR="00000000" w:rsidDel="00000000" w:rsidP="00000000" w:rsidRDefault="00000000" w:rsidRPr="00000000" w14:paraId="0000006E">
      <w:pPr>
        <w:spacing w:line="332.30769230769226" w:lineRule="auto"/>
        <w:rPr>
          <w:sz w:val="26"/>
          <w:szCs w:val="26"/>
          <w:highlight w:val="white"/>
        </w:rPr>
      </w:pPr>
      <w:r w:rsidDel="00000000" w:rsidR="00000000" w:rsidRPr="00000000">
        <w:rPr>
          <w:sz w:val="26"/>
          <w:szCs w:val="26"/>
          <w:highlight w:val="white"/>
          <w:rtl w:val="0"/>
        </w:rPr>
        <w:t xml:space="preserve">Кроссплатформенное кобрендинговое решение. Для специалиста — это мощный дашборд (Clinician Portal), куда стекаются данные (Live Diary Cards) всех его клиентов в реальном времени. Система автоматически агрегирует тренды и подсвечивает красным флажками рисковые паттерны (например, резкое падение настроения в комбинации с пропуском приема таблеток). Для пациента — это мобильное приложение без ощущения "больницы", где заполнение дневника СМЭР или трекинг навыков ДПТ превращен в приятный, геймифицированный UX-ритуал. Терапевт может в один клик отправить персонализированную медитацию или рабочий лист (worksheet) прямо на смартфон пациента.   </w:t>
      </w:r>
    </w:p>
    <w:p w:rsidR="00000000" w:rsidDel="00000000" w:rsidP="00000000" w:rsidRDefault="00000000" w:rsidRPr="00000000" w14:paraId="0000006F">
      <w:pPr>
        <w:rPr>
          <w:sz w:val="26"/>
          <w:szCs w:val="26"/>
          <w:highlight w:val="white"/>
        </w:rPr>
      </w:pPr>
      <w:r w:rsidDel="00000000" w:rsidR="00000000" w:rsidRPr="00000000">
        <w:rPr>
          <w:b w:val="1"/>
          <w:bCs w:val="1"/>
          <w:sz w:val="26"/>
          <w:szCs w:val="26"/>
          <w:highlight w:val="white"/>
          <w:rtl w:val="0"/>
        </w:rPr>
        <w:t xml:space="preserve">Ценность и монетизация:</w:t>
      </w:r>
      <w:r w:rsidDel="00000000" w:rsidR="00000000" w:rsidRPr="00000000">
        <w:rPr>
          <w:rtl w:val="0"/>
        </w:rPr>
      </w:r>
    </w:p>
    <w:p w:rsidR="00000000" w:rsidDel="00000000" w:rsidP="00000000" w:rsidRDefault="00000000" w:rsidRPr="00000000" w14:paraId="00000070">
      <w:pPr>
        <w:spacing w:line="332.30769230769226" w:lineRule="auto"/>
        <w:rPr>
          <w:sz w:val="26"/>
          <w:szCs w:val="26"/>
          <w:highlight w:val="white"/>
        </w:rPr>
      </w:pPr>
      <w:r w:rsidDel="00000000" w:rsidR="00000000" w:rsidRPr="00000000">
        <w:rPr>
          <w:sz w:val="26"/>
          <w:szCs w:val="26"/>
          <w:highlight w:val="white"/>
          <w:rtl w:val="0"/>
        </w:rPr>
        <w:t xml:space="preserve">SaaS-подписка для частнопрактикующих специалистов и клиник ($30-100/мес за место). Экономическая ценность для психолога — сокращение времени на рутину, повышение качества вмешательств (что ведет к лучшим отзывам) и кардинальное снижение оттока (drop-off) клиентов из терапии из-за отсутствия прогресса. Для клиента приложение бесплатно, так как лицензию оплачивает специалист.</w:t>
      </w:r>
    </w:p>
    <w:p w:rsidR="00000000" w:rsidDel="00000000" w:rsidP="00000000" w:rsidRDefault="00000000" w:rsidRPr="00000000" w14:paraId="00000071">
      <w:pPr>
        <w:rPr>
          <w:sz w:val="26"/>
          <w:szCs w:val="26"/>
          <w:highlight w:val="white"/>
        </w:rPr>
      </w:pPr>
      <w:r w:rsidDel="00000000" w:rsidR="00000000" w:rsidRPr="00000000">
        <w:rPr>
          <w:b w:val="1"/>
          <w:bCs w:val="1"/>
          <w:sz w:val="26"/>
          <w:szCs w:val="26"/>
          <w:highlight w:val="white"/>
          <w:rtl w:val="0"/>
        </w:rPr>
        <w:t xml:space="preserve">MVP для проверки гипотезы:</w:t>
      </w:r>
      <w:r w:rsidDel="00000000" w:rsidR="00000000" w:rsidRPr="00000000">
        <w:rPr>
          <w:rtl w:val="0"/>
        </w:rPr>
      </w:r>
    </w:p>
    <w:p w:rsidR="00000000" w:rsidDel="00000000" w:rsidP="00000000" w:rsidRDefault="00000000" w:rsidRPr="00000000" w14:paraId="00000072">
      <w:pPr>
        <w:spacing w:line="332.30769230769226" w:lineRule="auto"/>
        <w:rPr>
          <w:sz w:val="26"/>
          <w:szCs w:val="26"/>
          <w:highlight w:val="white"/>
        </w:rPr>
      </w:pPr>
      <w:r w:rsidDel="00000000" w:rsidR="00000000" w:rsidRPr="00000000">
        <w:rPr>
          <w:sz w:val="26"/>
          <w:szCs w:val="26"/>
          <w:highlight w:val="white"/>
          <w:rtl w:val="0"/>
        </w:rPr>
        <w:t xml:space="preserve">Сборка No-Code инфраструктуры: Tally/Typeform для создания адаптивного и красивого дневника эмоций для клиентов, который по API автоматически формирует наглядные дашборды каждого клиента в Airtable или Notion для специалиста. Продажа этого сетапа 10-15 лояльным психотерапевтам. Ключевая метрика: сравнение процента выполнения домашних заданий клиентами до внедрения системы и через 4 недели после. Успех MVP докажет, что избавление от бумажных дневников кардинально меняет терапевтический процесс.</w:t>
      </w:r>
    </w:p>
    <w:p w:rsidR="00000000" w:rsidDel="00000000" w:rsidP="00000000" w:rsidRDefault="00000000" w:rsidRPr="00000000" w14:paraId="00000073">
      <w:pPr>
        <w:rPr>
          <w:highlight w:val="white"/>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e3e3e3"/>
        <w:sz w:val="26"/>
        <w:szCs w:val="26"/>
        <w:u w:val="none"/>
        <w:shd w:fill="1f1f1f"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e1f20"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