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Інструкція користувача StrIM</w:t>
      </w:r>
    </w:p>
    <w:p>
      <w:pPr>
        <w:pStyle w:val="Heading1"/>
      </w:pPr>
      <w:r>
        <w:rPr>
          <w:sz w:val="34"/>
        </w:rPr>
        <w:t>Від реєстрації до щоденного контролю</w:t>
      </w:r>
    </w:p>
    <w:p>
      <w:r>
        <w:t>Цей посібник допоможе створити акаунт StrIM, підключити Binance, запустити першу спотову стратегію та розуміти, що відбувається з коштами. Досвід програмування не потрібен. Інструкція призначена для звичайного користувача кабінету.</w:t>
      </w:r>
    </w:p>
    <w:p>
      <w:r>
        <w:t>StrIM — сервіс ТОВ «СтрІМ Алго», який виконує покупки й продажі криптовалюти на вашому Binance за правилами стратегії. Ви обираєте пару, суму першої покупки та момент запуску. Подальші докупки й продажі можуть виконуватися автоматично.</w:t>
      </w:r>
    </w:p>
    <w:p>
      <w:r>
        <w:rPr>
          <w:b/>
        </w:rPr>
        <w:t>Тестовий доступ використовує справжні кошти на Binance. Це не навчальний рахунок із віртуальними грошима.</w:t>
      </w:r>
      <w:r>
        <w:t xml:space="preserve"> Спотова торгівля також може принести збитки; прибуток і строк закриття позиції не гарантовані.</w:t>
      </w:r>
    </w:p>
    <w:p>
      <w:pPr>
        <w:pStyle w:val="Heading2"/>
      </w:pPr>
      <w:r>
        <w:t>Ваш шлях до першого запуску</w:t>
      </w:r>
    </w:p>
    <w:p>
      <w:pPr>
        <w:ind w:left="283" w:hanging="283"/>
      </w:pPr>
      <w:r>
        <w:t>1. Підготуйте верифікований акаунт Binance та USDT на спотовому балансі.</w:t>
      </w:r>
    </w:p>
    <w:p>
      <w:pPr>
        <w:ind w:left="283" w:hanging="283"/>
      </w:pPr>
      <w:r>
        <w:t>2. Зареєструйтеся на strim.in.ua і підтвердьте електронну пошту.</w:t>
      </w:r>
    </w:p>
    <w:p>
      <w:pPr>
        <w:ind w:left="283" w:hanging="283"/>
      </w:pPr>
      <w:r>
        <w:t>3. Створіть окремий API-ключ Binance для StrIM без права виведення коштів.</w:t>
      </w:r>
    </w:p>
    <w:p>
      <w:pPr>
        <w:ind w:left="283" w:hanging="283"/>
      </w:pPr>
      <w:r>
        <w:t>4. Збережіть ключі в кабінеті та перевірте підключення.</w:t>
      </w:r>
    </w:p>
    <w:p>
      <w:pPr>
        <w:ind w:left="283" w:hanging="283"/>
      </w:pPr>
      <w:r>
        <w:t>5. Оберіть пару й суму першої покупки. Перед запуском врахуйте майбутні докупки.</w:t>
      </w:r>
    </w:p>
    <w:p>
      <w:pPr>
        <w:ind w:left="283" w:hanging="283"/>
      </w:pPr>
      <w:r>
        <w:t>6. Натисніть «Старт» і перевірте статус та журнал.</w:t>
      </w:r>
    </w:p>
    <w:p>
      <w:pPr>
        <w:pStyle w:val="Heading2"/>
      </w:pPr>
      <w:r>
        <w:t>Що варто запамʼятати одразу</w:t>
      </w:r>
    </w:p>
    <w:p>
      <w:pPr>
        <w:pStyle w:val="ListBullet"/>
      </w:pPr>
      <w:r>
        <w:t>Гроші для торгівлі лежать на Binance. Баланс оплати StrIM — окремий.</w:t>
      </w:r>
    </w:p>
    <w:p>
      <w:pPr>
        <w:pStyle w:val="ListBullet"/>
      </w:pPr>
      <w:r>
        <w:t>Сума першої покупки не обмежує загальні витрати стратегії.</w:t>
      </w:r>
    </w:p>
    <w:p>
      <w:pPr>
        <w:pStyle w:val="ListBullet"/>
      </w:pPr>
      <w:r>
        <w:t>«Пауза» та «Стоп» не означають негайний продаж усіх монет.</w:t>
      </w:r>
    </w:p>
    <w:p>
      <w:pPr>
        <w:pStyle w:val="ListBullet"/>
      </w:pPr>
      <w:r>
        <w:t>Закриття вкладки або вимкнення телефона не зупиняє хмарного бота.</w:t>
      </w:r>
    </w:p>
    <w:p>
      <w:pPr>
        <w:pStyle w:val="Heading2"/>
      </w:pPr>
      <w:r>
        <w:t>Як користуватися посібником</w:t>
      </w:r>
    </w:p>
    <w:p>
      <w:r>
        <w:t>Сторінки 2–5 — підготовка, реєстрація, API та запуск. Сторінки 6–7 — кабінет і поведінка стратегії. Сторінки 8–9 — комісія та оплата. Сторінки 10–12 — Telegram, наявні монети, допомога й щоденний контроль.</w:t>
      </w:r>
    </w:p>
    <w:p>
      <w:r>
        <w:t xml:space="preserve">Версія від 22 вересня 2026 року. Сайт: </w:t>
      </w:r>
      <w:hyperlink r:id="rId9">
        <w:r>
          <w:rPr>
            <w:color w:val="2349A0"/>
          </w:rPr>
          <w:t>strim.in.ua</w:t>
        </w:r>
      </w:hyperlink>
      <w:r>
        <w:t xml:space="preserve">. Підтримка: </w:t>
      </w:r>
      <w:hyperlink r:id="rId10">
        <w:r>
          <w:rPr>
            <w:color w:val="2349A0"/>
          </w:rPr>
          <w:t>support@strim.in.ua</w:t>
        </w:r>
      </w:hyperlink>
      <w:r>
        <w:t>.</w:t>
      </w:r>
    </w:p>
    <w:p>
      <w:r>
        <w:br w:type="page"/>
      </w:r>
    </w:p>
    <w:p>
      <w:pPr>
        <w:pStyle w:val="Heading1"/>
      </w:pPr>
      <w:r>
        <w:t>1 Що підготувати перед реєстрацією</w:t>
      </w:r>
    </w:p>
    <w:p>
      <w:pPr>
        <w:pStyle w:val="Heading2"/>
      </w:pPr>
      <w:r>
        <w:t>Акаунт Binance</w:t>
      </w:r>
    </w:p>
    <w:p>
      <w:r>
        <w:t xml:space="preserve">Потрібен ваш власний акаунт із пройденою перевіркою особи. Якщо ви ще не користувалися біржею, почніть із </w:t>
      </w:r>
      <w:hyperlink r:id="rId11">
        <w:r>
          <w:rPr>
            <w:color w:val="2349A0"/>
          </w:rPr>
          <w:t>покрокової каруселі StrIM про Binance</w:t>
        </w:r>
      </w:hyperlink>
      <w:r>
        <w:t xml:space="preserve">. Офіційна довідка: </w:t>
      </w:r>
      <w:hyperlink r:id="rId12">
        <w:r>
          <w:rPr>
            <w:color w:val="2349A0"/>
          </w:rPr>
          <w:t>реєстрація у Binance</w:t>
        </w:r>
      </w:hyperlink>
      <w:r>
        <w:t>.</w:t>
      </w:r>
    </w:p>
    <w:p>
      <w:r>
        <w:t>Увімкніть захист входу на Binance, наприклад ключ доступу або застосунок-автентифікатор. Документи, пароль біржі та коди підтвердження не потрібно надсилати StrIM у листуванні.</w:t>
      </w:r>
    </w:p>
    <w:p>
      <w:pPr>
        <w:pStyle w:val="Heading2"/>
      </w:pPr>
      <w:r>
        <w:t>USDT на спотовому балансі</w:t>
      </w:r>
    </w:p>
    <w:p>
      <w:r>
        <w:t>USDT — криптоактив, який використовується для розрахунків у торгових парах на кшталт BTCUSDT. Це не банківський вклад і не гроші на гривневій картці.</w:t>
      </w:r>
    </w:p>
    <w:p>
      <w:r>
        <w:t xml:space="preserve">Після купівлі через Binance P2P кошти зазвичай надходять у розділ «Поповнення». Для роботи StrIM переведіть потрібну суму всередині Binance: </w:t>
      </w:r>
      <w:r>
        <w:rPr>
          <w:b/>
        </w:rPr>
        <w:t>«Активи» → «Переказ» → з «Поповнення» на «Спот» → USDT → сума → підтвердження</w:t>
      </w:r>
      <w:r>
        <w:t>. Перевірте напрямок переказу перед підтвердженням.</w:t>
      </w:r>
    </w:p>
    <w:p>
      <w:r>
        <w:t xml:space="preserve">Якщо ви внесли гривні, це ще не означає, що на рахунку є USDT. Купівля криптовалюти — окрема операція. Доступні способи поповнення, курс, комісії та ліміти перевіряйте в Binance перед оплатою. </w:t>
      </w:r>
      <w:hyperlink r:id="rId13">
        <w:r>
          <w:rPr>
            <w:color w:val="2349A0"/>
          </w:rPr>
          <w:t>Офіційна інструкція P2P</w:t>
        </w:r>
      </w:hyperlink>
      <w:r>
        <w:t>.</w:t>
      </w:r>
    </w:p>
    <w:p>
      <w:pPr>
        <w:pStyle w:val="Heading2"/>
      </w:pPr>
      <w:r>
        <w:t>Два різні баланси</w:t>
      </w:r>
    </w:p>
    <w:p>
      <w:r>
        <w:rPr>
          <w:b/>
        </w:rPr>
        <w:t>Баланс Binance</w:t>
      </w:r>
      <w:r>
        <w:t xml:space="preserve"> — ваш торговий капітал. Із нього бот купує монети, на нього повертаються кошти після продажу. У кабінеті StrIM вільна частина показана як «Доступно USDT».</w:t>
      </w:r>
    </w:p>
    <w:p>
      <w:r>
        <w:rPr>
          <w:b/>
        </w:rPr>
        <w:t>Баланс StrIM</w:t>
      </w:r>
      <w:r>
        <w:t xml:space="preserve"> — передоплата комісій сервісу. Його поповнюють на сторінці «Тарифи та оплата». Він не перетворюється на торговий капітал Binance.</w:t>
      </w:r>
    </w:p>
    <w:p>
      <w:r>
        <w:rPr>
          <w:b/>
        </w:rPr>
        <w:t>Приклад.</w:t>
      </w:r>
      <w:r>
        <w:t xml:space="preserve"> Ви маєте 100 USDT на Binance та поповнили StrIM на 500 грн. У бота не стало більше ніж 100 USDT для торгівлі: 500 грн зараховуються на окремий баланс сервісу.</w:t>
      </w:r>
    </w:p>
    <w:p>
      <w:pPr>
        <w:pStyle w:val="Heading2"/>
      </w:pPr>
      <w:r>
        <w:t>Особистий бюджет</w:t>
      </w:r>
    </w:p>
    <w:p>
      <w:r>
        <w:t>Визначте суму, ризик втрати якої можете прийняти. Не використовуйте кредитні кошти або гроші на базові потреби. Підключення без права виведення захищає від виведення через цей ключ, але не від збиткових покупок і продажів.</w:t>
      </w:r>
    </w:p>
    <w:p>
      <w:r>
        <w:br w:type="page"/>
      </w:r>
    </w:p>
    <w:p>
      <w:pPr>
        <w:pStyle w:val="Heading1"/>
      </w:pPr>
      <w:r>
        <w:t>2 Реєстрація та вхід у StrIM</w:t>
      </w:r>
    </w:p>
    <w:p>
      <w:pPr>
        <w:pStyle w:val="Heading2"/>
      </w:pPr>
      <w:r>
        <w:t>Створіть акаунт</w:t>
      </w:r>
    </w:p>
    <w:p>
      <w:pPr>
        <w:ind w:left="283" w:hanging="283"/>
      </w:pPr>
      <w:r>
        <w:t xml:space="preserve">1. Відкрийте </w:t>
      </w:r>
      <w:hyperlink r:id="rId14">
        <w:r>
          <w:rPr>
            <w:color w:val="2349A0"/>
          </w:rPr>
          <w:t>сторінку реєстрації StrIM</w:t>
        </w:r>
      </w:hyperlink>
      <w:r>
        <w:t>.</w:t>
      </w:r>
    </w:p>
    <w:p>
      <w:pPr>
        <w:ind w:left="283" w:hanging="283"/>
      </w:pPr>
      <w:r>
        <w:t>2. У полі «Логін (нікнейм)» придумайте імʼя для входу. Якщо воно зайняте, оберіть інше.</w:t>
      </w:r>
    </w:p>
    <w:p>
      <w:pPr>
        <w:ind w:left="283" w:hanging="283"/>
      </w:pPr>
      <w:r>
        <w:t>3. Вкажіть свою постійну електронну пошту й натисніть «Надіслати код». Тимчасові поштові адреси можуть не прийматися.</w:t>
      </w:r>
    </w:p>
    <w:p>
      <w:pPr>
        <w:ind w:left="283" w:hanging="283"/>
      </w:pPr>
      <w:r>
        <w:t>4. Знайдіть лист від StrIM і введіть шість цифр у поле «Код з листа». Код діє 15 хвилин. Для повторного надсилання дочекайтеся завершення таймера.</w:t>
      </w:r>
    </w:p>
    <w:p>
      <w:pPr>
        <w:ind w:left="283" w:hanging="283"/>
      </w:pPr>
      <w:r>
        <w:t>5. За бажанням заповніть поле «Телеграм». Сам запис нікнейму ще не підключає сповіщення — це окремий крок у кабінеті.</w:t>
      </w:r>
    </w:p>
    <w:p>
      <w:pPr>
        <w:ind w:left="283" w:hanging="283"/>
      </w:pPr>
      <w:r>
        <w:t>6. Створіть унікальний пароль і повторіть його. Краще зберегти його в менеджері паролів.</w:t>
      </w:r>
    </w:p>
    <w:p>
      <w:pPr>
        <w:ind w:left="283" w:hanging="283"/>
      </w:pPr>
      <w:r>
        <w:t>7. Якщо вас запросили, залиште код із запрошення. Якщо запрошення немає, можна залишити стандартний STRIM. Це поле необовʼязкове.</w:t>
      </w:r>
    </w:p>
    <w:p>
      <w:pPr>
        <w:ind w:left="283" w:hanging="283"/>
      </w:pPr>
      <w:r>
        <w:t>8. Ознайомтеся з офертою, політикою конфіденційності й ризиками. Поставте позначку згоди, якщо приймаєте умови.</w:t>
      </w:r>
    </w:p>
    <w:p>
      <w:pPr>
        <w:ind w:left="283" w:hanging="283"/>
      </w:pPr>
      <w:r>
        <w:t>9. Натисніть «Створити акаунт». Після успішної реєстрації відкриється кабінет.</w:t>
      </w:r>
    </w:p>
    <w:p>
      <w:pPr>
        <w:pStyle w:val="Heading2"/>
      </w:pPr>
      <w:r>
        <w:t>Якщо лист не надійшов</w:t>
      </w:r>
    </w:p>
    <w:p>
      <w:r>
        <w:t>Перевірте адресу та папки «Спам» і «Промоакції». Не надсилайте багато запитів підряд. Після завершення таймера запросіть новий код і використайте останній отриманий лист. Якщо код прострочився або було забагато помилкових спроб, потрібен новий.</w:t>
      </w:r>
    </w:p>
    <w:p>
      <w:r>
        <w:t>Повідомлення «Email вже використовується» означає, що варто увійти в наявний акаунт або відновити пароль. Створювати дубль не потрібно.</w:t>
      </w:r>
    </w:p>
    <w:p>
      <w:pPr>
        <w:pStyle w:val="Heading2"/>
      </w:pPr>
      <w:r>
        <w:t>Вхід і відновлення пароля</w:t>
      </w:r>
    </w:p>
    <w:p>
      <w:r>
        <w:t xml:space="preserve">Відкрийте </w:t>
      </w:r>
      <w:hyperlink r:id="rId15">
        <w:r>
          <w:rPr>
            <w:color w:val="2349A0"/>
          </w:rPr>
          <w:t>сторінку входу</w:t>
        </w:r>
      </w:hyperlink>
      <w:r>
        <w:t xml:space="preserve">, введіть свій логін або email і пароль. Якщо забули пароль, скористайтеся </w:t>
      </w:r>
      <w:hyperlink r:id="rId16">
        <w:r>
          <w:rPr>
            <w:color w:val="2349A0"/>
          </w:rPr>
          <w:t>відновленням доступу</w:t>
        </w:r>
      </w:hyperlink>
      <w:r>
        <w:t>: вкажіть пошту реєстрації та виконайте інструкції з листа. Посилання відновлення діє одну годину.</w:t>
      </w:r>
    </w:p>
    <w:p>
      <w:r>
        <w:t>Якщо після кількох невдалих спроб вхід тимчасово обмежений, не продовжуйте підбирати пароль — зачекайте й скористайтеся відновленням. На чужому пристрої після роботи натискайте «Вийти».</w:t>
      </w:r>
    </w:p>
    <w:p>
      <w:r>
        <w:br w:type="page"/>
      </w:r>
    </w:p>
    <w:p>
      <w:pPr>
        <w:pStyle w:val="Heading1"/>
      </w:pPr>
      <w:r>
        <w:t>3 Підключення Binance до StrIM</w:t>
      </w:r>
    </w:p>
    <w:p>
      <w:r>
        <w:t xml:space="preserve">API-ключ — це окремий дозвіл для програми працювати з вашим акаунтом Binance. Він складається з двох частин: </w:t>
      </w:r>
      <w:r>
        <w:rPr>
          <w:b/>
        </w:rPr>
        <w:t>API Key</w:t>
      </w:r>
      <w:r>
        <w:t xml:space="preserve"> та </w:t>
      </w:r>
      <w:r>
        <w:rPr>
          <w:b/>
        </w:rPr>
        <w:t>Secret Key</w:t>
      </w:r>
      <w:r>
        <w:t>. Пароль від Binance для цього не використовується.</w:t>
      </w:r>
    </w:p>
    <w:p>
      <w:pPr>
        <w:pStyle w:val="Heading2"/>
      </w:pPr>
      <w:r>
        <w:t>Створіть окремий ключ</w:t>
      </w:r>
    </w:p>
    <w:p>
      <w:pPr>
        <w:ind w:left="283" w:hanging="283"/>
      </w:pPr>
      <w:r>
        <w:t>1. Увійдіть у свій Binance та знайдіть розділ керування API — «API Management».</w:t>
      </w:r>
    </w:p>
    <w:p>
      <w:pPr>
        <w:ind w:left="283" w:hanging="283"/>
      </w:pPr>
      <w:r>
        <w:t>2. Створіть окремий ключ для StrIM. Для полів API Key і Secret потрібен системно згенерований ключ із секретом. Назвіть його зрозуміло, наприклад StrIM.</w:t>
      </w:r>
    </w:p>
    <w:p>
      <w:pPr>
        <w:ind w:left="283" w:hanging="283"/>
      </w:pPr>
      <w:r>
        <w:t>3. Пройдіть перевірки безпеки, які запропонує Binance.</w:t>
      </w:r>
    </w:p>
    <w:p>
      <w:pPr>
        <w:ind w:left="283" w:hanging="283"/>
      </w:pPr>
      <w:r>
        <w:t>4. Увімкніть читання даних — Reading — і дозвіл на спотову торгівлю. У Binance назва торгового дозволу може містити Spot &amp; Margin Trading.</w:t>
      </w:r>
    </w:p>
    <w:p>
      <w:pPr>
        <w:ind w:left="283" w:hanging="283"/>
      </w:pPr>
      <w:r>
        <w:t xml:space="preserve">5. </w:t>
      </w:r>
      <w:r>
        <w:rPr>
          <w:b/>
        </w:rPr>
        <w:t>Залиште Withdrawals вимкненим.</w:t>
      </w:r>
      <w:r>
        <w:t xml:space="preserve"> Дозвіл на виведення для StrIM не потрібен. Не надавайте додаткові дозволи на фʼючерси чи перекази, яких не потребує підключення.</w:t>
      </w:r>
    </w:p>
    <w:p>
      <w:pPr>
        <w:ind w:left="283" w:hanging="283"/>
      </w:pPr>
      <w:r>
        <w:t xml:space="preserve">6. Додайте IP сервера StrIM до дозволених адрес у Binance. На дату цієї інструкції в кабінеті вказано </w:t>
      </w:r>
      <w:r>
        <w:rPr>
          <w:b/>
        </w:rPr>
        <w:t>185.104.44.194</w:t>
      </w:r>
      <w:r>
        <w:t>. Перед збереженням звірте його з актуальним блоком «Binance API» у StrIM.</w:t>
      </w:r>
    </w:p>
    <w:p>
      <w:pPr>
        <w:ind w:left="283" w:hanging="283"/>
      </w:pPr>
      <w:r>
        <w:t>7. Збережіть зміни й скопіюйте обидві частини ключа. Binance може показувати секрет лише під час створення. Якщо він втрачений, створіть новий ключ замість спроб знайти його в листуванні.</w:t>
      </w:r>
    </w:p>
    <w:p>
      <w:pPr>
        <w:pStyle w:val="Heading2"/>
      </w:pPr>
      <w:r>
        <w:t>Збережіть ключі в кабінеті</w:t>
      </w:r>
    </w:p>
    <w:p>
      <w:pPr>
        <w:ind w:left="283" w:hanging="283"/>
      </w:pPr>
      <w:r>
        <w:t xml:space="preserve">1. Відкрийте </w:t>
      </w:r>
      <w:hyperlink r:id="rId17">
        <w:r>
          <w:rPr>
            <w:color w:val="2349A0"/>
          </w:rPr>
          <w:t>кабінет StrIM</w:t>
        </w:r>
      </w:hyperlink>
      <w:r>
        <w:t>.</w:t>
      </w:r>
    </w:p>
    <w:p>
      <w:pPr>
        <w:ind w:left="283" w:hanging="283"/>
      </w:pPr>
      <w:r>
        <w:t>2. На компʼютері знайдіть блок «Binance API» праворуч. На телефоні відкрийте вкладку «Торгівля». Також може бути кнопка «Відкрити поле API» у підказці для новачка.</w:t>
      </w:r>
    </w:p>
    <w:p>
      <w:pPr>
        <w:ind w:left="283" w:hanging="283"/>
      </w:pPr>
      <w:r>
        <w:t>3. Вставте API Key у «Ключ API», а Secret Key — у «Секретний ключ». Не плутайте їх місцями та не додавайте пробіли.</w:t>
      </w:r>
    </w:p>
    <w:p>
      <w:pPr>
        <w:ind w:left="283" w:hanging="283"/>
      </w:pPr>
      <w:r>
        <w:t>4. Натисніть «Зберегти API» й дочекайтеся перевірки.</w:t>
      </w:r>
    </w:p>
    <w:p>
      <w:pPr>
        <w:ind w:left="283" w:hanging="283"/>
      </w:pPr>
      <w:r>
        <w:t xml:space="preserve">5. Переконайтеся, що зʼявилося </w:t>
      </w:r>
      <w:r>
        <w:rPr>
          <w:b/>
        </w:rPr>
        <w:t>«Зʼєднання з біржею OK»</w:t>
      </w:r>
      <w:r>
        <w:t>. Для заміни ключа використовуйте «Змінити API».</w:t>
      </w:r>
    </w:p>
    <w:p>
      <w:r>
        <w:t>Цей статус підтверджує, що StrIM може отримати дані акаунту. Це ще не доказ виконання угоди й не заміна перевірки торгових дозволів. Після запуску окремо перевірте журнал.</w:t>
      </w:r>
    </w:p>
    <w:p>
      <w:r>
        <w:t xml:space="preserve">Ключі вводьте тільки у власному кабінеті на strim.in.ua. Не публікуйте їх у скриншотах і не надсилайте в чат підтримки. Допомога: </w:t>
      </w:r>
      <w:hyperlink r:id="rId18">
        <w:r>
          <w:rPr>
            <w:color w:val="2349A0"/>
          </w:rPr>
          <w:t>створення API у Binance</w:t>
        </w:r>
      </w:hyperlink>
      <w:r>
        <w:t xml:space="preserve"> та </w:t>
      </w:r>
      <w:hyperlink r:id="rId19">
        <w:r>
          <w:rPr>
            <w:color w:val="2349A0"/>
          </w:rPr>
          <w:t>відеопідказки StrIM</w:t>
        </w:r>
      </w:hyperlink>
      <w:r>
        <w:t>.</w:t>
      </w:r>
    </w:p>
    <w:p>
      <w:r>
        <w:br w:type="page"/>
      </w:r>
    </w:p>
    <w:p>
      <w:pPr>
        <w:pStyle w:val="Heading1"/>
      </w:pPr>
      <w:r>
        <w:t>4 Перша стратегія і сума покупки</w:t>
      </w:r>
    </w:p>
    <w:p>
      <w:pPr>
        <w:pStyle w:val="Heading2"/>
      </w:pPr>
      <w:r>
        <w:t>Що ви обираєте</w:t>
      </w:r>
    </w:p>
    <w:p>
      <w:r>
        <w:rPr>
          <w:b/>
        </w:rPr>
        <w:t>Торгова пара</w:t>
      </w:r>
      <w:r>
        <w:t xml:space="preserve"> показує, яку монету купуватиме бот і за що. Наприклад, запис BTCUSDT означає купівлю та продаж BTC за USDT. Це приклад назви, а не рекомендація купувати саме BTC.</w:t>
      </w:r>
    </w:p>
    <w:p>
      <w:r>
        <w:rPr>
          <w:b/>
        </w:rPr>
        <w:t>Перша покупка</w:t>
      </w:r>
      <w:r>
        <w:t>, або FBA, — сума початкового придбання монети. Мінімум у швидкому старті StrIM — 7 USDT. У тестовому доступі перша покупка має бути від 7 до 10 USDT на стратегію. Біржа додатково перевіряє свої ліміти й округлення для конкретної пари.</w:t>
      </w:r>
    </w:p>
    <w:p>
      <w:r>
        <w:t>Для нового користувача «Швидкий старт» бере готові рівні стратегії. Не потрібно вручну заповнювати десятки рядків. Детальні зміни рівнів варто спочатку обговорити з підтримкою; окремий редактор не є обовʼязковим кроком першого запуску.</w:t>
      </w:r>
    </w:p>
    <w:p>
      <w:pPr>
        <w:pStyle w:val="Heading2"/>
      </w:pPr>
      <w:r>
        <w:t>Чому 7 USDT не є загальним лімітом</w:t>
      </w:r>
    </w:p>
    <w:p>
      <w:r>
        <w:t>Після першої покупки стратегія може робити докупки за власною сіткою. На них потрібні додаткові вільні USDT. Якщо працює кілька пар, вони використовують спільний доступний баланс Binance.</w:t>
      </w:r>
    </w:p>
    <w:p>
      <w:r>
        <w:rPr>
          <w:b/>
        </w:rPr>
        <w:t>Умовний приклад.</w:t>
      </w:r>
      <w:r>
        <w:t xml:space="preserve"> Перша покупка — 7 USDT. Якщо окремий рівень передбачає покупку на 14 USDT, разом уже буде витрачено 21 USDT, ще до наступних рівнів і комісій. Це ілюстрація бюджету, а не опис обовʼязкових параметрів усіх стратегій.</w:t>
      </w:r>
    </w:p>
    <w:p>
      <w:r>
        <w:t>До запуску оцініть бюджет не лише першої покупки, а й докупок. Якщо не розумієте, скільки потрібно для конкретної сітки, уточніть це в підтримки. У полі FBA немає окремого обмеження загальної суми всього циклу.</w:t>
      </w:r>
    </w:p>
    <w:p>
      <w:pPr>
        <w:pStyle w:val="Heading2"/>
      </w:pPr>
      <w:r>
        <w:t>Запустіть одну пару</w:t>
      </w:r>
    </w:p>
    <w:p>
      <w:pPr>
        <w:ind w:left="283" w:hanging="283"/>
      </w:pPr>
      <w:r>
        <w:t>1. Перевірте API, доступний USDT на Binance та статус доступу StrIM.</w:t>
      </w:r>
    </w:p>
    <w:p>
      <w:pPr>
        <w:ind w:left="283" w:hanging="283"/>
      </w:pPr>
      <w:r>
        <w:t>2. На телефоні відкрийте «Стратегії», на компʼютері — блок «Швидкий старт» ліворуч.</w:t>
      </w:r>
    </w:p>
    <w:p>
      <w:pPr>
        <w:ind w:left="283" w:hanging="283"/>
      </w:pPr>
      <w:r>
        <w:t>3. Оберіть доступну пару зі списку та введіть суму першої покупки.</w:t>
      </w:r>
    </w:p>
    <w:p>
      <w:pPr>
        <w:ind w:left="283" w:hanging="283"/>
      </w:pPr>
      <w:r>
        <w:t xml:space="preserve">4. Перевірте пару й суму ще раз. </w:t>
      </w:r>
      <w:r>
        <w:rPr>
          <w:b/>
        </w:rPr>
        <w:t>«Старт» дозволяє реальні угоди.</w:t>
      </w:r>
    </w:p>
    <w:p>
      <w:pPr>
        <w:ind w:left="283" w:hanging="283"/>
      </w:pPr>
      <w:r>
        <w:t>5. Натисніть «Старт» один раз і дочекайтеся відповіді.</w:t>
      </w:r>
    </w:p>
    <w:p>
      <w:pPr>
        <w:ind w:left="283" w:hanging="283"/>
      </w:pPr>
      <w:r>
        <w:t>6. Оберіть стратегію в списку. Перевірте статус, блок «Що робить бот зараз» і журнал. Перша покупка виконується після обробки умов і перевірок, а не обовʼязково в мить натискання.</w:t>
      </w:r>
    </w:p>
    <w:p>
      <w:r>
        <w:t>Повторний «Старт» для вже наявної пари може відновити її стратегію. Не використовуйте його як спосіб створити незалежний новий рахунок або обнулити попередні угоди.</w:t>
      </w:r>
    </w:p>
    <w:p>
      <w:r>
        <w:br w:type="page"/>
      </w:r>
    </w:p>
    <w:p>
      <w:pPr>
        <w:pStyle w:val="Heading1"/>
      </w:pPr>
      <w:r>
        <w:t>5 Як читати особистий кабінет</w:t>
      </w:r>
    </w:p>
    <w:p>
      <w:pPr>
        <w:pStyle w:val="Heading2"/>
      </w:pPr>
      <w:r>
        <w:t>Де що розташовано</w:t>
      </w:r>
    </w:p>
    <w:p>
      <w:r>
        <w:t xml:space="preserve">На компʼютері ліворуч розміщені швидкий старт і список стратегій. У центрі — огляд, портфель, профіт і журнал. Праворуч — деталі обраної пари та керування акаунтом. На телефоні користуйтеся нижніми вкладками </w:t>
      </w:r>
      <w:r>
        <w:rPr>
          <w:b/>
        </w:rPr>
        <w:t>«Огляд», «Стратегії», «Торгівля»</w:t>
      </w:r>
      <w:r>
        <w:t>.</w:t>
      </w:r>
    </w:p>
    <w:p>
      <w:r>
        <w:rPr>
          <w:b/>
        </w:rPr>
        <w:t>«Обрана»</w:t>
      </w:r>
      <w:r>
        <w:t xml:space="preserve"> показує дані конкретної стратегії. </w:t>
      </w:r>
      <w:r>
        <w:rPr>
          <w:b/>
        </w:rPr>
        <w:t>«Портфель»</w:t>
      </w:r>
      <w:r>
        <w:t xml:space="preserve"> допомагає оцінити акаунт загалом. </w:t>
      </w:r>
      <w:r>
        <w:rPr>
          <w:b/>
        </w:rPr>
        <w:t>«Профіт»</w:t>
      </w:r>
      <w:r>
        <w:t xml:space="preserve"> показує реалізований результат продажів і календар. Перед порівнянням цифр перевірте, чи обрана одна пара, чи «Усі пари», та який місяць відкрито.</w:t>
      </w:r>
    </w:p>
    <w:p>
      <w:pPr>
        <w:pStyle w:val="Heading2"/>
      </w:pPr>
      <w:r>
        <w:t>Основні показники</w:t>
      </w:r>
    </w:p>
    <w:p>
      <w:pPr>
        <w:pStyle w:val="ListBullet"/>
      </w:pPr>
      <w:r>
        <w:rPr>
          <w:b/>
        </w:rPr>
        <w:t>Доступно USDT.</w:t>
      </w:r>
      <w:r>
        <w:t xml:space="preserve"> Вільні USDT на споті Binance. Монети, заблоковані в ордерах кошти або USDT в іншому розділі не дорівнюють вільному торговому балансу.</w:t>
      </w:r>
    </w:p>
    <w:p>
      <w:pPr>
        <w:pStyle w:val="ListBullet"/>
      </w:pPr>
      <w:r>
        <w:rPr>
          <w:b/>
        </w:rPr>
        <w:t>Вартість портфеля.</w:t>
      </w:r>
      <w:r>
        <w:t xml:space="preserve"> Орієнтовна поточна оцінка активів. Вона змінюється з ринком і не є сумою прибутку.</w:t>
      </w:r>
    </w:p>
    <w:p>
      <w:pPr>
        <w:pStyle w:val="ListBullet"/>
      </w:pPr>
      <w:r>
        <w:rPr>
          <w:b/>
        </w:rPr>
        <w:t>Позиція.</w:t>
      </w:r>
      <w:r>
        <w:t xml:space="preserve"> Монети, які належать до поточного циклу стратегії та ще не продані.</w:t>
      </w:r>
    </w:p>
    <w:p>
      <w:pPr>
        <w:pStyle w:val="ListBullet"/>
      </w:pPr>
      <w:r>
        <w:rPr>
          <w:b/>
        </w:rPr>
        <w:t>Середня ціна або собівартість.</w:t>
      </w:r>
      <w:r>
        <w:t xml:space="preserve"> Основа для оцінювання результату певної позиції. Після докупок вона може змінитися.</w:t>
      </w:r>
    </w:p>
    <w:p>
      <w:pPr>
        <w:pStyle w:val="ListBullet"/>
      </w:pPr>
      <w:r>
        <w:rPr>
          <w:b/>
        </w:rPr>
        <w:t>Наступна дія.</w:t>
      </w:r>
      <w:r>
        <w:t xml:space="preserve"> Умова, якої зараз чекає бот: наприклад, досягнення рівня докупки або умови продажу.</w:t>
      </w:r>
    </w:p>
    <w:p>
      <w:pPr>
        <w:pStyle w:val="ListBullet"/>
      </w:pPr>
      <w:r>
        <w:rPr>
          <w:b/>
        </w:rPr>
        <w:t>Журнал.</w:t>
      </w:r>
      <w:r>
        <w:t xml:space="preserve"> Події запуску, покупки, продажу, паузи та пояснення пропущених дій.</w:t>
      </w:r>
    </w:p>
    <w:p>
      <w:pPr>
        <w:pStyle w:val="Heading2"/>
      </w:pPr>
      <w:r>
        <w:t>Два різні результати</w:t>
      </w:r>
    </w:p>
    <w:p>
      <w:r>
        <w:rPr>
          <w:b/>
        </w:rPr>
        <w:t>Нереалізований результат</w:t>
      </w:r>
      <w:r>
        <w:t xml:space="preserve"> — оцінка монет, які ще не продані. Якщо придбані за 20 USDT монети зараз коштують 18 USDT, поточна зміна становить приблизно −2 USDT до врахування конкретних витрат. Під час фактичного продажу результат може відрізнятися.</w:t>
      </w:r>
    </w:p>
    <w:p>
      <w:r>
        <w:rPr>
          <w:b/>
        </w:rPr>
        <w:t>Реалізований результат</w:t>
      </w:r>
      <w:r>
        <w:t xml:space="preserve"> зʼявляється після виконаного продажу. Позитивна цифра в календарі не означає, що весь портфель уже прибутковий: в інших відкритих позиціях може бути мінус. Комісію StrIM оцінюйте окремо — вона списується з балансу сервісу.</w:t>
      </w:r>
    </w:p>
    <w:p>
      <w:pPr>
        <w:pStyle w:val="Heading2"/>
      </w:pPr>
      <w:r>
        <w:t>Графік пари</w:t>
      </w:r>
    </w:p>
    <w:p>
      <w:r>
        <w:t>Оберіть стратегію та натисніть «Деталі →». На графіку можна змінити масштаб часу, побачити покупки, продажі, відкриті й майбутні рівні. Значення 1m, 1h та 1d означають хвилинні, годинні та денні свічки. Зміна цього масштабу змінює відображення графіка, а не правила бота.</w:t>
      </w:r>
    </w:p>
    <w:p>
      <w:r>
        <w:t>Для перевірки конкретної угоди звіряйте журнал StrIM з історією виконаних угод Binance. Самої лінії на графіку недостатньо для підтвердження покупки або продажу.</w:t>
      </w:r>
    </w:p>
    <w:p>
      <w:r>
        <w:br w:type="page"/>
      </w:r>
    </w:p>
    <w:p>
      <w:pPr>
        <w:pStyle w:val="Heading1"/>
      </w:pPr>
      <w:r>
        <w:t>6 Як бот купує продає та зупиняється</w:t>
      </w:r>
    </w:p>
    <w:p>
      <w:pPr>
        <w:pStyle w:val="Heading2"/>
      </w:pPr>
      <w:r>
        <w:t>Один торговий цикл</w:t>
      </w:r>
    </w:p>
    <w:p>
      <w:r>
        <w:t>Цикл починається зі стартової покупки. Якщо ринок рухається до наступних умов сітки, бот може докуповувати монету. При виконанні умов продажу він продає основну позицію або окремі частини. Після повного закриття активна стратегія може почати новий цикл.</w:t>
      </w:r>
    </w:p>
    <w:p>
      <w:r>
        <w:rPr>
          <w:b/>
        </w:rPr>
        <w:t>L1, L2 та інші рівні</w:t>
      </w:r>
      <w:r>
        <w:t xml:space="preserve"> — номери докупок. </w:t>
      </w:r>
      <w:r>
        <w:rPr>
          <w:b/>
        </w:rPr>
        <w:t>BUY0</w:t>
      </w:r>
      <w:r>
        <w:t xml:space="preserve"> — стартова покупка. </w:t>
      </w:r>
      <w:r>
        <w:rPr>
          <w:b/>
        </w:rPr>
        <w:t>BUY</w:t>
      </w:r>
      <w:r>
        <w:t xml:space="preserve"> — купівля, </w:t>
      </w:r>
      <w:r>
        <w:rPr>
          <w:b/>
        </w:rPr>
        <w:t>SELL</w:t>
      </w:r>
      <w:r>
        <w:t xml:space="preserve"> — продаж. </w:t>
      </w:r>
      <w:r>
        <w:rPr>
          <w:b/>
        </w:rPr>
        <w:t>TP</w:t>
      </w:r>
      <w:r>
        <w:t>, або take-profit, — умова продажу за правилами стратегії. Це не обіцянка результату.</w:t>
      </w:r>
    </w:p>
    <w:p>
      <w:r>
        <w:t>Основна позиція включає початкову покупку та ранні рівні. Для рівнів L5 і далі можуть діяти окремі продажі — тому в кабінеті є «Основний продаж» та «Підрівневий продаж (L5+)». Частковий продаж не обовʼязково завершує весь цикл.</w:t>
      </w:r>
    </w:p>
    <w:p>
      <w:r>
        <w:rPr>
          <w:b/>
        </w:rPr>
        <w:t>КБ, або callback</w:t>
      </w:r>
      <w:r>
        <w:t>, — очікування зворотного руху ціни після потрібної умови. Тому дотик до ціни TP не завжди означає миттєвий продаж основної позиції. На виконання також впливають відкриті підрівні, доступний залишок, обмеження біржі й фактична ринкова ціна.</w:t>
      </w:r>
    </w:p>
    <w:p>
      <w:pPr>
        <w:pStyle w:val="Heading2"/>
      </w:pPr>
      <w:r>
        <w:t>Запуск</w:t>
      </w:r>
    </w:p>
    <w:p>
      <w:r>
        <w:t>«Запуск» відновлює роботу обраної стратегії. Нові покупки й докупки знову можуть виконуватися. Якщо є відкрита позиція, відновлення не обнуляє її історію.</w:t>
      </w:r>
    </w:p>
    <w:p>
      <w:pPr>
        <w:pStyle w:val="Heading2"/>
      </w:pPr>
      <w:r>
        <w:t>Пауза і Стоп</w:t>
      </w:r>
    </w:p>
    <w:p>
      <w:r>
        <w:t xml:space="preserve">У поточній версії </w:t>
      </w:r>
      <w:r>
        <w:rPr>
          <w:b/>
        </w:rPr>
        <w:t>обидві кнопки припиняють нові входи й докупки, але залишають виходи за правилами стратегії активними</w:t>
      </w:r>
      <w:r>
        <w:t>. Після повного закриття цикл не повинен починатися знову до наступного запуску.</w:t>
      </w:r>
    </w:p>
    <w:p>
      <w:r>
        <w:t>Ці кнопки не продають усі монети негайно й не гарантують миттєвого припинення операції, яку біржа вже обробляє. Після натискання перевірте статус і останні події журналу. Режими роботи з раніше придбаними монетами можуть мати окремі умови — дивіться сторінку 10.</w:t>
      </w:r>
    </w:p>
    <w:p>
      <w:pPr>
        <w:pStyle w:val="Heading2"/>
      </w:pPr>
      <w:r>
        <w:t>Якщо потрібно повністю припинити доступ</w:t>
      </w:r>
    </w:p>
    <w:p>
      <w:r>
        <w:t>Відкликання або видалення API-ключа на Binance забирає можливість нових запитів через нього. Воно не продає монети й саме по собі не скасовує вже розміщені біржові ордери. Перевірте активні ордери та залишки безпосередньо на Binance; автоматичні виходи StrIM після відкликання ключа також не працюватимуть.</w:t>
      </w:r>
    </w:p>
    <w:p>
      <w:r>
        <w:t>Не вважайте «Стоп» автоматичним обмеженням збитку. Закриття браузера або вихід із кабінету теж не зупиняє стратегію.</w:t>
      </w:r>
    </w:p>
    <w:p>
      <w:r>
        <w:br w:type="page"/>
      </w:r>
    </w:p>
    <w:p>
      <w:pPr>
        <w:pStyle w:val="Heading1"/>
      </w:pPr>
      <w:r>
        <w:t>7 Тестовий доступ баланс і комісія</w:t>
      </w:r>
    </w:p>
    <w:p>
      <w:pPr>
        <w:pStyle w:val="Heading2"/>
      </w:pPr>
      <w:r>
        <w:t>До першого поповнення</w:t>
      </w:r>
    </w:p>
    <w:p>
      <w:r>
        <w:t xml:space="preserve">Діє тестовий доступ без фіксованого строку: до </w:t>
      </w:r>
      <w:r>
        <w:rPr>
          <w:b/>
        </w:rPr>
        <w:t>трьох одночасно запущених стратегій</w:t>
      </w:r>
      <w:r>
        <w:t xml:space="preserve">, перша покупка — не більше </w:t>
      </w:r>
      <w:r>
        <w:rPr>
          <w:b/>
        </w:rPr>
        <w:t>10 USDT</w:t>
      </w:r>
      <w:r>
        <w:t xml:space="preserve"> на кожну. Мінімум швидкого старту — 7 USDT. Торгові гроші все одно потрібні на вашому Binance.</w:t>
      </w:r>
    </w:p>
    <w:p>
      <w:r>
        <w:t>До активації балансу сервісу комісія StrIM у поточній моделі не списується. Комісії Binance та торгові ризики залишаються. Якщо на окремому старому екрані бачите згадку про «3 доби», звірте статус у блоці оплати й актуальні тарифи; питання доступу допоможе вирішити підтримка.</w:t>
      </w:r>
    </w:p>
    <w:p>
      <w:pPr>
        <w:pStyle w:val="Heading2"/>
      </w:pPr>
      <w:r>
        <w:t>Після поповнення</w:t>
      </w:r>
    </w:p>
    <w:p>
      <w:r>
        <w:t xml:space="preserve">Мінімальна сума однієї операції — </w:t>
      </w:r>
      <w:r>
        <w:rPr>
          <w:b/>
        </w:rPr>
        <w:t>500 грн</w:t>
      </w:r>
      <w:r>
        <w:t xml:space="preserve">. Вона конвертується у внутрішній баланс USDT за курсом Binance на момент зарахування. Доступно до </w:t>
      </w:r>
      <w:r>
        <w:rPr>
          <w:b/>
        </w:rPr>
        <w:t>50 одночасно запущених стратегій</w:t>
      </w:r>
      <w:r>
        <w:t xml:space="preserve"> за стандартними умовами. Кількість доступних пар не є рекомендацією запускати їх усі.</w:t>
      </w:r>
    </w:p>
    <w:p>
      <w:r>
        <w:t>Баланс StrIM витрачається на комісію, а не на щомісячну підписку. Після використання оплаченого балансу акаунт не повертається автоматично до початкового безстрокового тесту.</w:t>
      </w:r>
    </w:p>
    <w:p>
      <w:pPr>
        <w:pStyle w:val="Heading2"/>
      </w:pPr>
      <w:r>
        <w:t>Як нараховується 10 відсотків</w:t>
      </w:r>
    </w:p>
    <w:p>
      <w:r>
        <w:t xml:space="preserve">Комісія StrIM нараховується з </w:t>
      </w:r>
      <w:r>
        <w:rPr>
          <w:b/>
        </w:rPr>
        <w:t>позитивного реалізованого результату кожного виконаного продажу</w:t>
      </w:r>
      <w:r>
        <w:t>, зафіксованого системою. Із нульового або відʼємного результату цього продажу комісія платформи не стягується.</w:t>
      </w:r>
    </w:p>
    <w:p>
      <w:r>
        <w:rPr>
          <w:b/>
        </w:rPr>
        <w:t>Приклад.</w:t>
      </w:r>
      <w:r>
        <w:t xml:space="preserve"> Якщо для продажу зафіксовано +2 USDT, комісія StrIM становить 0,20 USDT. Якщо наступний продаж має −2 USDT, нової комісії за нього немає, але попередні 0,20 USDT не повертаються. Це не 10% від підсумку всіх прибутків і збитків за місяць.</w:t>
      </w:r>
    </w:p>
    <w:p>
      <w:r>
        <w:t xml:space="preserve">Це також не 10% від усієї суми продажу. Комісії біржі та платіжних сервісів є окремими витратами. Повні умови: </w:t>
      </w:r>
      <w:hyperlink r:id="rId20">
        <w:r>
          <w:rPr>
            <w:color w:val="2349A0"/>
          </w:rPr>
          <w:t>тарифи</w:t>
        </w:r>
      </w:hyperlink>
      <w:r>
        <w:t xml:space="preserve"> та </w:t>
      </w:r>
      <w:hyperlink r:id="rId21">
        <w:r>
          <w:rPr>
            <w:color w:val="2349A0"/>
          </w:rPr>
          <w:t>оферта</w:t>
        </w:r>
      </w:hyperlink>
      <w:r>
        <w:t>.</w:t>
      </w:r>
    </w:p>
    <w:p>
      <w:pPr>
        <w:pStyle w:val="Heading2"/>
      </w:pPr>
      <w:r>
        <w:t>Коли баланс вичерпано</w:t>
      </w:r>
    </w:p>
    <w:p>
      <w:r>
        <w:t>Нові входи й докупки припиняються; продажі відкритих позицій за правилами можуть продовжуватися. У кабінеті зʼявляється «Баланс вичерпано». Якщо комісія перевищила залишок, різниця відображається як борг і погашається з наступного зарахування.</w:t>
      </w:r>
    </w:p>
    <w:p>
      <w:r>
        <w:t>Після поповнення стратегії, зупинені системою через баланс, можуть відновитися автоматично. Ручну паузу потрібно зняти окремо. Завжди перевіряйте фактичні статуси після оплати.</w:t>
      </w:r>
    </w:p>
    <w:p>
      <w:r>
        <w:br w:type="page"/>
      </w:r>
    </w:p>
    <w:p>
      <w:pPr>
        <w:pStyle w:val="Heading1"/>
      </w:pPr>
      <w:r>
        <w:t>8 Як поповнити баланс StrIM</w:t>
      </w:r>
    </w:p>
    <w:p>
      <w:r>
        <w:t xml:space="preserve">Відкрийте </w:t>
      </w:r>
      <w:r>
        <w:rPr>
          <w:b/>
        </w:rPr>
        <w:t>«Тарифи та оплата»</w:t>
      </w:r>
      <w:r>
        <w:t xml:space="preserve"> або </w:t>
      </w:r>
      <w:r>
        <w:rPr>
          <w:b/>
        </w:rPr>
        <w:t>«Поповнити баланс»</w:t>
      </w:r>
      <w:r>
        <w:t xml:space="preserve"> у кабінеті. Введіть суму не менше 500 грн. Для правильної привʼязки платежу краще залишатися авторизованим у своєму акаунті StrIM.</w:t>
      </w:r>
    </w:p>
    <w:p>
      <w:pPr>
        <w:pStyle w:val="Heading2"/>
      </w:pPr>
      <w:r>
        <w:t>Через WhitePay</w:t>
      </w:r>
    </w:p>
    <w:p>
      <w:pPr>
        <w:ind w:left="283" w:hanging="283"/>
      </w:pPr>
      <w:r>
        <w:t xml:space="preserve">1. На </w:t>
      </w:r>
      <w:hyperlink r:id="rId20">
        <w:r>
          <w:rPr>
            <w:color w:val="2349A0"/>
          </w:rPr>
          <w:t>сторінці тарифів</w:t>
        </w:r>
      </w:hyperlink>
      <w:r>
        <w:t xml:space="preserve"> введіть суму та натисніть «Оплатити через WhitePay».</w:t>
      </w:r>
    </w:p>
    <w:p>
      <w:pPr>
        <w:ind w:left="283" w:hanging="283"/>
      </w:pPr>
      <w:r>
        <w:t>2. На платіжній сторінці перевірте суму, одержувача, спосіб оплати та можливу комісію.</w:t>
      </w:r>
    </w:p>
    <w:p>
      <w:pPr>
        <w:ind w:left="283" w:hanging="283"/>
      </w:pPr>
      <w:r>
        <w:t>3. Завершіть платіж за підказками платіжного сервісу.</w:t>
      </w:r>
    </w:p>
    <w:p>
      <w:pPr>
        <w:ind w:left="283" w:hanging="283"/>
      </w:pPr>
      <w:r>
        <w:t>4. Поверніться в кабінет і перевірте баланс StrIM. Зарахування відбувається після підтвердження платежу; перехід на платіжну сторінку сам по собі не є оплатою.</w:t>
      </w:r>
    </w:p>
    <w:p>
      <w:pPr>
        <w:pStyle w:val="Heading2"/>
      </w:pPr>
      <w:r>
        <w:t>Банківським переказом</w:t>
      </w:r>
    </w:p>
    <w:p>
      <w:pPr>
        <w:ind w:left="283" w:hanging="283"/>
      </w:pPr>
      <w:r>
        <w:t>1. Відкрийте «Швидка оплата (QR / додаток банку)» або банківські реквізити.</w:t>
      </w:r>
    </w:p>
    <w:p>
      <w:pPr>
        <w:ind w:left="283" w:hanging="283"/>
      </w:pPr>
      <w:r>
        <w:t>2. Перевірте отримувача — ТОВ «СтрІМ Алго», ЄДРПОУ 46241790. IBAN беріть з актуальної сторінки оплати, а не зі старих повідомлень.</w:t>
      </w:r>
    </w:p>
    <w:p>
      <w:pPr>
        <w:ind w:left="283" w:hanging="283"/>
      </w:pPr>
      <w:r>
        <w:t>3. Збережіть призначення, сформоване сервісом. Воно містить ваш код для зіставлення платежу. Якщо вводите дані вручну, вкажіть власний реферальний код із кабінету або email відповідно до підказки сторінки.</w:t>
      </w:r>
    </w:p>
    <w:p>
      <w:pPr>
        <w:ind w:left="283" w:hanging="283"/>
      </w:pPr>
      <w:r>
        <w:t>4. Проведіть переказ у своєму банку та збережіть квитанцію.</w:t>
      </w:r>
    </w:p>
    <w:p>
      <w:pPr>
        <w:ind w:left="283" w:hanging="283"/>
      </w:pPr>
      <w:r>
        <w:t>5. Якщо зарахування потребує перевірки, натисніть «Повідомити про оплату (банк)» і додайте коментар.</w:t>
      </w:r>
    </w:p>
    <w:p>
      <w:r>
        <w:t xml:space="preserve">Тут потрібен </w:t>
      </w:r>
      <w:r>
        <w:rPr>
          <w:b/>
        </w:rPr>
        <w:t>ваш власний код із кабінету</w:t>
      </w:r>
      <w:r>
        <w:t>, а не код людини, яка запросила вас під час реєстрації.</w:t>
      </w:r>
    </w:p>
    <w:p>
      <w:pPr>
        <w:pStyle w:val="Heading2"/>
      </w:pPr>
      <w:r>
        <w:t>Переказом USDT</w:t>
      </w:r>
    </w:p>
    <w:p>
      <w:r>
        <w:t xml:space="preserve">Це окремий спосіб оплати сервісу для тих, хто вже вміє переказувати криптовалюту. На сторінці тарифів вказана мережа </w:t>
      </w:r>
      <w:r>
        <w:rPr>
          <w:b/>
        </w:rPr>
        <w:t>BNB Smart Chain, BSC, BEP-20</w:t>
      </w:r>
      <w:r>
        <w:t>. Адресу й необхідну суму беріть з актуальної сторінки; перед відправленням перевірте токен, мережу та суму після комісії.</w:t>
      </w:r>
    </w:p>
    <w:p>
      <w:r>
        <w:t>Не надсилайте USDT іншою мережею на підставі схожого вигляду адреси. Після переказу натисніть «Повідомити про оплату (USDT)» і вкажіть TXID — номер транзакції. Якщо не впевнені у способі, уточніть його в підтримки до платежу.</w:t>
      </w:r>
    </w:p>
    <w:p>
      <w:pPr>
        <w:pStyle w:val="Heading2"/>
      </w:pPr>
      <w:r>
        <w:t>Як зрозуміти що оплату зараховано</w:t>
      </w:r>
    </w:p>
    <w:p>
      <w:r>
        <w:t>Перевірте суму балансу й статус доступу в StrIM. Кнопка «Повідомити про оплату» лише надсилає повідомлення для перевірки; вона не списує кошти з банку й не гарантує миттєве зарахування. Не платіть повторно через затримку — спочатку надайте підтримці квитанцію або TXID.</w:t>
      </w:r>
    </w:p>
    <w:p>
      <w:r>
        <w:t xml:space="preserve">Баланс сервісу не є гаманцем для звичайного виведення. Питання повернення розглядаються за </w:t>
      </w:r>
      <w:hyperlink r:id="rId22">
        <w:r>
          <w:rPr>
            <w:color w:val="2349A0"/>
          </w:rPr>
          <w:t>умовами повернення</w:t>
        </w:r>
      </w:hyperlink>
      <w:r>
        <w:t xml:space="preserve"> та офертою.</w:t>
      </w:r>
    </w:p>
    <w:p>
      <w:r>
        <w:br w:type="page"/>
      </w:r>
    </w:p>
    <w:p>
      <w:pPr>
        <w:pStyle w:val="Heading1"/>
      </w:pPr>
      <w:r>
        <w:t>9 Telegram і монети які вже були на Binance</w:t>
      </w:r>
    </w:p>
    <w:p>
      <w:pPr>
        <w:pStyle w:val="Heading2"/>
      </w:pPr>
      <w:r>
        <w:t>Підключіть сповіщення</w:t>
      </w:r>
    </w:p>
    <w:p>
      <w:pPr>
        <w:ind w:left="283" w:hanging="283"/>
      </w:pPr>
      <w:r>
        <w:t>1. У кабінеті знайдіть блок Telegram. На телефоні він доступний у вкладці «Торгівля».</w:t>
      </w:r>
    </w:p>
    <w:p>
      <w:pPr>
        <w:ind w:left="283" w:hanging="283"/>
      </w:pPr>
      <w:r>
        <w:t>2. Натисніть «Підключити Telegram».</w:t>
      </w:r>
    </w:p>
    <w:p>
      <w:pPr>
        <w:ind w:left="283" w:hanging="283"/>
      </w:pPr>
      <w:r>
        <w:t>3. Натисніть кнопку відкриття бота, яку покаже саме ваш кабінет.</w:t>
      </w:r>
    </w:p>
    <w:p>
      <w:pPr>
        <w:ind w:left="283" w:hanging="283"/>
      </w:pPr>
      <w:r>
        <w:t>4. У Telegram натисніть Start або «Запустити». Якщо потрібно, надішліть команду з кодом, який показано у вікні підключення.</w:t>
      </w:r>
    </w:p>
    <w:p>
      <w:pPr>
        <w:ind w:left="283" w:hanging="283"/>
      </w:pPr>
      <w:r>
        <w:t>5. Поверніться в StrIM. Дочекайтеся напису «Telegram підключено» або натисніть «Перевірити підключення».</w:t>
      </w:r>
    </w:p>
    <w:p>
      <w:r>
        <w:t xml:space="preserve">Нікнейм Telegram у формі реєстрації не замінює цих дій. Особистий код привʼязки не публікуйте. Підписка на канал новин </w:t>
      </w:r>
      <w:hyperlink r:id="rId23">
        <w:r>
          <w:rPr>
            <w:color w:val="2349A0"/>
          </w:rPr>
          <w:t>@strim_ai</w:t>
        </w:r>
      </w:hyperlink>
      <w:r>
        <w:t xml:space="preserve"> — також окрема дія, вона не підключає персональні торгові сповіщення.</w:t>
      </w:r>
    </w:p>
    <w:p>
      <w:r>
        <w:t>Якщо сповіщення немає, перевірте, чи бот не заблокований у Telegram і чи завершена привʼязка. Сам стан торгів перевіряйте в кабінеті та на біржі.</w:t>
      </w:r>
    </w:p>
    <w:p>
      <w:pPr>
        <w:pStyle w:val="Heading2"/>
      </w:pPr>
      <w:r>
        <w:t>Що означає Спадок</w:t>
      </w:r>
    </w:p>
    <w:p>
      <w:r>
        <w:t>«Спадок» — це монети на Binance, які були придбані раніше або не належать до звичайного поточного циклу StrIM. Вони можуть зʼявитися після іншого бота, ручних угод чи переказу.</w:t>
      </w:r>
    </w:p>
    <w:p>
      <w:r>
        <w:t>Натисніть «Спадок» біля швидкого старту або «Переглянути рекомендації» у відповідному блоці. Прочитайте дані й підтвердження до вибору дії. Сам перегляд не продає монети.</w:t>
      </w:r>
    </w:p>
    <w:p>
      <w:pPr>
        <w:pStyle w:val="ListBullet"/>
      </w:pPr>
      <w:r>
        <w:rPr>
          <w:b/>
        </w:rPr>
        <w:t>Залишити під наглядом.</w:t>
      </w:r>
      <w:r>
        <w:t xml:space="preserve"> Залишає актив для спостереження без запуску нової сітки.</w:t>
      </w:r>
    </w:p>
    <w:p>
      <w:pPr>
        <w:pStyle w:val="ListBullet"/>
      </w:pPr>
      <w:r>
        <w:rPr>
          <w:b/>
        </w:rPr>
        <w:t>Від ринку.</w:t>
      </w:r>
      <w:r>
        <w:t xml:space="preserve"> Підхоплює наявні монети з орієнтиром на поточну ціну. Стратегія створюється на паузі; докупки можуть початися після ручного запуску.</w:t>
      </w:r>
    </w:p>
    <w:p>
      <w:pPr>
        <w:pStyle w:val="ListBullet"/>
      </w:pPr>
      <w:r>
        <w:rPr>
          <w:b/>
        </w:rPr>
        <w:t>Гібрид.</w:t>
      </w:r>
      <w:r>
        <w:t xml:space="preserve"> Позначає стару кількість окремо та використовує сітку від поточного ринку. Нові докупки після запуску потребують додаткового бюджету.</w:t>
      </w:r>
    </w:p>
    <w:p>
      <w:pPr>
        <w:pStyle w:val="ListBullet"/>
      </w:pPr>
      <w:r>
        <w:rPr>
          <w:b/>
        </w:rPr>
        <w:t>План виходу.</w:t>
      </w:r>
      <w:r>
        <w:t xml:space="preserve"> Призначений для виходів без нових докупок. Перед увімкненням перевірте ціль і статус та, за потреби, уточніть їх у підтримки.</w:t>
      </w:r>
    </w:p>
    <w:p>
      <w:pPr>
        <w:pStyle w:val="ListBullet"/>
      </w:pPr>
      <w:r>
        <w:rPr>
          <w:b/>
        </w:rPr>
        <w:t>Ігнорувати пил.</w:t>
      </w:r>
      <w:r>
        <w:t xml:space="preserve"> Приховує з розгляду дуже малий залишок. Це не його продаж або виведення.</w:t>
      </w:r>
    </w:p>
    <w:p>
      <w:r>
        <w:rPr>
          <w:b/>
        </w:rPr>
        <w:t>Поточна ціна не дорівнює вашій історичній собівартості.</w:t>
      </w:r>
      <w:r>
        <w:t xml:space="preserve"> Якщо ви колись купили монету дорожче, продаж вище нової цілі від ринку може все одно означати збиток відносно давньої покупки. Перенесення в StrIM не повертає попередні втрати.</w:t>
      </w:r>
    </w:p>
    <w:p>
      <w:r>
        <w:t>Не використовуйте одночасно кілька ботів для керування тією самою позицією без узгодженого плану. Це може змінити залишки, доступні StrIM, та ускладнити облік.</w:t>
      </w:r>
    </w:p>
    <w:p>
      <w:r>
        <w:br w:type="page"/>
      </w:r>
    </w:p>
    <w:p>
      <w:pPr>
        <w:pStyle w:val="Heading1"/>
      </w:pPr>
      <w:r>
        <w:t>10 Якщо щось не працює</w:t>
      </w:r>
    </w:p>
    <w:p>
      <w:pPr>
        <w:pStyle w:val="Heading2"/>
      </w:pPr>
      <w:r>
        <w:t>Бот запущений але угод немає</w:t>
      </w:r>
    </w:p>
    <w:p>
      <w:r>
        <w:t>Спочатку відкрийте «Що робить бот зараз», «Наступна дія» та журнал. Ціна могла ще не досягти потрібного рівня. Потім перевірте статус стратегії, API, вільні USDT на споті й баланс сервісу. Період без угод сам по собі не означає несправність.</w:t>
      </w:r>
    </w:p>
    <w:p>
      <w:pPr>
        <w:pStyle w:val="Heading2"/>
      </w:pPr>
      <w:r>
        <w:t>На Binance кошти є а Доступно USDT показує нуль</w:t>
      </w:r>
    </w:p>
    <w:p>
      <w:r>
        <w:t>Перевірте, чи це саме USDT, саме спотовий баланс і саме акаунт, до якого створено API-ключ. Кошти можуть бути в «Поповненні», Earn, інших монетах або відкритих ордерах. За потреби зробіть внутрішній переказ на «Спот» і оновіть кабінет.</w:t>
      </w:r>
    </w:p>
    <w:p>
      <w:pPr>
        <w:pStyle w:val="Heading2"/>
      </w:pPr>
      <w:r>
        <w:t>Зʼявилася нестача USDT або заморозка докупок</w:t>
      </w:r>
    </w:p>
    <w:p>
      <w:r>
        <w:t>Це стосується торгового балансу Binance. Нові покупки можуть призупинитися навіть зі статусом running. Коли вільних USDT знову достатньо, робота покупок може відновитися автоматично, зокрема після продажу іншої позиції. Поповнення StrIM цю нестачу не усуває.</w:t>
      </w:r>
    </w:p>
    <w:p>
      <w:pPr>
        <w:pStyle w:val="Heading2"/>
      </w:pPr>
      <w:r>
        <w:t>Баланс StrIM вичерпано</w:t>
      </w:r>
    </w:p>
    <w:p>
      <w:r>
        <w:t>Це інша ситуація: закінчилися кошти для комісій сервісу. Перевірте залишок і можливий борг, поповніть сервіс за потреби та перегляньте статуси. Додаткові USDT на Binance не замінюють оплату StrIM.</w:t>
      </w:r>
    </w:p>
    <w:p>
      <w:pPr>
        <w:pStyle w:val="Heading2"/>
      </w:pPr>
      <w:r>
        <w:t>Перевірте ключі або IP whitelist</w:t>
      </w:r>
    </w:p>
    <w:p>
      <w:r>
        <w:t>Перевірте, чи ключ існує на Binance, чи правильні Key і Secret, чи ввімкнені необхідні дозволи та чи додано актуальний IP StrIM. Не вмикайте виведення для «виправлення» помилки. Після заміни ключів дочекайтеся статусу OK і перевірте стратегії.</w:t>
      </w:r>
    </w:p>
    <w:p>
      <w:pPr>
        <w:pStyle w:val="Heading2"/>
      </w:pPr>
      <w:r>
        <w:t>Біржа відхиляє маленький ордер</w:t>
      </w:r>
    </w:p>
    <w:p>
      <w:r>
        <w:t>Мінімальна сума й крок кількості залежать від пари. Навіть якщо перша покупка пройшла, залишок після округлення може бути замалим для продажу. Не повторюйте дію багато разів; передайте підтримці пару, час і текст помилки.</w:t>
      </w:r>
    </w:p>
    <w:p>
      <w:pPr>
        <w:pStyle w:val="Heading2"/>
      </w:pPr>
      <w:r>
        <w:t>Швидкий старт пише що доступ неактивний</w:t>
      </w:r>
    </w:p>
    <w:p>
      <w:r>
        <w:t>Спочатку перевірте фактичний статус у блоці оплати, потім оновіть сторінку або увійдіть повторно. Якщо статус тестовий чи активний, а запуск усе одно відхилено, зверніться до підтримки. Не робіть повторний платіж лише через суперечливе повідомлення.</w:t>
      </w:r>
    </w:p>
    <w:p>
      <w:pPr>
        <w:pStyle w:val="Heading2"/>
      </w:pPr>
      <w:r>
        <w:t>Ціна торкнулася цілі але продажу немає</w:t>
      </w:r>
    </w:p>
    <w:p>
      <w:r>
        <w:t>Перевірте callback, відкриті підрівні, журнал і реальну поточну ціну. Максимум свічки на графіку не гарантує, що ринковий ордер міг виконатися саме за цією ціною. Не змінюйте стратегію навмання, щоб «примусити» продаж.</w:t>
      </w:r>
    </w:p>
    <w:p>
      <w:r>
        <w:br w:type="page"/>
      </w:r>
    </w:p>
    <w:p>
      <w:pPr>
        <w:pStyle w:val="Heading1"/>
      </w:pPr>
      <w:r>
        <w:t>11 Щоденна памʼятка і підтримка</w:t>
      </w:r>
    </w:p>
    <w:p>
      <w:pPr>
        <w:pStyle w:val="Heading2"/>
      </w:pPr>
      <w:r>
        <w:t>Коротка щоденна перевірка</w:t>
      </w:r>
    </w:p>
    <w:p>
      <w:pPr>
        <w:ind w:left="283" w:hanging="283"/>
      </w:pPr>
      <w:r>
        <w:t>1. Перевірте підключення Binance й час останнього оновлення кабінету.</w:t>
      </w:r>
    </w:p>
    <w:p>
      <w:pPr>
        <w:ind w:left="283" w:hanging="283"/>
      </w:pPr>
      <w:r>
        <w:t>2. Подивіться на вільні USDT біржі та окремо на баланс StrIM.</w:t>
      </w:r>
    </w:p>
    <w:p>
      <w:pPr>
        <w:ind w:left="283" w:hanging="283"/>
      </w:pPr>
      <w:r>
        <w:t>3. Переконайтеся, що працюють тільки ті стратегії, які ви свідомо запустили.</w:t>
      </w:r>
    </w:p>
    <w:p>
      <w:pPr>
        <w:ind w:left="283" w:hanging="283"/>
      </w:pPr>
      <w:r>
        <w:t>4. Перегляньте відкриті позиції, наступні дії та останні записи журналу.</w:t>
      </w:r>
    </w:p>
    <w:p>
      <w:pPr>
        <w:ind w:left="283" w:hanging="283"/>
      </w:pPr>
      <w:r>
        <w:t>5. Оцініть разом реалізований результат, відкритий прибуток або збиток та комісії. Не орієнтуйтеся лише на зелені дні календаря.</w:t>
      </w:r>
    </w:p>
    <w:p>
      <w:pPr>
        <w:pStyle w:val="Heading2"/>
      </w:pPr>
      <w:r>
        <w:t>Запрошення інших користувачів</w:t>
      </w:r>
    </w:p>
    <w:p>
      <w:r>
        <w:t>У блоці «Ваше реферальне посилання» натисніть «Скопіювати посилання». Нова людина має зареєструватися за ним або вказати відповідний код під час реєстрації.</w:t>
      </w:r>
    </w:p>
    <w:p>
      <w:r>
        <w:t>Поточна модель передбачає винагороду 20% від USDT-еквівалента підтвердженого поповнення запрошеного користувача. Вона зараховується на баланс сервісу 1-го та 16-го числа за правилами програми та використовується для оплати власних комісій.</w:t>
      </w:r>
    </w:p>
    <w:p>
      <w:r>
        <w:rPr>
          <w:b/>
        </w:rPr>
        <w:t>Приклад.</w:t>
      </w:r>
      <w:r>
        <w:t xml:space="preserve"> Якщо підтверджене поповнення запрошеного після конвертації становить 20 USDT, відповідне нарахування — 4 USDT. Це не 20% від його прибутку на Binance. Приклад не є прогнозом заробітку.</w:t>
      </w:r>
    </w:p>
    <w:p>
      <w:r>
        <w:t xml:space="preserve">Якщо бачите старі поля «До виводу» або «Гаманець для виплат», не сприймайте їх як можливість вивести звичайний баланс StrIM. Для давніх нарахувань і різниці між показниками уточніть порядок у підтримки. Актуальні договірні умови — у </w:t>
      </w:r>
      <w:hyperlink r:id="rId21">
        <w:r>
          <w:rPr>
            <w:color w:val="2349A0"/>
          </w:rPr>
          <w:t>публічній оферті</w:t>
        </w:r>
      </w:hyperlink>
      <w:r>
        <w:t>.</w:t>
      </w:r>
    </w:p>
    <w:p>
      <w:pPr>
        <w:pStyle w:val="Heading2"/>
      </w:pPr>
      <w:r>
        <w:t>Як звернутися по допомогу</w:t>
      </w:r>
    </w:p>
    <w:p>
      <w:r>
        <w:t xml:space="preserve">Натисніть </w:t>
      </w:r>
      <w:r>
        <w:rPr>
          <w:b/>
        </w:rPr>
        <w:t>«Підтримка»</w:t>
      </w:r>
      <w:r>
        <w:t xml:space="preserve"> у верхньому меню кабінету або напишіть на </w:t>
      </w:r>
      <w:hyperlink r:id="rId10">
        <w:r>
          <w:rPr>
            <w:color w:val="2349A0"/>
          </w:rPr>
          <w:t>support@strim.in.ua</w:t>
        </w:r>
      </w:hyperlink>
      <w:r>
        <w:t>. Додайте логін або email акаунту, торгову пару, час події, що хотіли зробити, і точний текст помилки. Для оплати додайте квитанцію або TXID. На скриншоті приховайте ключі, паролі й зайві персональні дані.</w:t>
      </w:r>
    </w:p>
    <w:p>
      <w:r>
        <w:rPr>
          <w:b/>
        </w:rPr>
        <w:t>Приклад звернення.</w:t>
      </w:r>
      <w:r>
        <w:t xml:space="preserve"> «У моєму акаунті пара BTCUSDT має статус running. Сьогодні о 14:20 журнал показав помилку мінімальної суми. Я натискав лише “Оновити”. Підкажіть, що перевірити». Назва пари й час тут умовні.</w:t>
      </w:r>
    </w:p>
    <w:p>
      <w:pPr>
        <w:pStyle w:val="Heading2"/>
      </w:pPr>
      <w:r>
        <w:t>Корисні сторінки</w:t>
      </w:r>
    </w:p>
    <w:p>
      <w:hyperlink r:id="rId17">
        <w:r>
          <w:rPr>
            <w:color w:val="2349A0"/>
          </w:rPr>
          <w:t>Кабінет</w:t>
        </w:r>
      </w:hyperlink>
      <w:r>
        <w:t xml:space="preserve"> · </w:t>
      </w:r>
      <w:hyperlink r:id="rId20">
        <w:r>
          <w:rPr>
            <w:color w:val="2349A0"/>
          </w:rPr>
          <w:t>Тарифи та оплата</w:t>
        </w:r>
      </w:hyperlink>
      <w:r>
        <w:t xml:space="preserve"> · </w:t>
      </w:r>
      <w:hyperlink r:id="rId21">
        <w:r>
          <w:rPr>
            <w:color w:val="2349A0"/>
          </w:rPr>
          <w:t>Оферта</w:t>
        </w:r>
      </w:hyperlink>
      <w:r>
        <w:t xml:space="preserve"> · </w:t>
      </w:r>
      <w:hyperlink r:id="rId24">
        <w:r>
          <w:rPr>
            <w:color w:val="2349A0"/>
          </w:rPr>
          <w:t>Ризики</w:t>
        </w:r>
      </w:hyperlink>
      <w:r>
        <w:t xml:space="preserve"> · </w:t>
      </w:r>
      <w:hyperlink r:id="rId25">
        <w:r>
          <w:rPr>
            <w:color w:val="2349A0"/>
          </w:rPr>
          <w:t>Безпека</w:t>
        </w:r>
      </w:hyperlink>
      <w:r>
        <w:t xml:space="preserve"> · </w:t>
      </w:r>
      <w:hyperlink r:id="rId16">
        <w:r>
          <w:rPr>
            <w:color w:val="2349A0"/>
          </w:rPr>
          <w:t>Відновлення пароля</w:t>
        </w:r>
      </w:hyperlink>
      <w:r>
        <w:t>.</w:t>
      </w:r>
    </w:p>
    <w:p>
      <w:r>
        <w:t>ТОВ «СтрІМ Алго», ЄДРПОУ 46241790. Версія посібника — 22 вересня 2026 року. Перед оплатою та зміною доступу звіряйте поточні умови у своєму кабінеті й на сайті.</w:t>
      </w:r>
    </w:p>
    <w:sectPr w:rsidR="00FC693F" w:rsidRPr="0006063C" w:rsidSect="00034616">
      <w:footerReference w:type="default" r:id="rId26"/>
      <w:pgSz w:w="11906" w:h="16838"/>
      <w:pgMar w:top="935" w:right="1134" w:bottom="935"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59616B"/>
        <w:sz w:val="18"/>
      </w:rPr>
      <w:t xml:space="preserve">StrIM  •  Інструкція користувача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uk-U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9" w:lineRule="auto"/>
    </w:pPr>
    <w:rPr>
      <w:rFonts w:ascii="Arial" w:hAnsi="Arial" w:eastAsia="Arial"/>
      <w:color w:val="000000"/>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69" w:lineRule="auto"/>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60" w:after="120" w:line="269"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0" w:after="140" w:line="269" w:lineRule="auto"/>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before="0"/>
      <w:contextualSpacing/>
    </w:pPr>
    <w:rPr>
      <w:rFonts w:asciiTheme="majorHAnsi" w:eastAsiaTheme="majorEastAsia" w:hAnsiTheme="majorHAnsi" w:cstheme="majorBidi" w:ascii="Arial" w:hAnsi="Arial" w:eastAsia="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269" w:lineRule="auto"/>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69" w:lineRule="auto"/>
      <w:ind w:left="283" w:hanging="283"/>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69" w:lineRule="auto"/>
      <w:ind w:left="283" w:hanging="283"/>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rim.in.ua/" TargetMode="External"/><Relationship Id="rId10" Type="http://schemas.openxmlformats.org/officeDocument/2006/relationships/hyperlink" Target="mailto:support@strim.in.ua" TargetMode="External"/><Relationship Id="rId11" Type="http://schemas.openxmlformats.org/officeDocument/2006/relationships/hyperlink" Target="https://www.instagram.com/strim_algo/p/DdmeYiakVRI/" TargetMode="External"/><Relationship Id="rId12" Type="http://schemas.openxmlformats.org/officeDocument/2006/relationships/hyperlink" Target="https://www.binance.com/uk-UA/support/faq/detail/360042718372" TargetMode="External"/><Relationship Id="rId13" Type="http://schemas.openxmlformats.org/officeDocument/2006/relationships/hyperlink" Target="https://www.binance.com/uk-UA/support/faq/detail/360039384951" TargetMode="External"/><Relationship Id="rId14" Type="http://schemas.openxmlformats.org/officeDocument/2006/relationships/hyperlink" Target="https://strim.in.ua/auth/register.php" TargetMode="External"/><Relationship Id="rId15" Type="http://schemas.openxmlformats.org/officeDocument/2006/relationships/hyperlink" Target="https://strim.in.ua/auth/login.php" TargetMode="External"/><Relationship Id="rId16" Type="http://schemas.openxmlformats.org/officeDocument/2006/relationships/hyperlink" Target="https://strim.in.ua/auth/forgot_password.php" TargetMode="External"/><Relationship Id="rId17" Type="http://schemas.openxmlformats.org/officeDocument/2006/relationships/hyperlink" Target="https://strim.in.ua/dashboard.php" TargetMode="External"/><Relationship Id="rId18" Type="http://schemas.openxmlformats.org/officeDocument/2006/relationships/hyperlink" Target="https://www.binance.com/en/support/faq/detail/360002502072" TargetMode="External"/><Relationship Id="rId19" Type="http://schemas.openxmlformats.org/officeDocument/2006/relationships/hyperlink" Target="https://strim.in.ua/instruction.html#video-binance-api" TargetMode="External"/><Relationship Id="rId20" Type="http://schemas.openxmlformats.org/officeDocument/2006/relationships/hyperlink" Target="https://strim.in.ua/tariffs.html" TargetMode="External"/><Relationship Id="rId21" Type="http://schemas.openxmlformats.org/officeDocument/2006/relationships/hyperlink" Target="https://strim.in.ua/offer.html" TargetMode="External"/><Relationship Id="rId22" Type="http://schemas.openxmlformats.org/officeDocument/2006/relationships/hyperlink" Target="https://strim.in.ua/returns.html" TargetMode="External"/><Relationship Id="rId23" Type="http://schemas.openxmlformats.org/officeDocument/2006/relationships/hyperlink" Target="https://t.me/strim_ai" TargetMode="External"/><Relationship Id="rId24" Type="http://schemas.openxmlformats.org/officeDocument/2006/relationships/hyperlink" Target="https://strim.in.ua/risks.html" TargetMode="External"/><Relationship Id="rId25" Type="http://schemas.openxmlformats.org/officeDocument/2006/relationships/hyperlink" Target="https://strim.in.ua/security.html"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Інструкція користувача StrIM</dc:title>
  <dc:subject>Реєстрація підключення Binance запуск і контроль спотових стратегій</dc:subject>
  <dc:creator>StrIM</dc:creator>
  <cp:keywords>StrIM, Binance, інструкція, користувач</cp:keywords>
  <dc:description/>
  <cp:lastModifiedBy/>
  <cp:revision>1</cp:revision>
  <dcterms:created xsi:type="dcterms:W3CDTF">2013-12-23T23:15:00Z</dcterms:created>
  <dcterms:modified xsi:type="dcterms:W3CDTF">2013-12-23T23:15:00Z</dcterms:modified>
  <cp:category/>
</cp:coreProperties>
</file>