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5E0" w:rsidRDefault="00F505E0" w:rsidP="00F505E0">
      <w:pPr>
        <w:pStyle w:val="Sinespaciado"/>
      </w:pPr>
    </w:p>
    <w:p w:rsidR="00F505E0" w:rsidRDefault="00F505E0" w:rsidP="00F505E0">
      <w:pPr>
        <w:pStyle w:val="Sinespaciado"/>
        <w:rPr>
          <w:b/>
          <w:sz w:val="24"/>
        </w:rPr>
      </w:pPr>
      <w:r w:rsidRPr="00F505E0">
        <w:rPr>
          <w:b/>
          <w:sz w:val="24"/>
        </w:rPr>
        <w:t xml:space="preserve">Actividad: </w:t>
      </w:r>
      <w:r w:rsidR="00755497">
        <w:rPr>
          <w:b/>
          <w:sz w:val="24"/>
        </w:rPr>
        <w:t>Gestión del Tiempo</w:t>
      </w:r>
    </w:p>
    <w:p w:rsidR="00B61B23" w:rsidRPr="00F505E0" w:rsidRDefault="00B61B23" w:rsidP="00F505E0">
      <w:pPr>
        <w:pStyle w:val="Sinespaciado"/>
        <w:rPr>
          <w:b/>
          <w:sz w:val="24"/>
        </w:rPr>
      </w:pPr>
    </w:p>
    <w:p w:rsidR="00F505E0" w:rsidRDefault="00F505E0" w:rsidP="00F505E0">
      <w:pPr>
        <w:pStyle w:val="Sinespaciado"/>
      </w:pPr>
    </w:p>
    <w:p w:rsidR="00755497" w:rsidRDefault="00755497" w:rsidP="00755497">
      <w:pPr>
        <w:pStyle w:val="Sinespaciado"/>
        <w:rPr>
          <w:lang w:val="es-ES" w:eastAsia="es-ES"/>
        </w:rPr>
      </w:pPr>
      <w:r w:rsidRPr="00755497">
        <w:rPr>
          <w:b/>
          <w:lang w:val="es-ES" w:eastAsia="es-ES"/>
        </w:rPr>
        <w:t>Estimaciones por 3 valores (PERT):</w:t>
      </w:r>
      <w:r w:rsidRPr="00755497">
        <w:rPr>
          <w:lang w:val="es-ES" w:eastAsia="es-ES"/>
        </w:rPr>
        <w:t xml:space="preserve"> Program Evaluation and Review Technique</w:t>
      </w:r>
    </w:p>
    <w:p w:rsidR="00755497" w:rsidRPr="00755497" w:rsidRDefault="00755497" w:rsidP="00755497">
      <w:pPr>
        <w:pStyle w:val="Sinespaciado"/>
        <w:rPr>
          <w:lang w:val="es-ES" w:eastAsia="es-ES"/>
        </w:rPr>
      </w:pPr>
      <w:r>
        <w:rPr>
          <w:lang w:val="es-ES" w:eastAsia="es-ES"/>
        </w:rPr>
        <w:t>C</w:t>
      </w:r>
      <w:r w:rsidRPr="00755497">
        <w:rPr>
          <w:lang w:val="es-ES" w:eastAsia="es-ES"/>
        </w:rPr>
        <w:t>onsiste en estimar la duración de una actividad utilizando las estimaciones pesimista, más probable y optimista</w:t>
      </w:r>
      <w:r>
        <w:rPr>
          <w:lang w:val="es-ES" w:eastAsia="es-ES"/>
        </w:rPr>
        <w:t xml:space="preserve"> </w:t>
      </w:r>
    </w:p>
    <w:p w:rsidR="00F505E0" w:rsidRDefault="00755497" w:rsidP="00755497">
      <w:pPr>
        <w:pStyle w:val="Sinespaciado"/>
      </w:pPr>
      <w:r w:rsidRPr="00755497">
        <w:rPr>
          <w:lang w:val="es-ES" w:eastAsia="es-ES"/>
        </w:rPr>
        <w:t>En la técnica PERT, el tiempo de la actividad se considera como una variable aleatoria según una distribución de probabilidad Beta como se presenta en el gráfico a continuación.</w:t>
      </w:r>
    </w:p>
    <w:p w:rsidR="00B61B23" w:rsidRDefault="00B61B23" w:rsidP="00F505E0">
      <w:pPr>
        <w:pStyle w:val="Sinespaciado"/>
      </w:pPr>
    </w:p>
    <w:p w:rsidR="00755497" w:rsidRDefault="00755497" w:rsidP="00755497">
      <w:pPr>
        <w:pStyle w:val="Sinespaciado"/>
        <w:jc w:val="center"/>
      </w:pPr>
      <w:r>
        <w:rPr>
          <w:noProof/>
          <w:lang w:eastAsia="es-AR"/>
        </w:rPr>
        <w:drawing>
          <wp:inline distT="0" distB="0" distL="0" distR="0" wp14:anchorId="651D4AD2" wp14:editId="18F5B150">
            <wp:extent cx="3426127" cy="16383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249" cy="16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23" w:rsidRDefault="00B61B23" w:rsidP="00F505E0">
      <w:pPr>
        <w:pStyle w:val="Sinespaciado"/>
      </w:pPr>
    </w:p>
    <w:p w:rsidR="00755497" w:rsidRDefault="00755497" w:rsidP="00B61B23">
      <w:pPr>
        <w:pStyle w:val="Sinespaciado"/>
        <w:jc w:val="both"/>
        <w:rPr>
          <w:lang w:eastAsia="es-ES"/>
        </w:rPr>
      </w:pPr>
    </w:p>
    <w:p w:rsidR="00755497" w:rsidRDefault="00755497" w:rsidP="00755497">
      <w:pPr>
        <w:pStyle w:val="Sinespaciado"/>
        <w:jc w:val="both"/>
        <w:rPr>
          <w:lang w:eastAsia="es-ES"/>
        </w:rPr>
      </w:pPr>
      <w:r>
        <w:t>Las fórmulas estadísticas detrás de la distribución PERT se resumen en la tabla a continuación.</w:t>
      </w:r>
    </w:p>
    <w:p w:rsidR="00755497" w:rsidRDefault="00755497" w:rsidP="00B61B23">
      <w:pPr>
        <w:pStyle w:val="Sinespaciado"/>
        <w:jc w:val="both"/>
        <w:rPr>
          <w:lang w:eastAsia="es-ES"/>
        </w:rPr>
      </w:pPr>
    </w:p>
    <w:p w:rsidR="00755497" w:rsidRDefault="00755497" w:rsidP="00755497">
      <w:pPr>
        <w:pStyle w:val="Sinespaciado"/>
        <w:jc w:val="center"/>
        <w:rPr>
          <w:lang w:eastAsia="es-ES"/>
        </w:rPr>
      </w:pPr>
      <w:r>
        <w:rPr>
          <w:noProof/>
          <w:lang w:eastAsia="es-AR"/>
        </w:rPr>
        <w:drawing>
          <wp:inline distT="0" distB="0" distL="0" distR="0" wp14:anchorId="16F4FA95" wp14:editId="33ECE101">
            <wp:extent cx="4114165" cy="87759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699" cy="8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97" w:rsidRDefault="00755497" w:rsidP="00755497">
      <w:pPr>
        <w:pStyle w:val="Sinespaciado"/>
        <w:rPr>
          <w:lang w:eastAsia="es-ES"/>
        </w:rPr>
      </w:pPr>
    </w:p>
    <w:p w:rsidR="00A6485D" w:rsidRDefault="00A6485D" w:rsidP="00A6485D">
      <w:pPr>
        <w:pStyle w:val="Sinespaciado"/>
        <w:rPr>
          <w:lang w:eastAsia="es-ES"/>
        </w:rPr>
      </w:pPr>
      <w:r>
        <w:rPr>
          <w:lang w:eastAsia="es-ES"/>
        </w:rPr>
        <w:t>Ahora bien, ¿para qué sirve la desviación estándar de una actividad?</w:t>
      </w:r>
    </w:p>
    <w:p w:rsidR="00755497" w:rsidRDefault="00A6485D" w:rsidP="00A6485D">
      <w:pPr>
        <w:pStyle w:val="Sinespaciado"/>
        <w:rPr>
          <w:lang w:eastAsia="es-ES"/>
        </w:rPr>
      </w:pPr>
      <w:r>
        <w:rPr>
          <w:lang w:eastAsia="es-ES"/>
        </w:rPr>
        <w:t>Bajo el supuesto de que esa actividad la podríamos repetir cientos de veces, por las leyes estadísticas de los grandes números, la distribución de esa actividad se aproximará seguramente a una normal estándar.</w:t>
      </w:r>
    </w:p>
    <w:p w:rsidR="00A6485D" w:rsidRDefault="00A6485D" w:rsidP="00A6485D">
      <w:pPr>
        <w:pStyle w:val="Sinespaciado"/>
        <w:rPr>
          <w:lang w:eastAsia="es-ES"/>
        </w:rPr>
      </w:pPr>
    </w:p>
    <w:p w:rsidR="00A6485D" w:rsidRDefault="00A6485D" w:rsidP="00A6485D">
      <w:pPr>
        <w:pStyle w:val="Sinespaciado"/>
        <w:jc w:val="center"/>
        <w:rPr>
          <w:lang w:eastAsia="es-ES"/>
        </w:rPr>
      </w:pPr>
      <w:r>
        <w:rPr>
          <w:noProof/>
          <w:lang w:eastAsia="es-AR"/>
        </w:rPr>
        <w:drawing>
          <wp:inline distT="0" distB="0" distL="0" distR="0" wp14:anchorId="0E0CA0E7" wp14:editId="5CF16047">
            <wp:extent cx="3133725" cy="127204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298" cy="12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5D" w:rsidRDefault="00A6485D" w:rsidP="00A6485D">
      <w:pPr>
        <w:pStyle w:val="Sinespaciado"/>
        <w:rPr>
          <w:lang w:eastAsia="es-ES"/>
        </w:rPr>
      </w:pPr>
    </w:p>
    <w:p w:rsidR="00A6485D" w:rsidRDefault="00A6485D" w:rsidP="00A6485D">
      <w:pPr>
        <w:pStyle w:val="Sinespaciado"/>
        <w:rPr>
          <w:lang w:eastAsia="es-ES"/>
        </w:rPr>
      </w:pPr>
      <w:r>
        <w:rPr>
          <w:lang w:eastAsia="es-ES"/>
        </w:rPr>
        <w:t>Aplicando las leyes estadísticas de la normal estándar obtenemos lo siguiente:</w:t>
      </w:r>
    </w:p>
    <w:p w:rsidR="00A6485D" w:rsidRDefault="00A6485D" w:rsidP="00A6485D">
      <w:pPr>
        <w:pStyle w:val="Sinespaciado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Existe un 68,26% de probabilidad de que la duración de esa actividad esté comprendida entre la media +/- 1 desviación estándar.</w:t>
      </w:r>
    </w:p>
    <w:p w:rsidR="00A6485D" w:rsidRDefault="00A6485D" w:rsidP="00A6485D">
      <w:pPr>
        <w:pStyle w:val="Sinespaciado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Existe un 95,46% de probabilidad de que la duración de esa actividad esté comprendida entre la media +/- 2 desviaciones estándar.</w:t>
      </w:r>
    </w:p>
    <w:p w:rsidR="00A6485D" w:rsidRDefault="00A6485D" w:rsidP="00A6485D">
      <w:pPr>
        <w:pStyle w:val="Sinespaciado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Existe un 99,73% de probabilidad de que la duración de esa actividad esté comprendida entre la media +/- 3 desviaciones estándares.</w:t>
      </w:r>
    </w:p>
    <w:p w:rsidR="00755497" w:rsidRDefault="00755497" w:rsidP="00B61B23">
      <w:pPr>
        <w:pStyle w:val="Sinespaciado"/>
        <w:jc w:val="both"/>
        <w:rPr>
          <w:lang w:eastAsia="es-ES"/>
        </w:rPr>
      </w:pPr>
    </w:p>
    <w:p w:rsidR="00A6485D" w:rsidRDefault="00A6485D" w:rsidP="00B61B23">
      <w:pPr>
        <w:pStyle w:val="Sinespaciado"/>
        <w:jc w:val="both"/>
        <w:rPr>
          <w:lang w:eastAsia="es-ES"/>
        </w:rPr>
      </w:pPr>
      <w:r>
        <w:rPr>
          <w:lang w:eastAsia="es-ES"/>
        </w:rPr>
        <w:lastRenderedPageBreak/>
        <w:t>Pasos para aplicar PERT:</w:t>
      </w:r>
    </w:p>
    <w:p w:rsidR="00A6485D" w:rsidRDefault="00A6485D" w:rsidP="00B61B23">
      <w:pPr>
        <w:pStyle w:val="Sinespaciado"/>
        <w:jc w:val="both"/>
        <w:rPr>
          <w:lang w:eastAsia="es-ES"/>
        </w:rPr>
      </w:pPr>
    </w:p>
    <w:p w:rsidR="00A6485D" w:rsidRPr="00A6485D" w:rsidRDefault="00A6485D" w:rsidP="00A6485D">
      <w:pPr>
        <w:pStyle w:val="Sinespaciado"/>
        <w:numPr>
          <w:ilvl w:val="0"/>
          <w:numId w:val="23"/>
        </w:numPr>
        <w:jc w:val="both"/>
        <w:rPr>
          <w:lang w:eastAsia="es-ES"/>
        </w:rPr>
      </w:pPr>
      <w:r w:rsidRPr="00A6485D">
        <w:rPr>
          <w:lang w:eastAsia="es-ES"/>
        </w:rPr>
        <w:t>Estimar todas las actividades</w:t>
      </w:r>
      <w:r>
        <w:rPr>
          <w:lang w:eastAsia="es-ES"/>
        </w:rPr>
        <w:t xml:space="preserve"> (optimista, más probable y pesimista</w:t>
      </w:r>
      <w:r w:rsidR="005B39B6">
        <w:rPr>
          <w:lang w:eastAsia="es-ES"/>
        </w:rPr>
        <w:t>)</w:t>
      </w:r>
    </w:p>
    <w:p w:rsidR="00A6485D" w:rsidRPr="00A6485D" w:rsidRDefault="00A6485D" w:rsidP="00A6485D">
      <w:pPr>
        <w:pStyle w:val="Sinespaciado"/>
        <w:jc w:val="both"/>
        <w:rPr>
          <w:lang w:eastAsia="es-ES"/>
        </w:rPr>
      </w:pPr>
    </w:p>
    <w:p w:rsidR="00A6485D" w:rsidRPr="00A6485D" w:rsidRDefault="00A6485D" w:rsidP="00A6485D">
      <w:pPr>
        <w:pStyle w:val="Sinespaciado"/>
        <w:numPr>
          <w:ilvl w:val="0"/>
          <w:numId w:val="23"/>
        </w:numPr>
        <w:jc w:val="both"/>
        <w:rPr>
          <w:lang w:eastAsia="es-ES"/>
        </w:rPr>
      </w:pPr>
      <w:r w:rsidRPr="00A6485D">
        <w:rPr>
          <w:lang w:eastAsia="es-ES"/>
        </w:rPr>
        <w:t>Identificar el camino crítico</w:t>
      </w:r>
      <w:r>
        <w:rPr>
          <w:lang w:eastAsia="es-ES"/>
        </w:rPr>
        <w:t xml:space="preserve">: conformado por las </w:t>
      </w:r>
      <w:r w:rsidRPr="00A6485D">
        <w:rPr>
          <w:lang w:eastAsia="es-ES"/>
        </w:rPr>
        <w:t>actividades que forman el camino más largo del proyecto, si se retrasan o adelantan tienen impacto en la fecha fin del proyecto</w:t>
      </w:r>
      <w:r>
        <w:rPr>
          <w:lang w:eastAsia="es-ES"/>
        </w:rPr>
        <w:t>.</w:t>
      </w:r>
    </w:p>
    <w:p w:rsidR="004E0123" w:rsidRPr="00A6485D" w:rsidRDefault="004E0123" w:rsidP="00A6485D">
      <w:pPr>
        <w:pStyle w:val="Sinespaciado"/>
        <w:ind w:left="720"/>
        <w:jc w:val="both"/>
        <w:rPr>
          <w:lang w:eastAsia="es-ES"/>
        </w:rPr>
      </w:pPr>
    </w:p>
    <w:p w:rsidR="00A6485D" w:rsidRPr="00A6485D" w:rsidRDefault="00A6485D" w:rsidP="00A6485D">
      <w:pPr>
        <w:pStyle w:val="Sinespaciado"/>
        <w:numPr>
          <w:ilvl w:val="0"/>
          <w:numId w:val="23"/>
        </w:numPr>
        <w:jc w:val="both"/>
        <w:rPr>
          <w:lang w:eastAsia="es-ES"/>
        </w:rPr>
      </w:pPr>
      <w:r w:rsidRPr="00A6485D">
        <w:rPr>
          <w:lang w:eastAsia="es-ES"/>
        </w:rPr>
        <w:t>Sumar las varianzas de las actividades del camino crítico</w:t>
      </w:r>
    </w:p>
    <w:p w:rsidR="00A6485D" w:rsidRPr="00A6485D" w:rsidRDefault="00A6485D" w:rsidP="00A6485D">
      <w:pPr>
        <w:pStyle w:val="Sinespaciado"/>
        <w:ind w:left="720"/>
        <w:jc w:val="both"/>
        <w:rPr>
          <w:lang w:eastAsia="es-ES"/>
        </w:rPr>
      </w:pPr>
    </w:p>
    <w:p w:rsidR="00A6485D" w:rsidRDefault="00A6485D" w:rsidP="00A6485D">
      <w:pPr>
        <w:pStyle w:val="Sinespaciado"/>
        <w:numPr>
          <w:ilvl w:val="0"/>
          <w:numId w:val="23"/>
        </w:numPr>
        <w:jc w:val="both"/>
        <w:rPr>
          <w:lang w:eastAsia="es-ES"/>
        </w:rPr>
      </w:pPr>
      <w:r w:rsidRPr="00A6485D">
        <w:rPr>
          <w:lang w:eastAsia="es-ES"/>
        </w:rPr>
        <w:t>Calcular desvío estándar</w:t>
      </w:r>
    </w:p>
    <w:p w:rsidR="00A6485D" w:rsidRDefault="00A6485D" w:rsidP="00B61B23">
      <w:pPr>
        <w:pStyle w:val="Sinespaciado"/>
        <w:jc w:val="both"/>
        <w:rPr>
          <w:lang w:eastAsia="es-ES"/>
        </w:rPr>
      </w:pPr>
    </w:p>
    <w:p w:rsidR="00A6485D" w:rsidRDefault="00A6485D" w:rsidP="00B61B23">
      <w:pPr>
        <w:pStyle w:val="Sinespaciado"/>
        <w:jc w:val="both"/>
        <w:rPr>
          <w:lang w:eastAsia="es-ES"/>
        </w:rPr>
      </w:pPr>
      <w:r>
        <w:rPr>
          <w:lang w:eastAsia="es-ES"/>
        </w:rPr>
        <w:t>Ejemplo:</w:t>
      </w:r>
    </w:p>
    <w:p w:rsidR="00A6485D" w:rsidRDefault="00A6485D" w:rsidP="00B61B23">
      <w:pPr>
        <w:pStyle w:val="Sinespaciado"/>
        <w:jc w:val="both"/>
        <w:rPr>
          <w:lang w:eastAsia="es-ES"/>
        </w:rPr>
      </w:pPr>
      <w:r>
        <w:rPr>
          <w:lang w:eastAsia="es-ES"/>
        </w:rPr>
        <w:t>Supongamos que tenemos un proyecto con las siguientes actividades y estimaciones:</w:t>
      </w:r>
    </w:p>
    <w:p w:rsidR="00A6485D" w:rsidRDefault="005452B4" w:rsidP="00B61B23">
      <w:pPr>
        <w:pStyle w:val="Sinespaciado"/>
        <w:jc w:val="both"/>
        <w:rPr>
          <w:lang w:eastAsia="es-ES"/>
        </w:rPr>
      </w:pPr>
      <w:r>
        <w:rPr>
          <w:lang w:eastAsia="es-ES"/>
        </w:rPr>
        <w:t>1.</w:t>
      </w:r>
    </w:p>
    <w:p w:rsidR="00A6485D" w:rsidRDefault="00A6485D" w:rsidP="00A6485D">
      <w:pPr>
        <w:pStyle w:val="Sinespaciado"/>
        <w:jc w:val="center"/>
        <w:rPr>
          <w:lang w:eastAsia="es-ES"/>
        </w:rPr>
      </w:pPr>
      <w:r>
        <w:rPr>
          <w:noProof/>
          <w:lang w:eastAsia="es-AR"/>
        </w:rPr>
        <w:drawing>
          <wp:inline distT="0" distB="0" distL="0" distR="0" wp14:anchorId="5AA4AF90" wp14:editId="686858CC">
            <wp:extent cx="4248150" cy="105814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122" cy="10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5D" w:rsidRDefault="005452B4" w:rsidP="00A6485D">
      <w:pPr>
        <w:pStyle w:val="Sinespaciado"/>
        <w:rPr>
          <w:lang w:eastAsia="es-ES"/>
        </w:rPr>
      </w:pPr>
      <w:r>
        <w:rPr>
          <w:lang w:eastAsia="es-ES"/>
        </w:rPr>
        <w:t>2.</w:t>
      </w:r>
    </w:p>
    <w:p w:rsidR="005452B4" w:rsidRDefault="005452B4" w:rsidP="00A6485D">
      <w:pPr>
        <w:pStyle w:val="Sinespaciado"/>
        <w:rPr>
          <w:lang w:eastAsia="es-ES"/>
        </w:rPr>
      </w:pPr>
      <w:r>
        <w:rPr>
          <w:lang w:eastAsia="es-ES"/>
        </w:rPr>
        <w:t>Identificamos el camino crítico</w:t>
      </w:r>
    </w:p>
    <w:p w:rsidR="004E0123" w:rsidRDefault="004E0123" w:rsidP="00A6485D">
      <w:pPr>
        <w:pStyle w:val="Sinespaciado"/>
        <w:rPr>
          <w:lang w:eastAsia="es-ES"/>
        </w:rPr>
      </w:pP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40"/>
        <w:gridCol w:w="1600"/>
        <w:gridCol w:w="1240"/>
        <w:gridCol w:w="1200"/>
        <w:gridCol w:w="1200"/>
        <w:gridCol w:w="1200"/>
      </w:tblGrid>
      <w:tr w:rsidR="004E0123" w:rsidRPr="004E0123" w:rsidTr="004E0123">
        <w:trPr>
          <w:trHeight w:val="345"/>
        </w:trPr>
        <w:tc>
          <w:tcPr>
            <w:tcW w:w="1200" w:type="dxa"/>
            <w:shd w:val="clear" w:color="000000" w:fill="000000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Actividad</w:t>
            </w:r>
          </w:p>
        </w:tc>
        <w:tc>
          <w:tcPr>
            <w:tcW w:w="1240" w:type="dxa"/>
            <w:shd w:val="clear" w:color="000000" w:fill="000000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Optimista</w:t>
            </w:r>
          </w:p>
        </w:tc>
        <w:tc>
          <w:tcPr>
            <w:tcW w:w="1600" w:type="dxa"/>
            <w:shd w:val="clear" w:color="000000" w:fill="000000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Más Probable</w:t>
            </w:r>
          </w:p>
        </w:tc>
        <w:tc>
          <w:tcPr>
            <w:tcW w:w="1240" w:type="dxa"/>
            <w:shd w:val="clear" w:color="000000" w:fill="000000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Pesimista</w:t>
            </w:r>
          </w:p>
        </w:tc>
        <w:tc>
          <w:tcPr>
            <w:tcW w:w="1200" w:type="dxa"/>
            <w:shd w:val="clear" w:color="000000" w:fill="000000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PERT</w:t>
            </w:r>
          </w:p>
        </w:tc>
        <w:tc>
          <w:tcPr>
            <w:tcW w:w="1200" w:type="dxa"/>
            <w:shd w:val="clear" w:color="000000" w:fill="000000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σ</w:t>
            </w:r>
          </w:p>
        </w:tc>
        <w:tc>
          <w:tcPr>
            <w:tcW w:w="1200" w:type="dxa"/>
            <w:shd w:val="clear" w:color="000000" w:fill="000000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AR"/>
              </w:rPr>
              <w:t>σ</w:t>
            </w:r>
            <w:r w:rsidRPr="004E0123">
              <w:rPr>
                <w:rFonts w:ascii="Calibri" w:eastAsia="Times New Roman" w:hAnsi="Calibri" w:cs="Calibri"/>
                <w:color w:val="FFFFFF" w:themeColor="background1"/>
                <w:vertAlign w:val="superscript"/>
                <w:lang w:eastAsia="es-AR"/>
              </w:rPr>
              <w:t>2</w:t>
            </w:r>
          </w:p>
        </w:tc>
      </w:tr>
      <w:tr w:rsidR="004E0123" w:rsidRPr="004E0123" w:rsidTr="004E0123">
        <w:trPr>
          <w:trHeight w:val="300"/>
        </w:trPr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</w:t>
            </w:r>
          </w:p>
        </w:tc>
        <w:tc>
          <w:tcPr>
            <w:tcW w:w="124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1,33</w:t>
            </w:r>
          </w:p>
        </w:tc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1,78</w:t>
            </w:r>
          </w:p>
        </w:tc>
      </w:tr>
      <w:tr w:rsidR="004E0123" w:rsidRPr="004E0123" w:rsidTr="004E0123">
        <w:trPr>
          <w:trHeight w:val="300"/>
        </w:trPr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</w:t>
            </w:r>
          </w:p>
        </w:tc>
        <w:tc>
          <w:tcPr>
            <w:tcW w:w="124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24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4E0123" w:rsidRPr="004E0123" w:rsidTr="004E0123">
        <w:trPr>
          <w:trHeight w:val="300"/>
        </w:trPr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</w:t>
            </w:r>
          </w:p>
        </w:tc>
        <w:tc>
          <w:tcPr>
            <w:tcW w:w="124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6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24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1,67</w:t>
            </w:r>
          </w:p>
        </w:tc>
        <w:tc>
          <w:tcPr>
            <w:tcW w:w="1200" w:type="dxa"/>
            <w:shd w:val="clear" w:color="000000" w:fill="E2EFDA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000000"/>
                <w:lang w:eastAsia="es-AR"/>
              </w:rPr>
              <w:t>2,78</w:t>
            </w:r>
          </w:p>
        </w:tc>
      </w:tr>
      <w:tr w:rsidR="004E0123" w:rsidRPr="004E0123" w:rsidTr="004E012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808080"/>
                <w:lang w:eastAsia="es-AR"/>
              </w:rPr>
              <w:t>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808080"/>
                <w:lang w:eastAsia="es-AR"/>
              </w:rPr>
              <w:t>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808080"/>
                <w:lang w:eastAsia="es-AR"/>
              </w:rPr>
              <w:t>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808080"/>
                <w:lang w:eastAsia="es-AR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808080"/>
                <w:lang w:eastAsia="es-AR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808080"/>
                <w:lang w:eastAsia="es-AR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E0123" w:rsidRPr="004E0123" w:rsidRDefault="004E0123" w:rsidP="004E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eastAsia="es-AR"/>
              </w:rPr>
            </w:pPr>
            <w:r w:rsidRPr="004E0123">
              <w:rPr>
                <w:rFonts w:ascii="Calibri" w:eastAsia="Times New Roman" w:hAnsi="Calibri" w:cs="Calibri"/>
                <w:color w:val="808080"/>
                <w:lang w:eastAsia="es-AR"/>
              </w:rPr>
              <w:t>4</w:t>
            </w:r>
          </w:p>
        </w:tc>
      </w:tr>
    </w:tbl>
    <w:p w:rsidR="00A6485D" w:rsidRDefault="00A6485D" w:rsidP="00B61B23">
      <w:pPr>
        <w:pStyle w:val="Sinespaciado"/>
        <w:jc w:val="both"/>
        <w:rPr>
          <w:lang w:eastAsia="es-ES"/>
        </w:rPr>
      </w:pPr>
    </w:p>
    <w:p w:rsidR="00A6485D" w:rsidRPr="004E0123" w:rsidRDefault="004E0123" w:rsidP="00B61B23">
      <w:pPr>
        <w:pStyle w:val="Sinespaciado"/>
        <w:jc w:val="both"/>
        <w:rPr>
          <w:b/>
          <w:lang w:eastAsia="es-ES"/>
        </w:rPr>
      </w:pPr>
      <w:r w:rsidRPr="004E0123">
        <w:rPr>
          <w:b/>
          <w:lang w:eastAsia="es-ES"/>
        </w:rPr>
        <w:t xml:space="preserve">A-B-C = </w:t>
      </w:r>
      <w:r>
        <w:rPr>
          <w:b/>
          <w:lang w:eastAsia="es-ES"/>
        </w:rPr>
        <w:t>18</w:t>
      </w:r>
    </w:p>
    <w:p w:rsidR="004E0123" w:rsidRDefault="004E0123" w:rsidP="00B61B23">
      <w:pPr>
        <w:pStyle w:val="Sinespaciado"/>
        <w:jc w:val="both"/>
        <w:rPr>
          <w:lang w:eastAsia="es-ES"/>
        </w:rPr>
      </w:pPr>
      <w:r>
        <w:rPr>
          <w:lang w:eastAsia="es-ES"/>
        </w:rPr>
        <w:t>A-D = 13</w:t>
      </w:r>
    </w:p>
    <w:p w:rsidR="00A6485D" w:rsidRDefault="00A6485D" w:rsidP="00B61B23">
      <w:pPr>
        <w:pStyle w:val="Sinespaciado"/>
        <w:jc w:val="both"/>
        <w:rPr>
          <w:lang w:eastAsia="es-ES"/>
        </w:rPr>
      </w:pPr>
    </w:p>
    <w:p w:rsidR="004E0123" w:rsidRDefault="004E0123" w:rsidP="00B61B23">
      <w:pPr>
        <w:pStyle w:val="Sinespaciado"/>
        <w:jc w:val="both"/>
        <w:rPr>
          <w:lang w:eastAsia="es-ES"/>
        </w:rPr>
      </w:pPr>
      <w:r>
        <w:rPr>
          <w:lang w:eastAsia="es-ES"/>
        </w:rPr>
        <w:t>3.</w:t>
      </w:r>
    </w:p>
    <w:p w:rsidR="004E0123" w:rsidRDefault="004E0123" w:rsidP="00B61B23">
      <w:pPr>
        <w:pStyle w:val="Sinespaciado"/>
        <w:jc w:val="both"/>
        <w:rPr>
          <w:lang w:eastAsia="es-ES"/>
        </w:rPr>
      </w:pPr>
      <w:r>
        <w:rPr>
          <w:rFonts w:cstheme="minorHAnsi"/>
          <w:lang w:eastAsia="es-ES"/>
        </w:rPr>
        <w:t>∑</w:t>
      </w:r>
      <w:r w:rsidRPr="004E0123">
        <w:rPr>
          <w:lang w:eastAsia="es-ES"/>
        </w:rPr>
        <w:t>σ</w:t>
      </w:r>
      <w:r w:rsidRPr="004E0123">
        <w:rPr>
          <w:vertAlign w:val="superscript"/>
          <w:lang w:eastAsia="es-ES"/>
        </w:rPr>
        <w:t>2</w:t>
      </w:r>
      <w:r>
        <w:rPr>
          <w:lang w:eastAsia="es-ES"/>
        </w:rPr>
        <w:t xml:space="preserve"> = 8,56</w:t>
      </w:r>
    </w:p>
    <w:p w:rsidR="004E0123" w:rsidRDefault="004E0123" w:rsidP="00B61B23">
      <w:pPr>
        <w:pStyle w:val="Sinespaciado"/>
        <w:jc w:val="both"/>
        <w:rPr>
          <w:rFonts w:cstheme="minorHAnsi"/>
          <w:lang w:eastAsia="es-ES"/>
        </w:rPr>
      </w:pPr>
    </w:p>
    <w:p w:rsidR="004E0123" w:rsidRDefault="004E0123" w:rsidP="00B61B23">
      <w:pPr>
        <w:pStyle w:val="Sinespaciado"/>
        <w:jc w:val="both"/>
        <w:rPr>
          <w:rFonts w:cstheme="minorHAnsi"/>
          <w:lang w:eastAsia="es-ES"/>
        </w:rPr>
      </w:pPr>
      <w:r>
        <w:rPr>
          <w:rFonts w:cstheme="minorHAnsi"/>
          <w:lang w:eastAsia="es-ES"/>
        </w:rPr>
        <w:t>4.</w:t>
      </w:r>
    </w:p>
    <w:p w:rsidR="004E0123" w:rsidRDefault="004E0123" w:rsidP="00B61B23">
      <w:pPr>
        <w:pStyle w:val="Sinespaciado"/>
        <w:jc w:val="both"/>
        <w:rPr>
          <w:lang w:eastAsia="es-ES"/>
        </w:rPr>
      </w:pPr>
      <w:r>
        <w:rPr>
          <w:rFonts w:cstheme="minorHAnsi"/>
          <w:lang w:eastAsia="es-ES"/>
        </w:rPr>
        <w:t>√</w:t>
      </w:r>
      <w:r w:rsidRPr="004E0123">
        <w:rPr>
          <w:lang w:eastAsia="es-ES"/>
        </w:rPr>
        <w:t>σ</w:t>
      </w:r>
      <w:r w:rsidRPr="004E0123">
        <w:rPr>
          <w:vertAlign w:val="superscript"/>
          <w:lang w:eastAsia="es-ES"/>
        </w:rPr>
        <w:t>2</w:t>
      </w:r>
      <w:r>
        <w:rPr>
          <w:lang w:eastAsia="es-ES"/>
        </w:rPr>
        <w:t xml:space="preserve"> = </w:t>
      </w:r>
      <w:r w:rsidRPr="004E0123">
        <w:rPr>
          <w:lang w:eastAsia="es-ES"/>
        </w:rPr>
        <w:t>σ</w:t>
      </w:r>
      <w:r>
        <w:rPr>
          <w:lang w:eastAsia="es-ES"/>
        </w:rPr>
        <w:t xml:space="preserve"> = 2,92</w:t>
      </w:r>
    </w:p>
    <w:p w:rsidR="004E0123" w:rsidRDefault="004E0123" w:rsidP="00B61B23">
      <w:pPr>
        <w:pStyle w:val="Sinespaciado"/>
        <w:jc w:val="both"/>
        <w:rPr>
          <w:lang w:eastAsia="es-ES"/>
        </w:rPr>
      </w:pPr>
      <w:r w:rsidRPr="004E0123">
        <w:rPr>
          <w:lang w:eastAsia="es-ES"/>
        </w:rPr>
        <w:t xml:space="preserve">Rango de duración 68% = 18 + - 2,92 = (15,08; 20,92) </w:t>
      </w:r>
    </w:p>
    <w:p w:rsidR="004E0123" w:rsidRDefault="004E0123" w:rsidP="00B61B23">
      <w:pPr>
        <w:pStyle w:val="Sinespaciado"/>
        <w:jc w:val="both"/>
        <w:rPr>
          <w:lang w:eastAsia="es-ES"/>
        </w:rPr>
      </w:pPr>
      <w:r w:rsidRPr="004E0123">
        <w:rPr>
          <w:lang w:eastAsia="es-ES"/>
        </w:rPr>
        <w:t xml:space="preserve">Rango de duración 95% = 18 + - 2 x 2,92 = (12,16; 23,84) </w:t>
      </w:r>
    </w:p>
    <w:p w:rsidR="004E0123" w:rsidRPr="004E0123" w:rsidRDefault="004E0123" w:rsidP="00B61B23">
      <w:pPr>
        <w:pStyle w:val="Sinespaciado"/>
        <w:jc w:val="both"/>
        <w:rPr>
          <w:lang w:eastAsia="es-ES"/>
        </w:rPr>
      </w:pPr>
      <w:r w:rsidRPr="004E0123">
        <w:rPr>
          <w:lang w:eastAsia="es-ES"/>
        </w:rPr>
        <w:t>Rango de duración 99% = 18 + - 3 x 2,92 = (9,24; 26,76)</w:t>
      </w:r>
    </w:p>
    <w:p w:rsidR="004E0123" w:rsidRDefault="004E0123" w:rsidP="00B61B23">
      <w:pPr>
        <w:pStyle w:val="Sinespaciado"/>
        <w:jc w:val="both"/>
        <w:rPr>
          <w:lang w:eastAsia="es-ES"/>
        </w:rPr>
      </w:pPr>
    </w:p>
    <w:p w:rsidR="004E0123" w:rsidRDefault="004E0123" w:rsidP="00B61B23">
      <w:pPr>
        <w:pStyle w:val="Sinespaciado"/>
        <w:jc w:val="both"/>
        <w:rPr>
          <w:lang w:eastAsia="es-ES"/>
        </w:rPr>
      </w:pPr>
    </w:p>
    <w:p w:rsidR="00686460" w:rsidRDefault="00686460" w:rsidP="00F505E0">
      <w:pPr>
        <w:pStyle w:val="Sinespaciado"/>
      </w:pPr>
    </w:p>
    <w:p w:rsidR="00F505E0" w:rsidRPr="00B4651F" w:rsidRDefault="00B4651F" w:rsidP="00F505E0">
      <w:pPr>
        <w:pStyle w:val="Sinespaciado"/>
        <w:rPr>
          <w:b/>
        </w:rPr>
      </w:pPr>
      <w:r w:rsidRPr="00B4651F">
        <w:rPr>
          <w:b/>
        </w:rPr>
        <w:t>Actividad:</w:t>
      </w:r>
    </w:p>
    <w:p w:rsidR="00F505E0" w:rsidRDefault="004E0123" w:rsidP="004E0123">
      <w:pPr>
        <w:pStyle w:val="Sinespaciado"/>
        <w:numPr>
          <w:ilvl w:val="0"/>
          <w:numId w:val="24"/>
        </w:numPr>
      </w:pPr>
      <w:r>
        <w:t>Dado el siguiente diagrama de red de un proyecto, calcule:</w:t>
      </w:r>
    </w:p>
    <w:p w:rsidR="004E0123" w:rsidRDefault="004E0123" w:rsidP="004E0123">
      <w:pPr>
        <w:pStyle w:val="Sinespaciado"/>
        <w:ind w:left="720"/>
      </w:pPr>
      <w:r>
        <w:t>a- Según PERT, estime la duración de cada una de las actividades</w:t>
      </w:r>
    </w:p>
    <w:p w:rsidR="004E0123" w:rsidRDefault="004E0123" w:rsidP="004E0123">
      <w:pPr>
        <w:pStyle w:val="Sinespaciado"/>
        <w:ind w:left="720"/>
      </w:pPr>
      <w:r>
        <w:t>b- Según PERT, ¿cuál es la duración del proyecto?</w:t>
      </w:r>
    </w:p>
    <w:p w:rsidR="004E0123" w:rsidRDefault="004E0123" w:rsidP="004E0123">
      <w:pPr>
        <w:pStyle w:val="Sinespaciado"/>
        <w:ind w:left="720"/>
      </w:pPr>
      <w:r>
        <w:t>c- ¿Cuál será el rango de duración del proyecto con 95% de confianza?</w:t>
      </w:r>
    </w:p>
    <w:p w:rsidR="004E0123" w:rsidRDefault="004E0123" w:rsidP="004E0123">
      <w:pPr>
        <w:pStyle w:val="Sinespaciado"/>
      </w:pPr>
    </w:p>
    <w:p w:rsidR="004E0123" w:rsidRDefault="004E0123" w:rsidP="004E0123">
      <w:pPr>
        <w:pStyle w:val="Sinespaciado"/>
        <w:jc w:val="center"/>
      </w:pPr>
      <w:bookmarkStart w:id="0" w:name="_GoBack"/>
      <w:bookmarkEnd w:id="0"/>
      <w:r>
        <w:rPr>
          <w:noProof/>
          <w:lang w:eastAsia="es-AR"/>
        </w:rPr>
        <w:lastRenderedPageBreak/>
        <w:drawing>
          <wp:inline distT="0" distB="0" distL="0" distR="0" wp14:anchorId="23A23A39" wp14:editId="23FCA90B">
            <wp:extent cx="3476230" cy="1514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789" cy="151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23" w:rsidRDefault="004E0123" w:rsidP="004E0123">
      <w:pPr>
        <w:pStyle w:val="Sinespaciado"/>
      </w:pPr>
    </w:p>
    <w:p w:rsidR="00622278" w:rsidRDefault="00622278" w:rsidP="002370C8">
      <w:pPr>
        <w:pStyle w:val="Sinespaciado"/>
        <w:numPr>
          <w:ilvl w:val="0"/>
          <w:numId w:val="24"/>
        </w:numPr>
      </w:pPr>
      <w:r>
        <w:t>Dado el siguiente diagrama de red de un proyecto, calcule:</w:t>
      </w:r>
    </w:p>
    <w:p w:rsidR="00622278" w:rsidRDefault="00622278" w:rsidP="00622278">
      <w:pPr>
        <w:pStyle w:val="Sinespaciado"/>
        <w:ind w:left="720"/>
      </w:pPr>
      <w:r>
        <w:t>a- Según PERT, estime la duración de cada una de las actividades</w:t>
      </w:r>
    </w:p>
    <w:p w:rsidR="00622278" w:rsidRDefault="00622278" w:rsidP="00622278">
      <w:pPr>
        <w:pStyle w:val="Sinespaciado"/>
        <w:ind w:left="720"/>
      </w:pPr>
      <w:r>
        <w:t>b- Según PERT, ¿cuál es la duración del proyecto?</w:t>
      </w:r>
    </w:p>
    <w:p w:rsidR="00622278" w:rsidRDefault="00622278" w:rsidP="00622278">
      <w:pPr>
        <w:pStyle w:val="Sinespaciado"/>
        <w:ind w:left="720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26834C8" wp14:editId="22BDD717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6734175" cy="168592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c- ¿Cuál será el rango de duración del proyecto con 68% de confianza?</w:t>
      </w:r>
    </w:p>
    <w:p w:rsidR="00622278" w:rsidRDefault="00622278" w:rsidP="00622278">
      <w:pPr>
        <w:pStyle w:val="Sinespaciado"/>
        <w:jc w:val="center"/>
      </w:pPr>
    </w:p>
    <w:p w:rsidR="004E0123" w:rsidRDefault="004E0123" w:rsidP="004E0123">
      <w:pPr>
        <w:pStyle w:val="Sinespaciado"/>
      </w:pPr>
    </w:p>
    <w:sectPr w:rsidR="004E0123" w:rsidSect="00B4651F">
      <w:headerReference w:type="default" r:id="rId14"/>
      <w:footerReference w:type="default" r:id="rId15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E4F" w:rsidRDefault="00980E4F" w:rsidP="00361C84">
      <w:pPr>
        <w:spacing w:after="0" w:line="240" w:lineRule="auto"/>
      </w:pPr>
      <w:r>
        <w:separator/>
      </w:r>
    </w:p>
  </w:endnote>
  <w:endnote w:type="continuationSeparator" w:id="0">
    <w:p w:rsidR="00980E4F" w:rsidRDefault="00980E4F" w:rsidP="0036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ahnschrift Light" w:hAnsi="Bahnschrift Light"/>
        <w:sz w:val="18"/>
        <w:szCs w:val="18"/>
      </w:rPr>
      <w:id w:val="-2139399149"/>
      <w:docPartObj>
        <w:docPartGallery w:val="Page Numbers (Bottom of Page)"/>
        <w:docPartUnique/>
      </w:docPartObj>
    </w:sdtPr>
    <w:sdtEndPr/>
    <w:sdtContent>
      <w:sdt>
        <w:sdtPr>
          <w:rPr>
            <w:rFonts w:ascii="Bahnschrift Light" w:hAnsi="Bahnschrift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61C84" w:rsidRPr="00361C84" w:rsidRDefault="00361C84" w:rsidP="00361C84">
            <w:pPr>
              <w:pStyle w:val="Piedepgina"/>
              <w:rPr>
                <w:rFonts w:ascii="Bahnschrift Light" w:hAnsi="Bahnschrift Light"/>
                <w:sz w:val="18"/>
                <w:szCs w:val="18"/>
              </w:rPr>
            </w:pPr>
            <w:r w:rsidRPr="00361C84">
              <w:rPr>
                <w:rFonts w:ascii="Bahnschrift Light" w:hAnsi="Bahnschrift Light"/>
                <w:sz w:val="18"/>
                <w:szCs w:val="18"/>
              </w:rPr>
              <w:t>Año 20</w:t>
            </w:r>
            <w:r w:rsidR="002370C8">
              <w:rPr>
                <w:rFonts w:ascii="Bahnschrift Light" w:hAnsi="Bahnschrift Light"/>
                <w:sz w:val="18"/>
                <w:szCs w:val="18"/>
              </w:rPr>
              <w:t>21</w:t>
            </w:r>
            <w:r w:rsidRPr="00361C84">
              <w:rPr>
                <w:rFonts w:ascii="Bahnschrift Light" w:hAnsi="Bahnschrift Light"/>
                <w:sz w:val="18"/>
                <w:szCs w:val="18"/>
              </w:rPr>
              <w:tab/>
            </w:r>
            <w:r w:rsidRPr="00361C84">
              <w:rPr>
                <w:rFonts w:ascii="Bahnschrift Light" w:hAnsi="Bahnschrift Light"/>
                <w:sz w:val="18"/>
                <w:szCs w:val="18"/>
              </w:rPr>
              <w:tab/>
            </w:r>
            <w:r w:rsidRPr="00361C84">
              <w:rPr>
                <w:rFonts w:ascii="Bahnschrift Light" w:hAnsi="Bahnschrift Light"/>
                <w:sz w:val="18"/>
                <w:szCs w:val="18"/>
                <w:lang w:val="es-ES"/>
              </w:rPr>
              <w:t xml:space="preserve">Página </w:t>
            </w:r>
            <w:r w:rsidRPr="00361C84">
              <w:rPr>
                <w:rFonts w:ascii="Bahnschrift Light" w:hAnsi="Bahnschrift Light"/>
                <w:b/>
                <w:bCs/>
                <w:sz w:val="18"/>
                <w:szCs w:val="18"/>
              </w:rPr>
              <w:fldChar w:fldCharType="begin"/>
            </w:r>
            <w:r w:rsidRPr="00361C84">
              <w:rPr>
                <w:rFonts w:ascii="Bahnschrift Light" w:hAnsi="Bahnschrift Light"/>
                <w:b/>
                <w:bCs/>
                <w:sz w:val="18"/>
                <w:szCs w:val="18"/>
              </w:rPr>
              <w:instrText>PAGE</w:instrText>
            </w:r>
            <w:r w:rsidRPr="00361C84">
              <w:rPr>
                <w:rFonts w:ascii="Bahnschrift Light" w:hAnsi="Bahnschrift Light"/>
                <w:b/>
                <w:bCs/>
                <w:sz w:val="18"/>
                <w:szCs w:val="18"/>
              </w:rPr>
              <w:fldChar w:fldCharType="separate"/>
            </w:r>
            <w:r w:rsidR="002370C8">
              <w:rPr>
                <w:rFonts w:ascii="Bahnschrift Light" w:hAnsi="Bahnschrift Light"/>
                <w:b/>
                <w:bCs/>
                <w:noProof/>
                <w:sz w:val="18"/>
                <w:szCs w:val="18"/>
              </w:rPr>
              <w:t>1</w:t>
            </w:r>
            <w:r w:rsidRPr="00361C84">
              <w:rPr>
                <w:rFonts w:ascii="Bahnschrift Light" w:hAnsi="Bahnschrift Light"/>
                <w:b/>
                <w:bCs/>
                <w:sz w:val="18"/>
                <w:szCs w:val="18"/>
              </w:rPr>
              <w:fldChar w:fldCharType="end"/>
            </w:r>
            <w:r w:rsidRPr="00361C84">
              <w:rPr>
                <w:rFonts w:ascii="Bahnschrift Light" w:hAnsi="Bahnschrift Light"/>
                <w:sz w:val="18"/>
                <w:szCs w:val="18"/>
                <w:lang w:val="es-ES"/>
              </w:rPr>
              <w:t xml:space="preserve"> de </w:t>
            </w:r>
            <w:r w:rsidRPr="00361C84">
              <w:rPr>
                <w:rFonts w:ascii="Bahnschrift Light" w:hAnsi="Bahnschrift Light"/>
                <w:b/>
                <w:bCs/>
                <w:sz w:val="18"/>
                <w:szCs w:val="18"/>
              </w:rPr>
              <w:fldChar w:fldCharType="begin"/>
            </w:r>
            <w:r w:rsidRPr="00361C84">
              <w:rPr>
                <w:rFonts w:ascii="Bahnschrift Light" w:hAnsi="Bahnschrift Light"/>
                <w:b/>
                <w:bCs/>
                <w:sz w:val="18"/>
                <w:szCs w:val="18"/>
              </w:rPr>
              <w:instrText>NUMPAGES</w:instrText>
            </w:r>
            <w:r w:rsidRPr="00361C84">
              <w:rPr>
                <w:rFonts w:ascii="Bahnschrift Light" w:hAnsi="Bahnschrift Light"/>
                <w:b/>
                <w:bCs/>
                <w:sz w:val="18"/>
                <w:szCs w:val="18"/>
              </w:rPr>
              <w:fldChar w:fldCharType="separate"/>
            </w:r>
            <w:r w:rsidR="002370C8">
              <w:rPr>
                <w:rFonts w:ascii="Bahnschrift Light" w:hAnsi="Bahnschrift Light"/>
                <w:b/>
                <w:bCs/>
                <w:noProof/>
                <w:sz w:val="18"/>
                <w:szCs w:val="18"/>
              </w:rPr>
              <w:t>3</w:t>
            </w:r>
            <w:r w:rsidRPr="00361C84">
              <w:rPr>
                <w:rFonts w:ascii="Bahnschrift Light" w:hAnsi="Bahnschrift Light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61C84" w:rsidRDefault="00361C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E4F" w:rsidRDefault="00980E4F" w:rsidP="00361C84">
      <w:pPr>
        <w:spacing w:after="0" w:line="240" w:lineRule="auto"/>
      </w:pPr>
      <w:r>
        <w:separator/>
      </w:r>
    </w:p>
  </w:footnote>
  <w:footnote w:type="continuationSeparator" w:id="0">
    <w:p w:rsidR="00980E4F" w:rsidRDefault="00980E4F" w:rsidP="0036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84" w:rsidRDefault="00725964" w:rsidP="00361C84">
    <w:pPr>
      <w:pStyle w:val="Encabezado"/>
      <w:jc w:val="center"/>
      <w:rPr>
        <w:rFonts w:ascii="Bahnschrift Light" w:hAnsi="Bahnschrift Light"/>
        <w:sz w:val="18"/>
      </w:rPr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0E76ED80" wp14:editId="0381EFAB">
          <wp:simplePos x="0" y="0"/>
          <wp:positionH relativeFrom="margin">
            <wp:align>right</wp:align>
          </wp:positionH>
          <wp:positionV relativeFrom="margin">
            <wp:posOffset>-442595</wp:posOffset>
          </wp:positionV>
          <wp:extent cx="446405" cy="35242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40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C84" w:rsidRPr="00361C84">
      <w:rPr>
        <w:rFonts w:ascii="Bahnschrift Light" w:hAnsi="Bahnschrift Light"/>
        <w:sz w:val="18"/>
      </w:rPr>
      <w:t>ESCUELA SUP. Nº 49 “J.J. de URQUIZA”</w:t>
    </w:r>
  </w:p>
  <w:p w:rsidR="00361C84" w:rsidRPr="00361C84" w:rsidRDefault="00361C84" w:rsidP="00361C84">
    <w:pPr>
      <w:pStyle w:val="Encabezado"/>
      <w:jc w:val="center"/>
      <w:rPr>
        <w:rFonts w:ascii="Bahnschrift Light" w:hAnsi="Bahnschrift Light"/>
        <w:sz w:val="18"/>
      </w:rPr>
    </w:pPr>
    <w:r w:rsidRPr="00361C84">
      <w:rPr>
        <w:rFonts w:ascii="Bahnschrift Light" w:hAnsi="Bahnschrift Light"/>
        <w:sz w:val="18"/>
      </w:rPr>
      <w:t xml:space="preserve">Tec. Sup. en </w:t>
    </w:r>
    <w:r w:rsidR="00725964">
      <w:rPr>
        <w:rFonts w:ascii="Bahnschrift Light" w:hAnsi="Bahnschrift Light"/>
        <w:sz w:val="18"/>
      </w:rPr>
      <w:t>Desarrollo de Software</w:t>
    </w:r>
  </w:p>
  <w:p w:rsidR="00361C84" w:rsidRDefault="00725964" w:rsidP="00361C84">
    <w:pPr>
      <w:pStyle w:val="Encabezado"/>
      <w:jc w:val="center"/>
    </w:pPr>
    <w:r>
      <w:rPr>
        <w:rFonts w:ascii="Bahnschrift Light" w:hAnsi="Bahnschrift Light"/>
        <w:sz w:val="18"/>
      </w:rPr>
      <w:t>Gestión de Proyectos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6E73"/>
    <w:multiLevelType w:val="hybridMultilevel"/>
    <w:tmpl w:val="9F88A15A"/>
    <w:lvl w:ilvl="0" w:tplc="C8AE45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87FDC"/>
    <w:multiLevelType w:val="hybridMultilevel"/>
    <w:tmpl w:val="DF22D7FE"/>
    <w:lvl w:ilvl="0" w:tplc="C82615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87504"/>
    <w:multiLevelType w:val="hybridMultilevel"/>
    <w:tmpl w:val="23A2576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7C1F2A"/>
    <w:multiLevelType w:val="multilevel"/>
    <w:tmpl w:val="995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37B3A"/>
    <w:multiLevelType w:val="hybridMultilevel"/>
    <w:tmpl w:val="CAD284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92A1F"/>
    <w:multiLevelType w:val="hybridMultilevel"/>
    <w:tmpl w:val="E10E6298"/>
    <w:lvl w:ilvl="0" w:tplc="666A6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80A"/>
    <w:multiLevelType w:val="hybridMultilevel"/>
    <w:tmpl w:val="E5AA5F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E3554"/>
    <w:multiLevelType w:val="multilevel"/>
    <w:tmpl w:val="3C60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F3F63"/>
    <w:multiLevelType w:val="hybridMultilevel"/>
    <w:tmpl w:val="0576029C"/>
    <w:lvl w:ilvl="0" w:tplc="8EE2DD4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E0239"/>
    <w:multiLevelType w:val="hybridMultilevel"/>
    <w:tmpl w:val="A948C9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47485"/>
    <w:multiLevelType w:val="hybridMultilevel"/>
    <w:tmpl w:val="C90210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01263"/>
    <w:multiLevelType w:val="hybridMultilevel"/>
    <w:tmpl w:val="2FD6A5F2"/>
    <w:lvl w:ilvl="0" w:tplc="379CC3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E41A1"/>
    <w:multiLevelType w:val="hybridMultilevel"/>
    <w:tmpl w:val="B1A0D63C"/>
    <w:lvl w:ilvl="0" w:tplc="DB529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17535"/>
    <w:multiLevelType w:val="hybridMultilevel"/>
    <w:tmpl w:val="DF3231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91B2D"/>
    <w:multiLevelType w:val="hybridMultilevel"/>
    <w:tmpl w:val="B72C9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1734D"/>
    <w:multiLevelType w:val="hybridMultilevel"/>
    <w:tmpl w:val="5D2AAF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3BE9"/>
    <w:multiLevelType w:val="hybridMultilevel"/>
    <w:tmpl w:val="4470F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05FC"/>
    <w:multiLevelType w:val="hybridMultilevel"/>
    <w:tmpl w:val="80E67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E0224"/>
    <w:multiLevelType w:val="hybridMultilevel"/>
    <w:tmpl w:val="88A82FEC"/>
    <w:lvl w:ilvl="0" w:tplc="4920D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E5A08"/>
    <w:multiLevelType w:val="hybridMultilevel"/>
    <w:tmpl w:val="D82457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035F4"/>
    <w:multiLevelType w:val="hybridMultilevel"/>
    <w:tmpl w:val="268C438E"/>
    <w:lvl w:ilvl="0" w:tplc="A134F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06A44"/>
    <w:multiLevelType w:val="hybridMultilevel"/>
    <w:tmpl w:val="3A066C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36F36"/>
    <w:multiLevelType w:val="hybridMultilevel"/>
    <w:tmpl w:val="B1A8286E"/>
    <w:lvl w:ilvl="0" w:tplc="BFBE71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E942D9"/>
    <w:multiLevelType w:val="hybridMultilevel"/>
    <w:tmpl w:val="556ED3E6"/>
    <w:lvl w:ilvl="0" w:tplc="6E80A2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223161"/>
    <w:multiLevelType w:val="hybridMultilevel"/>
    <w:tmpl w:val="D910F3F8"/>
    <w:lvl w:ilvl="0" w:tplc="4224AD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0"/>
  </w:num>
  <w:num w:numId="5">
    <w:abstractNumId w:val="23"/>
  </w:num>
  <w:num w:numId="6">
    <w:abstractNumId w:val="18"/>
  </w:num>
  <w:num w:numId="7">
    <w:abstractNumId w:val="22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2"/>
  </w:num>
  <w:num w:numId="13">
    <w:abstractNumId w:val="16"/>
  </w:num>
  <w:num w:numId="14">
    <w:abstractNumId w:val="8"/>
  </w:num>
  <w:num w:numId="15">
    <w:abstractNumId w:val="17"/>
  </w:num>
  <w:num w:numId="16">
    <w:abstractNumId w:val="1"/>
  </w:num>
  <w:num w:numId="17">
    <w:abstractNumId w:val="11"/>
  </w:num>
  <w:num w:numId="18">
    <w:abstractNumId w:val="13"/>
  </w:num>
  <w:num w:numId="19">
    <w:abstractNumId w:val="19"/>
  </w:num>
  <w:num w:numId="20">
    <w:abstractNumId w:val="9"/>
  </w:num>
  <w:num w:numId="21">
    <w:abstractNumId w:val="4"/>
  </w:num>
  <w:num w:numId="22">
    <w:abstractNumId w:val="24"/>
  </w:num>
  <w:num w:numId="23">
    <w:abstractNumId w:val="21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9C"/>
    <w:rsid w:val="000728F0"/>
    <w:rsid w:val="001842DA"/>
    <w:rsid w:val="00184AE6"/>
    <w:rsid w:val="002370C8"/>
    <w:rsid w:val="002673FE"/>
    <w:rsid w:val="002F66C1"/>
    <w:rsid w:val="0031444A"/>
    <w:rsid w:val="00361C84"/>
    <w:rsid w:val="003C4703"/>
    <w:rsid w:val="003E2A28"/>
    <w:rsid w:val="00400C49"/>
    <w:rsid w:val="004E0123"/>
    <w:rsid w:val="00506ABB"/>
    <w:rsid w:val="005452B4"/>
    <w:rsid w:val="005B39B6"/>
    <w:rsid w:val="00602A2B"/>
    <w:rsid w:val="00622278"/>
    <w:rsid w:val="00686460"/>
    <w:rsid w:val="006E4C29"/>
    <w:rsid w:val="00725964"/>
    <w:rsid w:val="007453A2"/>
    <w:rsid w:val="00755497"/>
    <w:rsid w:val="00766609"/>
    <w:rsid w:val="00771EBE"/>
    <w:rsid w:val="007D3E52"/>
    <w:rsid w:val="007E44C4"/>
    <w:rsid w:val="008844D7"/>
    <w:rsid w:val="00894223"/>
    <w:rsid w:val="0092482C"/>
    <w:rsid w:val="00980E4F"/>
    <w:rsid w:val="009A2C56"/>
    <w:rsid w:val="009B7426"/>
    <w:rsid w:val="00A6485D"/>
    <w:rsid w:val="00A75687"/>
    <w:rsid w:val="00A93AC4"/>
    <w:rsid w:val="00AA571C"/>
    <w:rsid w:val="00AE757A"/>
    <w:rsid w:val="00B3768B"/>
    <w:rsid w:val="00B412A1"/>
    <w:rsid w:val="00B43931"/>
    <w:rsid w:val="00B4651F"/>
    <w:rsid w:val="00B61B23"/>
    <w:rsid w:val="00CA589C"/>
    <w:rsid w:val="00D1026A"/>
    <w:rsid w:val="00D17E0C"/>
    <w:rsid w:val="00D41520"/>
    <w:rsid w:val="00DD5AE8"/>
    <w:rsid w:val="00F0067F"/>
    <w:rsid w:val="00F505E0"/>
    <w:rsid w:val="00F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B89FD"/>
  <w15:chartTrackingRefBased/>
  <w15:docId w15:val="{62D85BAB-7B5F-4DD6-B09F-795CC30B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931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61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9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C84"/>
  </w:style>
  <w:style w:type="paragraph" w:styleId="Piedepgina">
    <w:name w:val="footer"/>
    <w:basedOn w:val="Normal"/>
    <w:link w:val="PiedepginaCar"/>
    <w:uiPriority w:val="99"/>
    <w:unhideWhenUsed/>
    <w:rsid w:val="00361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C84"/>
  </w:style>
  <w:style w:type="paragraph" w:styleId="Sinespaciado">
    <w:name w:val="No Spacing"/>
    <w:link w:val="SinespaciadoCar"/>
    <w:uiPriority w:val="1"/>
    <w:qFormat/>
    <w:rsid w:val="00361C84"/>
    <w:pPr>
      <w:spacing w:after="0" w:line="240" w:lineRule="auto"/>
    </w:pPr>
  </w:style>
  <w:style w:type="paragraph" w:customStyle="1" w:styleId="Titulo1-JP">
    <w:name w:val="Titulo 1 - JP"/>
    <w:basedOn w:val="Ttulo1"/>
    <w:next w:val="Sinespaciado"/>
    <w:link w:val="Titulo1-JPCar"/>
    <w:qFormat/>
    <w:rsid w:val="00361C84"/>
    <w:rPr>
      <w:color w:val="1F4E79" w:themeColor="accent1" w:themeShade="80"/>
      <w:sz w:val="28"/>
    </w:rPr>
  </w:style>
  <w:style w:type="paragraph" w:customStyle="1" w:styleId="Titulo2-JP">
    <w:name w:val="Titulo 2 - JP"/>
    <w:basedOn w:val="Titulo1-JP"/>
    <w:next w:val="Sinespaciado"/>
    <w:link w:val="Titulo2-JPCar"/>
    <w:qFormat/>
    <w:rsid w:val="00771EBE"/>
    <w:pPr>
      <w:jc w:val="both"/>
    </w:pPr>
    <w:rPr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1C84"/>
  </w:style>
  <w:style w:type="character" w:customStyle="1" w:styleId="Titulo1-JPCar">
    <w:name w:val="Titulo 1 - JP Car"/>
    <w:basedOn w:val="SinespaciadoCar"/>
    <w:link w:val="Titulo1-JP"/>
    <w:rsid w:val="00361C84"/>
    <w:rPr>
      <w:rFonts w:asciiTheme="majorHAnsi" w:eastAsiaTheme="majorEastAsia" w:hAnsiTheme="majorHAnsi" w:cstheme="majorBidi"/>
      <w:color w:val="1F4E79" w:themeColor="accent1" w:themeShade="80"/>
      <w:sz w:val="28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361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C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ulo2-JPCar">
    <w:name w:val="Titulo 2 - JP Car"/>
    <w:basedOn w:val="Titulo1-JPCar"/>
    <w:link w:val="Titulo2-JP"/>
    <w:rsid w:val="00771EBE"/>
    <w:rPr>
      <w:rFonts w:asciiTheme="majorHAnsi" w:eastAsiaTheme="majorEastAsia" w:hAnsiTheme="majorHAnsi" w:cstheme="majorBidi"/>
      <w:color w:val="1F4E79" w:themeColor="accent1" w:themeShade="80"/>
      <w:sz w:val="24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6E4C29"/>
    <w:rPr>
      <w:rFonts w:eastAsiaTheme="minorEastAsia"/>
      <w:color w:val="5A5A5A" w:themeColor="text1" w:themeTint="A5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6E4C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4C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4C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4C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4C2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C29"/>
    <w:rPr>
      <w:rFonts w:ascii="Segoe UI" w:hAnsi="Segoe UI" w:cs="Segoe UI"/>
      <w:sz w:val="18"/>
      <w:szCs w:val="18"/>
    </w:rPr>
  </w:style>
  <w:style w:type="paragraph" w:customStyle="1" w:styleId="Subtitulo-JP">
    <w:name w:val="Subtitulo - JP"/>
    <w:basedOn w:val="Subttulo"/>
    <w:next w:val="Sinespaciado"/>
    <w:link w:val="Subtitulo-JPCar"/>
    <w:qFormat/>
    <w:rsid w:val="00AE757A"/>
    <w:pPr>
      <w:spacing w:before="120" w:after="0"/>
    </w:pPr>
    <w:rPr>
      <w:rFonts w:asciiTheme="majorHAnsi" w:hAnsiTheme="majorHAnsi"/>
      <w:color w:val="8496B0" w:themeColor="text2" w:themeTint="99"/>
    </w:rPr>
  </w:style>
  <w:style w:type="character" w:customStyle="1" w:styleId="Subtitulo-JPCar">
    <w:name w:val="Subtitulo - JP Car"/>
    <w:basedOn w:val="SubttuloCar"/>
    <w:link w:val="Subtitulo-JP"/>
    <w:rsid w:val="00AE757A"/>
    <w:rPr>
      <w:rFonts w:asciiTheme="majorHAnsi" w:eastAsiaTheme="minorEastAsia" w:hAnsiTheme="majorHAnsi"/>
      <w:color w:val="8496B0" w:themeColor="text2" w:themeTint="99"/>
      <w:spacing w:val="1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96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96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25964"/>
    <w:rPr>
      <w:vertAlign w:val="superscript"/>
    </w:rPr>
  </w:style>
  <w:style w:type="paragraph" w:styleId="Prrafodelista">
    <w:name w:val="List Paragraph"/>
    <w:basedOn w:val="Normal"/>
    <w:uiPriority w:val="34"/>
    <w:qFormat/>
    <w:rsid w:val="007453A2"/>
    <w:pPr>
      <w:ind w:left="720"/>
      <w:contextualSpacing/>
    </w:pPr>
  </w:style>
  <w:style w:type="paragraph" w:styleId="NormalWeb">
    <w:name w:val="Normal (Web)"/>
    <w:basedOn w:val="Normal"/>
    <w:uiPriority w:val="99"/>
    <w:rsid w:val="00D41520"/>
    <w:pPr>
      <w:spacing w:before="100" w:beforeAutospacing="1" w:after="100" w:afterAutospacing="1" w:line="240" w:lineRule="auto"/>
      <w:jc w:val="both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41520"/>
    <w:pPr>
      <w:spacing w:after="0" w:line="240" w:lineRule="auto"/>
    </w:pPr>
    <w:rPr>
      <w:rFonts w:ascii="Arial" w:eastAsia="Arial" w:hAnsi="Arial" w:cs="Arial"/>
      <w:color w:val="000000"/>
      <w:lang w:eastAsia="es-A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4152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D41520"/>
    <w:rPr>
      <w:i/>
      <w:iCs/>
    </w:rPr>
  </w:style>
  <w:style w:type="character" w:styleId="Textoennegrita">
    <w:name w:val="Strong"/>
    <w:basedOn w:val="Fuentedeprrafopredeter"/>
    <w:uiPriority w:val="22"/>
    <w:qFormat/>
    <w:rsid w:val="00D4152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93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2407-262E-4D1B-9FFB-EBCA4A660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Palmucci</dc:creator>
  <cp:keywords/>
  <dc:description/>
  <cp:lastModifiedBy>Julian Palmucci</cp:lastModifiedBy>
  <cp:revision>2</cp:revision>
  <dcterms:created xsi:type="dcterms:W3CDTF">2021-05-10T05:02:00Z</dcterms:created>
  <dcterms:modified xsi:type="dcterms:W3CDTF">2021-05-10T05:02:00Z</dcterms:modified>
</cp:coreProperties>
</file>