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00" w:rsidRPr="00F21C31" w:rsidRDefault="00A73100" w:rsidP="00A73100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sz w:val="28"/>
          <w:szCs w:val="28"/>
        </w:rPr>
        <w:t>Для оценки достижений студента используется следующий диагностический инструментарий:</w:t>
      </w:r>
    </w:p>
    <w:p w:rsidR="00A73100" w:rsidRPr="00F21C31" w:rsidRDefault="00A73100" w:rsidP="00A73100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F21C31">
        <w:rPr>
          <w:sz w:val="28"/>
          <w:szCs w:val="28"/>
        </w:rPr>
        <w:t xml:space="preserve">защита выполненных на </w:t>
      </w:r>
      <w:r>
        <w:rPr>
          <w:sz w:val="28"/>
          <w:szCs w:val="28"/>
        </w:rPr>
        <w:t>лабораторных</w:t>
      </w:r>
      <w:r w:rsidRPr="00F21C31">
        <w:rPr>
          <w:sz w:val="28"/>
          <w:szCs w:val="28"/>
        </w:rPr>
        <w:t xml:space="preserve"> занятиях индивидуальных заданий;</w:t>
      </w:r>
    </w:p>
    <w:p w:rsidR="00A73100" w:rsidRPr="00F21C31" w:rsidRDefault="00A73100" w:rsidP="00A73100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проведение текущих контрольных </w:t>
      </w:r>
      <w:r w:rsidRPr="00F21C31">
        <w:rPr>
          <w:sz w:val="28"/>
          <w:szCs w:val="28"/>
        </w:rPr>
        <w:t>опросов по отдельным темам;</w:t>
      </w:r>
    </w:p>
    <w:p w:rsidR="00A73100" w:rsidRPr="00F21C31" w:rsidRDefault="00A73100" w:rsidP="00A73100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F21C31">
        <w:rPr>
          <w:sz w:val="28"/>
          <w:szCs w:val="28"/>
        </w:rPr>
        <w:t>выступление студента на конференции по подготовленному реферату;</w:t>
      </w:r>
    </w:p>
    <w:p w:rsidR="00A73100" w:rsidRPr="00F21C31" w:rsidRDefault="00A73100" w:rsidP="00A73100">
      <w:pPr>
        <w:pStyle w:val="Footer"/>
        <w:ind w:firstLine="546"/>
        <w:jc w:val="both"/>
        <w:rPr>
          <w:sz w:val="28"/>
          <w:szCs w:val="28"/>
        </w:rPr>
      </w:pPr>
      <w:r w:rsidRPr="00F21C3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F21C31">
        <w:rPr>
          <w:sz w:val="28"/>
          <w:szCs w:val="28"/>
        </w:rPr>
        <w:t>сдача</w:t>
      </w:r>
      <w:r>
        <w:rPr>
          <w:sz w:val="28"/>
          <w:szCs w:val="28"/>
        </w:rPr>
        <w:t xml:space="preserve"> зачёта по дисциплине.</w:t>
      </w:r>
    </w:p>
    <w:p w:rsidR="00A73100" w:rsidRDefault="00A73100" w:rsidP="00A73100">
      <w:pPr>
        <w:pStyle w:val="BodyText2"/>
        <w:ind w:firstLine="709"/>
        <w:rPr>
          <w:rFonts w:ascii="Times New Roman" w:hAnsi="Times New Roman"/>
        </w:rPr>
      </w:pPr>
    </w:p>
    <w:p w:rsidR="00A73100" w:rsidRDefault="00A73100" w:rsidP="00A73100">
      <w:pPr>
        <w:pStyle w:val="BodyText"/>
        <w:ind w:firstLine="709"/>
        <w:rPr>
          <w:rFonts w:ascii="Times New Roman" w:hAnsi="Times New Roman"/>
          <w:szCs w:val="28"/>
        </w:rPr>
      </w:pPr>
      <w:r w:rsidRPr="008D28B8">
        <w:rPr>
          <w:rFonts w:ascii="Times New Roman" w:hAnsi="Times New Roman"/>
          <w:szCs w:val="28"/>
        </w:rPr>
        <w:t xml:space="preserve">Примерный тематический план </w:t>
      </w:r>
      <w:r>
        <w:rPr>
          <w:rFonts w:ascii="Times New Roman" w:hAnsi="Times New Roman"/>
          <w:szCs w:val="28"/>
        </w:rPr>
        <w:t xml:space="preserve"> по семестрам</w:t>
      </w:r>
      <w:r w:rsidRPr="008D28B8">
        <w:rPr>
          <w:rFonts w:ascii="Times New Roman" w:hAnsi="Times New Roman"/>
          <w:szCs w:val="28"/>
        </w:rPr>
        <w:t>– в соответствии с таб</w:t>
      </w:r>
      <w:r>
        <w:rPr>
          <w:rFonts w:ascii="Times New Roman" w:hAnsi="Times New Roman"/>
          <w:szCs w:val="28"/>
        </w:rPr>
        <w:t xml:space="preserve">лицей 1 – семестр </w:t>
      </w:r>
      <w:r w:rsidRPr="00363E11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</w:rPr>
        <w:t>,</w:t>
      </w:r>
    </w:p>
    <w:p w:rsidR="00A73100" w:rsidRPr="009269C5" w:rsidRDefault="00A73100" w:rsidP="00A73100">
      <w:pPr>
        <w:pStyle w:val="BodyText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9269C5">
        <w:rPr>
          <w:rFonts w:ascii="Times New Roman" w:hAnsi="Times New Roman"/>
        </w:rPr>
        <w:t>Примерное распределение аудиторных часов по видам занятий:</w:t>
      </w:r>
    </w:p>
    <w:p w:rsidR="00A73100" w:rsidRPr="009269C5" w:rsidRDefault="00A73100" w:rsidP="00A73100">
      <w:pPr>
        <w:pStyle w:val="BodyText2"/>
        <w:ind w:firstLine="709"/>
        <w:rPr>
          <w:rFonts w:ascii="Times New Roman" w:hAnsi="Times New Roman"/>
        </w:rPr>
      </w:pPr>
      <w:r w:rsidRPr="009269C5">
        <w:rPr>
          <w:rFonts w:ascii="Times New Roman" w:hAnsi="Times New Roman"/>
        </w:rPr>
        <w:t xml:space="preserve">лекции — </w:t>
      </w:r>
      <w:r>
        <w:rPr>
          <w:rFonts w:ascii="Times New Roman" w:hAnsi="Times New Roman"/>
        </w:rPr>
        <w:t>32 часа</w:t>
      </w:r>
      <w:r w:rsidRPr="009269C5">
        <w:rPr>
          <w:rFonts w:ascii="Times New Roman" w:hAnsi="Times New Roman"/>
        </w:rPr>
        <w:t>;</w:t>
      </w:r>
    </w:p>
    <w:p w:rsidR="00A73100" w:rsidRDefault="00A73100" w:rsidP="00A73100">
      <w:pPr>
        <w:pStyle w:val="BodyText2"/>
        <w:ind w:firstLine="709"/>
        <w:rPr>
          <w:rFonts w:ascii="Times New Roman" w:hAnsi="Times New Roman"/>
        </w:rPr>
      </w:pPr>
      <w:r w:rsidRPr="009269C5">
        <w:rPr>
          <w:rFonts w:ascii="Times New Roman" w:hAnsi="Times New Roman"/>
        </w:rPr>
        <w:t xml:space="preserve">лабораторные </w:t>
      </w:r>
      <w:r>
        <w:rPr>
          <w:rFonts w:ascii="Times New Roman" w:hAnsi="Times New Roman"/>
        </w:rPr>
        <w:t>работы</w:t>
      </w:r>
      <w:r w:rsidRPr="009269C5">
        <w:rPr>
          <w:rFonts w:ascii="Times New Roman" w:hAnsi="Times New Roman"/>
        </w:rPr>
        <w:t xml:space="preserve"> — </w:t>
      </w:r>
      <w:r>
        <w:rPr>
          <w:rFonts w:ascii="Times New Roman" w:hAnsi="Times New Roman"/>
        </w:rPr>
        <w:t>32 часа</w:t>
      </w:r>
      <w:r w:rsidRPr="009269C5">
        <w:rPr>
          <w:rFonts w:ascii="Times New Roman" w:hAnsi="Times New Roman"/>
        </w:rPr>
        <w:t>.</w:t>
      </w:r>
    </w:p>
    <w:p w:rsidR="00A73100" w:rsidRDefault="00A73100" w:rsidP="00A73100">
      <w:pPr>
        <w:pStyle w:val="BodyText2"/>
        <w:ind w:firstLine="709"/>
        <w:rPr>
          <w:rFonts w:ascii="Times New Roman" w:hAnsi="Times New Roman"/>
        </w:rPr>
      </w:pPr>
    </w:p>
    <w:p w:rsidR="00A73100" w:rsidRDefault="00A73100" w:rsidP="00A73100">
      <w:pPr>
        <w:pStyle w:val="BodyText2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Семестр </w:t>
      </w:r>
      <w:r>
        <w:rPr>
          <w:rFonts w:ascii="Times New Roman" w:hAnsi="Times New Roman"/>
          <w:lang w:val="en-US"/>
        </w:rPr>
        <w:t>7</w:t>
      </w:r>
      <w:r>
        <w:rPr>
          <w:rFonts w:ascii="Times New Roman" w:hAnsi="Times New Roman"/>
        </w:rPr>
        <w:t>.</w:t>
      </w:r>
    </w:p>
    <w:p w:rsidR="00A73100" w:rsidRPr="009269C5" w:rsidRDefault="00A73100" w:rsidP="00A73100">
      <w:pPr>
        <w:pStyle w:val="BodyText2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9"/>
        <w:gridCol w:w="1653"/>
        <w:gridCol w:w="1236"/>
        <w:gridCol w:w="2053"/>
      </w:tblGrid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Всего аудиторных часов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Лекции</w:t>
            </w:r>
          </w:p>
          <w:p w:rsidR="00A73100" w:rsidRPr="00B62D75" w:rsidRDefault="00A73100" w:rsidP="00655B37">
            <w:pPr>
              <w:jc w:val="center"/>
              <w:rPr>
                <w:b/>
              </w:rPr>
            </w:pPr>
            <w:r w:rsidRPr="00B62D75">
              <w:rPr>
                <w:sz w:val="28"/>
                <w:szCs w:val="28"/>
              </w:rPr>
              <w:t>часов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Лабораторные занятия</w:t>
            </w:r>
          </w:p>
          <w:p w:rsidR="00A73100" w:rsidRPr="00B62D75" w:rsidRDefault="00A73100" w:rsidP="00655B37">
            <w:pPr>
              <w:jc w:val="center"/>
              <w:rPr>
                <w:b/>
              </w:rPr>
            </w:pPr>
            <w:r w:rsidRPr="00B62D75">
              <w:rPr>
                <w:sz w:val="28"/>
                <w:szCs w:val="28"/>
              </w:rPr>
              <w:t>часов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jc w:val="both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Тема 1.Основные понятия и определения.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Тема 2.Математические модели систем управления.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Тема 3.Модели линейных объектов управления.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6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Тема 4.Структурные схемы систем управления.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Тема 5.Анализ систем управления.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8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Тема 6.Синтез систем управления.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6</w:t>
            </w:r>
          </w:p>
        </w:tc>
      </w:tr>
      <w:tr w:rsidR="00A73100" w:rsidRPr="00B62D75" w:rsidTr="00655B37">
        <w:tc>
          <w:tcPr>
            <w:tcW w:w="5353" w:type="dxa"/>
          </w:tcPr>
          <w:p w:rsidR="00A73100" w:rsidRPr="00B62D75" w:rsidRDefault="00A73100" w:rsidP="00655B37">
            <w:pPr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Итого:</w:t>
            </w:r>
          </w:p>
        </w:tc>
        <w:tc>
          <w:tcPr>
            <w:tcW w:w="1134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32</w:t>
            </w:r>
          </w:p>
        </w:tc>
        <w:tc>
          <w:tcPr>
            <w:tcW w:w="2090" w:type="dxa"/>
          </w:tcPr>
          <w:p w:rsidR="00A73100" w:rsidRPr="00B62D75" w:rsidRDefault="00A73100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32</w:t>
            </w:r>
          </w:p>
        </w:tc>
      </w:tr>
    </w:tbl>
    <w:p w:rsidR="00A73100" w:rsidRPr="00FE0703" w:rsidRDefault="00A73100" w:rsidP="00A73100">
      <w:pPr>
        <w:rPr>
          <w:b/>
        </w:rPr>
      </w:pPr>
    </w:p>
    <w:p w:rsidR="00A73100" w:rsidRDefault="00A73100" w:rsidP="00A73100">
      <w:pPr>
        <w:rPr>
          <w:sz w:val="28"/>
          <w:szCs w:val="28"/>
        </w:rPr>
      </w:pPr>
    </w:p>
    <w:p w:rsidR="00A73100" w:rsidRDefault="00A73100" w:rsidP="00A73100">
      <w:pPr>
        <w:rPr>
          <w:sz w:val="28"/>
          <w:szCs w:val="28"/>
        </w:rPr>
      </w:pPr>
    </w:p>
    <w:p w:rsidR="00A73100" w:rsidRDefault="00A73100" w:rsidP="00A73100">
      <w:pPr>
        <w:rPr>
          <w:sz w:val="28"/>
          <w:szCs w:val="28"/>
        </w:rPr>
      </w:pPr>
    </w:p>
    <w:p w:rsidR="00A73100" w:rsidRDefault="00A73100" w:rsidP="00A73100">
      <w:pPr>
        <w:rPr>
          <w:sz w:val="28"/>
          <w:szCs w:val="28"/>
        </w:rPr>
      </w:pPr>
    </w:p>
    <w:p w:rsidR="00A73100" w:rsidRDefault="00A73100" w:rsidP="00A73100">
      <w:pPr>
        <w:ind w:firstLine="709"/>
        <w:jc w:val="center"/>
        <w:rPr>
          <w:b/>
          <w:caps/>
          <w:sz w:val="28"/>
        </w:rPr>
      </w:pPr>
      <w:r>
        <w:rPr>
          <w:b/>
          <w:caps/>
          <w:sz w:val="28"/>
        </w:rPr>
        <w:t>СОДЕРЖАНИЕ ДИСЦИПЛИНЫ</w:t>
      </w:r>
    </w:p>
    <w:p w:rsidR="00A73100" w:rsidRDefault="00A73100" w:rsidP="00A73100">
      <w:pPr>
        <w:jc w:val="center"/>
        <w:rPr>
          <w:b/>
          <w:caps/>
          <w:sz w:val="28"/>
        </w:rPr>
      </w:pPr>
    </w:p>
    <w:p w:rsidR="00A73100" w:rsidRDefault="00A73100" w:rsidP="00A73100">
      <w:pPr>
        <w:jc w:val="both"/>
        <w:rPr>
          <w:color w:val="000000"/>
          <w:sz w:val="28"/>
          <w:szCs w:val="28"/>
        </w:rPr>
      </w:pPr>
      <w:r w:rsidRPr="00ED3592">
        <w:rPr>
          <w:b/>
          <w:bCs/>
          <w:sz w:val="28"/>
          <w:szCs w:val="28"/>
        </w:rPr>
        <w:t>Тема 1.Основные понятия и определения</w:t>
      </w:r>
      <w:r>
        <w:rPr>
          <w:color w:val="000000"/>
          <w:sz w:val="28"/>
          <w:szCs w:val="28"/>
        </w:rPr>
        <w:t>.</w:t>
      </w:r>
    </w:p>
    <w:p w:rsidR="00A73100" w:rsidRPr="007D7D07" w:rsidRDefault="00A73100" w:rsidP="00A73100">
      <w:pPr>
        <w:ind w:firstLine="708"/>
        <w:jc w:val="both"/>
        <w:rPr>
          <w:b/>
          <w:i/>
          <w:sz w:val="28"/>
          <w:szCs w:val="28"/>
        </w:rPr>
      </w:pPr>
      <w:r>
        <w:rPr>
          <w:i/>
          <w:color w:val="000000"/>
          <w:sz w:val="28"/>
          <w:szCs w:val="28"/>
        </w:rPr>
        <w:t>Введение. Общие характеристики систем управления. Классификация систем управления. Примеры систем управления в различных отраслях</w:t>
      </w:r>
    </w:p>
    <w:p w:rsidR="00A73100" w:rsidRDefault="00A73100" w:rsidP="00A73100">
      <w:pPr>
        <w:jc w:val="both"/>
        <w:rPr>
          <w:b/>
          <w:sz w:val="28"/>
        </w:rPr>
      </w:pPr>
      <w:r w:rsidRPr="00421E42">
        <w:rPr>
          <w:b/>
          <w:bCs/>
          <w:sz w:val="28"/>
          <w:szCs w:val="28"/>
        </w:rPr>
        <w:t>Тема 2</w:t>
      </w:r>
      <w:r>
        <w:rPr>
          <w:bCs/>
          <w:sz w:val="28"/>
          <w:szCs w:val="28"/>
        </w:rPr>
        <w:t>.</w:t>
      </w:r>
      <w:r w:rsidRPr="00421E42">
        <w:rPr>
          <w:b/>
          <w:bCs/>
          <w:sz w:val="28"/>
          <w:szCs w:val="28"/>
        </w:rPr>
        <w:t>Математические модели систем управления</w:t>
      </w:r>
      <w:r>
        <w:rPr>
          <w:bCs/>
          <w:sz w:val="28"/>
          <w:szCs w:val="28"/>
        </w:rPr>
        <w:t>.</w:t>
      </w:r>
      <w:r>
        <w:rPr>
          <w:b/>
          <w:sz w:val="28"/>
        </w:rPr>
        <w:t xml:space="preserve"> </w:t>
      </w:r>
    </w:p>
    <w:p w:rsidR="008D3068" w:rsidRDefault="00A73100" w:rsidP="00A73100">
      <w:r>
        <w:rPr>
          <w:i/>
          <w:color w:val="000000"/>
          <w:sz w:val="28"/>
          <w:szCs w:val="28"/>
        </w:rPr>
        <w:t>Что нужно знать для управления? Как строятся модели систем управления? Описание моделей через связь входа и выхода. Описание моделей в про</w:t>
      </w:r>
      <w:r w:rsidR="001376B3">
        <w:rPr>
          <w:i/>
          <w:color w:val="000000"/>
          <w:sz w:val="28"/>
          <w:szCs w:val="28"/>
        </w:rPr>
        <w:t>странстве состояний.</w:t>
      </w:r>
    </w:p>
    <w:sectPr w:rsidR="008D3068" w:rsidSect="00FD1456">
      <w:footerReference w:type="default" r:id="rId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B7B" w:rsidRDefault="00DD7B7B" w:rsidP="00FD1456">
      <w:r>
        <w:separator/>
      </w:r>
    </w:p>
  </w:endnote>
  <w:endnote w:type="continuationSeparator" w:id="1">
    <w:p w:rsidR="00DD7B7B" w:rsidRDefault="00DD7B7B" w:rsidP="00FD1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688"/>
      <w:docPartObj>
        <w:docPartGallery w:val="Page Numbers (Bottom of Page)"/>
        <w:docPartUnique/>
      </w:docPartObj>
    </w:sdtPr>
    <w:sdtContent>
      <w:p w:rsidR="00FD1456" w:rsidRDefault="00FD1456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FD1456" w:rsidRDefault="00FD14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B7B" w:rsidRDefault="00DD7B7B" w:rsidP="00FD1456">
      <w:r>
        <w:separator/>
      </w:r>
    </w:p>
  </w:footnote>
  <w:footnote w:type="continuationSeparator" w:id="1">
    <w:p w:rsidR="00DD7B7B" w:rsidRDefault="00DD7B7B" w:rsidP="00FD1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100"/>
    <w:rsid w:val="001376B3"/>
    <w:rsid w:val="008D3068"/>
    <w:rsid w:val="00A73100"/>
    <w:rsid w:val="00DD7B7B"/>
    <w:rsid w:val="00EF6DB3"/>
    <w:rsid w:val="00FB594C"/>
    <w:rsid w:val="00FD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3100"/>
    <w:pPr>
      <w:jc w:val="both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A73100"/>
    <w:rPr>
      <w:rFonts w:ascii="Arial" w:eastAsia="Times New Roman" w:hAnsi="Arial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rsid w:val="00A73100"/>
    <w:rPr>
      <w:rFonts w:ascii="Arial" w:hAnsi="Arial"/>
      <w:sz w:val="28"/>
    </w:rPr>
  </w:style>
  <w:style w:type="character" w:customStyle="1" w:styleId="BodyText2Char">
    <w:name w:val="Body Text 2 Char"/>
    <w:basedOn w:val="DefaultParagraphFont"/>
    <w:link w:val="BodyText2"/>
    <w:rsid w:val="00A73100"/>
    <w:rPr>
      <w:rFonts w:ascii="Arial" w:eastAsia="Times New Roman" w:hAnsi="Arial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A73100"/>
    <w:rPr>
      <w:rFonts w:eastAsia="PMingLiU"/>
      <w:sz w:val="24"/>
      <w:szCs w:val="24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A73100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FD145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45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>BNTU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3</cp:revision>
  <dcterms:created xsi:type="dcterms:W3CDTF">2013-01-14T08:09:00Z</dcterms:created>
  <dcterms:modified xsi:type="dcterms:W3CDTF">2013-01-14T08:25:00Z</dcterms:modified>
</cp:coreProperties>
</file>