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C24F" w14:textId="77777777" w:rsidR="00DD1A81" w:rsidRDefault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9"/>
        <w:gridCol w:w="5464"/>
      </w:tblGrid>
      <w:tr w:rsidR="00DD1A81" w14:paraId="5E41D044" w14:textId="77777777">
        <w:tc>
          <w:tcPr>
            <w:tcW w:w="4459" w:type="dxa"/>
            <w:tcBorders>
              <w:top w:val="nil"/>
              <w:left w:val="nil"/>
              <w:bottom w:val="nil"/>
              <w:right w:val="single" w:sz="8" w:space="0" w:color="FF6600"/>
            </w:tcBorders>
            <w:tcMar>
              <w:left w:w="0" w:type="dxa"/>
              <w:right w:w="0" w:type="dxa"/>
            </w:tcMar>
          </w:tcPr>
          <w:p w14:paraId="36BB37CD" w14:textId="77777777" w:rsidR="00DD1A81" w:rsidRDefault="0098488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71863EE" wp14:editId="1DBE4E6C">
                  <wp:simplePos x="0" y="0"/>
                  <wp:positionH relativeFrom="column">
                    <wp:posOffset>-633</wp:posOffset>
                  </wp:positionH>
                  <wp:positionV relativeFrom="paragraph">
                    <wp:posOffset>40640</wp:posOffset>
                  </wp:positionV>
                  <wp:extent cx="2460625" cy="723900"/>
                  <wp:effectExtent l="0" t="0" r="0" b="0"/>
                  <wp:wrapNone/>
                  <wp:docPr id="1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64" w:type="dxa"/>
            <w:tcBorders>
              <w:top w:val="nil"/>
              <w:left w:val="single" w:sz="8" w:space="0" w:color="FF6600"/>
              <w:bottom w:val="nil"/>
              <w:right w:val="nil"/>
            </w:tcBorders>
            <w:tcMar>
              <w:left w:w="737" w:type="dxa"/>
              <w:right w:w="0" w:type="dxa"/>
            </w:tcMar>
          </w:tcPr>
          <w:p w14:paraId="47588AEA" w14:textId="77777777" w:rsidR="00DD1A81" w:rsidRDefault="00984881">
            <w:pPr>
              <w:spacing w:before="160"/>
              <w:ind w:left="-170"/>
              <w:rPr>
                <w:rFonts w:ascii="Calibri" w:eastAsia="Calibri" w:hAnsi="Calibri" w:cs="Calibri"/>
                <w:color w:val="0B6C77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B6C77"/>
                <w:sz w:val="18"/>
                <w:szCs w:val="18"/>
              </w:rPr>
              <w:t>ОБЩЕСТВО С ОГРАНИЧЕННОЙ ОТВЕТСТВЕННОСТЬЮ</w:t>
            </w:r>
          </w:p>
          <w:p w14:paraId="2AD60BE0" w14:textId="77777777" w:rsidR="00DD1A81" w:rsidRDefault="00984881">
            <w:pPr>
              <w:ind w:left="-170"/>
              <w:rPr>
                <w:rFonts w:ascii="Calibri" w:eastAsia="Calibri" w:hAnsi="Calibri" w:cs="Calibri"/>
                <w:b/>
                <w:color w:val="336666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color w:val="0B6C77"/>
                <w:sz w:val="44"/>
                <w:szCs w:val="44"/>
              </w:rPr>
              <w:t>Малленом Системс</w:t>
            </w:r>
          </w:p>
          <w:p w14:paraId="7092542F" w14:textId="77777777" w:rsidR="00DD1A81" w:rsidRDefault="00984881">
            <w:pPr>
              <w:spacing w:before="160" w:after="160"/>
              <w:ind w:left="-170"/>
              <w:rPr>
                <w:rFonts w:ascii="Calibri" w:eastAsia="Calibri" w:hAnsi="Calibri" w:cs="Calibri"/>
                <w:color w:val="FF66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6600"/>
                <w:sz w:val="18"/>
                <w:szCs w:val="18"/>
              </w:rPr>
              <w:t xml:space="preserve">www.mallenom.ru </w:t>
            </w:r>
          </w:p>
          <w:p w14:paraId="38B477AD" w14:textId="77777777" w:rsidR="00DD1A81" w:rsidRDefault="00984881">
            <w:pPr>
              <w:ind w:left="-1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162606, Россия, Вологодская обл., г. Череповец </w:t>
            </w:r>
          </w:p>
          <w:p w14:paraId="7E5FF133" w14:textId="77777777" w:rsidR="00DD1A81" w:rsidRDefault="00984881">
            <w:pPr>
              <w:ind w:left="-1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ул. Металлургов, 21б</w:t>
            </w:r>
          </w:p>
          <w:p w14:paraId="41B52B10" w14:textId="77777777" w:rsidR="00DD1A81" w:rsidRDefault="00984881">
            <w:pPr>
              <w:ind w:left="-1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тел./факс +7 (8202) 20-16-35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e-mail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: info@mallenom.ru</w:t>
            </w:r>
          </w:p>
        </w:tc>
      </w:tr>
    </w:tbl>
    <w:p w14:paraId="1DDF972C" w14:textId="77777777" w:rsidR="00DD1A81" w:rsidRDefault="00DD1A81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97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826"/>
      </w:tblGrid>
      <w:tr w:rsidR="00DD1A81" w14:paraId="6FA98B93" w14:textId="77777777">
        <w:tc>
          <w:tcPr>
            <w:tcW w:w="4962" w:type="dxa"/>
          </w:tcPr>
          <w:p w14:paraId="25B73DFD" w14:textId="2902A443" w:rsidR="00DD1A81" w:rsidRDefault="00984881" w:rsidP="008C4CE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Исх. № 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от </w:t>
            </w:r>
            <w:proofErr w:type="spellStart"/>
            <w:r w:rsidR="00E5163B">
              <w:rPr>
                <w:rFonts w:ascii="Calibri" w:eastAsia="Calibri" w:hAnsi="Calibri" w:cs="Calibri"/>
                <w:sz w:val="22"/>
                <w:szCs w:val="22"/>
              </w:rPr>
              <w:t>дд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proofErr w:type="gramStart"/>
            <w:r w:rsidR="00E5163B">
              <w:rPr>
                <w:rFonts w:ascii="Calibri" w:eastAsia="Calibri" w:hAnsi="Calibri" w:cs="Calibri"/>
                <w:sz w:val="22"/>
                <w:szCs w:val="22"/>
              </w:rPr>
              <w:t>мм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E5163B">
              <w:rPr>
                <w:rFonts w:ascii="Calibri" w:eastAsia="Calibri" w:hAnsi="Calibri" w:cs="Calibri"/>
                <w:sz w:val="22"/>
                <w:szCs w:val="22"/>
              </w:rPr>
              <w:t>гггг</w:t>
            </w:r>
            <w:proofErr w:type="spellEnd"/>
            <w:proofErr w:type="gramEnd"/>
          </w:p>
        </w:tc>
        <w:tc>
          <w:tcPr>
            <w:tcW w:w="4826" w:type="dxa"/>
          </w:tcPr>
          <w:p w14:paraId="6C6EBF30" w14:textId="78DBA5A6" w:rsidR="00DD1A81" w:rsidRPr="00E6433D" w:rsidRDefault="00E6433D" w:rsidP="00DA21DD">
            <w:pPr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___</w:t>
            </w:r>
          </w:p>
        </w:tc>
      </w:tr>
    </w:tbl>
    <w:p w14:paraId="565C6FFA" w14:textId="63B2B294" w:rsidR="00DD1A81" w:rsidRDefault="00984881">
      <w:pPr>
        <w:spacing w:before="200"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Уважаемый</w:t>
      </w:r>
      <w:r w:rsidR="008052D4">
        <w:rPr>
          <w:rFonts w:ascii="Calibri" w:eastAsia="Calibri" w:hAnsi="Calibri" w:cs="Calibri"/>
          <w:sz w:val="24"/>
          <w:szCs w:val="24"/>
        </w:rPr>
        <w:t xml:space="preserve"> </w:t>
      </w:r>
      <w:r w:rsidR="00D91589">
        <w:rPr>
          <w:rFonts w:ascii="Calibri" w:eastAsia="Calibri" w:hAnsi="Calibri" w:cs="Calibri"/>
          <w:sz w:val="24"/>
          <w:szCs w:val="24"/>
        </w:rPr>
        <w:t>...</w:t>
      </w:r>
      <w:r>
        <w:rPr>
          <w:rFonts w:ascii="Calibri" w:eastAsia="Calibri" w:hAnsi="Calibri" w:cs="Calibri"/>
          <w:sz w:val="24"/>
          <w:szCs w:val="24"/>
        </w:rPr>
        <w:t>!</w:t>
      </w:r>
    </w:p>
    <w:p w14:paraId="1D0C9110" w14:textId="476CCE8B" w:rsidR="00DA21DD" w:rsidRDefault="00DA21DD" w:rsidP="00DA21DD">
      <w:pPr>
        <w:tabs>
          <w:tab w:val="left" w:pos="0"/>
        </w:tabs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Предлагаем Вам рассмотреть возможность внедрения интеллектуальной системы обнаружения 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 xml:space="preserve">сопровождения людей на видео </w:t>
      </w:r>
      <w:r w:rsidRPr="00DA21DD">
        <w:rPr>
          <w:rFonts w:ascii="Calibri" w:eastAsia="Calibri" w:hAnsi="Calibri" w:cs="Calibri"/>
          <w:b/>
          <w:color w:val="0B6069"/>
          <w:sz w:val="24"/>
          <w:szCs w:val="24"/>
        </w:rPr>
        <w:t>EYECONT</w:t>
      </w:r>
      <w:r w:rsidRPr="00DA21DD">
        <w:rPr>
          <w:rFonts w:ascii="Calibri" w:eastAsia="Calibri" w:hAnsi="Calibri" w:cs="Calibri"/>
          <w:b/>
          <w:sz w:val="24"/>
          <w:szCs w:val="24"/>
        </w:rPr>
        <w:t>,</w:t>
      </w:r>
      <w:r w:rsidRPr="00DA21DD">
        <w:rPr>
          <w:rFonts w:ascii="Calibri" w:eastAsia="Calibri" w:hAnsi="Calibri" w:cs="Calibri"/>
          <w:sz w:val="24"/>
          <w:szCs w:val="24"/>
        </w:rPr>
        <w:t xml:space="preserve"> которая в режиме реального времени детектирует 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>ведет подсчет людей, определяет очереди и время пребывания в них клиентов, классифицирует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A21DD">
        <w:rPr>
          <w:rFonts w:ascii="Calibri" w:eastAsia="Calibri" w:hAnsi="Calibri" w:cs="Calibri"/>
          <w:sz w:val="24"/>
          <w:szCs w:val="24"/>
        </w:rPr>
        <w:t>посетителей по полу и возрасту, фиксирует рабочее время сотрудников и многое другое.</w:t>
      </w:r>
    </w:p>
    <w:p w14:paraId="5171A076" w14:textId="2867469C" w:rsidR="00DD1A81" w:rsidRPr="00DA21DD" w:rsidRDefault="00984881" w:rsidP="00DA21DD">
      <w:pPr>
        <w:tabs>
          <w:tab w:val="left" w:pos="0"/>
        </w:tabs>
        <w:spacing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B6069"/>
          <w:sz w:val="24"/>
          <w:szCs w:val="24"/>
        </w:rPr>
        <w:t xml:space="preserve">Использование системы позволит: </w:t>
      </w:r>
    </w:p>
    <w:p w14:paraId="56856630" w14:textId="77777777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оптимизировать бизнес-процессы компании;</w:t>
      </w:r>
    </w:p>
    <w:p w14:paraId="68EF20F7" w14:textId="77777777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повысить лояльность клиентов;</w:t>
      </w:r>
    </w:p>
    <w:p w14:paraId="7464F86A" w14:textId="38D08DC1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обеспечить контроль безопасности 24/7;</w:t>
      </w:r>
    </w:p>
    <w:p w14:paraId="28064899" w14:textId="6A1418E6" w:rsidR="00DA21DD" w:rsidRPr="00DA21DD" w:rsidRDefault="00DA21DD" w:rsidP="00DA21DD">
      <w:pPr>
        <w:pStyle w:val="a7"/>
        <w:numPr>
          <w:ilvl w:val="0"/>
          <w:numId w:val="2"/>
        </w:num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 w:rsidRPr="00DA21DD">
        <w:rPr>
          <w:rFonts w:ascii="Calibri" w:eastAsia="Calibri" w:hAnsi="Calibri" w:cs="Calibri"/>
          <w:sz w:val="24"/>
          <w:szCs w:val="24"/>
        </w:rPr>
        <w:t>повысить трудовую дисциплину.</w:t>
      </w:r>
    </w:p>
    <w:p w14:paraId="0C27CE80" w14:textId="74136B3F" w:rsidR="00DD1A81" w:rsidRDefault="00984881" w:rsidP="00DA21DD">
      <w:p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Подробнее о системе </w:t>
      </w:r>
      <w:r>
        <w:rPr>
          <w:rFonts w:ascii="Calibri" w:eastAsia="Calibri" w:hAnsi="Calibri" w:cs="Calibri"/>
          <w:b/>
          <w:color w:val="0B6069"/>
          <w:sz w:val="24"/>
          <w:szCs w:val="24"/>
        </w:rPr>
        <w:t>EYECONT</w:t>
      </w:r>
      <w:r>
        <w:rPr>
          <w:rFonts w:ascii="Calibri" w:eastAsia="Calibri" w:hAnsi="Calibri" w:cs="Calibri"/>
          <w:sz w:val="24"/>
          <w:szCs w:val="24"/>
        </w:rPr>
        <w:t xml:space="preserve"> читайте в приложенных материалах. </w:t>
      </w:r>
    </w:p>
    <w:p w14:paraId="6E29C9E2" w14:textId="77777777" w:rsidR="00DD1A81" w:rsidRDefault="00984881">
      <w:pPr>
        <w:tabs>
          <w:tab w:val="left" w:pos="0"/>
        </w:tabs>
        <w:spacing w:befor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B6069"/>
          <w:sz w:val="24"/>
          <w:szCs w:val="24"/>
        </w:rPr>
        <w:t>Малленом Системс</w:t>
      </w:r>
      <w:r>
        <w:rPr>
          <w:rFonts w:ascii="Calibri" w:eastAsia="Calibri" w:hAnsi="Calibri" w:cs="Calibri"/>
          <w:color w:val="0B606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ведущий российский разработчик систем машинного зрения и машинного обучения. Мы имеем большой опыт успешной реализации масштабных IT-проектов в сфере транспорта, машиностроения, нефтегазовой, металлургической, пищевой, фармацевтической, алмазодобывающей и атомной промышленности.</w:t>
      </w:r>
    </w:p>
    <w:p w14:paraId="5432C495" w14:textId="77777777" w:rsidR="00DD1A81" w:rsidRDefault="00DD1A81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AAC6E1B" w14:textId="77777777" w:rsidR="00DD1A81" w:rsidRDefault="00984881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 всем вопросам обращайтесь:</w:t>
      </w:r>
    </w:p>
    <w:p w14:paraId="0408E3D2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Соловьева Анна</w:t>
      </w:r>
    </w:p>
    <w:p w14:paraId="641892E1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Менеджер проектов</w:t>
      </w:r>
    </w:p>
    <w:p w14:paraId="1DC7A64B" w14:textId="77777777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OOO "Малленом Системс"</w:t>
      </w:r>
    </w:p>
    <w:p w14:paraId="0F435BF2" w14:textId="31581B65" w:rsidR="00DD1A81" w:rsidRDefault="00984881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тел. +7-9</w:t>
      </w:r>
      <w:r w:rsidR="00E5163B"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-</w:t>
      </w:r>
      <w:r w:rsidR="00E5163B"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0-49-</w:t>
      </w:r>
      <w:r w:rsidR="00E5163B">
        <w:rPr>
          <w:rFonts w:ascii="Calibri" w:eastAsia="Calibri" w:hAnsi="Calibri" w:cs="Calibri"/>
          <w:sz w:val="24"/>
          <w:szCs w:val="24"/>
        </w:rPr>
        <w:t>99</w:t>
      </w:r>
    </w:p>
    <w:p w14:paraId="262B1E72" w14:textId="48C5C01E" w:rsidR="00DD1A81" w:rsidRDefault="00984881">
      <w:pPr>
        <w:rPr>
          <w:color w:val="0B6C77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e-mail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2"/>
          <w:szCs w:val="22"/>
        </w:rPr>
        <w:t> </w:t>
      </w:r>
      <w:hyperlink r:id="rId7" w:history="1">
        <w:r w:rsidR="00E5163B" w:rsidRPr="001D14E5">
          <w:rPr>
            <w:rStyle w:val="a6"/>
            <w:rFonts w:ascii="Calibri" w:eastAsia="Calibri" w:hAnsi="Calibri" w:cs="Calibri"/>
            <w:sz w:val="22"/>
            <w:szCs w:val="22"/>
          </w:rPr>
          <w:t>s@mallenom.ru</w:t>
        </w:r>
      </w:hyperlink>
      <w:r>
        <w:rPr>
          <w:rFonts w:ascii="Calibri" w:eastAsia="Calibri" w:hAnsi="Calibri" w:cs="Calibri"/>
          <w:color w:val="0B6C77"/>
          <w:sz w:val="24"/>
          <w:szCs w:val="24"/>
        </w:rPr>
        <w:t xml:space="preserve"> | </w:t>
      </w:r>
      <w:hyperlink r:id="rId8">
        <w:r>
          <w:rPr>
            <w:rFonts w:ascii="Calibri" w:eastAsia="Calibri" w:hAnsi="Calibri" w:cs="Calibri"/>
            <w:color w:val="0B6C77"/>
            <w:sz w:val="24"/>
            <w:szCs w:val="24"/>
            <w:u w:val="single"/>
          </w:rPr>
          <w:t>www.mallenom.ru</w:t>
        </w:r>
      </w:hyperlink>
    </w:p>
    <w:p w14:paraId="5F3BB27C" w14:textId="77777777" w:rsidR="00DD1A81" w:rsidRDefault="00DD1A81">
      <w:pPr>
        <w:rPr>
          <w:rFonts w:ascii="Calibri" w:eastAsia="Calibri" w:hAnsi="Calibri" w:cs="Calibri"/>
          <w:sz w:val="24"/>
          <w:szCs w:val="24"/>
        </w:rPr>
      </w:pPr>
    </w:p>
    <w:p w14:paraId="103B2C4C" w14:textId="77777777" w:rsidR="00DD1A81" w:rsidRDefault="00DD1A81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1155CC"/>
          <w:sz w:val="22"/>
          <w:szCs w:val="22"/>
          <w:u w:val="single"/>
        </w:rPr>
      </w:pPr>
    </w:p>
    <w:p w14:paraId="491F0CA4" w14:textId="77777777" w:rsidR="00DD1A81" w:rsidRDefault="00DD1A81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1155CC"/>
          <w:sz w:val="22"/>
          <w:szCs w:val="22"/>
          <w:u w:val="single"/>
        </w:rPr>
      </w:pPr>
    </w:p>
    <w:p w14:paraId="4734CFC9" w14:textId="200C1708" w:rsidR="00DD1A81" w:rsidRDefault="009848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Генеральный директор                                                                                                Царев В.А.</w:t>
      </w:r>
    </w:p>
    <w:p w14:paraId="5014348D" w14:textId="77777777" w:rsidR="00DD1A81" w:rsidRDefault="00DD1A81">
      <w:pPr>
        <w:rPr>
          <w:rFonts w:ascii="Calibri" w:eastAsia="Calibri" w:hAnsi="Calibri" w:cs="Calibri"/>
          <w:sz w:val="24"/>
          <w:szCs w:val="24"/>
        </w:rPr>
      </w:pPr>
    </w:p>
    <w:p w14:paraId="3230D998" w14:textId="77777777" w:rsidR="00DD1A81" w:rsidRDefault="00DD1A81">
      <w:pPr>
        <w:tabs>
          <w:tab w:val="left" w:pos="5364"/>
        </w:tabs>
        <w:spacing w:after="240"/>
        <w:rPr>
          <w:rFonts w:ascii="Calibri" w:eastAsia="Calibri" w:hAnsi="Calibri" w:cs="Calibri"/>
          <w:sz w:val="22"/>
          <w:szCs w:val="22"/>
        </w:rPr>
      </w:pPr>
    </w:p>
    <w:sectPr w:rsidR="00DD1A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C94"/>
    <w:multiLevelType w:val="hybridMultilevel"/>
    <w:tmpl w:val="9094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223A"/>
    <w:multiLevelType w:val="multilevel"/>
    <w:tmpl w:val="AA80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81"/>
    <w:rsid w:val="000C3830"/>
    <w:rsid w:val="00211F7B"/>
    <w:rsid w:val="00351546"/>
    <w:rsid w:val="003F2F68"/>
    <w:rsid w:val="00406E7C"/>
    <w:rsid w:val="00793382"/>
    <w:rsid w:val="008052D4"/>
    <w:rsid w:val="008C4CEE"/>
    <w:rsid w:val="00984881"/>
    <w:rsid w:val="00D91589"/>
    <w:rsid w:val="00DA21DD"/>
    <w:rsid w:val="00DD1A81"/>
    <w:rsid w:val="00E5163B"/>
    <w:rsid w:val="00E6433D"/>
    <w:rsid w:val="00F8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0588"/>
  <w15:docId w15:val="{67C30F55-9A8F-4EDA-B913-E7595123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4D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74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744DC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2744D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10B59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Unresolved Mention"/>
    <w:basedOn w:val="a0"/>
    <w:uiPriority w:val="99"/>
    <w:semiHidden/>
    <w:unhideWhenUsed/>
    <w:rsid w:val="00E5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len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s@mallen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BAgMhZzmvrGGml4OyeqilJ3TA==">AMUW2mX6Wt0m0KmAeL8rW54AratDhK+igTRcRwr8O8j0rxT20cZ/oMIws7HSSF+7/3P834dzF7fpahVApZ7/KDJ+g2RXQ6dwqOejtw9HU/ud85Fj5Ejpv58=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Ivan Vysotin</cp:lastModifiedBy>
  <cp:revision>5</cp:revision>
  <cp:lastPrinted>2021-07-14T09:01:00Z</cp:lastPrinted>
  <dcterms:created xsi:type="dcterms:W3CDTF">2023-07-07T20:09:00Z</dcterms:created>
  <dcterms:modified xsi:type="dcterms:W3CDTF">2023-07-08T07:48:00Z</dcterms:modified>
</cp:coreProperties>
</file>