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center"/>
      </w:pPr>
      <w:r>
        <w:rPr>
          <w:rFonts w:ascii="Times New Roman" w:hAnsi="Times New Roman"/>
          <w:b/>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
      <w:pPr>
        <w:jc w:val="center"/>
      </w:pPr>
      <w:r>
        <w:rPr>
          <w:rFonts w:ascii="Times New Roman" w:hAnsi="Times New Roman"/>
          <w:sz w:val="24"/>
        </w:rPr>
        <w:t>[Tu Nombre Completo]</w:t>
      </w:r>
    </w:p>
    <w:p>
      <w:pPr>
        <w:jc w:val="center"/>
      </w:pPr>
      <w:r>
        <w:rPr>
          <w:rFonts w:ascii="Times New Roman" w:hAnsi="Times New Roman"/>
          <w:sz w:val="24"/>
        </w:rPr>
        <w:t>[Nombre de la Universidad]</w:t>
      </w:r>
    </w:p>
    <w:p>
      <w:pPr>
        <w:jc w:val="center"/>
      </w:pPr>
      <w:r>
        <w:rPr>
          <w:rFonts w:ascii="Times New Roman" w:hAnsi="Times New Roman"/>
          <w:sz w:val="24"/>
        </w:rPr>
        <w:t>Facultad de Psicología</w:t>
      </w:r>
    </w:p>
    <w:p>
      <w:pPr>
        <w:jc w:val="center"/>
      </w:pPr>
      <w:r>
        <w:rPr>
          <w:rFonts w:ascii="Times New Roman" w:hAnsi="Times New Roman"/>
          <w:sz w:val="24"/>
        </w:rPr>
        <w:t>Licenciatura en Psicología</w:t>
      </w:r>
    </w:p>
    <w:p/>
    <w:p>
      <w:pPr>
        <w:jc w:val="center"/>
      </w:pPr>
      <w:r>
        <w:rPr>
          <w:rFonts w:ascii="Times New Roman" w:hAnsi="Times New Roman"/>
          <w:sz w:val="24"/>
        </w:rPr>
        <w:t>Trabajo de Tesis para optar al título de</w:t>
        <w:br/>
        <w:t>Licenciado/a en Psicología</w:t>
      </w:r>
    </w:p>
    <w:p>
      <w:pPr>
        <w:jc w:val="center"/>
      </w:pPr>
      <w:r>
        <w:rPr>
          <w:rFonts w:ascii="Times New Roman" w:hAnsi="Times New Roman"/>
          <w:sz w:val="24"/>
        </w:rPr>
        <w:t>Director de Tesis: [Nombre del Director/a]</w:t>
      </w:r>
    </w:p>
    <w:p/>
    <w:p/>
    <w:p/>
    <w:p/>
    <w:p/>
    <w:p>
      <w:pPr>
        <w:jc w:val="center"/>
      </w:pPr>
      <w:r>
        <w:rPr>
          <w:rFonts w:ascii="Times New Roman" w:hAnsi="Times New Roman"/>
          <w:sz w:val="24"/>
        </w:rPr>
        <w:t>Octubre 2025</w:t>
      </w:r>
    </w:p>
    <w:p>
      <w:r>
        <w:br w:type="page"/>
      </w:r>
    </w:p>
    <w:p>
      <w:pPr>
        <w:pStyle w:val="Heading1"/>
      </w:pPr>
      <w:r>
        <w:t>Resumen</w:t>
      </w:r>
    </w:p>
    <w:p>
      <w:pPr>
        <w:pStyle w:val="Abstract"/>
      </w:pPr>
      <w:r>
        <w:rPr>
          <w:rFonts w:ascii="Times New Roman" w:hAnsi="Times New Roman"/>
          <w:sz w:val="24"/>
        </w:rPr>
        <w:t>El Trastorno por Déficit de Atención (TDA) es una condición que afecta significativamente el desempeño académico y social de niños en edad escolar. Este estudio evalúa la efectividad de una intervención que combina reforzamiento positivo y técnicas de psicohigiene (respiración consciente, relajación muscular progresiva, y automonitoreo) para aumentar la atención sostenida en un niño de 9 años con TDA. Se utiliza un diseño experimental de caso único (N=1) con cambio de criterio, implementado durante 6 semanas con criterios progresivos (7, 10, 12 y 15 minutos). Los resultados esperados indican un aumento significativo en la atención sostenida, así como mejoras en memoria de trabajo, regulación emocional y motivación académica. La intervención es de bajo costo, replicable, y apropiada para contextos educativos con recursos limitados. Este estudio contribuye evidencia empírica sobre intervenciones no farmacológicas efectivas para TDA en población infantil argentina.</w:t>
      </w:r>
    </w:p>
    <w:p>
      <w:r>
        <w:br w:type="page"/>
      </w:r>
    </w:p>
    <w:p>
      <w:r>
        <w:t># PROYECTO DE INVESTIGACIÓN</w:t>
      </w:r>
    </w:p>
    <w:p>
      <w:r>
        <w:t># EFECTOS DE INTERVENCIONES DE REFORZAMIENTO Y PSICOHIGIENE SOBRE ATENCIÓN SOSTENIDA, MEMORIA DE TRABAJO Y DESEMPEÑO ACADÉMICO EN UN ESTUDIO DE CASO ÚNICO (N=1) CON CRITERIO CAMBIANTE EN UN NIÑO DE 9 AÑOS CON TRASTORNO POR DÉFICIT DE ATENCIÓN</w:t>
      </w:r>
    </w:p>
    <w:p>
      <w:r>
        <w:rPr>
          <w:b/>
        </w:rPr>
        <w:t>Investigadores:</w:t>
      </w:r>
    </w:p>
    <w:p>
      <w:pPr>
        <w:pStyle w:val="ListBullet"/>
        <w:spacing w:line="480" w:lineRule="auto"/>
      </w:pPr>
      <w:r>
        <w:t>[Nombre del investigador principal]</w:t>
      </w:r>
    </w:p>
    <w:p>
      <w:pPr>
        <w:pStyle w:val="ListBullet"/>
        <w:spacing w:line="480" w:lineRule="auto"/>
      </w:pPr>
      <w:r>
        <w:t>Ayelen [Apellido]</w:t>
      </w:r>
    </w:p>
    <w:p>
      <w:pPr>
        <w:pStyle w:val="ListBullet"/>
        <w:spacing w:line="480" w:lineRule="auto"/>
      </w:pPr>
      <w:r>
        <w:t>Vivian [Apellido]</w:t>
      </w:r>
    </w:p>
    <w:p>
      <w:pPr>
        <w:pStyle w:val="ListBullet"/>
        <w:spacing w:line="480" w:lineRule="auto"/>
      </w:pPr>
      <w:r>
        <w:t>Miranda [Apellido]</w:t>
      </w:r>
    </w:p>
    <w:p>
      <w:pPr>
        <w:pStyle w:val="ListBullet"/>
        <w:spacing w:line="480" w:lineRule="auto"/>
      </w:pPr>
      <w:r>
        <w:t>Lourdes [Apellido]</w:t>
      </w:r>
    </w:p>
    <w:p>
      <w:r>
        <w:rPr>
          <w:b/>
        </w:rPr>
        <w:t>Supervisor:</w:t>
      </w:r>
    </w:p>
    <w:p>
      <w:pPr>
        <w:pStyle w:val="ListBullet"/>
        <w:spacing w:line="480" w:lineRule="auto"/>
      </w:pPr>
      <w:r>
        <w:t>[Nombre del supervisor/tutor]</w:t>
      </w:r>
    </w:p>
    <w:p>
      <w:r>
        <w:rPr>
          <w:b/>
        </w:rPr>
        <w:t>Institución:</w:t>
      </w:r>
    </w:p>
    <w:p>
      <w:pPr>
        <w:pStyle w:val="ListBullet"/>
        <w:spacing w:line="480" w:lineRule="auto"/>
      </w:pPr>
      <w:r>
        <w:t>[Nombre de la Universidad/Institución]</w:t>
      </w:r>
    </w:p>
    <w:p>
      <w:pPr>
        <w:pStyle w:val="ListBullet"/>
        <w:spacing w:line="480" w:lineRule="auto"/>
      </w:pPr>
      <w:r>
        <w:t>Carrera de Psicología / Psicopedagogía</w:t>
      </w:r>
    </w:p>
    <w:p>
      <w:r>
        <w:rPr>
          <w:b/>
        </w:rPr>
        <w:t>Asignatura:</w:t>
      </w:r>
    </w:p>
    <w:p>
      <w:pPr>
        <w:pStyle w:val="ListBullet"/>
        <w:spacing w:line="480" w:lineRule="auto"/>
      </w:pPr>
      <w:r>
        <w:t>Psicohigiene</w:t>
      </w:r>
    </w:p>
    <w:p>
      <w:r>
        <w:rPr>
          <w:b/>
        </w:rPr>
        <w:t>Fecha:</w:t>
      </w:r>
    </w:p>
    <w:p>
      <w:pPr>
        <w:pStyle w:val="ListBullet"/>
        <w:spacing w:line="480" w:lineRule="auto"/>
      </w:pPr>
      <w:r>
        <w:t>Octubre 2025</w:t>
      </w:r>
    </w:p>
    <w:p>
      <w:r>
        <w:rPr>
          <w:b/>
        </w:rPr>
        <w:t>Ciudad, Paraguay</w:t>
      </w:r>
    </w:p>
    <w:p>
      <w:r>
        <w:rPr>
          <w:b/>
        </w:rPr>
        <w:t>2025</w:t>
      </w:r>
    </w:p>
    <w:p>
      <w:r>
        <w:t># ÍNDICE</w:t>
      </w:r>
    </w:p>
    <w:p>
      <w:pPr>
        <w:pStyle w:val="ListNumber"/>
        <w:spacing w:line="480" w:lineRule="auto"/>
      </w:pPr>
      <w:r>
        <w:t>Resumen ................................................................................................................... [#]</w:t>
      </w:r>
    </w:p>
    <w:p>
      <w:pPr>
        <w:pStyle w:val="ListNumber"/>
        <w:spacing w:line="480" w:lineRule="auto"/>
      </w:pPr>
      <w:r>
        <w:t>Palabras clave ........................................................................................................... [#]</w:t>
      </w:r>
    </w:p>
    <w:p>
      <w:pPr>
        <w:pStyle w:val="ListNumber"/>
        <w:spacing w:line="480" w:lineRule="auto"/>
      </w:pPr>
      <w:r>
        <w:t>Introducción ............................................................................................................. [#]</w:t>
      </w:r>
    </w:p>
    <w:p>
      <w:pPr>
        <w:pStyle w:val="ListNumber"/>
        <w:spacing w:line="480" w:lineRule="auto"/>
      </w:pPr>
      <w:r>
        <w:t>Políticas Institucionales y Pertinencia del Proyecto ................................................ [#]</w:t>
      </w:r>
    </w:p>
    <w:p>
      <w:pPr>
        <w:pStyle w:val="ListNumber"/>
        <w:spacing w:line="480" w:lineRule="auto"/>
      </w:pPr>
      <w:r>
        <w:t>Fundamentación Teórica .......................................................................................... [#]</w:t>
      </w:r>
    </w:p>
    <w:p>
      <w:r>
        <w:t xml:space="preserve">   5.1. Antecedentes .................................................................................................... [#]</w:t>
      </w:r>
    </w:p>
    <w:p>
      <w:r>
        <w:t xml:space="preserve">   5.2. Marco Conceptual ............................................................................................ [#]</w:t>
      </w:r>
    </w:p>
    <w:p>
      <w:r>
        <w:t xml:space="preserve">   5.3. Justificación ..................................................................................................... [#]</w:t>
      </w:r>
    </w:p>
    <w:p>
      <w:pPr>
        <w:pStyle w:val="ListNumber"/>
        <w:spacing w:line="480" w:lineRule="auto"/>
      </w:pPr>
      <w:r>
        <w:t>Planteamiento del Problema .................................................................................... [#]</w:t>
      </w:r>
    </w:p>
    <w:p>
      <w:pPr>
        <w:pStyle w:val="ListNumber"/>
        <w:spacing w:line="480" w:lineRule="auto"/>
      </w:pPr>
      <w:r>
        <w:t>Hipótesis .................................................................................................................. [#]</w:t>
      </w:r>
    </w:p>
    <w:p>
      <w:pPr>
        <w:pStyle w:val="ListNumber"/>
        <w:spacing w:line="480" w:lineRule="auto"/>
      </w:pPr>
      <w:r>
        <w:t>Objetivos del Proyecto ............................................................................................ [#]</w:t>
      </w:r>
    </w:p>
    <w:p>
      <w:r>
        <w:t xml:space="preserve">   8.1. Objetivo General .............................................................................................. [#]</w:t>
      </w:r>
    </w:p>
    <w:p>
      <w:r>
        <w:t xml:space="preserve">   8.2. Objetivos Específicos ...................................................................................... [#]</w:t>
      </w:r>
    </w:p>
    <w:p>
      <w:pPr>
        <w:pStyle w:val="ListNumber"/>
        <w:spacing w:line="480" w:lineRule="auto"/>
      </w:pPr>
      <w:r>
        <w:t>Variables de Estudio ................................................................................................ [#]</w:t>
      </w:r>
    </w:p>
    <w:p>
      <w:r>
        <w:t xml:space="preserve">   9.1. Variable Independiente .................................................................................... [#]</w:t>
      </w:r>
    </w:p>
    <w:p>
      <w:r>
        <w:t xml:space="preserve">   9.2. Variables Dependientes ................................................................................... [#]</w:t>
      </w:r>
    </w:p>
    <w:p>
      <w:r>
        <w:t xml:space="preserve">   9.3. Definiciones Operacionales ............................................................................. [#]</w:t>
      </w:r>
    </w:p>
    <w:p>
      <w:pPr>
        <w:pStyle w:val="ListNumber"/>
        <w:spacing w:line="480" w:lineRule="auto"/>
      </w:pPr>
      <w:r>
        <w:t>Metodología ........................................................................................................... [#]</w:t>
      </w:r>
    </w:p>
    <w:p>
      <w:r>
        <w:t xml:space="preserve">    10.1. Diseño de Investigación ................................................................................ [#]</w:t>
      </w:r>
    </w:p>
    <w:p>
      <w:r>
        <w:t xml:space="preserve">    10.2. Participante .................................................................................................... [#]</w:t>
      </w:r>
    </w:p>
    <w:p>
      <w:r>
        <w:t xml:space="preserve">    10.3. Instrumentos de Evaluación .......................................................................... [#]</w:t>
      </w:r>
    </w:p>
    <w:p>
      <w:r>
        <w:t xml:space="preserve">    10.4. Procedimiento ............................................................................................... [#]</w:t>
      </w:r>
    </w:p>
    <w:p>
      <w:r>
        <w:t xml:space="preserve">    10.5. Control de Variables Externas ...................................................................... [#]</w:t>
      </w:r>
    </w:p>
    <w:p>
      <w:pPr>
        <w:pStyle w:val="ListNumber"/>
        <w:spacing w:line="480" w:lineRule="auto"/>
      </w:pPr>
      <w:r>
        <w:t>Estrategia de Implementación ................................................................................ [#]</w:t>
      </w:r>
    </w:p>
    <w:p>
      <w:pPr>
        <w:pStyle w:val="ListNumber"/>
        <w:spacing w:line="480" w:lineRule="auto"/>
      </w:pPr>
      <w:r>
        <w:t>Descripción Detallada de las Sesiones .................................................................. [#]</w:t>
      </w:r>
    </w:p>
    <w:p>
      <w:pPr>
        <w:pStyle w:val="ListNumber"/>
        <w:spacing w:line="480" w:lineRule="auto"/>
      </w:pPr>
      <w:r>
        <w:t>Plan de Trabajo y Cronograma .............................................................................. [#]</w:t>
      </w:r>
    </w:p>
    <w:p>
      <w:pPr>
        <w:pStyle w:val="ListNumber"/>
        <w:spacing w:line="480" w:lineRule="auto"/>
      </w:pPr>
      <w:r>
        <w:t>Presupuesto y Recursos .......................................................................................... [#]</w:t>
      </w:r>
    </w:p>
    <w:p>
      <w:pPr>
        <w:pStyle w:val="ListNumber"/>
        <w:spacing w:line="480" w:lineRule="auto"/>
      </w:pPr>
      <w:r>
        <w:t>Aspectos Éticos ...................................................................................................... [#]</w:t>
      </w:r>
    </w:p>
    <w:p>
      <w:pPr>
        <w:pStyle w:val="ListNumber"/>
        <w:spacing w:line="480" w:lineRule="auto"/>
      </w:pPr>
      <w:r>
        <w:t>Plan de Análisis de Datos ...................................................................................... [#]</w:t>
      </w:r>
    </w:p>
    <w:p>
      <w:pPr>
        <w:pStyle w:val="ListNumber"/>
        <w:spacing w:line="480" w:lineRule="auto"/>
      </w:pPr>
      <w:r>
        <w:t>Resultados Esperados ............................................................................................ [#]</w:t>
      </w:r>
    </w:p>
    <w:p>
      <w:pPr>
        <w:pStyle w:val="ListNumber"/>
        <w:spacing w:line="480" w:lineRule="auto"/>
      </w:pPr>
      <w:r>
        <w:t>Limitaciones del Estudio ....................................................................................... [#]</w:t>
      </w:r>
    </w:p>
    <w:p>
      <w:pPr>
        <w:pStyle w:val="ListNumber"/>
        <w:spacing w:line="480" w:lineRule="auto"/>
      </w:pPr>
      <w:r>
        <w:t>Aportes y Relevancia del Estudio .......................................................................... [#]</w:t>
      </w:r>
    </w:p>
    <w:p>
      <w:pPr>
        <w:pStyle w:val="ListNumber"/>
        <w:spacing w:line="480" w:lineRule="auto"/>
      </w:pPr>
      <w:r>
        <w:t>Referencias Bibliográficas ..................................................................................... [#]</w:t>
      </w:r>
    </w:p>
    <w:p>
      <w:pPr>
        <w:pStyle w:val="ListNumber"/>
        <w:spacing w:line="480" w:lineRule="auto"/>
      </w:pPr>
      <w:r>
        <w:t>Anexos ................................................................................................................... [#]</w:t>
      </w:r>
    </w:p>
    <w:p>
      <w:r>
        <w:t># 1. RESUMEN</w:t>
      </w:r>
    </w:p>
    <w:p>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r>
        <w:rPr>
          <w:b/>
        </w:rPr>
        <w:t>Palabras:</w:t>
      </w:r>
      <w:r>
        <w:t xml:space="preserve"> 247</w:t>
      </w:r>
    </w:p>
    <w:p>
      <w:r>
        <w:t># 2. PALABRAS CLAVE</w:t>
      </w:r>
    </w:p>
    <w:p>
      <w:r>
        <w:t>Trastorno por Déficit de Atención, atención sostenida, memoria de trabajo, reforzamiento positivo, psicohigiene, diseño de caso único, criterio cambiante, intervención psicopedagógica.</w:t>
      </w:r>
    </w:p>
    <w:p>
      <w:r>
        <w:t># 3. INTRODUCCIÓN</w:t>
      </w:r>
    </w:p>
    <w:p>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r>
        <w:t># 4. POLÍTICAS INSTITUCIONALES Y PERTINENCIA DEL PROYECTO</w:t>
      </w:r>
    </w:p>
    <w:p>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1"/>
      </w:pPr>
      <w:r>
        <w:t>4.1. Alineación con Políticas de Inclusión Educativa</w:t>
      </w:r>
    </w:p>
    <w:p>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r>
        <w:t>Este proyecto contribuye directamente a la operacionalización de dichas políticas mediante:</w:t>
      </w:r>
    </w:p>
    <w:p>
      <w:pPr>
        <w:pStyle w:val="ListNumber"/>
        <w:spacing w:line="480" w:lineRule="auto"/>
      </w:pPr>
      <w:r>
        <w:t>**Generación de evidencia empírica**: El estudio proporcionará datos cuantitativos y cualitativos sobre la efectividad de intervenciones específicas, fundamentando futuras decisiones institucionales sobre programas de apoyo.</w:t>
      </w:r>
    </w:p>
    <w:p>
      <w:pPr>
        <w:pStyle w:val="ListNumber"/>
        <w:spacing w:line="480" w:lineRule="auto"/>
      </w:pPr>
      <w:r>
        <w:t>**Desarrollo de protocolos de intervención**: Los procedimientos sistemáticos documentados en este estudio podrán servir como base para la creación de protocolos institucionales de intervención psicopedagógica.</w:t>
      </w:r>
    </w:p>
    <w:p>
      <w:pPr>
        <w:pStyle w:val="ListNumber"/>
        <w:spacing w:line="480" w:lineRule="auto"/>
      </w:pPr>
      <w:r>
        <w:t>**Capacitación del personal**: Los resultados y metodología del estudio podrán ser utilizados para capacitar a docentes y profesionales de apoyo en estrategias efectivas de manejo de dificultades atencionales.</w:t>
      </w:r>
    </w:p>
    <w:p>
      <w:pPr>
        <w:pStyle w:val="Heading1"/>
      </w:pPr>
      <w:r>
        <w:t>4.2. Promoción de la Salud Mental en el Contexto Escolar</w:t>
      </w:r>
    </w:p>
    <w:p>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r>
        <w:t>La implementación de técnicas de respiración consciente, relajación y mindfulness no solo beneficia la atención sostenida del participante, sino que también promueve:</w:t>
      </w:r>
    </w:p>
    <w:p>
      <w:pPr>
        <w:pStyle w:val="ListBullet"/>
        <w:spacing w:line="480" w:lineRule="auto"/>
      </w:pPr>
      <w:r>
        <w:t>**Autoconsciencia**: Desarrollo de la capacidad de reconocer estados internos y necesidades propias.</w:t>
      </w:r>
    </w:p>
    <w:p>
      <w:pPr>
        <w:pStyle w:val="ListBullet"/>
        <w:spacing w:line="480" w:lineRule="auto"/>
      </w:pPr>
      <w:r>
        <w:t>**Autorregulación**: Habilidades para modular respuestas emocionales y conductuales.</w:t>
      </w:r>
    </w:p>
    <w:p>
      <w:pPr>
        <w:pStyle w:val="ListBullet"/>
        <w:spacing w:line="480" w:lineRule="auto"/>
      </w:pPr>
      <w:r>
        <w:t>**Prevención**: Reducción de riesgos asociados a problemas de salud mental en el desarrollo.</w:t>
      </w:r>
    </w:p>
    <w:p>
      <w:pPr>
        <w:pStyle w:val="Heading1"/>
      </w:pPr>
      <w:r>
        <w:t>4.3. Calidad Educativa y Atención a la Diversidad</w:t>
      </w:r>
    </w:p>
    <w:p>
      <w:r>
        <w:t>El compromiso institucional con la calidad educativa implica la implementación de prácticas pedagógicas basadas en evidencia científica. Este proyecto contribuye a dicho objetivo mediante:</w:t>
      </w:r>
    </w:p>
    <w:p>
      <w:pPr>
        <w:pStyle w:val="ListNumber"/>
        <w:spacing w:line="480" w:lineRule="auto"/>
      </w:pPr>
      <w:r>
        <w:t>**Metodología rigurosa**: El diseño experimental de caso único con criterio cambiante permite establecer relaciones causales entre intervenciones y resultados.</w:t>
      </w:r>
    </w:p>
    <w:p>
      <w:pPr>
        <w:pStyle w:val="ListNumber"/>
        <w:spacing w:line="480" w:lineRule="auto"/>
      </w:pPr>
      <w:r>
        <w:t>**Mediciones objetivas**: La utilización de instrumentos psicométricos estandarizados y mediciones cronometradas garantiza la confiabilidad de los datos.</w:t>
      </w:r>
    </w:p>
    <w:p>
      <w:pPr>
        <w:pStyle w:val="ListNumber"/>
        <w:spacing w:line="480" w:lineRule="auto"/>
      </w:pPr>
      <w:r>
        <w:t>**Sistematización de prácticas**: La documentación detallada de procedimientos facilita la replicación y adaptación de las intervenciones.</w:t>
      </w:r>
    </w:p>
    <w:p>
      <w:pPr>
        <w:pStyle w:val="Heading1"/>
      </w:pPr>
      <w:r>
        <w:t>4.4. Fortalecimiento de Vínculos Familia-Escuela</w:t>
      </w:r>
    </w:p>
    <w:p>
      <w:r>
        <w:t>Las políticas institucionales enfatizan la importancia de la participación activa de las familias en el proceso educativo. Este proyecto involucra a los padres mediante:</w:t>
      </w:r>
    </w:p>
    <w:p>
      <w:pPr>
        <w:pStyle w:val="ListBullet"/>
        <w:spacing w:line="480" w:lineRule="auto"/>
      </w:pPr>
      <w:r>
        <w:t>**Consentimiento informado**: Participación activa en la decisión de intervención.</w:t>
      </w:r>
    </w:p>
    <w:p>
      <w:pPr>
        <w:pStyle w:val="ListBullet"/>
        <w:spacing w:line="480" w:lineRule="auto"/>
      </w:pPr>
      <w:r>
        <w:t>**Comunicación continua**: Retroalimentación después de cada sesión.</w:t>
      </w:r>
    </w:p>
    <w:p>
      <w:pPr>
        <w:pStyle w:val="ListBullet"/>
        <w:spacing w:line="480" w:lineRule="auto"/>
      </w:pPr>
      <w:r>
        <w:t>**Capacitación parental**: Recomendaciones de psicohigiene para implementar en el hogar.</w:t>
      </w:r>
    </w:p>
    <w:p>
      <w:pPr>
        <w:pStyle w:val="ListBullet"/>
        <w:spacing w:line="480" w:lineRule="auto"/>
      </w:pPr>
      <w:r>
        <w:t>**Corresponsabilidad**: Sistema de reforzamiento que requiere participación familiar.</w:t>
      </w:r>
    </w:p>
    <w:p>
      <w:pPr>
        <w:pStyle w:val="Heading1"/>
      </w:pPr>
      <w:r>
        <w:t>4.5. Desarrollo Profesional y Formación Docente</w:t>
      </w:r>
    </w:p>
    <w:p>
      <w:r>
        <w:t>La institución promueve el desarrollo profesional continuo de su personal. Este proyecto ofrece oportunidades de:</w:t>
      </w:r>
    </w:p>
    <w:p>
      <w:pPr>
        <w:pStyle w:val="ListBullet"/>
        <w:spacing w:line="480" w:lineRule="auto"/>
      </w:pPr>
      <w:r>
        <w:t>**Actualización profesional**: Conocimiento de enfoques contemporáneos en intervención psicopedagógica.</w:t>
      </w:r>
    </w:p>
    <w:p>
      <w:pPr>
        <w:pStyle w:val="ListBullet"/>
        <w:spacing w:line="480" w:lineRule="auto"/>
      </w:pPr>
      <w:r>
        <w:t>**Investigación aplicada**: Experiencia práctica en metodologías de investigación educativa.</w:t>
      </w:r>
    </w:p>
    <w:p>
      <w:pPr>
        <w:pStyle w:val="ListBullet"/>
        <w:spacing w:line="480" w:lineRule="auto"/>
      </w:pPr>
      <w:r>
        <w:t>**Transferencia de conocimiento**: Difusión de resultados que benefician a la comunidad educativa.</w:t>
      </w:r>
    </w:p>
    <w:p>
      <w:pPr>
        <w:pStyle w:val="Heading1"/>
      </w:pPr>
      <w:r>
        <w:t>4.6. Pertinencia Social y Académica</w:t>
      </w:r>
    </w:p>
    <w:p>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spacing w:line="480" w:lineRule="auto"/>
      </w:pPr>
      <w:r>
        <w:t>**Políticas públicas educativas**: Evidencia para la implementación de programas de apoyo a nivel sistémico.</w:t>
      </w:r>
    </w:p>
    <w:p>
      <w:pPr>
        <w:pStyle w:val="ListBullet"/>
        <w:spacing w:line="480" w:lineRule="auto"/>
      </w:pPr>
      <w:r>
        <w:t>**Reducción de inequidades**: Acceso a intervenciones efectivas para poblaciones vulnerables.</w:t>
      </w:r>
    </w:p>
    <w:p>
      <w:pPr>
        <w:pStyle w:val="ListBullet"/>
        <w:spacing w:line="480" w:lineRule="auto"/>
      </w:pPr>
      <w:r>
        <w:t>**Prevención de consecuencias secundarias**: Reducción de riesgos de problemas conductuales, sociales y emocionales asociados al TDA no tratado.</w:t>
      </w:r>
    </w:p>
    <w:p>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r>
        <w:t># 5. FUNDAMENTACIÓN TEÓRICA</w:t>
      </w:r>
    </w:p>
    <w:p>
      <w:pPr>
        <w:pStyle w:val="Heading1"/>
      </w:pPr>
      <w:r>
        <w:t>5.1. Antecedentes</w:t>
      </w:r>
    </w:p>
    <w:p>
      <w: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2"/>
      </w:pPr>
      <w:r>
        <w:t>5.1.1. Estudios sobre Reforzamiento Conductual en TDA</w:t>
      </w:r>
    </w:p>
    <w:p>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2"/>
      </w:pPr>
      <w:r>
        <w:t>5.1.2. Investigaciones sobre Psicohigiene y Técnicas de Autorregulación</w:t>
      </w:r>
    </w:p>
    <w:p>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2"/>
      </w:pPr>
      <w:r>
        <w:t>5.1.3. Estudios con Diseños de Caso Único</w:t>
      </w:r>
    </w:p>
    <w:p>
      <w:r>
        <w:t>Los diseños de caso único han sido ampliamente utilizados en la investigación de intervenciones para TDA/TDAH, permitiendo análisis detallados de cambios individuales.</w:t>
      </w:r>
    </w:p>
    <w:p>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r>
        <w:t>Specifically sobre diseños de criterio cambiante, Hartmann y Hall (1976) demostraron la utilidad de este diseño para evaluar programas de modificación conductual, estableciendo los criterios metodológicos que garantizan validez interna.</w:t>
      </w:r>
    </w:p>
    <w:p>
      <w:pPr>
        <w:pStyle w:val="Heading2"/>
      </w:pPr>
      <w:r>
        <w:t>5.1.4. Intervenciones Combinadas</w:t>
      </w:r>
    </w:p>
    <w:p>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2"/>
      </w:pPr>
      <w:r>
        <w:t>5.1.5. Estudios en Contexto Latinoamericano</w:t>
      </w:r>
    </w:p>
    <w:p>
      <w:r>
        <w:t>Aunque la mayoría de la investigación sobre TDA proviene de países anglosajones, existen estudios relevantes en contexto latinoamericano:</w:t>
      </w:r>
    </w:p>
    <w:p>
      <w:r>
        <w:t>Scandar (2004) estudió la prevalencia y características del TDAH en población argentina, documentando perfiles similares a los reportados internacionalmente pero enfatizando la necesidad de consideraciones culturales en la evaluación y tratamiento.</w:t>
      </w:r>
    </w:p>
    <w:p>
      <w: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2"/>
      </w:pPr>
      <w:r>
        <w:t>5.1.6. Gap en la Literatura</w:t>
      </w:r>
    </w:p>
    <w:p>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1"/>
      </w:pPr>
      <w:r>
        <w:t>5.2. Marco Conceptual</w:t>
      </w:r>
    </w:p>
    <w:p>
      <w:pPr>
        <w:pStyle w:val="Heading2"/>
      </w:pPr>
      <w:r>
        <w:t>5.2.1. Trastorno por Déficit de Atención (TDA/TDAH)</w:t>
      </w:r>
    </w:p>
    <w:p>
      <w:pPr>
        <w:pStyle w:val="Heading3"/>
      </w:pPr>
      <w:r>
        <w:t>Definición y Clasificación</w:t>
      </w:r>
    </w:p>
    <w:p>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spacing w:line="480" w:lineRule="auto"/>
      </w:pPr>
      <w:r>
        <w:t>**Presentación predominantemente inatenta**: Caracterizada por dificultades en mantener la atención, seguir instrucciones, organizarse y completar tareas.</w:t>
      </w:r>
    </w:p>
    <w:p>
      <w:pPr>
        <w:pStyle w:val="ListNumber"/>
        <w:spacing w:line="480" w:lineRule="auto"/>
      </w:pPr>
      <w:r>
        <w:t>**Presentación predominantemente hiperactiva-impulsiva**: Caracterizada por actividad motora excesiva, dificultad para permanecer sentado, hablar en exceso y dificultad para esperar turnos.</w:t>
      </w:r>
    </w:p>
    <w:p>
      <w:pPr>
        <w:pStyle w:val="ListNumber"/>
        <w:spacing w:line="480" w:lineRule="auto"/>
      </w:pPr>
      <w:r>
        <w:t>**Presentación combinada**: Presencia de síntomas significativos de ambas dimensiones.</w:t>
      </w:r>
    </w:p>
    <w:p>
      <w:r>
        <w:t>El participante de este estudio presenta características consistentes con la presentación predominantemente inatenta, comúnmente referida como TDA (sin hiperactividad prominente).</w:t>
      </w:r>
    </w:p>
    <w:p>
      <w:pPr>
        <w:pStyle w:val="Heading3"/>
      </w:pPr>
      <w:r>
        <w:t>Etiología y Neurobiología</w:t>
      </w:r>
    </w:p>
    <w:p>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spacing w:line="480" w:lineRule="auto"/>
      </w:pPr>
      <w:r>
        <w:t>**Corteza prefrontal**: Fundamental para funciones ejecutivas y autorregulación.</w:t>
      </w:r>
    </w:p>
    <w:p>
      <w:pPr>
        <w:pStyle w:val="ListBullet"/>
        <w:spacing w:line="480" w:lineRule="auto"/>
      </w:pPr>
      <w:r>
        <w:t>**Ganglios basales**: Involucrados en la regulación motora y la modulación atencional.</w:t>
      </w:r>
    </w:p>
    <w:p>
      <w:pPr>
        <w:pStyle w:val="ListBullet"/>
        <w:spacing w:line="480" w:lineRule="auto"/>
      </w:pPr>
      <w:r>
        <w:t>**Cuerpo calloso**: Importante para la integración interhemisférica de la información.</w:t>
      </w:r>
    </w:p>
    <w:p>
      <w:pPr>
        <w:pStyle w:val="ListBullet"/>
        <w:spacing w:line="480" w:lineRule="auto"/>
      </w:pPr>
      <w:r>
        <w:t>**Cerebelo**: Relacionado con coordinación motora y algunas funciones cognitivas.</w:t>
      </w:r>
    </w:p>
    <w:p>
      <w:r>
        <w:t>Neuroquímicamente, se han documentado alteraciones en sistemas dopaminérgicos y noradrenérgicos, lo que explica la efectividad de tratamientos farmacológicos estimulantes (Volkow et al., 2011).</w:t>
      </w:r>
    </w:p>
    <w:p>
      <w:pPr>
        <w:pStyle w:val="Heading3"/>
      </w:pPr>
      <w:r>
        <w:t>Impacto Funcional</w:t>
      </w:r>
    </w:p>
    <w:p>
      <w:r>
        <w:t>Los niños con TDA experimentan dificultades significativas en múltiples dominios:</w:t>
      </w:r>
    </w:p>
    <w:p>
      <w:r>
        <w:rPr>
          <w:b/>
        </w:rPr>
        <w:t>Académico</w:t>
      </w:r>
      <w:r>
        <w:t>: Bajo rendimiento escolar, dificultad para completar tareas, desorganización, olvidos frecuentes.</w:t>
      </w:r>
    </w:p>
    <w:p>
      <w:r>
        <w:rPr>
          <w:b/>
        </w:rPr>
        <w:t>Social</w:t>
      </w:r>
      <w:r>
        <w:t>: Dificultades en relaciones interpersonales debido a impulsividad o falta de atención a señales sociales.</w:t>
      </w:r>
    </w:p>
    <w:p>
      <w:r>
        <w:rPr>
          <w:b/>
        </w:rPr>
        <w:t>Emocional</w:t>
      </w:r>
      <w:r>
        <w:t>: Mayor riesgo de baja autoestima, ansiedad y síntomas depresivos.</w:t>
      </w:r>
    </w:p>
    <w:p>
      <w:r>
        <w:rPr>
          <w:b/>
        </w:rPr>
        <w:t>Familiar</w:t>
      </w:r>
      <w:r>
        <w:t>: Tensiones familiares, conflictos relacionados con tareas y responsabilidades.</w:t>
      </w:r>
    </w:p>
    <w:p>
      <w:pPr>
        <w:pStyle w:val="Heading2"/>
      </w:pPr>
      <w:r>
        <w:t>5.2.2. Atención y Atención Sostenida</w:t>
      </w:r>
    </w:p>
    <w:p>
      <w:pPr>
        <w:pStyle w:val="Heading3"/>
      </w:pPr>
      <w:r>
        <w:t>Modelos Teóricos de la Atención</w:t>
      </w:r>
    </w:p>
    <w:p>
      <w:r>
        <w:t>Posner y Rothbart (2007) propusieron un modelo de redes atencionales que distingue tres sistemas:</w:t>
      </w:r>
    </w:p>
    <w:p>
      <w:pPr>
        <w:pStyle w:val="ListNumber"/>
        <w:spacing w:line="480" w:lineRule="auto"/>
      </w:pPr>
      <w:r>
        <w:t>**Red de alerta**: Mantiene un estado de vigilancia.</w:t>
      </w:r>
    </w:p>
    <w:p>
      <w:pPr>
        <w:pStyle w:val="ListNumber"/>
        <w:spacing w:line="480" w:lineRule="auto"/>
      </w:pPr>
      <w:r>
        <w:t>**Red de orientación**: Dirige la atención hacia estímulos relevantes.</w:t>
      </w:r>
    </w:p>
    <w:p>
      <w:pPr>
        <w:pStyle w:val="ListNumber"/>
        <w:spacing w:line="480" w:lineRule="auto"/>
      </w:pPr>
      <w:r>
        <w:t>**Red ejecutiva**: Controla conflictos entre respuestas y regula pensamientos y emociones.</w:t>
      </w:r>
    </w:p>
    <w:p>
      <w:r>
        <w:t>Los niños con TDA muestran déficits particularmente en la red ejecutiva y en el mantenimiento de la alerta durante períodos prolongados.</w:t>
      </w:r>
    </w:p>
    <w:p>
      <w:pPr>
        <w:pStyle w:val="Heading3"/>
      </w:pPr>
      <w:r>
        <w:t>Atención Sostenida</w:t>
      </w:r>
    </w:p>
    <w:p>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r>
        <w:t>Características de la atención sostenida incluyen:</w:t>
      </w:r>
    </w:p>
    <w:p>
      <w:pPr>
        <w:pStyle w:val="ListBullet"/>
        <w:spacing w:line="480" w:lineRule="auto"/>
      </w:pPr>
      <w:r>
        <w:t>Resistencia a la distracción</w:t>
      </w:r>
    </w:p>
    <w:p>
      <w:pPr>
        <w:pStyle w:val="ListBullet"/>
        <w:spacing w:line="480" w:lineRule="auto"/>
      </w:pPr>
      <w:r>
        <w:t>Mantenimiento del foco atencional</w:t>
      </w:r>
    </w:p>
    <w:p>
      <w:pPr>
        <w:pStyle w:val="ListBullet"/>
        <w:spacing w:line="480" w:lineRule="auto"/>
      </w:pPr>
      <w:r>
        <w:t>Vigilancia continua</w:t>
      </w:r>
    </w:p>
    <w:p>
      <w:pPr>
        <w:pStyle w:val="ListBullet"/>
        <w:spacing w:line="480" w:lineRule="auto"/>
      </w:pPr>
      <w:r>
        <w:t>Consistencia en el rendimiento a lo largo del tiempo</w:t>
      </w:r>
    </w:p>
    <w:p>
      <w:pPr>
        <w:pStyle w:val="Heading2"/>
      </w:pPr>
      <w:r>
        <w:t>5.2.3. Memoria de Trabajo</w:t>
      </w:r>
    </w:p>
    <w:p>
      <w:pPr>
        <w:pStyle w:val="Heading3"/>
      </w:pPr>
      <w:r>
        <w:t>Marco Teórico</w:t>
      </w:r>
    </w:p>
    <w:p>
      <w:r>
        <w:t>El modelo de memoria de trabajo de Baddeley (2012) propone un sistema multicomponente que incluye:</w:t>
      </w:r>
    </w:p>
    <w:p>
      <w:pPr>
        <w:pStyle w:val="ListNumber"/>
        <w:spacing w:line="480" w:lineRule="auto"/>
      </w:pPr>
      <w:r>
        <w:t>**Ejecutivo central**: Sistema de control atencional que coordina los demás componentes.</w:t>
      </w:r>
    </w:p>
    <w:p>
      <w:pPr>
        <w:pStyle w:val="ListNumber"/>
        <w:spacing w:line="480" w:lineRule="auto"/>
      </w:pPr>
      <w:r>
        <w:t>**Bucle fonológico**: Mantenimiento de información verbal.</w:t>
      </w:r>
    </w:p>
    <w:p>
      <w:pPr>
        <w:pStyle w:val="ListNumber"/>
        <w:spacing w:line="480" w:lineRule="auto"/>
      </w:pPr>
      <w:r>
        <w:t>**Agenda visuoespacial**: Mantenimiento de información visual y espacial.</w:t>
      </w:r>
    </w:p>
    <w:p>
      <w:pPr>
        <w:pStyle w:val="ListNumber"/>
        <w:spacing w:line="480" w:lineRule="auto"/>
      </w:pPr>
      <w:r>
        <w:t>**Buffer episódico**: Integración de información de diferentes fuentes.</w:t>
      </w:r>
    </w:p>
    <w:p>
      <w:pPr>
        <w:pStyle w:val="Heading3"/>
      </w:pPr>
      <w:r>
        <w:t>Relación entre Atención y Memoria de Trabajo</w:t>
      </w:r>
    </w:p>
    <w:p>
      <w:r>
        <w:t>La atención sostenida y la memoria de trabajo están íntimamente relacionadas. El ejecutivo central de la memoria de trabajo depende fundamentalmente de mecanismos atencionales para:</w:t>
      </w:r>
    </w:p>
    <w:p>
      <w:pPr>
        <w:pStyle w:val="ListBullet"/>
        <w:spacing w:line="480" w:lineRule="auto"/>
      </w:pPr>
      <w:r>
        <w:t>Seleccionar información relevante</w:t>
      </w:r>
    </w:p>
    <w:p>
      <w:pPr>
        <w:pStyle w:val="ListBullet"/>
        <w:spacing w:line="480" w:lineRule="auto"/>
      </w:pPr>
      <w:r>
        <w:t>Inhibir información irrelevante</w:t>
      </w:r>
    </w:p>
    <w:p>
      <w:pPr>
        <w:pStyle w:val="ListBullet"/>
        <w:spacing w:line="480" w:lineRule="auto"/>
      </w:pPr>
      <w:r>
        <w:t>Mantener activa la información durante el procesamiento</w:t>
      </w:r>
    </w:p>
    <w:p>
      <w:pPr>
        <w:pStyle w:val="ListBullet"/>
        <w:spacing w:line="480" w:lineRule="auto"/>
      </w:pPr>
      <w:r>
        <w:t>Actualizar continuamente el contenido de la memoria</w:t>
      </w:r>
    </w:p>
    <w:p>
      <w:r>
        <w:t>Los déficits en memoria de trabajo en niños con TDA se explican en parte por dificultades en el control atencional sostenido (Martinussen et al., 2005).</w:t>
      </w:r>
    </w:p>
    <w:p>
      <w:pPr>
        <w:pStyle w:val="Heading2"/>
      </w:pPr>
      <w:r>
        <w:t>5.2.4. Funciones Ejecutivas</w:t>
      </w:r>
    </w:p>
    <w:p>
      <w:r>
        <w:t>Las funciones ejecutivas son procesos cognitivos de alto orden que permiten la autorregulación del pensamiento y la conducta (Diamond, 2013). Incluyen:</w:t>
      </w:r>
    </w:p>
    <w:p>
      <w:pPr>
        <w:pStyle w:val="ListBullet"/>
        <w:spacing w:line="480" w:lineRule="auto"/>
      </w:pPr>
      <w:r>
        <w:t>**Control inhibitorio**: Capacidad de suprimir respuestas automáticas inadecuadas.</w:t>
      </w:r>
    </w:p>
    <w:p>
      <w:pPr>
        <w:pStyle w:val="ListBullet"/>
        <w:spacing w:line="480" w:lineRule="auto"/>
      </w:pPr>
      <w:r>
        <w:t>**Flexibilidad cognitiva**: Capacidad de cambiar entre diferentes tareas o perspectivas.</w:t>
      </w:r>
    </w:p>
    <w:p>
      <w:pPr>
        <w:pStyle w:val="ListBullet"/>
        <w:spacing w:line="480" w:lineRule="auto"/>
      </w:pPr>
      <w:r>
        <w:t>**Memoria de trabajo**: Ya descrita anteriormente.</w:t>
      </w:r>
    </w:p>
    <w:p>
      <w:pPr>
        <w:pStyle w:val="ListBullet"/>
        <w:spacing w:line="480" w:lineRule="auto"/>
      </w:pPr>
      <w:r>
        <w:t>**Planificación**: Capacidad de anticipar y organizar secuencias de acciones.</w:t>
      </w:r>
    </w:p>
    <w:p>
      <w:r>
        <w:t>Los niños con TDA muestran déficits en múltiples dominios ejecutivos, siendo particularmente prominentes las dificultades en control inhibitorio y memoria de trabajo (Willcutt et al., 2005).</w:t>
      </w:r>
    </w:p>
    <w:p>
      <w:pPr>
        <w:pStyle w:val="Heading2"/>
      </w:pPr>
      <w:r>
        <w:t>5.2.5. Reforzamiento Conductual</w:t>
      </w:r>
    </w:p>
    <w:p>
      <w:pPr>
        <w:pStyle w:val="Heading3"/>
      </w:pPr>
      <w:r>
        <w:t>Fundamentos Teóricos</w:t>
      </w:r>
    </w:p>
    <w:p>
      <w:r>
        <w:t>El reforzamiento conductual se fundamenta en la teoría del condicionamiento operante de B.F. Skinner (1953), que establece que las consecuencias de una conducta determinan su probabilidad futura de ocurrencia.</w:t>
      </w:r>
    </w:p>
    <w:p>
      <w:r>
        <w:rPr>
          <w:b/>
        </w:rPr>
        <w:t>Reforzamiento positivo</w:t>
      </w:r>
      <w:r>
        <w:t>: Presentación de un estímulo agradable contingente a una conducta, aumentando la probabilidad de que se repita.</w:t>
      </w:r>
    </w:p>
    <w:p>
      <w:r>
        <w:rPr>
          <w:b/>
        </w:rPr>
        <w:t>Reforzamiento negativo</w:t>
      </w:r>
      <w:r>
        <w:t>: Eliminación de un estímulo aversivo contingente a una conducta, aumentando su probabilidad.</w:t>
      </w:r>
    </w:p>
    <w:p>
      <w:r>
        <w:rPr>
          <w:b/>
        </w:rPr>
        <w:t>Castigo positivo</w:t>
      </w:r>
      <w:r>
        <w:t>: Presentación de un estímulo aversivo contingente a una conducta, disminuyendo su probabilidad.</w:t>
      </w:r>
    </w:p>
    <w:p>
      <w:r>
        <w:rPr>
          <w:b/>
        </w:rPr>
        <w:t>Castigo negativo</w:t>
      </w:r>
      <w:r>
        <w:t>: Eliminación de un estímulo agradable contingente a una conducta, disminuyendo su probabilidad.</w:t>
      </w:r>
    </w:p>
    <w:p>
      <w:r>
        <w:t>El presente estudio utiliza exclusivamente reforzamiento positivo, considerado más ético y efectivo para promover conductas deseadas, especialmente en población infantil.</w:t>
      </w:r>
    </w:p>
    <w:p>
      <w:pPr>
        <w:pStyle w:val="Heading3"/>
      </w:pPr>
      <w:r>
        <w:t>Principios de Efectividad del Reforzamiento</w:t>
      </w:r>
    </w:p>
    <w:p>
      <w:r>
        <w:t>Para maximizar la efectividad del reforzamiento, se deben considerar varios principios (Cooper et al., 2007):</w:t>
      </w:r>
    </w:p>
    <w:p>
      <w:pPr>
        <w:pStyle w:val="ListNumber"/>
        <w:spacing w:line="480" w:lineRule="auto"/>
      </w:pPr>
      <w:r>
        <w:t>**Inmediatez**: El reforzamiento debe seguir inmediatamente a la conducta objetivo.</w:t>
      </w:r>
    </w:p>
    <w:p>
      <w:pPr>
        <w:pStyle w:val="ListNumber"/>
        <w:spacing w:line="480" w:lineRule="auto"/>
      </w:pPr>
      <w:r>
        <w:t>**Consistencia**: El reforzamiento debe aplicarse de manera consistente cuando ocurre la conducta.</w:t>
      </w:r>
    </w:p>
    <w:p>
      <w:pPr>
        <w:pStyle w:val="ListNumber"/>
        <w:spacing w:line="480" w:lineRule="auto"/>
      </w:pPr>
      <w:r>
        <w:t>**Significatividad**: El reforzador debe ser valorado por el individuo.</w:t>
      </w:r>
    </w:p>
    <w:p>
      <w:pPr>
        <w:pStyle w:val="ListNumber"/>
        <w:spacing w:line="480" w:lineRule="auto"/>
      </w:pPr>
      <w:r>
        <w:t>**Contingencia clara**: El individuo debe comprender la relación entre conducta y consecuencia.</w:t>
      </w:r>
    </w:p>
    <w:p>
      <w:pPr>
        <w:pStyle w:val="ListNumber"/>
        <w:spacing w:line="480" w:lineRule="auto"/>
      </w:pPr>
      <w:r>
        <w:t>**Especificidad**: Reforzar conductas específicas y observables.</w:t>
      </w:r>
    </w:p>
    <w:p>
      <w:pPr>
        <w:pStyle w:val="Heading3"/>
      </w:pPr>
      <w:r>
        <w:t>Tipos de Reforzadores</w:t>
      </w:r>
    </w:p>
    <w:p>
      <w:pPr>
        <w:pStyle w:val="ListBullet"/>
        <w:spacing w:line="480" w:lineRule="auto"/>
      </w:pPr>
      <w:r>
        <w:t>**Primarios**: Satisfacen necesidades biológicas (alimento, bebida).</w:t>
      </w:r>
    </w:p>
    <w:p>
      <w:pPr>
        <w:pStyle w:val="ListBullet"/>
        <w:spacing w:line="480" w:lineRule="auto"/>
      </w:pPr>
      <w:r>
        <w:t>**Secundarios**: Adquieren valor por asociación (dinero, fichas, reconocimiento social).</w:t>
      </w:r>
    </w:p>
    <w:p>
      <w:pPr>
        <w:pStyle w:val="ListBullet"/>
        <w:spacing w:line="480" w:lineRule="auto"/>
      </w:pPr>
      <w:r>
        <w:t>**Tangibles**: Objetos físicos.</w:t>
      </w:r>
    </w:p>
    <w:p>
      <w:pPr>
        <w:pStyle w:val="ListBullet"/>
        <w:spacing w:line="480" w:lineRule="auto"/>
      </w:pPr>
      <w:r>
        <w:t>**Sociales**: Elogios, atención, reconocimiento.</w:t>
      </w:r>
    </w:p>
    <w:p>
      <w:pPr>
        <w:pStyle w:val="ListBullet"/>
        <w:spacing w:line="480" w:lineRule="auto"/>
      </w:pPr>
      <w:r>
        <w:t>**Actividades**: Acceso a actividades preferidas (Principio de Premack).</w:t>
      </w:r>
    </w:p>
    <w:p>
      <w:r>
        <w:t>En este estudio se utilizará un sistema combinado de reforzadores sociales (elogios verbales) y tangibles (sistema de alcancía hacia un regalo valorado).</w:t>
      </w:r>
    </w:p>
    <w:p>
      <w:pPr>
        <w:pStyle w:val="Heading2"/>
      </w:pPr>
      <w:r>
        <w:t>5.2.6. Psicohigiene</w:t>
      </w:r>
    </w:p>
    <w:p>
      <w:pPr>
        <w:pStyle w:val="Heading3"/>
      </w:pPr>
      <w:r>
        <w:t>Conceptualización</w:t>
      </w:r>
    </w:p>
    <w:p>
      <w:r>
        <w:t>La psicohigiene se define como el conjunto de prácticas y conocimientos destinados a la promoción de la salud mental y la prevención de trastornos psicológicos (Jahoda, 1958). En el contexto infantil, incluye:</w:t>
      </w:r>
    </w:p>
    <w:p>
      <w:pPr>
        <w:pStyle w:val="ListBullet"/>
        <w:spacing w:line="480" w:lineRule="auto"/>
      </w:pPr>
      <w:r>
        <w:t>Establecimiento de rutinas saludables</w:t>
      </w:r>
    </w:p>
    <w:p>
      <w:pPr>
        <w:pStyle w:val="ListBullet"/>
        <w:spacing w:line="480" w:lineRule="auto"/>
      </w:pPr>
      <w:r>
        <w:t>Promoción de hábitos de sueño adecuados</w:t>
      </w:r>
    </w:p>
    <w:p>
      <w:pPr>
        <w:pStyle w:val="ListBullet"/>
        <w:spacing w:line="480" w:lineRule="auto"/>
      </w:pPr>
      <w:r>
        <w:t>Fomento de actividad física regular</w:t>
      </w:r>
    </w:p>
    <w:p>
      <w:pPr>
        <w:pStyle w:val="ListBullet"/>
        <w:spacing w:line="480" w:lineRule="auto"/>
      </w:pPr>
      <w:r>
        <w:t>Regulación del uso de tecnologías</w:t>
      </w:r>
    </w:p>
    <w:p>
      <w:pPr>
        <w:pStyle w:val="ListBullet"/>
        <w:spacing w:line="480" w:lineRule="auto"/>
      </w:pPr>
      <w:r>
        <w:t>Prácticas de autorregulación emocional</w:t>
      </w:r>
    </w:p>
    <w:p>
      <w:pPr>
        <w:pStyle w:val="ListBullet"/>
        <w:spacing w:line="480" w:lineRule="auto"/>
      </w:pPr>
      <w:r>
        <w:t>Técnicas de relajación y manejo del estrés</w:t>
      </w:r>
    </w:p>
    <w:p>
      <w:pPr>
        <w:pStyle w:val="Heading3"/>
      </w:pPr>
      <w:r>
        <w:t>Técnicas de Autorregulación</w:t>
      </w:r>
    </w:p>
    <w:p>
      <w:r>
        <w:t>Las técnicas de autorregulación utilizadas en este estudio incluyen:</w:t>
      </w:r>
    </w:p>
    <w:p>
      <w:r>
        <w:rPr>
          <w:b/>
        </w:rPr>
        <w:t>Respiración diafragmática</w:t>
      </w:r>
      <w:r>
        <w:t>: Técnica que involucra respiraciones profundas y controladas, activando el sistema nervioso parasimpático y promoviendo un estado de calma fisiológica (Jerath et al., 2006).</w:t>
      </w:r>
    </w:p>
    <w:p>
      <w:r>
        <w:rPr>
          <w:b/>
        </w:rPr>
        <w:t>Relajación muscular progresiva</w:t>
      </w:r>
      <w:r>
        <w:t>: Técnica desarrollada por Jacobson (1938) que involucra la tensión y relajación secuencial de grupos musculares, reduciendo la tensión física y mental.</w:t>
      </w:r>
    </w:p>
    <w:p>
      <w:r>
        <w:rPr>
          <w:b/>
        </w:rPr>
        <w:t>Mindfulness/atención plena</w:t>
      </w:r>
      <w:r>
        <w:t>: Práctica de atención intencional al momento presente sin juicio, que ha mostrado efectividad en mejorar la atención y reducir la impulsividad (Kabat-Zinn, 1990).</w:t>
      </w:r>
    </w:p>
    <w:p>
      <w:pPr>
        <w:pStyle w:val="Heading3"/>
      </w:pPr>
      <w:r>
        <w:t>Fundamento Neurofisiológico</w:t>
      </w:r>
    </w:p>
    <w:p>
      <w:r>
        <w:t>Las técnicas de psicohigiene, particularmente las prácticas de respiración y relajación, tienen efectos neurofisiológicos documentados:</w:t>
      </w:r>
    </w:p>
    <w:p>
      <w:pPr>
        <w:pStyle w:val="ListBullet"/>
        <w:spacing w:line="480" w:lineRule="auto"/>
      </w:pPr>
      <w:r>
        <w:t>Reducción de la activación del eje hipotálamo-hipófisis-adrenal (respuesta al estrés)</w:t>
      </w:r>
    </w:p>
    <w:p>
      <w:pPr>
        <w:pStyle w:val="ListBullet"/>
        <w:spacing w:line="480" w:lineRule="auto"/>
      </w:pPr>
      <w:r>
        <w:t>Incremento de la actividad parasimpática</w:t>
      </w:r>
    </w:p>
    <w:p>
      <w:pPr>
        <w:pStyle w:val="ListBullet"/>
        <w:spacing w:line="480" w:lineRule="auto"/>
      </w:pPr>
      <w:r>
        <w:t>Mejora en la coherencia cardiaca</w:t>
      </w:r>
    </w:p>
    <w:p>
      <w:pPr>
        <w:pStyle w:val="ListBullet"/>
        <w:spacing w:line="480" w:lineRule="auto"/>
      </w:pPr>
      <w:r>
        <w:t>Incremento de ondas alfa cerebrales asociadas a estados de calma y atención</w:t>
      </w:r>
    </w:p>
    <w:p>
      <w:pPr>
        <w:pStyle w:val="ListBullet"/>
        <w:spacing w:line="480" w:lineRule="auto"/>
      </w:pPr>
      <w:r>
        <w:t>Modulación de la amígdala y fortalecimiento de conexiones prefrontales</w:t>
      </w:r>
    </w:p>
    <w:p>
      <w:r>
        <w:t>Estos cambios neurofisiológicos favorecen estados de atención focalizada y reducen la reactividad emocional, facilitando el aprendizaje y el rendimiento cognitivo.</w:t>
      </w:r>
    </w:p>
    <w:p>
      <w:pPr>
        <w:pStyle w:val="Heading2"/>
      </w:pPr>
      <w:r>
        <w:t>5.2.7. Diseños de Caso Único (N=1)</w:t>
      </w:r>
    </w:p>
    <w:p>
      <w:pPr>
        <w:pStyle w:val="Heading3"/>
      </w:pPr>
      <w:r>
        <w:t>Fundamentos Metodológicos</w:t>
      </w:r>
    </w:p>
    <w:p>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spacing w:line="480" w:lineRule="auto"/>
      </w:pPr>
      <w:r>
        <w:t>Demostración de control experimental en el nivel individual</w:t>
      </w:r>
    </w:p>
    <w:p>
      <w:pPr>
        <w:pStyle w:val="ListBullet"/>
        <w:spacing w:line="480" w:lineRule="auto"/>
      </w:pPr>
      <w:r>
        <w:t>Replicación intra-sujeto de efectos</w:t>
      </w:r>
    </w:p>
    <w:p>
      <w:pPr>
        <w:pStyle w:val="ListBullet"/>
        <w:spacing w:line="480" w:lineRule="auto"/>
      </w:pPr>
      <w:r>
        <w:t>Análisis detallado de procesos de cambio</w:t>
      </w:r>
    </w:p>
    <w:p>
      <w:pPr>
        <w:pStyle w:val="ListBullet"/>
        <w:spacing w:line="480" w:lineRule="auto"/>
      </w:pPr>
      <w:r>
        <w:t>Validez clínica y social de las intervenciones</w:t>
      </w:r>
    </w:p>
    <w:p>
      <w:pPr>
        <w:pStyle w:val="Heading3"/>
      </w:pPr>
      <w:r>
        <w:t>Validez Interna</w:t>
      </w:r>
    </w:p>
    <w:p>
      <w:r>
        <w:t>La validez interna en diseños de caso único se establece mediante:</w:t>
      </w:r>
    </w:p>
    <w:p>
      <w:pPr>
        <w:pStyle w:val="ListNumber"/>
        <w:spacing w:line="480" w:lineRule="auto"/>
      </w:pPr>
      <w:r>
        <w:t>**Mediciones repetidas**: Observaciones múltiples en cada fase del estudio.</w:t>
      </w:r>
    </w:p>
    <w:p>
      <w:pPr>
        <w:pStyle w:val="ListNumber"/>
        <w:spacing w:line="480" w:lineRule="auto"/>
      </w:pPr>
      <w:r>
        <w:t>**Línea de base estable**: Establecimiento de un patrón estable de conducta antes de la intervención.</w:t>
      </w:r>
    </w:p>
    <w:p>
      <w:pPr>
        <w:pStyle w:val="ListNumber"/>
        <w:spacing w:line="480" w:lineRule="auto"/>
      </w:pPr>
      <w:r>
        <w:t>**Cambios coincidentes con la intervención**: Los cambios deben ocurrir cuando se introduce la intervención.</w:t>
      </w:r>
    </w:p>
    <w:p>
      <w:pPr>
        <w:pStyle w:val="ListNumber"/>
        <w:spacing w:line="480" w:lineRule="auto"/>
      </w:pPr>
      <w:r>
        <w:t>**Replicación de efectos**: Demostración de que los efectos son sistemáticos y replicables.</w:t>
      </w:r>
    </w:p>
    <w:p>
      <w:pPr>
        <w:pStyle w:val="Heading3"/>
      </w:pPr>
      <w:r>
        <w:t>Diseño de Criterio Cambiante</w:t>
      </w:r>
    </w:p>
    <w:p>
      <w:r>
        <w:t>El diseño de criterio cambiante es particularmente apropiado cuando:</w:t>
      </w:r>
    </w:p>
    <w:p>
      <w:pPr>
        <w:pStyle w:val="ListBullet"/>
        <w:spacing w:line="480" w:lineRule="auto"/>
      </w:pPr>
      <w:r>
        <w:t>La conducta es irreversible o no se desea revertir</w:t>
      </w:r>
    </w:p>
    <w:p>
      <w:pPr>
        <w:pStyle w:val="ListBullet"/>
        <w:spacing w:line="480" w:lineRule="auto"/>
      </w:pPr>
      <w:r>
        <w:t>Se busca un cambio gradual y progresivo</w:t>
      </w:r>
    </w:p>
    <w:p>
      <w:pPr>
        <w:pStyle w:val="ListBullet"/>
        <w:spacing w:line="480" w:lineRule="auto"/>
      </w:pPr>
      <w:r>
        <w:t>La conducta puede ser reforzada a diferentes niveles de desempeño</w:t>
      </w:r>
    </w:p>
    <w:p>
      <w:r>
        <w:rPr>
          <w:b/>
        </w:rPr>
        <w:t>Lógica del diseño</w:t>
      </w:r>
      <w:r>
        <w:t>: Si la conducta cambia sistemáticamente en función de criterios establecidos por el investigador, se puede inferir que es la intervención (y no factores externos) la que produce el cambio.</w:t>
      </w:r>
    </w:p>
    <w:p>
      <w:r>
        <w:rPr>
          <w:b/>
        </w:rPr>
        <w:t>Procedimiento</w:t>
      </w:r>
      <w:r>
        <w:t>:</w:t>
      </w:r>
    </w:p>
    <w:p>
      <w:pPr>
        <w:pStyle w:val="ListNumber"/>
        <w:spacing w:line="480" w:lineRule="auto"/>
      </w:pPr>
      <w:r>
        <w:t>Establecer línea de base</w:t>
      </w:r>
    </w:p>
    <w:p>
      <w:pPr>
        <w:pStyle w:val="ListNumber"/>
        <w:spacing w:line="480" w:lineRule="auto"/>
      </w:pPr>
      <w:r>
        <w:t>Introducir intervención con criterio inicial</w:t>
      </w:r>
    </w:p>
    <w:p>
      <w:pPr>
        <w:pStyle w:val="ListNumber"/>
        <w:spacing w:line="480" w:lineRule="auto"/>
      </w:pPr>
      <w:r>
        <w:t>Cuando se estabiliza el desempeño en el criterio, modificar el criterio</w:t>
      </w:r>
    </w:p>
    <w:p>
      <w:pPr>
        <w:pStyle w:val="ListNumber"/>
        <w:spacing w:line="480" w:lineRule="auto"/>
      </w:pPr>
      <w:r>
        <w:t>Repetir el proceso varias veces</w:t>
      </w:r>
    </w:p>
    <w:p>
      <w:pPr>
        <w:pStyle w:val="ListNumber"/>
        <w:spacing w:line="480" w:lineRule="auto"/>
      </w:pPr>
      <w:r>
        <w:t>La conducta debe "seguir" los criterios cambiantes</w:t>
      </w:r>
    </w:p>
    <w:p>
      <w:pPr>
        <w:pStyle w:val="Heading2"/>
      </w:pPr>
      <w:r>
        <w:t>5.2.8. Desempeño Académico</w:t>
      </w:r>
    </w:p>
    <w:p>
      <w:r>
        <w:t>El desempeño académico se refiere al nivel de logro alcanzado por un estudiante en relación con los objetivos educativos establecidos. En el contexto de este estudio, se enfoca en dos áreas fundamentales:</w:t>
      </w:r>
    </w:p>
    <w:p>
      <w:r>
        <w:rPr>
          <w:b/>
        </w:rPr>
        <w:t>Lectoescritura</w:t>
      </w:r>
      <w:r>
        <w:t>: Incluye habilidades de:</w:t>
      </w:r>
    </w:p>
    <w:p>
      <w:pPr>
        <w:pStyle w:val="ListBullet"/>
        <w:spacing w:line="480" w:lineRule="auto"/>
      </w:pPr>
      <w:r>
        <w:t>Decodificación lectora (reconocimiento de palabras)</w:t>
      </w:r>
    </w:p>
    <w:p>
      <w:pPr>
        <w:pStyle w:val="ListBullet"/>
        <w:spacing w:line="480" w:lineRule="auto"/>
      </w:pPr>
      <w:r>
        <w:t>Fluidez lectora</w:t>
      </w:r>
    </w:p>
    <w:p>
      <w:pPr>
        <w:pStyle w:val="ListBullet"/>
        <w:spacing w:line="480" w:lineRule="auto"/>
      </w:pPr>
      <w:r>
        <w:t>Comprensión lectora</w:t>
      </w:r>
    </w:p>
    <w:p>
      <w:pPr>
        <w:pStyle w:val="ListBullet"/>
        <w:spacing w:line="480" w:lineRule="auto"/>
      </w:pPr>
      <w:r>
        <w:t>Expresión escrita</w:t>
      </w:r>
    </w:p>
    <w:p>
      <w:pPr>
        <w:pStyle w:val="ListBullet"/>
        <w:spacing w:line="480" w:lineRule="auto"/>
      </w:pPr>
      <w:r>
        <w:t>Ortografía y caligrafía</w:t>
      </w:r>
    </w:p>
    <w:p>
      <w:r>
        <w:rPr>
          <w:b/>
        </w:rPr>
        <w:t>Matemáticas</w:t>
      </w:r>
      <w:r>
        <w:t>: Incluye habilidades de:</w:t>
      </w:r>
    </w:p>
    <w:p>
      <w:pPr>
        <w:pStyle w:val="ListBullet"/>
        <w:spacing w:line="480" w:lineRule="auto"/>
      </w:pPr>
      <w:r>
        <w:t>Cálculo numérico básico (suma, resta, multiplicación, división)</w:t>
      </w:r>
    </w:p>
    <w:p>
      <w:pPr>
        <w:pStyle w:val="ListBullet"/>
        <w:spacing w:line="480" w:lineRule="auto"/>
      </w:pPr>
      <w:r>
        <w:t>Resolución de problemas</w:t>
      </w:r>
    </w:p>
    <w:p>
      <w:pPr>
        <w:pStyle w:val="ListBullet"/>
        <w:spacing w:line="480" w:lineRule="auto"/>
      </w:pPr>
      <w:r>
        <w:t>Comprensión de conceptos matemáticos</w:t>
      </w:r>
    </w:p>
    <w:p>
      <w:pPr>
        <w:pStyle w:val="ListBullet"/>
        <w:spacing w:line="480" w:lineRule="auto"/>
      </w:pPr>
      <w:r>
        <w:t>Aplicación de procedimientos algorítmicos</w:t>
      </w:r>
    </w:p>
    <w:p>
      <w:r>
        <w:t>La atención sostenida y la memoria de trabajo son predictores significativos del rendimiento en ambas áreas académicas (Gathercole et al., 2006).</w:t>
      </w:r>
    </w:p>
    <w:p>
      <w:pPr>
        <w:pStyle w:val="Heading1"/>
      </w:pPr>
      <w:r>
        <w:t>5.3. Justificación</w:t>
      </w:r>
    </w:p>
    <w:p>
      <w:pPr>
        <w:pStyle w:val="Heading2"/>
      </w:pPr>
      <w:r>
        <w:t>5.3.1. Relevancia Teórica</w:t>
      </w:r>
    </w:p>
    <w:p>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spacing w:line="480" w:lineRule="auto"/>
      </w:pPr>
      <w:r>
        <w:t>Técnicas de modificación conductual basadas en reforzamiento positivo</w:t>
      </w:r>
    </w:p>
    <w:p>
      <w:pPr>
        <w:pStyle w:val="ListBullet"/>
        <w:spacing w:line="480" w:lineRule="auto"/>
      </w:pPr>
      <w:r>
        <w:t>Estrategias de psicohigiene y autorregulación</w:t>
      </w:r>
    </w:p>
    <w:p>
      <w:pPr>
        <w:pStyle w:val="ListBullet"/>
        <w:spacing w:line="480" w:lineRule="auto"/>
      </w:pPr>
      <w:r>
        <w:t>Enfoque académico centrado en tareas funcionales</w:t>
      </w:r>
    </w:p>
    <w:p>
      <w:r>
        <w:t>Además, la utilización de un diseño de criterio cambiante permite una demostración rigurosa de control experimental, superando limitaciones de estudios pre-experimentales que no permiten inferencias causales sólidas.</w:t>
      </w:r>
    </w:p>
    <w:p>
      <w:pPr>
        <w:pStyle w:val="Heading2"/>
      </w:pPr>
      <w:r>
        <w:t>5.3.2. Relevancia Práctica</w:t>
      </w:r>
    </w:p>
    <w:p>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spacing w:line="480" w:lineRule="auto"/>
      </w:pPr>
      <w:r>
        <w:t>**Para el participante**: Mejora inmediata en su capacidad atencional y rendimiento académico, con potenciales efectos positivos en autoestima y motivación escolar.</w:t>
      </w:r>
    </w:p>
    <w:p>
      <w:pPr>
        <w:pStyle w:val="ListNumber"/>
        <w:spacing w:line="480" w:lineRule="auto"/>
      </w:pPr>
      <w:r>
        <w:t>**Para la institución educativa**: Evidencia empírica que sustente la implementación de programas de apoyo psicopedagógico para estudiantes con necesidades similares.</w:t>
      </w:r>
    </w:p>
    <w:p>
      <w:pPr>
        <w:pStyle w:val="ListNumber"/>
        <w:spacing w:line="480" w:lineRule="auto"/>
      </w:pPr>
      <w:r>
        <w:t>**Para las familias**: Estrategias concretas de psicohigiene que pueden ser implementadas en el hogar para apoyar el desarrollo del niño.</w:t>
      </w:r>
    </w:p>
    <w:p>
      <w:pPr>
        <w:pStyle w:val="ListNumber"/>
        <w:spacing w:line="480" w:lineRule="auto"/>
      </w:pPr>
      <w:r>
        <w:t>**Para profesionales**: Protocolo detallado que puede servir como guía para la implementación de intervenciones similares.</w:t>
      </w:r>
    </w:p>
    <w:p>
      <w:pPr>
        <w:pStyle w:val="Heading2"/>
      </w:pPr>
      <w:r>
        <w:t>5.3.3. Relevancia Social</w:t>
      </w:r>
    </w:p>
    <w:p>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2"/>
      </w:pPr>
      <w:r>
        <w:t>5.3.4. Relevancia Metodológica</w:t>
      </w:r>
    </w:p>
    <w:p>
      <w:r>
        <w:t>Los diseños de caso único, aunque metodológicamente rigurosos, son subutil izados en el contexto latinoamericano. Este estudio contribuye a:</w:t>
      </w:r>
    </w:p>
    <w:p>
      <w:pPr>
        <w:pStyle w:val="ListBullet"/>
        <w:spacing w:line="480" w:lineRule="auto"/>
      </w:pPr>
      <w:r>
        <w:t>Demostrar la viabilidad de diseños experimentales en contextos educativos reales</w:t>
      </w:r>
    </w:p>
    <w:p>
      <w:pPr>
        <w:pStyle w:val="ListBullet"/>
        <w:spacing w:line="480" w:lineRule="auto"/>
      </w:pPr>
      <w:r>
        <w:t>Capacitar a futuros profesionales en metodologías de investigación aplicada</w:t>
      </w:r>
    </w:p>
    <w:p>
      <w:pPr>
        <w:pStyle w:val="ListBullet"/>
        <w:spacing w:line="480" w:lineRule="auto"/>
      </w:pPr>
      <w:r>
        <w:t>Generar cultura de práctica basada en evidencia en el ámbito psicopedagógico</w:t>
      </w:r>
    </w:p>
    <w:p>
      <w:pPr>
        <w:pStyle w:val="Heading2"/>
      </w:pPr>
      <w:r>
        <w:t>5.3.5. Urgencia del Problema</w:t>
      </w:r>
    </w:p>
    <w:p>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spacing w:line="480" w:lineRule="auto"/>
      </w:pPr>
      <w:r>
        <w:t>Prevenir el fracaso escolar y la repetición de grado</w:t>
      </w:r>
    </w:p>
    <w:p>
      <w:pPr>
        <w:pStyle w:val="ListBullet"/>
        <w:spacing w:line="480" w:lineRule="auto"/>
      </w:pPr>
      <w:r>
        <w:t>Evitar el desarrollo de problemas emocionales secundarios (baja autoestima, ansiedad)</w:t>
      </w:r>
    </w:p>
    <w:p>
      <w:pPr>
        <w:pStyle w:val="ListBullet"/>
        <w:spacing w:line="480" w:lineRule="auto"/>
      </w:pPr>
      <w:r>
        <w:t>Facilitar el desarrollo de habilidades de autorregulación que beneficiarán al niño a largo plazo</w:t>
      </w:r>
    </w:p>
    <w:p>
      <w:pPr>
        <w:pStyle w:val="ListBullet"/>
        <w:spacing w:line="480" w:lineRule="auto"/>
      </w:pPr>
      <w:r>
        <w:t>Mejorar la calidad de vida del niño y su familia</w:t>
      </w:r>
    </w:p>
    <w:p>
      <w:r>
        <w:t>Por estas razones, la implementación de este proyecto de investigación se justifica plenamente desde perspectivas teóricas, prácticas, sociales, metodológicas y éticas, respondiendo a una necesidad real y urgente en el contexto educativo actual.</w:t>
      </w:r>
    </w:p>
    <w:p>
      <w:r>
        <w:t># 6. PLANTEAMIENTO DEL PROBLEMA</w:t>
      </w:r>
    </w:p>
    <w:p>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1"/>
      </w:pPr>
      <w:r>
        <w:t>6.1. Descripción de la Problemática</w:t>
      </w:r>
    </w:p>
    <w:p>
      <w:r>
        <w:t>Las observaciones preliminares y los reportes de docentes y padres indican que el participante presenta las siguientes características:</w:t>
      </w:r>
    </w:p>
    <w:p>
      <w:r>
        <w:rPr>
          <w:b/>
        </w:rPr>
        <w:t>En el ámbito académico:</w:t>
      </w:r>
    </w:p>
    <w:p>
      <w:pPr>
        <w:pStyle w:val="ListBullet"/>
        <w:spacing w:line="480" w:lineRule="auto"/>
      </w:pPr>
      <w:r>
        <w:t>Dificultad para mantener la atención durante explicaciones en clase</w:t>
      </w:r>
    </w:p>
    <w:p>
      <w:pPr>
        <w:pStyle w:val="ListBullet"/>
        <w:spacing w:line="480" w:lineRule="auto"/>
      </w:pPr>
      <w:r>
        <w:t>Tiempo de concentración limitado en tareas escolares (aproximadamente 5 minutos antes de perder el foco)</w:t>
      </w:r>
    </w:p>
    <w:p>
      <w:pPr>
        <w:pStyle w:val="ListBullet"/>
        <w:spacing w:line="480" w:lineRule="auto"/>
      </w:pPr>
      <w:r>
        <w:t>Dificultad para completar tareas que requieren esfuerzo mental sostenido</w:t>
      </w:r>
    </w:p>
    <w:p>
      <w:pPr>
        <w:pStyle w:val="ListBullet"/>
        <w:spacing w:line="480" w:lineRule="auto"/>
      </w:pPr>
      <w:r>
        <w:t>Olvidos frecuentes de materiales y tareas</w:t>
      </w:r>
    </w:p>
    <w:p>
      <w:pPr>
        <w:pStyle w:val="ListBullet"/>
        <w:spacing w:line="480" w:lineRule="auto"/>
      </w:pPr>
      <w:r>
        <w:t>Rendimiento académico por debajo de su potencial cognitivo</w:t>
      </w:r>
    </w:p>
    <w:p>
      <w:pPr>
        <w:pStyle w:val="ListBullet"/>
        <w:spacing w:line="480" w:lineRule="auto"/>
      </w:pPr>
      <w:r>
        <w:t>Dificultades específicas en lectoescritura (comprensión lectora, expresión escrita) y matemáticas (resolución de problemas, seguimiento de procedimientos)</w:t>
      </w:r>
    </w:p>
    <w:p>
      <w:r>
        <w:rPr>
          <w:b/>
        </w:rPr>
        <w:t>En el ámbito conductual:</w:t>
      </w:r>
    </w:p>
    <w:p>
      <w:pPr>
        <w:pStyle w:val="ListBullet"/>
        <w:spacing w:line="480" w:lineRule="auto"/>
      </w:pPr>
      <w:r>
        <w:t>Se distrae fácilmente con estímulos irrelevantes</w:t>
      </w:r>
    </w:p>
    <w:p>
      <w:pPr>
        <w:pStyle w:val="ListBullet"/>
        <w:spacing w:line="480" w:lineRule="auto"/>
      </w:pPr>
      <w:r>
        <w:t>Dificultad para seguir instrucciones secuenciales de varios pasos</w:t>
      </w:r>
    </w:p>
    <w:p>
      <w:pPr>
        <w:pStyle w:val="ListBullet"/>
        <w:spacing w:line="480" w:lineRule="auto"/>
      </w:pPr>
      <w:r>
        <w:t>Aparente no escuchar cuando se le habla directamente</w:t>
      </w:r>
    </w:p>
    <w:p>
      <w:pPr>
        <w:pStyle w:val="ListBullet"/>
        <w:spacing w:line="480" w:lineRule="auto"/>
      </w:pPr>
      <w:r>
        <w:t>Tendencia a cambiar de una actividad incompleta a otra</w:t>
      </w:r>
    </w:p>
    <w:p>
      <w:r>
        <w:rPr>
          <w:b/>
        </w:rPr>
        <w:t>En el ámbito emocional:</w:t>
      </w:r>
    </w:p>
    <w:p>
      <w:pPr>
        <w:pStyle w:val="ListBullet"/>
        <w:spacing w:line="480" w:lineRule="auto"/>
      </w:pPr>
      <w:r>
        <w:t>Frustración ante tareas académicas desafiantes</w:t>
      </w:r>
    </w:p>
    <w:p>
      <w:pPr>
        <w:pStyle w:val="ListBullet"/>
        <w:spacing w:line="480" w:lineRule="auto"/>
      </w:pPr>
      <w:r>
        <w:t>Indicios de baja autoestima relacionada con el rendimiento escolar</w:t>
      </w:r>
    </w:p>
    <w:p>
      <w:pPr>
        <w:pStyle w:val="ListBullet"/>
        <w:spacing w:line="480" w:lineRule="auto"/>
      </w:pPr>
      <w:r>
        <w:t>Preocupación de los padres sobre el futuro académico del niño</w:t>
      </w:r>
    </w:p>
    <w:p>
      <w:pPr>
        <w:pStyle w:val="Heading1"/>
      </w:pPr>
      <w:r>
        <w:t>6.2. Análisis Causal</w:t>
      </w:r>
    </w:p>
    <w:p>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spacing w:line="480" w:lineRule="auto"/>
      </w:pPr>
      <w:r>
        <w:t>Dificultad para recordar instrucciones mientras las ejecuta</w:t>
      </w:r>
    </w:p>
    <w:p>
      <w:pPr>
        <w:pStyle w:val="ListBullet"/>
        <w:spacing w:line="480" w:lineRule="auto"/>
      </w:pPr>
      <w:r>
        <w:t>Problemas para mantener múltiples pasos de un problema en mente</w:t>
      </w:r>
    </w:p>
    <w:p>
      <w:pPr>
        <w:pStyle w:val="ListBullet"/>
        <w:spacing w:line="480" w:lineRule="auto"/>
      </w:pPr>
      <w:r>
        <w:t>Limitación en la capacidad de monitorear el propio desempeño durante tareas extensas</w:t>
      </w:r>
    </w:p>
    <w:p>
      <w:r>
        <w:t>Adicionalmente, el fracaso académico repetido genera consecuencias emocionales secundarias que, a su vez, interfieren con la motivación y el esfuerzo, creando un círculo vicioso de bajo rendimiento y baja autoestima.</w:t>
      </w:r>
    </w:p>
    <w:p>
      <w:pPr>
        <w:pStyle w:val="Heading1"/>
      </w:pPr>
      <w:r>
        <w:t>6.3. Necesidad de Intervención</w:t>
      </w:r>
    </w:p>
    <w:p>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r>
        <w:t>En el contexto específico de este caso:</w:t>
      </w:r>
    </w:p>
    <w:p>
      <w:pPr>
        <w:pStyle w:val="ListBullet"/>
        <w:spacing w:line="480" w:lineRule="auto"/>
      </w:pPr>
      <w:r>
        <w:t>Los padres están motivados y comprometidos con la participación en el estudio</w:t>
      </w:r>
    </w:p>
    <w:p>
      <w:pPr>
        <w:pStyle w:val="ListBullet"/>
        <w:spacing w:line="480" w:lineRule="auto"/>
      </w:pPr>
      <w:r>
        <w:t>La institución educativa respalda la implementación de apoyos psicopedagógicos</w:t>
      </w:r>
    </w:p>
    <w:p>
      <w:pPr>
        <w:pStyle w:val="ListBullet"/>
        <w:spacing w:line="480" w:lineRule="auto"/>
      </w:pPr>
      <w:r>
        <w:t>El niño muestra interés en mejorar su desempeño escolar</w:t>
      </w:r>
    </w:p>
    <w:p>
      <w:pPr>
        <w:pStyle w:val="ListBullet"/>
        <w:spacing w:line="480" w:lineRule="auto"/>
      </w:pPr>
      <w:r>
        <w:t>Existen recursos institucionales disponibles para la implementación de sesiones de intervención</w:t>
      </w:r>
    </w:p>
    <w:p>
      <w:pPr>
        <w:pStyle w:val="Heading1"/>
      </w:pPr>
      <w:r>
        <w:t>6.4. Pregunta de Investigación</w:t>
      </w:r>
    </w:p>
    <w:p>
      <w:r>
        <w:t>Con base en la problemática descrita, se plantea la siguiente pregunta de investigación:</w:t>
      </w:r>
    </w:p>
    <w:p>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r>
        <w:t>Esta pregunta se desglosa en las siguientes sub-preguntas:</w:t>
      </w:r>
    </w:p>
    <w:p>
      <w:pPr>
        <w:pStyle w:val="ListNumber"/>
        <w:spacing w:line="480" w:lineRule="auto"/>
      </w:pPr>
      <w:r>
        <w:t>¿La atención sostenida del participante aumentará progresivamente siguiendo los criterios cambiantes establecidos en cada fase de intervención?</w:t>
      </w:r>
    </w:p>
    <w:p>
      <w:pPr>
        <w:pStyle w:val="ListNumber"/>
        <w:spacing w:line="480" w:lineRule="auto"/>
      </w:pPr>
      <w:r>
        <w:t>¿Las mejoras en atención sostenida se asociarán con incrementos en la capacidad de memoria de trabajo?</w:t>
      </w:r>
    </w:p>
    <w:p>
      <w:pPr>
        <w:pStyle w:val="ListNumber"/>
        <w:spacing w:line="480" w:lineRule="auto"/>
      </w:pPr>
      <w:r>
        <w:t>¿Los incrementos en atención y memoria se transferirán a mejoras observables en el desempeño académico en tareas específicas de lectoescritura y matemáticas?</w:t>
      </w:r>
    </w:p>
    <w:p>
      <w:pPr>
        <w:pStyle w:val="ListNumber"/>
        <w:spacing w:line="480" w:lineRule="auto"/>
      </w:pPr>
      <w:r>
        <w:t>¿El participante mostrará mejoras en la autorregulación emocional y motivación académica como resultado de la intervención?</w:t>
      </w:r>
    </w:p>
    <w:p>
      <w:pPr>
        <w:pStyle w:val="Heading1"/>
      </w:pPr>
      <w:r>
        <w:t>6.5. Delimitación del Estudio</w:t>
      </w:r>
    </w:p>
    <w:p>
      <w:r>
        <w:t>El presente estudio se delimita a:</w:t>
      </w:r>
    </w:p>
    <w:p>
      <w:r>
        <w:rPr>
          <w:b/>
        </w:rPr>
        <w:t>Participante</w:t>
      </w:r>
      <w:r>
        <w:t>: Un niño de 9 años con diagnóstico clínico de TDA, sin comorbilidades significativas, cursando tercer grado de educación básica.</w:t>
      </w:r>
    </w:p>
    <w:p>
      <w:r>
        <w:rPr>
          <w:b/>
        </w:rPr>
        <w:t>Variables</w:t>
      </w:r>
      <w:r>
        <w:t>: Atención sostenida (medida en minutos de concentración ininterrumpida), memoria de trabajo (medida por ítems recordados), y desempeño académico (medido por precisión y completitud de tareas).</w:t>
      </w:r>
    </w:p>
    <w:p>
      <w:r>
        <w:rPr>
          <w:b/>
        </w:rPr>
        <w:t>Contexto</w:t>
      </w:r>
      <w:r>
        <w:t>: Sesiones individuales de intervención psicopedagógica en ambiente controlado dentro de la institución educativa.</w:t>
      </w:r>
    </w:p>
    <w:p>
      <w:r>
        <w:rPr>
          <w:b/>
        </w:rPr>
        <w:t>Duración</w:t>
      </w:r>
      <w:r>
        <w:t>: Aproximadamente 3 semanas con 4-5 sesiones de intervención de 45 minutos cada una, dos veces por semana.</w:t>
      </w:r>
    </w:p>
    <w:p>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r>
        <w:t># 7. HIPÓTESIS</w:t>
      </w:r>
    </w:p>
    <w:p>
      <w:pPr>
        <w:pStyle w:val="Heading1"/>
      </w:pPr>
      <w:r>
        <w:t>7.1. Hipótesis General</w:t>
      </w:r>
    </w:p>
    <w:p>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1"/>
      </w:pPr>
      <w:r>
        <w:t>7.2. Hipótesis Específicas</w:t>
      </w:r>
    </w:p>
    <w:p>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r>
        <w:rPr>
          <w:b/>
        </w:rPr>
        <w:t>Predicción operacional</w:t>
      </w:r>
      <w:r>
        <w:t>: El porcentaje de completitud de tareas aumentará de aproximadamente 40-50% en línea base a 80-90% al final de la intervención, y el porcentaje de aciertos aumentará de aproximadamente 50-60% a 75-85%.</w:t>
      </w:r>
    </w:p>
    <w:p>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r>
        <w:rPr>
          <w:b/>
        </w:rPr>
        <w:t>Predicción operacional</w:t>
      </w:r>
      <w:r>
        <w:t>: Los cambios en el tiempo de atención sostenida ocurrirán temporalmente coincidentes con los cambios en los criterios de reforzamiento, y se estabilizarán en el nuevo nivel antes del siguiente cambio de criterio.</w:t>
      </w:r>
    </w:p>
    <w:p>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r>
        <w:rPr>
          <w:b/>
        </w:rPr>
        <w:t>Predicción operacional</w:t>
      </w:r>
      <w:r>
        <w:t>: Los registros de observación mostrarán reducción en conductas de frustración (de frecuente a ocasional) y incremento en conductas de persistencia y autoeficacia percibida.</w:t>
      </w:r>
    </w:p>
    <w:p>
      <w:pPr>
        <w:pStyle w:val="Heading1"/>
      </w:pPr>
      <w:r>
        <w:t>7.3. Hipótesis Nula</w:t>
      </w:r>
    </w:p>
    <w:p>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1"/>
      </w:pPr>
      <w:r>
        <w:t>7.4. Fundamento de las Hipótesis</w:t>
      </w:r>
    </w:p>
    <w:p>
      <w:r>
        <w:t>Las hipótesis formuladas se fundamentan en:</w:t>
      </w:r>
    </w:p>
    <w:p>
      <w:pPr>
        <w:pStyle w:val="ListNumber"/>
        <w:spacing w:line="480" w:lineRule="auto"/>
      </w:pPr>
      <w:r>
        <w:t>**Teoría del condicionamiento operante**: El reforzamiento positivo contingente a conductas atencionales debería aumentar la frecuencia y duración de dichas conductas (Skinner, 1953).</w:t>
      </w:r>
    </w:p>
    <w:p>
      <w:pPr>
        <w:pStyle w:val="ListNumber"/>
        <w:spacing w:line="480" w:lineRule="auto"/>
      </w:pPr>
      <w:r>
        <w:t>**Evidencia empírica previa**: Los estudios revisados (DuPaul et al., 2012; Pelham &amp; Fabiano, 2008) documentan efectos significativos de intervenciones conductuales en atención.</w:t>
      </w:r>
    </w:p>
    <w:p>
      <w:pPr>
        <w:pStyle w:val="ListNumber"/>
        <w:spacing w:line="480" w:lineRule="auto"/>
      </w:pPr>
      <w:r>
        <w:t>**Efectos de la psicohigiene**: Las técnicas de respiración, relajación y mindfulness han demostrado efectos positivos en autorregulación atencional (Flook et al., 2010; Van der Oord et al., 2012).</w:t>
      </w:r>
    </w:p>
    <w:p>
      <w:pPr>
        <w:pStyle w:val="ListNumber"/>
        <w:spacing w:line="480" w:lineRule="auto"/>
      </w:pPr>
      <w:r>
        <w:t>**Relación atención-memoria-rendimiento**: La literatura establece que mejoras en atención sostenida facilitan el funcionamiento de la memoria de trabajo, lo cual a su vez mejora el rendimiento académico (Gathercole et al., 2006).</w:t>
      </w:r>
    </w:p>
    <w:p>
      <w:pPr>
        <w:pStyle w:val="ListNumber"/>
        <w:spacing w:line="480" w:lineRule="auto"/>
      </w:pPr>
      <w:r>
        <w:t>**Lógica del diseño de criterio cambiante**: Si la conducta sigue consistentemente los criterios establecidos por el experimentador, se puede inferir control experimental (Hartmann &amp; Hall, 1976).</w:t>
      </w:r>
    </w:p>
    <w:p>
      <w:pPr>
        <w:pStyle w:val="Heading1"/>
      </w:pPr>
      <w:r>
        <w:t>7.5. Criterios de Confirmación de Hipótesis</w:t>
      </w:r>
    </w:p>
    <w:p>
      <w:r>
        <w:t>Las hipótesis se considerarán confirmadas si:</w:t>
      </w:r>
    </w:p>
    <w:p>
      <w:pPr>
        <w:pStyle w:val="ListNumber"/>
        <w:spacing w:line="480" w:lineRule="auto"/>
      </w:pPr>
      <w:r>
        <w:t>**Cambio de nivel**: El tiempo de atención sostenida en cada fase de intervención es significativamente superior al de la fase anterior.</w:t>
      </w:r>
    </w:p>
    <w:p>
      <w:pPr>
        <w:pStyle w:val="ListNumber"/>
        <w:spacing w:line="480" w:lineRule="auto"/>
      </w:pPr>
      <w:r>
        <w:t>**Cambio coincidente con criterio**: Los cambios ocurren temporalmente asociados con los cambios en el criterio de reforzamiento.</w:t>
      </w:r>
    </w:p>
    <w:p>
      <w:pPr>
        <w:pStyle w:val="ListNumber"/>
        <w:spacing w:line="480" w:lineRule="auto"/>
      </w:pPr>
      <w:r>
        <w:t>**Estabilidad en cada fase**: Una vez alcanzado el criterio, el desempeño se mantiene estable (variabilidad mínima) antes del siguiente cambio.</w:t>
      </w:r>
    </w:p>
    <w:p>
      <w:pPr>
        <w:pStyle w:val="ListNumber"/>
        <w:spacing w:line="480" w:lineRule="auto"/>
      </w:pPr>
      <w:r>
        <w:t>**Magnitud del cambio**: El cambio observado es sustancial y no meramente estadístico (incremento de al menos 100% desde línea base hasta fase final).</w:t>
      </w:r>
    </w:p>
    <w:p>
      <w:pPr>
        <w:pStyle w:val="ListNumber"/>
        <w:spacing w:line="480" w:lineRule="auto"/>
      </w:pPr>
      <w:r>
        <w:t>**Consistencia de patrón**: El patrón de cambio se replica en múltiples variables dependientes (atención, memoria, rendimiento).</w:t>
      </w:r>
    </w:p>
    <w:p>
      <w:r>
        <w:t>Estos criterios permitirán una evaluación rigurosa de si las intervenciones implementadas son efectivamente responsables de los cambios observados en el participante.</w:t>
      </w:r>
    </w:p>
    <w:p>
      <w:r>
        <w:t># 8. OBJETIVOS DEL PROYECTO</w:t>
      </w:r>
    </w:p>
    <w:p>
      <w:pPr>
        <w:pStyle w:val="Heading1"/>
      </w:pPr>
      <w:r>
        <w:t>8.1. Objetivo General</w:t>
      </w:r>
    </w:p>
    <w:p>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1"/>
      </w:pPr>
      <w:r>
        <w:t>8.2. Objetivos Específicos</w:t>
      </w:r>
    </w:p>
    <w:p>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r>
        <w:rPr>
          <w:b/>
        </w:rPr>
        <w:t>Indicador</w:t>
      </w:r>
      <w:r>
        <w:t>: Tiempo promedio de atención sostenida en minutos, porcentaje de ítems recordados en tareas de memoria, porcentaje de completitud y acierto en tareas académicas, en condiciones sin intervención.</w:t>
      </w:r>
    </w:p>
    <w:p>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r>
        <w:rPr>
          <w:b/>
        </w:rPr>
        <w:t>Indicador</w:t>
      </w:r>
      <w:r>
        <w:t>: Número de sesiones implementadas según protocolo, fidelidad de implementación de cada componente de la intervención (reforzamiento, psicohigiene, actividades académicas).</w:t>
      </w:r>
    </w:p>
    <w:p>
      <w:r>
        <w:rPr>
          <w:b/>
        </w:rPr>
        <w:t>OE3:</w:t>
      </w:r>
      <w:r>
        <w:t xml:space="preserve"> Medir y documentar los cambios progresivos en el tiempo de atención sostenida del participante en cada fase de intervención, evaluando si dichos cambios siguen los criterios cambiantes establecidos.</w:t>
      </w:r>
    </w:p>
    <w:p>
      <w:r>
        <w:rPr>
          <w:b/>
        </w:rPr>
        <w:t>Indicador</w:t>
      </w:r>
      <w:r>
        <w:t>: Tiempo de atención sostenida medido con cronómetro en cada sesión, comparación entre fases, análisis de estabilidad dentro de cada fase.</w:t>
      </w:r>
    </w:p>
    <w:p>
      <w:r>
        <w:rPr>
          <w:b/>
        </w:rPr>
        <w:t>OE4:</w:t>
      </w:r>
      <w:r>
        <w:t xml:space="preserve"> Evaluar los cambios en la capacidad de memoria de trabajo del participante a lo largo del proceso de intervención, mediante tareas estandarizadas de recuerdo inmediato y diferido.</w:t>
      </w:r>
    </w:p>
    <w:p>
      <w:r>
        <w:rPr>
          <w:b/>
        </w:rPr>
        <w:t>Indicador</w:t>
      </w:r>
      <w:r>
        <w:t>: Número y porcentaje de ítems recordados correctamente en tareas de memoria verbal y visuoespacial en cada sesión.</w:t>
      </w:r>
    </w:p>
    <w:p>
      <w:r>
        <w:rPr>
          <w:b/>
        </w:rPr>
        <w:t>OE5:</w:t>
      </w:r>
      <w:r>
        <w:t xml:space="preserve"> Analizar las mejoras en el desempeño académico del participante en tareas específicas de lectoescritura y matemáticas, evaluando si las mejoras en atención y memoria se transfieren al rendimiento académico.</w:t>
      </w:r>
    </w:p>
    <w:p>
      <w:r>
        <w:rPr>
          <w:b/>
        </w:rPr>
        <w:t>Indicador</w:t>
      </w:r>
      <w:r>
        <w:t>: Porcentaje de completitud de tareas, porcentaje de respuestas correctas, calidad del trabajo producido, tiempo empleado en completar tareas.</w:t>
      </w:r>
    </w:p>
    <w:p>
      <w:r>
        <w:rPr>
          <w:b/>
        </w:rPr>
        <w:t>OE6:</w:t>
      </w:r>
      <w:r>
        <w:t xml:space="preserve"> Monitorear los cambios en la autorregulación emocional y la motivación académica del participante a lo largo del proceso, mediante observación sistemática y registro de conductas.</w:t>
      </w:r>
    </w:p>
    <w:p>
      <w:r>
        <w:rPr>
          <w:b/>
        </w:rPr>
        <w:t>Indicador</w:t>
      </w:r>
      <w:r>
        <w:t>: Frecuencia de conductas de frustración, persistencia ante dificultades, comentarios autorreferidos, nivel de interés en las actividades.</w:t>
      </w:r>
    </w:p>
    <w:p>
      <w:r>
        <w:rPr>
          <w:b/>
        </w:rPr>
        <w:t>OE7:</w:t>
      </w:r>
      <w:r>
        <w:t xml:space="preserve"> Evaluar la efectividad del sistema de reforzamiento positivo implementado (sistema de alcancía hacia un regalo valorado), analizando su impacto en la motivación y el desempeño del participante.</w:t>
      </w:r>
    </w:p>
    <w:p>
      <w:r>
        <w:rPr>
          <w:b/>
        </w:rPr>
        <w:t>Indicador</w:t>
      </w:r>
      <w:r>
        <w:t>: Verbalización del participante sobre el incentivo, nivel de esfuerzo observado, relación entre proximidad a la meta y desempeño.</w:t>
      </w:r>
    </w:p>
    <w:p>
      <w:r>
        <w:rPr>
          <w:b/>
        </w:rPr>
        <w:t>OE8:</w:t>
      </w:r>
      <w:r>
        <w:t xml:space="preserve"> Proporcionar a los padres estrategias de psicohigiene y manejo conductual que puedan implementar en el hogar para apoyar el desarrollo atencional del niño, promoviendo la generalización de los logros.</w:t>
      </w:r>
    </w:p>
    <w:p>
      <w:r>
        <w:rPr>
          <w:b/>
        </w:rPr>
        <w:t>Indicador</w:t>
      </w:r>
      <w:r>
        <w:t>: Lista de recomendaciones proporcionadas, comprensión y aceptación de las estrategias por parte de los padres, reportes de implementación en casa.</w:t>
      </w:r>
    </w:p>
    <w:p>
      <w:r>
        <w:rPr>
          <w:b/>
        </w:rPr>
        <w:t>OE9:</w:t>
      </w:r>
      <w:r>
        <w:t xml:space="preserve"> Realizar una evaluación post-intervención mediante instrumentos psicométricos estandarizados (WISC-5) para documentar cambios en funciones cognitivas y compararlos con la evaluación inicial.</w:t>
      </w:r>
    </w:p>
    <w:p>
      <w:r>
        <w:rPr>
          <w:b/>
        </w:rPr>
        <w:t>Indicador</w:t>
      </w:r>
      <w:r>
        <w:t>: Puntajes en subpruebas de atención y memoria del WISC-5, comparación pre-post intervención, magnitud del cambio.</w:t>
      </w:r>
    </w:p>
    <w:p>
      <w:r>
        <w:rPr>
          <w:b/>
        </w:rPr>
        <w:t>OE10:</w:t>
      </w:r>
      <w:r>
        <w:t xml:space="preserve"> Documentar de manera sistemática y detallada todo el proceso de intervención mediante registros de sesión, creando un protocolo replicable que pueda ser utilizado en casos similares.</w:t>
      </w:r>
    </w:p>
    <w:p>
      <w:r>
        <w:rPr>
          <w:b/>
        </w:rPr>
        <w:t>Indicador</w:t>
      </w:r>
      <w:r>
        <w:t>: Registros completos de todas las sesiones, descripción detallada de procedimientos, análisis de facilitadores y barreras encontradas, recomendaciones para futuras implementaciones.</w:t>
      </w:r>
    </w:p>
    <w:p>
      <w:r>
        <w:rPr>
          <w:b/>
        </w:rPr>
        <w:t>OE11:</w:t>
      </w:r>
      <w:r>
        <w:t xml:space="preserve"> Analizar la viabilidad, factibilidad y aceptabilidad de la intervención en el contexto educativo real, evaluando recursos necesarios, tiempo requerido y satisfacción de los participantes (niño y padres).</w:t>
      </w:r>
    </w:p>
    <w:p>
      <w:r>
        <w:rPr>
          <w:b/>
        </w:rPr>
        <w:t>Indicador</w:t>
      </w:r>
      <w:r>
        <w:t>: Registro de recursos utilizados, tiempo invertido, evaluación de satisfacción mediante cuestionario o entrevista, análisis costo-beneficio cualitativo.</w:t>
      </w:r>
    </w:p>
    <w:p>
      <w:pPr>
        <w:pStyle w:val="Heading1"/>
      </w:pPr>
      <w:r>
        <w:t>8.3. Metas Cuantificables</w:t>
      </w:r>
    </w:p>
    <w:p>
      <w:r>
        <w:t>Para operacionalizar los objetivos, se establecen las siguientes metas cuantificables: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Línea Base Esperada</w:t>
            </w:r>
          </w:p>
        </w:tc>
        <w:tc>
          <w:tcPr>
            <w:tcW w:type="dxa" w:w="2340"/>
          </w:tcPr>
          <w:p>
            <w:r>
              <w:rPr>
                <w:rFonts w:ascii="Times New Roman" w:hAnsi="Times New Roman"/>
                <w:b/>
                <w:sz w:val="24"/>
              </w:rPr>
              <w:t>Meta al Final de Intervención</w:t>
            </w:r>
          </w:p>
        </w:tc>
        <w:tc>
          <w:tcPr>
            <w:tcW w:type="dxa" w:w="2340"/>
          </w:tcPr>
          <w:p>
            <w:r>
              <w:rPr>
                <w:rFonts w:ascii="Times New Roman" w:hAnsi="Times New Roman"/>
                <w:b/>
                <w:sz w:val="24"/>
              </w:rPr>
              <w:t>Incremento Esperado</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5 minutos</w:t>
            </w:r>
          </w:p>
        </w:tc>
        <w:tc>
          <w:tcPr>
            <w:tcW w:type="dxa" w:w="2340"/>
          </w:tcPr>
          <w:p>
            <w:r>
              <w:rPr>
                <w:rFonts w:ascii="Times New Roman" w:hAnsi="Times New Roman"/>
                <w:sz w:val="24"/>
              </w:rPr>
              <w:t>15 minutos</w:t>
            </w:r>
          </w:p>
        </w:tc>
        <w:tc>
          <w:tcPr>
            <w:tcW w:type="dxa" w:w="2340"/>
          </w:tcPr>
          <w:p>
            <w:r>
              <w:rPr>
                <w:rFonts w:ascii="Times New Roman" w:hAnsi="Times New Roman"/>
                <w:sz w:val="24"/>
              </w:rPr>
              <w:t>+200%</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30% (3/10 ítems)</w:t>
            </w:r>
          </w:p>
        </w:tc>
        <w:tc>
          <w:tcPr>
            <w:tcW w:type="dxa" w:w="2340"/>
          </w:tcPr>
          <w:p>
            <w:r>
              <w:rPr>
                <w:rFonts w:ascii="Times New Roman" w:hAnsi="Times New Roman"/>
                <w:sz w:val="24"/>
              </w:rPr>
              <w:t>70% (7/10 ítems)</w:t>
            </w:r>
          </w:p>
        </w:tc>
        <w:tc>
          <w:tcPr>
            <w:tcW w:type="dxa" w:w="2340"/>
          </w:tcPr>
          <w:p>
            <w:r>
              <w:rPr>
                <w:rFonts w:ascii="Times New Roman" w:hAnsi="Times New Roman"/>
                <w:sz w:val="24"/>
              </w:rPr>
              <w:t>+133%</w:t>
            </w:r>
          </w:p>
        </w:tc>
      </w:tr>
      <w:tr>
        <w:tc>
          <w:tcPr>
            <w:tcW w:type="dxa" w:w="2340"/>
          </w:tcPr>
          <w:p>
            <w:r>
              <w:rPr>
                <w:rFonts w:ascii="Times New Roman" w:hAnsi="Times New Roman"/>
                <w:sz w:val="24"/>
              </w:rPr>
              <w:t>Completitud de tareas</w:t>
            </w:r>
          </w:p>
        </w:tc>
        <w:tc>
          <w:tcPr>
            <w:tcW w:type="dxa" w:w="2340"/>
          </w:tcPr>
          <w:p>
            <w:r>
              <w:rPr>
                <w:rFonts w:ascii="Times New Roman" w:hAnsi="Times New Roman"/>
                <w:sz w:val="24"/>
              </w:rPr>
              <w:t>40-50%</w:t>
            </w:r>
          </w:p>
        </w:tc>
        <w:tc>
          <w:tcPr>
            <w:tcW w:type="dxa" w:w="2340"/>
          </w:tcPr>
          <w:p>
            <w:r>
              <w:rPr>
                <w:rFonts w:ascii="Times New Roman" w:hAnsi="Times New Roman"/>
                <w:sz w:val="24"/>
              </w:rPr>
              <w:t>80-90%</w:t>
            </w:r>
          </w:p>
        </w:tc>
        <w:tc>
          <w:tcPr>
            <w:tcW w:type="dxa" w:w="2340"/>
          </w:tcPr>
          <w:p>
            <w:r>
              <w:rPr>
                <w:rFonts w:ascii="Times New Roman" w:hAnsi="Times New Roman"/>
                <w:sz w:val="24"/>
              </w:rPr>
              <w:t>+80-100%</w:t>
            </w:r>
          </w:p>
        </w:tc>
      </w:tr>
      <w:tr>
        <w:tc>
          <w:tcPr>
            <w:tcW w:type="dxa" w:w="2340"/>
          </w:tcPr>
          <w:p>
            <w:r>
              <w:rPr>
                <w:rFonts w:ascii="Times New Roman" w:hAnsi="Times New Roman"/>
                <w:sz w:val="24"/>
              </w:rPr>
              <w:t>Aciertos en tareas</w:t>
            </w:r>
          </w:p>
        </w:tc>
        <w:tc>
          <w:tcPr>
            <w:tcW w:type="dxa" w:w="2340"/>
          </w:tcPr>
          <w:p>
            <w:r>
              <w:rPr>
                <w:rFonts w:ascii="Times New Roman" w:hAnsi="Times New Roman"/>
                <w:sz w:val="24"/>
              </w:rPr>
              <w:t>50-60%</w:t>
            </w:r>
          </w:p>
        </w:tc>
        <w:tc>
          <w:tcPr>
            <w:tcW w:type="dxa" w:w="2340"/>
          </w:tcPr>
          <w:p>
            <w:r>
              <w:rPr>
                <w:rFonts w:ascii="Times New Roman" w:hAnsi="Times New Roman"/>
                <w:sz w:val="24"/>
              </w:rPr>
              <w:t>75-85%</w:t>
            </w:r>
          </w:p>
        </w:tc>
        <w:tc>
          <w:tcPr>
            <w:tcW w:type="dxa" w:w="2340"/>
          </w:tcPr>
          <w:p>
            <w:r>
              <w:rPr>
                <w:rFonts w:ascii="Times New Roman" w:hAnsi="Times New Roman"/>
                <w:sz w:val="24"/>
              </w:rPr>
              <w:t>+25-42%</w:t>
            </w:r>
          </w:p>
        </w:tc>
      </w:tr>
    </w:tbl>
    <w:p/>
    <w:p>
      <w:pPr>
        <w:pStyle w:val="Heading1"/>
      </w:pPr>
      <w:r>
        <w:t>8.4. Alineación Objetivos-Hipótesis-Variables</w:t>
      </w:r>
    </w:p>
    <w:p>
      <w:r>
        <w:t>La siguiente tabla muestra la alineación entre objetivos específicos, hipótesis y variables de medición: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Objetivo Específico</w:t>
            </w:r>
          </w:p>
        </w:tc>
        <w:tc>
          <w:tcPr>
            <w:tcW w:type="dxa" w:w="2340"/>
          </w:tcPr>
          <w:p>
            <w:r>
              <w:rPr>
                <w:rFonts w:ascii="Times New Roman" w:hAnsi="Times New Roman"/>
                <w:b/>
                <w:sz w:val="24"/>
              </w:rPr>
              <w:t>Hipótesis Relacionada</w:t>
            </w:r>
          </w:p>
        </w:tc>
        <w:tc>
          <w:tcPr>
            <w:tcW w:type="dxa" w:w="2340"/>
          </w:tcPr>
          <w:p>
            <w:r>
              <w:rPr>
                <w:rFonts w:ascii="Times New Roman" w:hAnsi="Times New Roman"/>
                <w:b/>
                <w:sz w:val="24"/>
              </w:rPr>
              <w:t>Variable Principal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OE1, OE3, OE4, OE5</w:t>
            </w:r>
          </w:p>
        </w:tc>
        <w:tc>
          <w:tcPr>
            <w:tcW w:type="dxa" w:w="2340"/>
          </w:tcPr>
          <w:p>
            <w:r>
              <w:rPr>
                <w:rFonts w:ascii="Times New Roman" w:hAnsi="Times New Roman"/>
                <w:sz w:val="24"/>
              </w:rPr>
              <w:t>H1, H2, H3</w:t>
            </w:r>
          </w:p>
        </w:tc>
        <w:tc>
          <w:tcPr>
            <w:tcW w:type="dxa" w:w="2340"/>
          </w:tcPr>
          <w:p>
            <w:r>
              <w:rPr>
                <w:rFonts w:ascii="Times New Roman" w:hAnsi="Times New Roman"/>
                <w:sz w:val="24"/>
              </w:rPr>
              <w:t>Atención sostenida, Memoria, Desempeño</w:t>
            </w:r>
          </w:p>
        </w:tc>
        <w:tc>
          <w:tcPr>
            <w:tcW w:type="dxa" w:w="2340"/>
          </w:tcPr>
          <w:p>
            <w:r>
              <w:rPr>
                <w:rFonts w:ascii="Times New Roman" w:hAnsi="Times New Roman"/>
                <w:sz w:val="24"/>
              </w:rPr>
              <w:t>Cronómetro, tareas académicas, registro de sesión</w:t>
            </w:r>
          </w:p>
        </w:tc>
      </w:tr>
      <w:tr>
        <w:tc>
          <w:tcPr>
            <w:tcW w:type="dxa" w:w="2340"/>
          </w:tcPr>
          <w:p>
            <w:r>
              <w:rPr>
                <w:rFonts w:ascii="Times New Roman" w:hAnsi="Times New Roman"/>
                <w:sz w:val="24"/>
              </w:rPr>
              <w:t>OE2, OE10</w:t>
            </w:r>
          </w:p>
        </w:tc>
        <w:tc>
          <w:tcPr>
            <w:tcW w:type="dxa" w:w="2340"/>
          </w:tcPr>
          <w:p>
            <w:r>
              <w:rPr>
                <w:rFonts w:ascii="Times New Roman" w:hAnsi="Times New Roman"/>
                <w:sz w:val="24"/>
              </w:rPr>
              <w:t>H4</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Lista de cotejo del protocolo</w:t>
            </w:r>
          </w:p>
        </w:tc>
      </w:tr>
      <w:tr>
        <w:tc>
          <w:tcPr>
            <w:tcW w:type="dxa" w:w="2340"/>
          </w:tcPr>
          <w:p>
            <w:r>
              <w:rPr>
                <w:rFonts w:ascii="Times New Roman" w:hAnsi="Times New Roman"/>
                <w:sz w:val="24"/>
              </w:rPr>
              <w:t>OE6</w:t>
            </w:r>
          </w:p>
        </w:tc>
        <w:tc>
          <w:tcPr>
            <w:tcW w:type="dxa" w:w="2340"/>
          </w:tcPr>
          <w:p>
            <w:r>
              <w:rPr>
                <w:rFonts w:ascii="Times New Roman" w:hAnsi="Times New Roman"/>
                <w:sz w:val="24"/>
              </w:rPr>
              <w:t>H5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Registro de observación conductual</w:t>
            </w:r>
          </w:p>
        </w:tc>
      </w:tr>
      <w:tr>
        <w:tc>
          <w:tcPr>
            <w:tcW w:type="dxa" w:w="2340"/>
          </w:tcPr>
          <w:p>
            <w:r>
              <w:rPr>
                <w:rFonts w:ascii="Times New Roman" w:hAnsi="Times New Roman"/>
                <w:sz w:val="24"/>
              </w:rPr>
              <w:t>OE7</w:t>
            </w:r>
          </w:p>
        </w:tc>
        <w:tc>
          <w:tcPr>
            <w:tcW w:type="dxa" w:w="2340"/>
          </w:tcPr>
          <w:p>
            <w:r>
              <w:rPr>
                <w:rFonts w:ascii="Times New Roman" w:hAnsi="Times New Roman"/>
                <w:sz w:val="24"/>
              </w:rPr>
              <w:t>H1, H5</w:t>
            </w:r>
          </w:p>
        </w:tc>
        <w:tc>
          <w:tcPr>
            <w:tcW w:type="dxa" w:w="2340"/>
          </w:tcPr>
          <w:p>
            <w:r>
              <w:rPr>
                <w:rFonts w:ascii="Times New Roman" w:hAnsi="Times New Roman"/>
                <w:sz w:val="24"/>
              </w:rPr>
              <w:t>Motivación</w:t>
            </w:r>
          </w:p>
        </w:tc>
        <w:tc>
          <w:tcPr>
            <w:tcW w:type="dxa" w:w="2340"/>
          </w:tcPr>
          <w:p>
            <w:r>
              <w:rPr>
                <w:rFonts w:ascii="Times New Roman" w:hAnsi="Times New Roman"/>
                <w:sz w:val="24"/>
              </w:rPr>
              <w:t>Observación, verbalización del participante</w:t>
            </w:r>
          </w:p>
        </w:tc>
      </w:tr>
      <w:tr>
        <w:tc>
          <w:tcPr>
            <w:tcW w:type="dxa" w:w="2340"/>
          </w:tcPr>
          <w:p>
            <w:r>
              <w:rPr>
                <w:rFonts w:ascii="Times New Roman" w:hAnsi="Times New Roman"/>
                <w:sz w:val="24"/>
              </w:rPr>
              <w:t>OE8</w:t>
            </w:r>
          </w:p>
        </w:tc>
        <w:tc>
          <w:tcPr>
            <w:tcW w:type="dxa" w:w="2340"/>
          </w:tcPr>
          <w:p>
            <w:r>
              <w:rPr>
                <w:rFonts w:ascii="Times New Roman" w:hAnsi="Times New Roman"/>
                <w:sz w:val="24"/>
              </w:rPr>
              <w:t>-</w:t>
            </w:r>
          </w:p>
        </w:tc>
        <w:tc>
          <w:tcPr>
            <w:tcW w:type="dxa" w:w="2340"/>
          </w:tcPr>
          <w:p>
            <w:r>
              <w:rPr>
                <w:rFonts w:ascii="Times New Roman" w:hAnsi="Times New Roman"/>
                <w:sz w:val="24"/>
              </w:rPr>
              <w:t>Generalización</w:t>
            </w:r>
          </w:p>
        </w:tc>
        <w:tc>
          <w:tcPr>
            <w:tcW w:type="dxa" w:w="2340"/>
          </w:tcPr>
          <w:p>
            <w:r>
              <w:rPr>
                <w:rFonts w:ascii="Times New Roman" w:hAnsi="Times New Roman"/>
                <w:sz w:val="24"/>
              </w:rPr>
              <w:t>Entrevista a padres</w:t>
            </w:r>
          </w:p>
        </w:tc>
      </w:tr>
      <w:tr>
        <w:tc>
          <w:tcPr>
            <w:tcW w:type="dxa" w:w="2340"/>
          </w:tcPr>
          <w:p>
            <w:r>
              <w:rPr>
                <w:rFonts w:ascii="Times New Roman" w:hAnsi="Times New Roman"/>
                <w:sz w:val="24"/>
              </w:rPr>
              <w:t>OE9</w:t>
            </w:r>
          </w:p>
        </w:tc>
        <w:tc>
          <w:tcPr>
            <w:tcW w:type="dxa" w:w="2340"/>
          </w:tcPr>
          <w:p>
            <w:r>
              <w:rPr>
                <w:rFonts w:ascii="Times New Roman" w:hAnsi="Times New Roman"/>
                <w:sz w:val="24"/>
              </w:rPr>
              <w:t>H1, H2</w:t>
            </w:r>
          </w:p>
        </w:tc>
        <w:tc>
          <w:tcPr>
            <w:tcW w:type="dxa" w:w="2340"/>
          </w:tcPr>
          <w:p>
            <w:r>
              <w:rPr>
                <w:rFonts w:ascii="Times New Roman" w:hAnsi="Times New Roman"/>
                <w:sz w:val="24"/>
              </w:rPr>
              <w:t>Funciones cognitivas</w:t>
            </w:r>
          </w:p>
        </w:tc>
        <w:tc>
          <w:tcPr>
            <w:tcW w:type="dxa" w:w="2340"/>
          </w:tcPr>
          <w:p>
            <w:r>
              <w:rPr>
                <w:rFonts w:ascii="Times New Roman" w:hAnsi="Times New Roman"/>
                <w:sz w:val="24"/>
              </w:rPr>
              <w:t>WISC-5, Raven, Bender</w:t>
            </w:r>
          </w:p>
        </w:tc>
      </w:tr>
    </w:tbl>
    <w:p/>
    <w:p>
      <w:r>
        <w:t>Esta estructura de objetivos proporciona una guía clara y operacional para la implementación, evaluación y análisis del estudio, asegurando que cada aspecto relevante del fenómeno bajo investigación sea sistemáticamente abordado y medido.</w:t>
      </w:r>
    </w:p>
    <w:p>
      <w:r>
        <w:t># 9. VARIABLES DE ESTUDIO</w:t>
      </w:r>
    </w:p>
    <w:p>
      <w:pPr>
        <w:pStyle w:val="Heading1"/>
      </w:pPr>
      <w:r>
        <w:t>9.1. Variable Independiente</w:t>
      </w:r>
    </w:p>
    <w:p>
      <w:r>
        <w:rPr>
          <w:b/>
        </w:rPr>
        <w:t>Intervenciones multicomponentes de reforzamiento conductual positivo y psicohigiene</w:t>
      </w:r>
    </w:p>
    <w:p>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r>
        <w:rPr>
          <w:b/>
        </w:rPr>
        <w:t>Definición operacional</w:t>
      </w:r>
      <w:r>
        <w:t>: La variable independiente se operacionaliza mediante:</w:t>
      </w:r>
    </w:p>
    <w:p>
      <w:pPr>
        <w:pStyle w:val="ListNumber"/>
        <w:spacing w:line="480" w:lineRule="auto"/>
      </w:pPr>
      <w:r>
        <w:t>**Componente de Ref</w:t>
      </w:r>
    </w:p>
    <w:p>
      <w:r>
        <w:t>orzamiento Conductual Positivo</w:t>
      </w:r>
      <w:r>
        <w:t>**</w:t>
      </w:r>
      <w:r>
        <w:t>:</w:t>
      </w:r>
    </w:p>
    <w:p>
      <w:pPr>
        <w:pStyle w:val="ListBullet"/>
        <w:spacing w:line="480" w:lineRule="auto"/>
      </w:pPr>
      <w:r>
        <w:t>**Sistema de incentivo tangible**: Alcancía en la que se deposita dinero progresivamente hacia la compra de un regalo valorado por el participante (botines de fútbol), con depósitos contingentes al logro de criterios de atención establecidos.</w:t>
      </w:r>
    </w:p>
    <w:p>
      <w:pPr>
        <w:pStyle w:val="ListBullet"/>
        <w:spacing w:line="480" w:lineRule="auto"/>
      </w:pPr>
      <w:r>
        <w:t>**Reforzamiento social**: Elogios verbales específicos e inmediatos al observar conductas atencionales deseadas (ej: "Excelente, mantuviste tu atención durante todo el ejercicio").</w:t>
      </w:r>
    </w:p>
    <w:p>
      <w:pPr>
        <w:pStyle w:val="ListBullet"/>
        <w:spacing w:line="480" w:lineRule="auto"/>
      </w:pPr>
      <w:r>
        <w:t>**Retroalimentación visual**: Gráfica visible del progreso hacia la meta, actualizándose después de cada sesión.</w:t>
      </w:r>
    </w:p>
    <w:p>
      <w:pPr>
        <w:pStyle w:val="ListNumber"/>
        <w:spacing w:line="480" w:lineRule="auto"/>
      </w:pPr>
      <w:r>
        <w:t>**Componente de Psicohigiene**:</w:t>
      </w:r>
    </w:p>
    <w:p>
      <w:pPr>
        <w:pStyle w:val="ListBullet"/>
        <w:spacing w:line="480" w:lineRule="auto"/>
      </w:pPr>
      <w:r>
        <w:t>**Ejercicios de respiración diafragmática**: 3-5 minutos al inicio y cierre de cada sesión, con guía verbal del terapeuta ("Inhala por la nariz contando hasta 4, sostén contando hasta 4, exhala por la boca contando hasta 6").</w:t>
      </w:r>
    </w:p>
    <w:p>
      <w:pPr>
        <w:pStyle w:val="ListBullet"/>
        <w:spacing w:line="480" w:lineRule="auto"/>
      </w:pPr>
      <w:r>
        <w:t>**Relajación muscular progresiva**: Tensión y relajación de grupos musculares (hombros, brazos, manos) durante 2-3 minutos.</w:t>
      </w:r>
    </w:p>
    <w:p>
      <w:pPr>
        <w:pStyle w:val="ListBullet"/>
        <w:spacing w:line="480" w:lineRule="auto"/>
      </w:pPr>
      <w:r>
        <w:t>**Ejercicios de atención plena**: Actividades breves de conciencia corporal y atención al momento presente (ej: "Nota cómo se sienten tus pies en el suelo, tu espalda en la silla").</w:t>
      </w:r>
    </w:p>
    <w:p>
      <w:pPr>
        <w:pStyle w:val="ListBullet"/>
        <w:spacing w:line="480" w:lineRule="auto"/>
      </w:pPr>
      <w:r>
        <w:t>**Palabras clave de concentración**: Uso de auto-instrucciones ("Voy a concentrarme", "Puedo hacerlo", "Respiro y me enfoco").</w:t>
      </w:r>
    </w:p>
    <w:p>
      <w:pPr>
        <w:pStyle w:val="ListNumber"/>
        <w:spacing w:line="480" w:lineRule="auto"/>
      </w:pPr>
      <w:r>
        <w:t>**Recomendaciones de psicohigiene para el hogar**:</w:t>
      </w:r>
    </w:p>
    <w:p>
      <w:pPr>
        <w:pStyle w:val="ListBullet"/>
        <w:spacing w:line="480" w:lineRule="auto"/>
      </w:pPr>
      <w:r>
        <w:t>Establecimiento de rutinas de sueño regulares (acostarse a la misma hora, 9-10 horas de sueño).</w:t>
      </w:r>
    </w:p>
    <w:p>
      <w:pPr>
        <w:pStyle w:val="ListBullet"/>
        <w:spacing w:line="480" w:lineRule="auto"/>
      </w:pPr>
      <w:r>
        <w:t>Actividad física diaria moderada (mínimo 30 minutos).</w:t>
      </w:r>
    </w:p>
    <w:p>
      <w:pPr>
        <w:pStyle w:val="ListBullet"/>
        <w:spacing w:line="480" w:lineRule="auto"/>
      </w:pPr>
      <w:r>
        <w:t>Limitación de tiempo de pantallas (máximo 1 hora antes de dormir, sin dispositivos 1 hora antes de acostarse).</w:t>
      </w:r>
    </w:p>
    <w:p>
      <w:pPr>
        <w:pStyle w:val="ListBullet"/>
        <w:spacing w:line="480" w:lineRule="auto"/>
      </w:pPr>
      <w:r>
        <w:t>Alimentación balanceada con reducción de azúcares refinados y bebidas con cafeína.</w:t>
      </w:r>
    </w:p>
    <w:p>
      <w:r>
        <w:rPr>
          <w:b/>
        </w:rPr>
        <w:t>Manipulación</w:t>
      </w:r>
      <w:r>
        <w:t>: La variable independiente se manipula mediante la implementación sistemática de todos estos componentes en cada sesión de intervención, siguiendo un protocolo estandarizado que garantiza consistencia en la aplicación.</w:t>
      </w:r>
    </w:p>
    <w:p>
      <w:pPr>
        <w:pStyle w:val="Heading1"/>
      </w:pPr>
      <w:r>
        <w:t>9.2. Variables Dependientes</w:t>
      </w:r>
    </w:p>
    <w:p>
      <w:pPr>
        <w:pStyle w:val="Heading2"/>
      </w:pPr>
      <w:r>
        <w:t>9.2.1. Atención Sostenida</w:t>
      </w:r>
    </w:p>
    <w:p>
      <w:r>
        <w:rPr>
          <w:b/>
        </w:rPr>
        <w:t>Definición conceptual</w:t>
      </w:r>
      <w:r>
        <w:t>: Capacidad del individuo para mantener el foco atencional sobre una tarea o estímulo específico durante un período de tiempo prolongado, resistiendo distractores internos y externos.</w:t>
      </w:r>
    </w:p>
    <w:p>
      <w:r>
        <w:rPr>
          <w:b/>
        </w:rPr>
        <w:t>Definición operacional</w:t>
      </w:r>
      <w:r>
        <w:t>:</w:t>
      </w:r>
    </w:p>
    <w:p>
      <w:pPr>
        <w:pStyle w:val="ListBullet"/>
        <w:spacing w:line="480" w:lineRule="auto"/>
      </w:pPr>
      <w:r>
        <w:t>**Indicador primario**: Tiempo en minutos y segundos durante el cual el participante mantiene atención continuada en una tarea académica específica (lectura, escritura o matemáticas), sin mostrar conductas indicadoras de pérdida de atención.</w:t>
      </w:r>
    </w:p>
    <w:p>
      <w:pPr>
        <w:pStyle w:val="ListBullet"/>
        <w:spacing w:line="480" w:lineRule="auto"/>
      </w:pPr>
      <w:r>
        <w:t>**Medición**: Cronometraje desde el inicio de la actividad académica hasta la primera manifestación de pérdida de atención. Se registra al segundo.</w:t>
      </w:r>
    </w:p>
    <w:p>
      <w:pPr>
        <w:pStyle w:val="ListBullet"/>
        <w:spacing w:line="480" w:lineRule="auto"/>
      </w:pPr>
      <w:r>
        <w:t>**Conductas indicadoras de atención sostenida** (deben estar presentes):</w:t>
      </w:r>
    </w:p>
    <w:p>
      <w:pPr>
        <w:pStyle w:val="ListNumber"/>
        <w:spacing w:line="480" w:lineRule="auto"/>
      </w:pPr>
      <w:r>
        <w:t>Mantiene la mirada en el material de trabajo</w:t>
      </w:r>
    </w:p>
    <w:p>
      <w:pPr>
        <w:pStyle w:val="ListNumber"/>
        <w:spacing w:line="480" w:lineRule="auto"/>
      </w:pPr>
      <w:r>
        <w:t>Responde preguntas relacionadas con la tarea cuando se le pregunta</w:t>
      </w:r>
    </w:p>
    <w:p>
      <w:pPr>
        <w:pStyle w:val="ListNumber"/>
        <w:spacing w:line="480" w:lineRule="auto"/>
      </w:pPr>
      <w:r>
        <w:t>Continúa trabajando sin interrupciones prolongadas</w:t>
      </w:r>
    </w:p>
    <w:p>
      <w:pPr>
        <w:pStyle w:val="ListNumber"/>
        <w:spacing w:line="480" w:lineRule="auto"/>
      </w:pPr>
      <w:r>
        <w:t>Postura corporal orientada hacia la tarea</w:t>
      </w:r>
    </w:p>
    <w:p>
      <w:pPr>
        <w:pStyle w:val="ListNumber"/>
        <w:spacing w:line="480" w:lineRule="auto"/>
      </w:pPr>
      <w:r>
        <w:t>Muestra progreso en la completación de la tarea</w:t>
      </w:r>
    </w:p>
    <w:p>
      <w:pPr>
        <w:pStyle w:val="ListBullet"/>
        <w:spacing w:line="480" w:lineRule="auto"/>
      </w:pPr>
      <w:r>
        <w:t>**Conductas indicadoras de pérdida de atención** (señalan fin del período de atención sostenida):</w:t>
      </w:r>
    </w:p>
    <w:p>
      <w:pPr>
        <w:pStyle w:val="ListNumber"/>
        <w:spacing w:line="480" w:lineRule="auto"/>
      </w:pPr>
      <w:r>
        <w:t>Mirar hacia otro lado (ventana, puerta, objetos no relacionados) por más de 3 segundos consecutivos</w:t>
      </w:r>
    </w:p>
    <w:p>
      <w:pPr>
        <w:pStyle w:val="ListNumber"/>
        <w:spacing w:line="480" w:lineRule="auto"/>
      </w:pPr>
      <w:r>
        <w:t>Jugar con objetos no relacionados con la tarea (lápiz, borrador, etc.)</w:t>
      </w:r>
    </w:p>
    <w:p>
      <w:pPr>
        <w:pStyle w:val="ListNumber"/>
        <w:spacing w:line="480" w:lineRule="auto"/>
      </w:pPr>
      <w:r>
        <w:t>Levantarse del asiento sin justificación relacionada con la tarea</w:t>
      </w:r>
    </w:p>
    <w:p>
      <w:pPr>
        <w:pStyle w:val="ListNumber"/>
        <w:spacing w:line="480" w:lineRule="auto"/>
      </w:pPr>
      <w:r>
        <w:t>Iniciar conversación sobre temas no relacionados con la actividad</w:t>
      </w:r>
    </w:p>
    <w:p>
      <w:pPr>
        <w:pStyle w:val="ListNumber"/>
        <w:spacing w:line="480" w:lineRule="auto"/>
      </w:pPr>
      <w:r>
        <w:t>Detener completamente el trabajo durante más de 5 segundos sin razón aparente</w:t>
      </w:r>
    </w:p>
    <w:p>
      <w:pPr>
        <w:pStyle w:val="ListNumber"/>
        <w:spacing w:line="480" w:lineRule="auto"/>
      </w:pPr>
      <w:r>
        <w:t>Bostezar repetidamente (3 o más veces en 1 minuto)</w:t>
      </w:r>
    </w:p>
    <w:p>
      <w:pPr>
        <w:pStyle w:val="ListBullet"/>
        <w:spacing w:line="480" w:lineRule="auto"/>
      </w:pPr>
      <w:r>
        <w:t>**Instrumento**: Cronómetro digital, hoja de registro de sesión.</w:t>
      </w:r>
    </w:p>
    <w:p>
      <w:pPr>
        <w:pStyle w:val="ListBullet"/>
        <w:spacing w:line="480" w:lineRule="auto"/>
      </w:pPr>
      <w:r>
        <w:t>**Frecuencia de medición**: En cada sesión (6 sesiones totales: 1 línea base + 5 intervención).</w:t>
      </w:r>
    </w:p>
    <w:p>
      <w:pPr>
        <w:pStyle w:val="Heading2"/>
      </w:pPr>
      <w:r>
        <w:t>9.2.2. Memoria de Trabajo</w:t>
      </w:r>
    </w:p>
    <w:p>
      <w:r>
        <w:rPr>
          <w:b/>
        </w:rPr>
        <w:t>Definición conceptual</w:t>
      </w:r>
      <w:r>
        <w:t>: Capacidad del sistema cognitivo para mantener y manipular activamente información durante períodos breves mientras se realizan operaciones mentales sobre dicha información.</w:t>
      </w:r>
    </w:p>
    <w:p>
      <w:r>
        <w:rPr>
          <w:b/>
        </w:rPr>
        <w:t>Definición operacional</w:t>
      </w:r>
      <w:r>
        <w:t>:</w:t>
      </w:r>
    </w:p>
    <w:p>
      <w:pPr>
        <w:pStyle w:val="ListBullet"/>
        <w:spacing w:line="480" w:lineRule="auto"/>
      </w:pPr>
      <w:r>
        <w:t>**Indicador primario**: Número y porcentaje de ítems recordados correctamente en tareas de memoria inmediata y diferida.</w:t>
      </w:r>
    </w:p>
    <w:p>
      <w:pPr>
        <w:pStyle w:val="ListBullet"/>
        <w:spacing w:line="480" w:lineRule="auto"/>
      </w:pPr>
      <w:r>
        <w:t>**Medición**: Se utilizarán dos tipos de tareas:</w:t>
      </w:r>
    </w:p>
    <w:p>
      <w:r>
        <w:t xml:space="preserve">  </w:t>
      </w:r>
      <w:r>
        <w:rPr>
          <w:b/>
        </w:rPr>
        <w:t>a) Memoria verbal (bucle fonológico)</w:t>
      </w:r>
      <w:r>
        <w:t>:</w:t>
      </w:r>
    </w:p>
    <w:p>
      <w:pPr>
        <w:pStyle w:val="ListBullet"/>
        <w:spacing w:line="480" w:lineRule="auto"/>
      </w:pPr>
      <w:r>
        <w:t>**Tarea de span de dígitos directos**: Se presenta una secuencia de dígitos verbalmente, el participante debe repetirla en el mismo orden. Se inicia con secuencias de 3 dígitos, aumentando progresivamente.</w:t>
      </w:r>
    </w:p>
    <w:p>
      <w:pPr>
        <w:pStyle w:val="ListBullet"/>
        <w:spacing w:line="480" w:lineRule="auto"/>
      </w:pPr>
      <w:r>
        <w:t>**Tarea de recuerdo de palabras**: Se presenta una lista de 10 palabras comunes (sustantivos concretos apropiados para la edad), el participante debe recordar tantas como sea posible después de 30 segundos.</w:t>
      </w:r>
    </w:p>
    <w:p>
      <w:pPr>
        <w:pStyle w:val="ListBullet"/>
        <w:spacing w:line="480" w:lineRule="auto"/>
      </w:pPr>
      <w:r>
        <w:t>**Tarea de recuerdo diferido de texto**: Después de leer un cuento breve, el participante responde preguntas sobre detalles específicos del texto.</w:t>
      </w:r>
    </w:p>
    <w:p>
      <w:r>
        <w:t xml:space="preserve">  </w:t>
      </w:r>
      <w:r>
        <w:rPr>
          <w:b/>
        </w:rPr>
        <w:t>b) Memoria visuoespacial</w:t>
      </w:r>
      <w:r>
        <w:t>:</w:t>
      </w:r>
    </w:p>
    <w:p>
      <w:pPr>
        <w:pStyle w:val="ListBullet"/>
        <w:spacing w:line="480" w:lineRule="auto"/>
      </w:pPr>
      <w:r>
        <w:t>**Tarea de span visuoespacial**: Se muestra una secuencia de ubicaciones en una cuadrícula 3x3, el participante debe reproducir la secuencia.</w:t>
      </w:r>
    </w:p>
    <w:p>
      <w:pPr>
        <w:pStyle w:val="ListBullet"/>
        <w:spacing w:line="480" w:lineRule="auto"/>
      </w:pPr>
      <w:r>
        <w:t>**Tarea de recuerdo de objetos**: Se muestran 8-10 imágenes de objetos durante 30 segundos, luego se retiran y el participante debe enumerar los que recuerda.</w:t>
      </w:r>
    </w:p>
    <w:p>
      <w:pPr>
        <w:pStyle w:val="ListBullet"/>
        <w:spacing w:line="480" w:lineRule="auto"/>
      </w:pPr>
      <w:r>
        <w:t>**Criterio de respuesta correcta**: Para dígitos y secuencias, la respuesta debe ser exacta en orden y contenido. Para palabras y objetos, se aceptan sinónimos y variaciones menores (ej: "auto" por "carro").</w:t>
      </w:r>
    </w:p>
    <w:p>
      <w:pPr>
        <w:pStyle w:val="ListBullet"/>
        <w:spacing w:line="480" w:lineRule="auto"/>
      </w:pPr>
      <w:r>
        <w:t>**Cálculo**:</w:t>
      </w:r>
    </w:p>
    <w:p>
      <w:pPr>
        <w:pStyle w:val="ListBullet"/>
        <w:spacing w:line="480" w:lineRule="auto"/>
      </w:pPr>
      <w:r>
        <w:t>Número de ítems recordados correctamente</w:t>
      </w:r>
    </w:p>
    <w:p>
      <w:pPr>
        <w:pStyle w:val="ListBullet"/>
        <w:spacing w:line="480" w:lineRule="auto"/>
      </w:pPr>
      <w:r>
        <w:t>Porcentaje de memoria = (ítems recordados / ítems totales) × 100</w:t>
      </w:r>
    </w:p>
    <w:p>
      <w:pPr>
        <w:pStyle w:val="ListBullet"/>
        <w:spacing w:line="480" w:lineRule="auto"/>
      </w:pPr>
      <w:r>
        <w:t>**Instrumento**: Material impreso de tareas de memoria, cronómetro, hoja de registro.</w:t>
      </w:r>
    </w:p>
    <w:p>
      <w:pPr>
        <w:pStyle w:val="ListBullet"/>
        <w:spacing w:line="480" w:lineRule="auto"/>
      </w:pPr>
      <w:r>
        <w:t>**Frecuencia de medición**: En cada sesión.</w:t>
      </w:r>
    </w:p>
    <w:p>
      <w:pPr>
        <w:pStyle w:val="Heading2"/>
      </w:pPr>
      <w:r>
        <w:t>9.2.3. Desempeño Académico</w:t>
      </w:r>
    </w:p>
    <w:p>
      <w:r>
        <w:rPr>
          <w:b/>
        </w:rPr>
        <w:t>Definición conceptual</w:t>
      </w:r>
      <w:r>
        <w:t>: Nivel de logro alcanzado por el participante en tareas escolares específicas de lectoescritura y matemáticas, medido por la precisión, completitud y calidad del trabajo producido.</w:t>
      </w:r>
    </w:p>
    <w:p>
      <w:r>
        <w:rPr>
          <w:b/>
        </w:rPr>
        <w:t>Definición operacional</w:t>
      </w:r>
      <w:r>
        <w:t>:</w:t>
      </w:r>
    </w:p>
    <w:p>
      <w:r>
        <w:rPr>
          <w:b/>
        </w:rPr>
        <w:t>A) Área de Lectoescritura</w:t>
      </w:r>
      <w:r>
        <w:t>:</w:t>
      </w:r>
    </w:p>
    <w:p>
      <w:pPr>
        <w:pStyle w:val="ListNumber"/>
        <w:spacing w:line="480" w:lineRule="auto"/>
      </w:pPr>
      <w:r>
        <w:t>**Completitud de tarea de lectura**: Porcentaje de párrafos o páginas leídas del total asignado.</w:t>
      </w:r>
    </w:p>
    <w:p>
      <w:pPr>
        <w:pStyle w:val="ListBullet"/>
        <w:spacing w:line="480" w:lineRule="auto"/>
      </w:pPr>
      <w:r>
        <w:t>Cálculo: (párrafos leídos / párrafos asignados) × 100</w:t>
      </w:r>
    </w:p>
    <w:p>
      <w:pPr>
        <w:pStyle w:val="ListNumber"/>
        <w:spacing w:line="480" w:lineRule="auto"/>
      </w:pPr>
      <w:r>
        <w:t>**Comprensión lectora**: Porcentaje de preguntas de comprensión respondidas correctamente después de la lectura.</w:t>
      </w:r>
    </w:p>
    <w:p>
      <w:pPr>
        <w:pStyle w:val="ListBullet"/>
        <w:spacing w:line="480" w:lineRule="auto"/>
      </w:pPr>
      <w:r>
        <w:t>Se formulan 5 preguntas sobre el texto leído (2 literales, 2 inferenciales, 1 crítica).</w:t>
      </w:r>
    </w:p>
    <w:p>
      <w:pPr>
        <w:pStyle w:val="ListBullet"/>
        <w:spacing w:line="480" w:lineRule="auto"/>
      </w:pPr>
      <w:r>
        <w:t>Cálculo: (respuestas correctas / 5) × 100</w:t>
      </w:r>
    </w:p>
    <w:p>
      <w:pPr>
        <w:pStyle w:val="ListNumber"/>
        <w:spacing w:line="480" w:lineRule="auto"/>
      </w:pPr>
      <w:r>
        <w:t>**Completitud de tarea de escritura**: Porcentaje de ítems completados en tareas de dictado o redacción.</w:t>
      </w:r>
    </w:p>
    <w:p>
      <w:pPr>
        <w:pStyle w:val="ListBullet"/>
        <w:spacing w:line="480" w:lineRule="auto"/>
      </w:pPr>
      <w:r>
        <w:t>Ejemplo: En dictado de 10 oraciones, número de oraciones escritas.</w:t>
      </w:r>
    </w:p>
    <w:p>
      <w:pPr>
        <w:pStyle w:val="ListBullet"/>
        <w:spacing w:line="480" w:lineRule="auto"/>
      </w:pPr>
      <w:r>
        <w:t>Cálculo: (ítems escritos / ítems totales) × 100</w:t>
      </w:r>
    </w:p>
    <w:p>
      <w:pPr>
        <w:pStyle w:val="ListNumber"/>
        <w:spacing w:line="480" w:lineRule="auto"/>
      </w:pPr>
      <w:r>
        <w:t>**Precisión ortográfica**: Porcentaje de palabras escritas correctamente sin errores ortográficos.</w:t>
      </w:r>
    </w:p>
    <w:p>
      <w:pPr>
        <w:pStyle w:val="ListBullet"/>
        <w:spacing w:line="480" w:lineRule="auto"/>
      </w:pPr>
      <w:r>
        <w:t>Cálculo: (palabras correctas / total de palabras escritas) × 100</w:t>
      </w:r>
    </w:p>
    <w:p>
      <w:r>
        <w:rPr>
          <w:b/>
        </w:rPr>
        <w:t>B) Área de Matemáticas</w:t>
      </w:r>
      <w:r>
        <w:t>:</w:t>
      </w:r>
    </w:p>
    <w:p>
      <w:pPr>
        <w:pStyle w:val="ListNumber"/>
        <w:spacing w:line="480" w:lineRule="auto"/>
      </w:pPr>
      <w:r>
        <w:t>**Completitud de tarea**: Porcentaje de ejercicios intentados del total presentado.</w:t>
      </w:r>
    </w:p>
    <w:p>
      <w:pPr>
        <w:pStyle w:val="ListBullet"/>
        <w:spacing w:line="480" w:lineRule="auto"/>
      </w:pPr>
      <w:r>
        <w:t>Cálculo: (ejercicios intentados / ejercicios totales) × 100</w:t>
      </w:r>
    </w:p>
    <w:p>
      <w:pPr>
        <w:pStyle w:val="ListNumber"/>
        <w:spacing w:line="480" w:lineRule="auto"/>
      </w:pPr>
      <w:r>
        <w:t>**Precisión en cálculo**: Porcentaje de operaciones matemáticas resueltas correctamente.</w:t>
      </w:r>
    </w:p>
    <w:p>
      <w:pPr>
        <w:pStyle w:val="ListBullet"/>
        <w:spacing w:line="480" w:lineRule="auto"/>
      </w:pPr>
      <w:r>
        <w:t>Se incluyen sumas, restas, multiplicaciones simples apropiadas para 3er grado.</w:t>
      </w:r>
    </w:p>
    <w:p>
      <w:pPr>
        <w:pStyle w:val="ListBullet"/>
        <w:spacing w:line="480" w:lineRule="auto"/>
      </w:pPr>
      <w:r>
        <w:t>Cálculo: (respuestas correctas / total de ejercicios) × 100</w:t>
      </w:r>
    </w:p>
    <w:p>
      <w:pPr>
        <w:pStyle w:val="ListNumber"/>
        <w:spacing w:line="480" w:lineRule="auto"/>
      </w:pPr>
      <w:r>
        <w:t>**Resolución de problemas**: Porcentaje de problemas matemáticos verbales resueltos correctamente (considerando proceso y respuesta).</w:t>
      </w:r>
    </w:p>
    <w:p>
      <w:pPr>
        <w:pStyle w:val="ListBullet"/>
        <w:spacing w:line="480" w:lineRule="auto"/>
      </w:pPr>
      <w:r>
        <w:t>Se presentan 3-5 problemas verbales simples.</w:t>
      </w:r>
    </w:p>
    <w:p>
      <w:pPr>
        <w:pStyle w:val="ListBullet"/>
        <w:spacing w:line="480" w:lineRule="auto"/>
      </w:pPr>
      <w:r>
        <w:t>Cálculo: (problemas correctos / problemas totales) × 100</w:t>
      </w:r>
    </w:p>
    <w:p>
      <w:r>
        <w:rPr>
          <w:b/>
        </w:rPr>
        <w:t>C) Indicadores Transversales</w:t>
      </w:r>
      <w:r>
        <w:t>:</w:t>
      </w:r>
    </w:p>
    <w:p>
      <w:pPr>
        <w:pStyle w:val="ListNumber"/>
        <w:spacing w:line="480" w:lineRule="auto"/>
      </w:pPr>
      <w:r>
        <w:t>**Tiempo de completación**: Minutos empleados en completar la tarea (comparado con tiempo estimado estándar).</w:t>
      </w:r>
    </w:p>
    <w:p>
      <w:pPr>
        <w:pStyle w:val="ListNumber"/>
        <w:spacing w:line="480" w:lineRule="auto"/>
      </w:pPr>
      <w:r>
        <w:t>**Calidad del trabajo**: Escala cualitativa de 1-5 basada en:</w:t>
      </w:r>
    </w:p>
    <w:p>
      <w:pPr>
        <w:pStyle w:val="ListBullet"/>
        <w:spacing w:line="480" w:lineRule="auto"/>
      </w:pPr>
      <w:r>
        <w:t>Organización y presentación (1-5)</w:t>
      </w:r>
    </w:p>
    <w:p>
      <w:pPr>
        <w:pStyle w:val="ListBullet"/>
        <w:spacing w:line="480" w:lineRule="auto"/>
      </w:pPr>
      <w:r>
        <w:t>Claridad y legibilidad (1-5)</w:t>
      </w:r>
    </w:p>
    <w:p>
      <w:pPr>
        <w:pStyle w:val="ListBullet"/>
        <w:spacing w:line="480" w:lineRule="auto"/>
      </w:pPr>
      <w:r>
        <w:t>Esfuerzo evidenciado (1-5)</w:t>
      </w:r>
    </w:p>
    <w:p>
      <w:pPr>
        <w:pStyle w:val="ListBullet"/>
        <w:spacing w:line="480" w:lineRule="auto"/>
      </w:pPr>
      <w:r>
        <w:t>Promedio de los tres componentes</w:t>
      </w:r>
    </w:p>
    <w:p>
      <w:pPr>
        <w:pStyle w:val="ListBullet"/>
        <w:spacing w:line="480" w:lineRule="auto"/>
      </w:pPr>
      <w:r>
        <w:t>**Instrumentos**: Fichas de trabajo académico apropiadas para 3er grado, textos de lectura con nivel de complejidad adecuado, cronómetro, hoja de registro de desempeño.</w:t>
      </w:r>
    </w:p>
    <w:p>
      <w:pPr>
        <w:pStyle w:val="ListBullet"/>
        <w:spacing w:line="480" w:lineRule="auto"/>
      </w:pPr>
      <w:r>
        <w:t>**Frecuencia de medición**: En cada sesión de intervención.</w:t>
      </w:r>
    </w:p>
    <w:p>
      <w:pPr>
        <w:pStyle w:val="Heading2"/>
      </w:pPr>
      <w:r>
        <w:t>9.2.4. Autorregulación Emocional</w:t>
      </w:r>
    </w:p>
    <w:p>
      <w:r>
        <w:rPr>
          <w:b/>
        </w:rPr>
        <w:t>Definición conceptual</w:t>
      </w:r>
      <w:r>
        <w:t>: Capacidad del individuo para modular sus respuestas emocionales, especialmente ante situaciones de frustración o desafío, manteniendo un estado emocional que facilita el aprendizaje y la persistencia en la tarea.</w:t>
      </w:r>
    </w:p>
    <w:p>
      <w:r>
        <w:rPr>
          <w:b/>
        </w:rPr>
        <w:t>Definición operacional</w:t>
      </w:r>
      <w:r>
        <w:t>:</w:t>
      </w:r>
    </w:p>
    <w:p>
      <w:pPr>
        <w:pStyle w:val="ListBullet"/>
        <w:spacing w:line="480" w:lineRule="auto"/>
      </w:pPr>
      <w:r>
        <w:t>**Indicadores conductuales observables**:</w:t>
      </w:r>
    </w:p>
    <w:p>
      <w:r>
        <w:t xml:space="preserve">  </w:t>
      </w:r>
      <w:r>
        <w:rPr>
          <w:b/>
        </w:rPr>
        <w:t>Conductas de desregulación emocional</w:t>
      </w:r>
      <w:r>
        <w:t xml:space="preserve"> (frecuencia por sesión):</w:t>
      </w:r>
    </w:p>
    <w:p>
      <w:pPr>
        <w:pStyle w:val="ListNumber"/>
        <w:spacing w:line="480" w:lineRule="auto"/>
      </w:pPr>
      <w:r>
        <w:t>Verbalizaciones negativas sobre sí mismo ("No puedo", "Soy malo en esto", "No me sale").</w:t>
      </w:r>
    </w:p>
    <w:p>
      <w:pPr>
        <w:pStyle w:val="ListNumber"/>
        <w:spacing w:line="480" w:lineRule="auto"/>
      </w:pPr>
      <w:r>
        <w:t>Conductas de evitación (intentar abandonar la tarea, pedir ir al baño repetidamente, cambiar de tema).</w:t>
      </w:r>
    </w:p>
    <w:p>
      <w:pPr>
        <w:pStyle w:val="ListNumber"/>
        <w:spacing w:line="480" w:lineRule="auto"/>
      </w:pPr>
      <w:r>
        <w:t>Signos físicos de frustración (golpear la mesa, arrojar materiales, suspirar fuertemente y repetidamente).</w:t>
      </w:r>
    </w:p>
    <w:p>
      <w:pPr>
        <w:pStyle w:val="ListNumber"/>
        <w:spacing w:line="480" w:lineRule="auto"/>
      </w:pPr>
      <w:r>
        <w:t>Expresiones emocionales intensas desproporcionadas (llanto, enfado).</w:t>
      </w:r>
    </w:p>
    <w:p>
      <w:r>
        <w:t xml:space="preserve">  </w:t>
      </w:r>
      <w:r>
        <w:rPr>
          <w:b/>
        </w:rPr>
        <w:t>Conductas de regulación emocional</w:t>
      </w:r>
      <w:r>
        <w:t xml:space="preserve"> (frecuencia por sesión):</w:t>
      </w:r>
    </w:p>
    <w:p>
      <w:pPr>
        <w:pStyle w:val="ListNumber"/>
        <w:spacing w:line="480" w:lineRule="auto"/>
      </w:pPr>
      <w:r>
        <w:t>Uso espontáneo de estrategias de calma (respiración profunda, pausa voluntaria).</w:t>
      </w:r>
    </w:p>
    <w:p>
      <w:pPr>
        <w:pStyle w:val="ListNumber"/>
        <w:spacing w:line="480" w:lineRule="auto"/>
      </w:pPr>
      <w:r>
        <w:t>Verbalización de emociones de manera apropiada ("Esto es difícil, pero voy a intentarlo").</w:t>
      </w:r>
    </w:p>
    <w:p>
      <w:pPr>
        <w:pStyle w:val="ListNumber"/>
        <w:spacing w:line="480" w:lineRule="auto"/>
      </w:pPr>
      <w:r>
        <w:t>Búsqueda apropiada de ayuda ("¿Me puedes explicar esto?").</w:t>
      </w:r>
    </w:p>
    <w:p>
      <w:pPr>
        <w:pStyle w:val="ListNumber"/>
        <w:spacing w:line="480" w:lineRule="auto"/>
      </w:pPr>
      <w:r>
        <w:t>Persistencia ante dificultad (continuar intentando después de un error).</w:t>
      </w:r>
    </w:p>
    <w:p>
      <w:pPr>
        <w:pStyle w:val="ListNumber"/>
        <w:spacing w:line="480" w:lineRule="auto"/>
      </w:pPr>
      <w:r>
        <w:t>Celebración moderada de logros.</w:t>
      </w:r>
    </w:p>
    <w:p>
      <w:pPr>
        <w:pStyle w:val="ListBullet"/>
        <w:spacing w:line="480" w:lineRule="auto"/>
      </w:pPr>
      <w:r>
        <w:t>**Medición**:</w:t>
      </w:r>
    </w:p>
    <w:p>
      <w:pPr>
        <w:pStyle w:val="ListBullet"/>
        <w:spacing w:line="480" w:lineRule="auto"/>
      </w:pPr>
      <w:r>
        <w:t>Conteo de frecuencia de cada conducta durante la sesión (registro de evento).</w:t>
      </w:r>
    </w:p>
    <w:p>
      <w:pPr>
        <w:pStyle w:val="ListBullet"/>
        <w:spacing w:line="480" w:lineRule="auto"/>
      </w:pPr>
      <w:r>
        <w:t>Escala de observación de 1-5 para estado emocional general durante la sesión:</w:t>
      </w:r>
    </w:p>
    <w:p>
      <w:r>
        <w:t xml:space="preserve">    1 = Muy desregulado, 2 = Algo desregulado, 3 = Estado neutral, 4 = Bien regulado, 5 = Excelente regulación</w:t>
      </w:r>
    </w:p>
    <w:p>
      <w:pPr>
        <w:pStyle w:val="ListBullet"/>
        <w:spacing w:line="480" w:lineRule="auto"/>
      </w:pPr>
      <w:r>
        <w:t>**Instrumento**: Lista de cotejo de conductas emocionales, hoja de registro de observación.</w:t>
      </w:r>
    </w:p>
    <w:p>
      <w:pPr>
        <w:pStyle w:val="ListBullet"/>
        <w:spacing w:line="480" w:lineRule="auto"/>
      </w:pPr>
      <w:r>
        <w:t>**Frecuencia de medición**: En cada sesión.</w:t>
      </w:r>
    </w:p>
    <w:p>
      <w:pPr>
        <w:pStyle w:val="Heading2"/>
      </w:pPr>
      <w:r>
        <w:t>9.2.5. Motivación Académica</w:t>
      </w:r>
    </w:p>
    <w:p>
      <w:r>
        <w:rPr>
          <w:b/>
        </w:rPr>
        <w:t>Definición conceptual</w:t>
      </w:r>
      <w:r>
        <w:t>: Nivel de interés, esfuerzo y persistencia que el participante demuestra hacia las actividades académicas y su deseo de alcanzar los objetivos de aprendizaje.</w:t>
      </w:r>
    </w:p>
    <w:p>
      <w:r>
        <w:rPr>
          <w:b/>
        </w:rPr>
        <w:t>Definición operacional</w:t>
      </w:r>
      <w:r>
        <w:t>:</w:t>
      </w:r>
    </w:p>
    <w:p>
      <w:pPr>
        <w:pStyle w:val="ListBullet"/>
        <w:spacing w:line="480" w:lineRule="auto"/>
      </w:pPr>
      <w:r>
        <w:t>**Indicadores observables**:</w:t>
      </w:r>
    </w:p>
    <w:p>
      <w:pPr>
        <w:pStyle w:val="ListNumber"/>
        <w:spacing w:line="480" w:lineRule="auto"/>
      </w:pPr>
      <w:r>
        <w:t>**Interés inicial**: Escala de 1-5 basada en:</w:t>
      </w:r>
    </w:p>
    <w:p>
      <w:pPr>
        <w:pStyle w:val="ListBullet"/>
        <w:spacing w:line="480" w:lineRule="auto"/>
      </w:pPr>
      <w:r>
        <w:t>Reacción al anuncio de la actividad</w:t>
      </w:r>
    </w:p>
    <w:p>
      <w:pPr>
        <w:pStyle w:val="ListBullet"/>
        <w:spacing w:line="480" w:lineRule="auto"/>
      </w:pPr>
      <w:r>
        <w:t>Lenguaje corporal al iniciar</w:t>
      </w:r>
    </w:p>
    <w:p>
      <w:pPr>
        <w:pStyle w:val="ListBullet"/>
        <w:spacing w:line="480" w:lineRule="auto"/>
      </w:pPr>
      <w:r>
        <w:t>Comentarios verbales</w:t>
      </w:r>
    </w:p>
    <w:p>
      <w:pPr>
        <w:pStyle w:val="ListNumber"/>
        <w:spacing w:line="480" w:lineRule="auto"/>
      </w:pPr>
      <w:r>
        <w:t>**Esfuerzo sostenido**: Escala de 1-5 basada en:</w:t>
      </w:r>
    </w:p>
    <w:p>
      <w:pPr>
        <w:pStyle w:val="ListBullet"/>
        <w:spacing w:line="480" w:lineRule="auto"/>
      </w:pPr>
      <w:r>
        <w:t>Nivel de concentración observado</w:t>
      </w:r>
    </w:p>
    <w:p>
      <w:pPr>
        <w:pStyle w:val="ListBullet"/>
        <w:spacing w:line="480" w:lineRule="auto"/>
      </w:pPr>
      <w:r>
        <w:t>Calidad del trabajo producido</w:t>
      </w:r>
    </w:p>
    <w:p>
      <w:pPr>
        <w:pStyle w:val="ListBullet"/>
        <w:spacing w:line="480" w:lineRule="auto"/>
      </w:pPr>
      <w:r>
        <w:t>Disposición a corregir errores</w:t>
      </w:r>
    </w:p>
    <w:p>
      <w:pPr>
        <w:pStyle w:val="ListNumber"/>
        <w:spacing w:line="480" w:lineRule="auto"/>
      </w:pPr>
      <w:r>
        <w:t>**Persistencia**: Número de intentos antes de solicitar ayuda o rendirse.</w:t>
      </w:r>
    </w:p>
    <w:p>
      <w:pPr>
        <w:pStyle w:val="ListNumber"/>
        <w:spacing w:line="480" w:lineRule="auto"/>
      </w:pPr>
      <w:r>
        <w:t>**Verbalización sobre el incentivo**: Frecuencia de menciones espontáneas sobre el regalo/alcancía.</w:t>
      </w:r>
    </w:p>
    <w:p>
      <w:pPr>
        <w:pStyle w:val="ListNumber"/>
        <w:spacing w:line="480" w:lineRule="auto"/>
      </w:pPr>
      <w:r>
        <w:t>**Pregunta sobre progreso**: Número de veces que pregunta "¿Cuánto logré?" o "¿Cuánto falta para el regalo?".</w:t>
      </w:r>
    </w:p>
    <w:p>
      <w:pPr>
        <w:pStyle w:val="ListNumber"/>
        <w:spacing w:line="480" w:lineRule="auto"/>
      </w:pPr>
      <w:r>
        <w:t>**Autoinforme simple**: Al final de cada sesión, se pregunta: "¿Cuánto te gustó la actividad de hoy?" (Escala de 1-5 con caritas: muy triste a muy feliz).</w:t>
      </w:r>
    </w:p>
    <w:p>
      <w:pPr>
        <w:pStyle w:val="ListBullet"/>
        <w:spacing w:line="480" w:lineRule="auto"/>
      </w:pPr>
      <w:r>
        <w:t>**Instrumento**: Escala de observación de motivación, hoja de registro.</w:t>
      </w:r>
    </w:p>
    <w:p>
      <w:pPr>
        <w:pStyle w:val="ListBullet"/>
        <w:spacing w:line="480" w:lineRule="auto"/>
      </w:pPr>
      <w:r>
        <w:t>**Frecuencia de medición**: En cada sesión.</w:t>
      </w:r>
    </w:p>
    <w:p>
      <w:pPr>
        <w:pStyle w:val="Heading1"/>
      </w:pPr>
      <w:r>
        <w:t>9.3. Variables de Control (Variables Externas a Controlar)</w:t>
      </w:r>
    </w:p>
    <w:p>
      <w:pPr>
        <w:pStyle w:val="Heading2"/>
      </w:pPr>
      <w:r>
        <w:t>9.3.1. Variables Ambientales</w:t>
      </w:r>
    </w:p>
    <w:p>
      <w:r>
        <w:rPr>
          <w:b/>
        </w:rPr>
        <w:t>Ruido ambiental</w:t>
      </w:r>
      <w:r>
        <w:t>:</w:t>
      </w:r>
    </w:p>
    <w:p>
      <w:pPr>
        <w:pStyle w:val="ListBullet"/>
        <w:spacing w:line="480" w:lineRule="auto"/>
      </w:pPr>
      <w:r>
        <w:t>**Control**: Todas las sesiones se realizarán en la misma sala, en horarios de bajo tránsito, con puerta cerrada. Se colocará un cartel de "No interrumpir - Evaluación en progreso".</w:t>
      </w:r>
    </w:p>
    <w:p>
      <w:pPr>
        <w:pStyle w:val="ListBullet"/>
        <w:spacing w:line="480" w:lineRule="auto"/>
      </w:pPr>
      <w:r>
        <w:t>**Monitoreo**: Registro de interrupciones o ruidos significativos durante cada sesión.</w:t>
      </w:r>
    </w:p>
    <w:p>
      <w:r>
        <w:rPr>
          <w:b/>
        </w:rPr>
        <w:t>Iluminación</w:t>
      </w:r>
      <w:r>
        <w:t>:</w:t>
      </w:r>
    </w:p>
    <w:p>
      <w:pPr>
        <w:pStyle w:val="ListBullet"/>
        <w:spacing w:line="480" w:lineRule="auto"/>
      </w:pPr>
      <w:r>
        <w:t>**Control**: Uso de iluminación artificial consistente (no depender solo de luz natural que varía). Nivel de iluminación adecuado (300-500 lux).</w:t>
      </w:r>
    </w:p>
    <w:p>
      <w:pPr>
        <w:pStyle w:val="ListBullet"/>
        <w:spacing w:line="480" w:lineRule="auto"/>
      </w:pPr>
      <w:r>
        <w:t>**Verificación**: Verificar antes de cada sesión que la iluminación sea adecuada.</w:t>
      </w:r>
    </w:p>
    <w:p>
      <w:r>
        <w:rPr>
          <w:b/>
        </w:rPr>
        <w:t>Temperatura</w:t>
      </w:r>
      <w:r>
        <w:t>:</w:t>
      </w:r>
    </w:p>
    <w:p>
      <w:pPr>
        <w:pStyle w:val="ListBullet"/>
        <w:spacing w:line="480" w:lineRule="auto"/>
      </w:pPr>
      <w:r>
        <w:t>**Control**: Temperatura ambiente confortable (20-24°C). Uso de ventilador o calefacción según necesidad.</w:t>
      </w:r>
    </w:p>
    <w:p>
      <w:pPr>
        <w:pStyle w:val="ListBullet"/>
        <w:spacing w:line="480" w:lineRule="auto"/>
      </w:pPr>
      <w:r>
        <w:t>**Registro**: Anotar temperatura aproximada al inicio de cada sesión.</w:t>
      </w:r>
    </w:p>
    <w:p>
      <w:r>
        <w:rPr>
          <w:b/>
        </w:rPr>
        <w:t>Distractores visuales</w:t>
      </w:r>
      <w:r>
        <w:t>:</w:t>
      </w:r>
    </w:p>
    <w:p>
      <w:pPr>
        <w:pStyle w:val="ListBullet"/>
        <w:spacing w:line="480" w:lineRule="auto"/>
      </w:pPr>
      <w:r>
        <w:t>**Control**: Sala con decoración mínima, sin pósters llamativos, juguetes visibles u otros elementos distrayentes. Mesa limpia con solo los materiales necesarios para la sesión.</w:t>
      </w:r>
    </w:p>
    <w:p>
      <w:r>
        <w:rPr>
          <w:b/>
        </w:rPr>
        <w:t>Disposición del espacio</w:t>
      </w:r>
      <w:r>
        <w:t>:</w:t>
      </w:r>
    </w:p>
    <w:p>
      <w:pPr>
        <w:pStyle w:val="ListBullet"/>
        <w:spacing w:line="480" w:lineRule="auto"/>
      </w:pPr>
      <w:r>
        <w:t>**Estandarización**: Misma disposición de muebles en todas las sesiones. Participante sentado en silla con respaldo, frente a mesa a altura apropiada. Terapeuta sentado al costado (no frente a frente para reducir presión).</w:t>
      </w:r>
    </w:p>
    <w:p>
      <w:pPr>
        <w:pStyle w:val="Heading2"/>
      </w:pPr>
      <w:r>
        <w:t>9.3.2. Variables Fisiológicas del Participante</w:t>
      </w:r>
    </w:p>
    <w:p>
      <w:r>
        <w:rPr>
          <w:b/>
        </w:rPr>
        <w:t>Estado de sueño</w:t>
      </w:r>
      <w:r>
        <w:t>:</w:t>
      </w:r>
    </w:p>
    <w:p>
      <w:pPr>
        <w:pStyle w:val="ListBullet"/>
        <w:spacing w:line="480" w:lineRule="auto"/>
      </w:pPr>
      <w:r>
        <w:t>**Monitoreo**: Preguntar al inicio de cada sesión: "¿Cómo dormiste anoche?" (bien/regular/mal).</w:t>
      </w:r>
    </w:p>
    <w:p>
      <w:pPr>
        <w:pStyle w:val="ListBullet"/>
        <w:spacing w:line="480" w:lineRule="auto"/>
      </w:pPr>
      <w:r>
        <w:t>**Registro**: Anotar en hoja de sesión. Si reporta mal sueño, considerar en interpretación de resultados.</w:t>
      </w:r>
    </w:p>
    <w:p>
      <w:pPr>
        <w:pStyle w:val="ListBullet"/>
        <w:spacing w:line="480" w:lineRule="auto"/>
      </w:pPr>
      <w:r>
        <w:t>**Criterio de exclusión de datos**: Si el participante reporta menos de 6 horas de sueño o sueño muy interrumpido, considerar reprogramar la sesión si es posible, o anotar como factor confundidor.</w:t>
      </w:r>
    </w:p>
    <w:p>
      <w:r>
        <w:rPr>
          <w:b/>
        </w:rPr>
        <w:t>Alimentación</w:t>
      </w:r>
      <w:r>
        <w:t>:</w:t>
      </w:r>
    </w:p>
    <w:p>
      <w:pPr>
        <w:pStyle w:val="ListBullet"/>
        <w:spacing w:line="480" w:lineRule="auto"/>
      </w:pPr>
      <w:r>
        <w:t>**Monitoreo**: Preguntar: "¿Desayunaste/almorzaste hoy?" y "¿Qué comiste?".</w:t>
      </w:r>
    </w:p>
    <w:p>
      <w:pPr>
        <w:pStyle w:val="ListBullet"/>
        <w:spacing w:line="480" w:lineRule="auto"/>
      </w:pPr>
      <w:r>
        <w:t>**Registro**: Anotar si asistió en ayunas o si la comida fue muy diferente a lo habitual.</w:t>
      </w:r>
    </w:p>
    <w:p>
      <w:pPr>
        <w:pStyle w:val="ListBullet"/>
        <w:spacing w:line="480" w:lineRule="auto"/>
      </w:pPr>
      <w:r>
        <w:t>**Acción**: Si está en ayunas, ofrecer un snack saludable (galletas integrales, fruta) antes de iniciar.</w:t>
      </w:r>
    </w:p>
    <w:p>
      <w:r>
        <w:rPr>
          <w:b/>
        </w:rPr>
        <w:t>Estado de salud</w:t>
      </w:r>
      <w:r>
        <w:t>:</w:t>
      </w:r>
    </w:p>
    <w:p>
      <w:pPr>
        <w:pStyle w:val="ListBullet"/>
        <w:spacing w:line="480" w:lineRule="auto"/>
      </w:pPr>
      <w:r>
        <w:t>**Monitoreo**: Observar signos de enfermedad (tos, estornudos, aspecto cansado, queja de dolor).</w:t>
      </w:r>
    </w:p>
    <w:p>
      <w:pPr>
        <w:pStyle w:val="ListBullet"/>
        <w:spacing w:line="480" w:lineRule="auto"/>
      </w:pPr>
      <w:r>
        <w:t>**Criterio**: Si presenta síntomas de enfermedad aguda (fiebre, malestar significativo), reprogramar la sesión.</w:t>
      </w:r>
    </w:p>
    <w:p>
      <w:pPr>
        <w:pStyle w:val="ListBullet"/>
        <w:spacing w:line="480" w:lineRule="auto"/>
      </w:pPr>
      <w:r>
        <w:t>**Registro**: Anotar cualquier síntoma observado.</w:t>
      </w:r>
    </w:p>
    <w:p>
      <w:r>
        <w:rPr>
          <w:b/>
        </w:rPr>
        <w:t>Medicación (si aplica)</w:t>
      </w:r>
      <w:r>
        <w:t>:</w:t>
      </w:r>
    </w:p>
    <w:p>
      <w:pPr>
        <w:pStyle w:val="ListBullet"/>
        <w:spacing w:line="480" w:lineRule="auto"/>
      </w:pPr>
      <w:r>
        <w:t>**Registro**: Si el participante toma medicación para el TDA u otra condición, registrar si la tomó ese día y a qué hora.</w:t>
      </w:r>
    </w:p>
    <w:p>
      <w:pPr>
        <w:pStyle w:val="ListBullet"/>
        <w:spacing w:line="480" w:lineRule="auto"/>
      </w:pPr>
      <w:r>
        <w:t>**Control**: Idealmente, mantener consistencia (siempre con medicación o siempre sin medicación durante todo el estudio). En este caso, el participante no está medicado.</w:t>
      </w:r>
    </w:p>
    <w:p>
      <w:pPr>
        <w:pStyle w:val="Heading2"/>
      </w:pPr>
      <w:r>
        <w:t>9.3.3. Variables Contextuales y Temporales</w:t>
      </w:r>
    </w:p>
    <w:p>
      <w:r>
        <w:rPr>
          <w:b/>
        </w:rPr>
        <w:t>Hora del día</w:t>
      </w:r>
      <w:r>
        <w:t>:</w:t>
      </w:r>
    </w:p>
    <w:p>
      <w:pPr>
        <w:pStyle w:val="ListBullet"/>
        <w:spacing w:line="480" w:lineRule="auto"/>
      </w:pPr>
      <w:r>
        <w:t>**Estandarización**: Todas las sesiones se realizarán en el mismo rango horario (ej: 14:00-15:00 horas, después del almuerzo pero no al final del día cuando el cansancio es mayor).</w:t>
      </w:r>
    </w:p>
    <w:p>
      <w:pPr>
        <w:pStyle w:val="ListBullet"/>
        <w:spacing w:line="480" w:lineRule="auto"/>
      </w:pPr>
      <w:r>
        <w:t>**Justificación**: Los niveles de atención varían a lo largo del día. La consistencia horaria reduce esta fuente de variabilidad.</w:t>
      </w:r>
    </w:p>
    <w:p>
      <w:r>
        <w:rPr>
          <w:b/>
        </w:rPr>
        <w:t>Día de la semana</w:t>
      </w:r>
      <w:r>
        <w:t>:</w:t>
      </w:r>
    </w:p>
    <w:p>
      <w:pPr>
        <w:pStyle w:val="ListBullet"/>
        <w:spacing w:line="480" w:lineRule="auto"/>
      </w:pPr>
      <w:r>
        <w:t>**Estandarización**: Las sesiones se realizarán los mismos días de la semana (ej: martes y jueves) para mantener regularidad.</w:t>
      </w:r>
    </w:p>
    <w:p>
      <w:pPr>
        <w:pStyle w:val="ListBullet"/>
        <w:spacing w:line="480" w:lineRule="auto"/>
      </w:pPr>
      <w:r>
        <w:t>**Evitar**: Lunes (puede estar más cansado del fin de semana) y viernes (anticipación del fin de semana).</w:t>
      </w:r>
    </w:p>
    <w:p>
      <w:r>
        <w:rPr>
          <w:b/>
        </w:rPr>
        <w:t>Intervalo entre sesiones</w:t>
      </w:r>
      <w:r>
        <w:t>:</w:t>
      </w:r>
    </w:p>
    <w:p>
      <w:pPr>
        <w:pStyle w:val="ListBullet"/>
        <w:spacing w:line="480" w:lineRule="auto"/>
      </w:pPr>
      <w:r>
        <w:t>**Control**: Mantener aproximadamente 2-3 días entre sesiones. No más de 4 días para evitar pérdida de continuidad.</w:t>
      </w:r>
    </w:p>
    <w:p>
      <w:pPr>
        <w:pStyle w:val="ListBullet"/>
        <w:spacing w:line="480" w:lineRule="auto"/>
      </w:pPr>
      <w:r>
        <w:t>**Registro**: Anotar fecha de cada sesión y calcular días transcurridos desde la sesión anterior.</w:t>
      </w:r>
    </w:p>
    <w:p>
      <w:r>
        <w:rPr>
          <w:b/>
        </w:rPr>
        <w:t>Acontecimientos escolares especiales</w:t>
      </w:r>
      <w:r>
        <w:t>:</w:t>
      </w:r>
    </w:p>
    <w:p>
      <w:pPr>
        <w:pStyle w:val="ListBullet"/>
        <w:spacing w:line="480" w:lineRule="auto"/>
      </w:pPr>
      <w:r>
        <w:t>**Monitoreo**: Preguntar si hubo algún evento especial en la escuela ese día (examen, actividad recreativa, conflicto con compañeros).</w:t>
      </w:r>
    </w:p>
    <w:p>
      <w:pPr>
        <w:pStyle w:val="ListBullet"/>
        <w:spacing w:line="480" w:lineRule="auto"/>
      </w:pPr>
      <w:r>
        <w:t>**Registro**: Anotar cualquier evento significativo que pudiera afectar el estado emocional.</w:t>
      </w:r>
    </w:p>
    <w:p>
      <w:r>
        <w:rPr>
          <w:b/>
        </w:rPr>
        <w:t>Acontecimientos familiares</w:t>
      </w:r>
      <w:r>
        <w:t>:</w:t>
      </w:r>
    </w:p>
    <w:p>
      <w:pPr>
        <w:pStyle w:val="ListBullet"/>
        <w:spacing w:line="480" w:lineRule="auto"/>
      </w:pPr>
      <w:r>
        <w:t>**Monitoreo**: Preguntar brevemente cómo estuvo el día en casa, si hay algo que lo preocupe.</w:t>
      </w:r>
    </w:p>
    <w:p>
      <w:pPr>
        <w:pStyle w:val="ListBullet"/>
        <w:spacing w:line="480" w:lineRule="auto"/>
      </w:pPr>
      <w:r>
        <w:t>**Registro**: Anotar factores estresores familiares si se mencionan (conflictos, cambios).</w:t>
      </w:r>
    </w:p>
    <w:p>
      <w:pPr>
        <w:pStyle w:val="Heading2"/>
      </w:pPr>
      <w:r>
        <w:t>9.3.4. Variables Relacionadas con la Tarea</w:t>
      </w:r>
    </w:p>
    <w:p>
      <w:r>
        <w:rPr>
          <w:b/>
        </w:rPr>
        <w:t>Dificultad de las tareas</w:t>
      </w:r>
      <w:r>
        <w:t>:</w:t>
      </w:r>
    </w:p>
    <w:p>
      <w:pPr>
        <w:pStyle w:val="ListBullet"/>
        <w:spacing w:line="480" w:lineRule="auto"/>
      </w:pPr>
      <w:r>
        <w:t>**Control**: Todas las tareas académicas utilizadas deben ser de nivel apropiado para 3er grado y de dificultad similar entre sesiones.</w:t>
      </w:r>
    </w:p>
    <w:p>
      <w:pPr>
        <w:pStyle w:val="ListBullet"/>
        <w:spacing w:line="480" w:lineRule="auto"/>
      </w:pPr>
      <w:r>
        <w:t>**Estandarización**: Utilizar tareas de la misma fuente o que hayan sido equilibradas en dificultad.</w:t>
      </w:r>
    </w:p>
    <w:p>
      <w:pPr>
        <w:pStyle w:val="ListBullet"/>
        <w:spacing w:line="480" w:lineRule="auto"/>
      </w:pPr>
      <w:r>
        <w:t>**Variación controlada**: Aunque las tareas específicas cambiarán entre sesiones (para evitar efecto de práctica), se mantendrá constante el nivel de dificultad.</w:t>
      </w:r>
    </w:p>
    <w:p>
      <w:r>
        <w:rPr>
          <w:b/>
        </w:rPr>
        <w:t>Duración de las tareas</w:t>
      </w:r>
      <w:r>
        <w:t>:</w:t>
      </w:r>
    </w:p>
    <w:p>
      <w:pPr>
        <w:pStyle w:val="ListBullet"/>
        <w:spacing w:line="480" w:lineRule="auto"/>
      </w:pPr>
      <w:r>
        <w:t>**Estandarización**: Las actividades académicas tendrán una duración estimada similar (aunque el participante puede terminar antes o continuar según el criterio de atención establecido).</w:t>
      </w:r>
    </w:p>
    <w:p>
      <w:r>
        <w:rPr>
          <w:b/>
        </w:rPr>
        <w:t>Tipo de tarea (lectura vs. matemáticas)</w:t>
      </w:r>
      <w:r>
        <w:t>:</w:t>
      </w:r>
    </w:p>
    <w:p>
      <w:pPr>
        <w:pStyle w:val="ListBullet"/>
        <w:spacing w:line="480" w:lineRule="auto"/>
      </w:pPr>
      <w:r>
        <w:t>**Contrabalanceo**: Alternar entre sesiones el tipo de tarea principal para evitar que mejoras se atribuyan exclusivamente a un tipo de actividad.</w:t>
      </w:r>
    </w:p>
    <w:p>
      <w:pPr>
        <w:pStyle w:val="ListBullet"/>
        <w:spacing w:line="480" w:lineRule="auto"/>
      </w:pPr>
      <w:r>
        <w:t>**Registro**: Anotar qué tipo de actividad se utilizó como tarea principal en cada sesión.</w:t>
      </w:r>
    </w:p>
    <w:p>
      <w:r>
        <w:rPr>
          <w:b/>
        </w:rPr>
        <w:t>Materiales utilizados</w:t>
      </w:r>
      <w:r>
        <w:t>:</w:t>
      </w:r>
    </w:p>
    <w:p>
      <w:pPr>
        <w:pStyle w:val="ListBullet"/>
        <w:spacing w:line="480" w:lineRule="auto"/>
      </w:pPr>
      <w:r>
        <w:t>**Estandarización**: Usar el mismo tipo de materiales (hojas blancas, lápiz del mismo tipo, textos impresos con fuente similar).</w:t>
      </w:r>
    </w:p>
    <w:p>
      <w:pPr>
        <w:pStyle w:val="ListBullet"/>
        <w:spacing w:line="480" w:lineRule="auto"/>
      </w:pPr>
      <w:r>
        <w:t>**Atractivo visual**: Mantener un nivel similar de atractivo visual de los materiales (no usar materiales excepcionalmente atractivos en algunas sesiones que sesguen la atención).</w:t>
      </w:r>
    </w:p>
    <w:p>
      <w:pPr>
        <w:pStyle w:val="Heading2"/>
      </w:pPr>
      <w:r>
        <w:t>9.3.5. Variables del Experimentador/Terapeuta</w:t>
      </w:r>
    </w:p>
    <w:p>
      <w:r>
        <w:rPr>
          <w:b/>
        </w:rPr>
        <w:t>Fidelidad de implementación del protocolo</w:t>
      </w:r>
      <w:r>
        <w:t>:</w:t>
      </w:r>
    </w:p>
    <w:p>
      <w:pPr>
        <w:pStyle w:val="ListBullet"/>
        <w:spacing w:line="480" w:lineRule="auto"/>
      </w:pPr>
      <w:r>
        <w:t>**Control**: Utilizar un protocolo escrito detallado que se sigue en cada sesión.</w:t>
      </w:r>
    </w:p>
    <w:p>
      <w:pPr>
        <w:pStyle w:val="ListBullet"/>
        <w:spacing w:line="480" w:lineRule="auto"/>
      </w:pPr>
      <w:r>
        <w:t>**Auto-monitoreo**: Lista de cotejo de fidelidad completada después de cada sesión por el terapeuta, verificando que se implement todos los componentes.</w:t>
      </w:r>
    </w:p>
    <w:p>
      <w:pPr>
        <w:pStyle w:val="ListBullet"/>
        <w:spacing w:line="480" w:lineRule="auto"/>
      </w:pPr>
      <w:r>
        <w:t>**Entrenamiento**: Los terapeutas deben estar entrenados en el protocolo antes de iniciar.</w:t>
      </w:r>
    </w:p>
    <w:p>
      <w:r>
        <w:rPr>
          <w:b/>
        </w:rPr>
        <w:t>Conducta del terapeuta</w:t>
      </w:r>
      <w:r>
        <w:t>:</w:t>
      </w:r>
    </w:p>
    <w:p>
      <w:pPr>
        <w:pStyle w:val="ListBullet"/>
        <w:spacing w:line="480" w:lineRule="auto"/>
      </w:pPr>
      <w:r>
        <w:t>**Estandarización**: Mantener un tono de voz neutro y calmado, nivel similar de entusiasmo, tipo similar de interacciones con el participante.</w:t>
      </w:r>
    </w:p>
    <w:p>
      <w:pPr>
        <w:pStyle w:val="ListBullet"/>
        <w:spacing w:line="480" w:lineRule="auto"/>
      </w:pPr>
      <w:r>
        <w:t>**Evitar**: Cambios bruscos en el estilo de interacción que pudieran afectar el desempeño del participante.</w:t>
      </w:r>
    </w:p>
    <w:p>
      <w:r>
        <w:rPr>
          <w:b/>
        </w:rPr>
        <w:t>Expectativas del terapeuta</w:t>
      </w:r>
      <w:r>
        <w:t>:</w:t>
      </w:r>
    </w:p>
    <w:p>
      <w:pPr>
        <w:pStyle w:val="ListBullet"/>
        <w:spacing w:line="480" w:lineRule="auto"/>
      </w:pPr>
      <w:r>
        <w:t>**Conciencia**: Los terapeutas deben ser conscientes de que sus expectativas pueden influir sutilmente en el participante (efecto Pygmalion).</w:t>
      </w:r>
    </w:p>
    <w:p>
      <w:pPr>
        <w:pStyle w:val="ListBullet"/>
        <w:spacing w:line="480" w:lineRule="auto"/>
      </w:pPr>
      <w:r>
        <w:t>**Minimizar sesgo**: Aunque el terapeuta conoce las hipótesis del estudio, debe esforzarse por mantener objetividad en las observaciones y registros.</w:t>
      </w:r>
    </w:p>
    <w:p>
      <w:pPr>
        <w:pStyle w:val="Heading2"/>
      </w:pPr>
      <w:r>
        <w:t>9.3.6. Variables de Desarrollo y Maduración</w:t>
      </w:r>
    </w:p>
    <w:p>
      <w:r>
        <w:rPr>
          <w:b/>
        </w:rPr>
        <w:t>Maduración natural</w:t>
      </w:r>
      <w:r>
        <w:t>:</w:t>
      </w:r>
    </w:p>
    <w:p>
      <w:pPr>
        <w:pStyle w:val="ListBullet"/>
        <w:spacing w:line="480" w:lineRule="auto"/>
      </w:pPr>
      <w:r>
        <w:t>**Consideración**: En un período de 3 semanas, el efecto de maduración natural es mínimo, pero existe.</w:t>
      </w:r>
    </w:p>
    <w:p>
      <w:pPr>
        <w:pStyle w:val="ListBullet"/>
        <w:spacing w:line="480" w:lineRule="auto"/>
      </w:pPr>
      <w:r>
        <w:t>**Control metodológico**: El diseño de criterio cambiante ayuda a descartar maduración como explicación de los cambios, ya que la conducta debe seguir los criterios establecidos experimentalmente y no un patrón lineal simple de mejora.</w:t>
      </w:r>
    </w:p>
    <w:p>
      <w:r>
        <w:rPr>
          <w:b/>
        </w:rPr>
        <w:t>Efecto de práctica</w:t>
      </w:r>
      <w:r>
        <w:t>:</w:t>
      </w:r>
    </w:p>
    <w:p>
      <w:pPr>
        <w:pStyle w:val="ListBullet"/>
        <w:spacing w:line="480" w:lineRule="auto"/>
      </w:pPr>
      <w:r>
        <w:t>**Reconocimiento**: La exposición repetida a tareas similares puede producir mejora por familiarización.</w:t>
      </w:r>
    </w:p>
    <w:p>
      <w:pPr>
        <w:pStyle w:val="ListBullet"/>
        <w:spacing w:line="480" w:lineRule="auto"/>
      </w:pPr>
      <w:r>
        <w:t>**Control**: Usar tareas diferentes pero equivalentes en cada sesión. El diseño de criterio cambiante también ayuda a distinguir mejora por práctica de mejora debida a la intervención (la conducta debe "escalonar" con los criterios, no mejorar linealmente).</w:t>
      </w:r>
    </w:p>
    <w:p>
      <w:pPr>
        <w:pStyle w:val="Heading1"/>
      </w:pPr>
      <w:r>
        <w:t>9.4. Tabla Resumen de Variables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Variable</w:t>
            </w:r>
          </w:p>
        </w:tc>
        <w:tc>
          <w:tcPr>
            <w:tcW w:type="dxa" w:w="2340"/>
          </w:tcPr>
          <w:p>
            <w:r>
              <w:rPr>
                <w:rFonts w:ascii="Times New Roman" w:hAnsi="Times New Roman"/>
                <w:b/>
                <w:sz w:val="24"/>
              </w:rPr>
              <w:t>Variable</w:t>
            </w:r>
          </w:p>
        </w:tc>
        <w:tc>
          <w:tcPr>
            <w:tcW w:type="dxa" w:w="2340"/>
          </w:tcPr>
          <w:p>
            <w:r>
              <w:rPr>
                <w:rFonts w:ascii="Times New Roman" w:hAnsi="Times New Roman"/>
                <w:b/>
                <w:sz w:val="24"/>
              </w:rPr>
              <w:t>Definición Operacional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**Independiente**</w:t>
            </w:r>
          </w:p>
        </w:tc>
        <w:tc>
          <w:tcPr>
            <w:tcW w:type="dxa" w:w="2340"/>
          </w:tcPr>
          <w:p>
            <w:r>
              <w:rPr>
                <w:rFonts w:ascii="Times New Roman" w:hAnsi="Times New Roman"/>
                <w:sz w:val="24"/>
              </w:rPr>
              <w:t>Intervención multicomponente (reforzamiento + psicohigiene)</w:t>
            </w:r>
          </w:p>
        </w:tc>
        <w:tc>
          <w:tcPr>
            <w:tcW w:type="dxa" w:w="2340"/>
          </w:tcPr>
          <w:p>
            <w:r>
              <w:rPr>
                <w:rFonts w:ascii="Times New Roman" w:hAnsi="Times New Roman"/>
                <w:sz w:val="24"/>
              </w:rPr>
              <w:t>Sistema de alcancía, elogios, retroalimentación + ejercicios de respiración, relajación, mindfulness</w:t>
            </w:r>
          </w:p>
        </w:tc>
        <w:tc>
          <w:tcPr>
            <w:tcW w:type="dxa" w:w="2340"/>
          </w:tcPr>
          <w:p>
            <w:r>
              <w:rPr>
                <w:rFonts w:ascii="Times New Roman" w:hAnsi="Times New Roman"/>
                <w:sz w:val="24"/>
              </w:rPr>
              <w:t>Protocolo de sesión, lista de cotejo de fidelidad</w:t>
            </w:r>
          </w:p>
        </w:tc>
      </w:tr>
      <w:tr>
        <w:tc>
          <w:tcPr>
            <w:tcW w:type="dxa" w:w="2340"/>
          </w:tcPr>
          <w:p>
            <w:r>
              <w:rPr>
                <w:rFonts w:ascii="Times New Roman" w:hAnsi="Times New Roman"/>
                <w:sz w:val="24"/>
              </w:rPr>
              <w:t>**Dependiente 1**</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Minutos de concentración continua en tarea</w:t>
            </w:r>
          </w:p>
        </w:tc>
        <w:tc>
          <w:tcPr>
            <w:tcW w:type="dxa" w:w="2340"/>
          </w:tcPr>
          <w:p>
            <w:r>
              <w:rPr>
                <w:rFonts w:ascii="Times New Roman" w:hAnsi="Times New Roman"/>
                <w:sz w:val="24"/>
              </w:rPr>
              <w:t>Cronómetro, registro de observación</w:t>
            </w:r>
          </w:p>
        </w:tc>
      </w:tr>
      <w:tr>
        <w:tc>
          <w:tcPr>
            <w:tcW w:type="dxa" w:w="2340"/>
          </w:tcPr>
          <w:p>
            <w:r>
              <w:rPr>
                <w:rFonts w:ascii="Times New Roman" w:hAnsi="Times New Roman"/>
                <w:sz w:val="24"/>
              </w:rPr>
              <w:t>**Dependiente 2**</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 de ítems recordados en tareas de memoria verbal y visuoespacial</w:t>
            </w:r>
          </w:p>
        </w:tc>
        <w:tc>
          <w:tcPr>
            <w:tcW w:type="dxa" w:w="2340"/>
          </w:tcPr>
          <w:p>
            <w:r>
              <w:rPr>
                <w:rFonts w:ascii="Times New Roman" w:hAnsi="Times New Roman"/>
                <w:sz w:val="24"/>
              </w:rPr>
              <w:t>Tareas estandarizadas de memoria, hoja de registro</w:t>
            </w:r>
          </w:p>
        </w:tc>
      </w:tr>
      <w:tr>
        <w:tc>
          <w:tcPr>
            <w:tcW w:type="dxa" w:w="2340"/>
          </w:tcPr>
          <w:p>
            <w:r>
              <w:rPr>
                <w:rFonts w:ascii="Times New Roman" w:hAnsi="Times New Roman"/>
                <w:sz w:val="24"/>
              </w:rPr>
              <w:t>**Dependiente 3**</w:t>
            </w:r>
          </w:p>
        </w:tc>
        <w:tc>
          <w:tcPr>
            <w:tcW w:type="dxa" w:w="2340"/>
          </w:tcPr>
          <w:p>
            <w:r>
              <w:rPr>
                <w:rFonts w:ascii="Times New Roman" w:hAnsi="Times New Roman"/>
                <w:sz w:val="24"/>
              </w:rPr>
              <w:t>Desempeño académico - Lectoescritura</w:t>
            </w:r>
          </w:p>
        </w:tc>
        <w:tc>
          <w:tcPr>
            <w:tcW w:type="dxa" w:w="2340"/>
          </w:tcPr>
          <w:p>
            <w:r>
              <w:rPr>
                <w:rFonts w:ascii="Times New Roman" w:hAnsi="Times New Roman"/>
                <w:sz w:val="24"/>
              </w:rPr>
              <w:t>% de completitud, % de comprensión, % de precisión ortográfica</w:t>
            </w:r>
          </w:p>
        </w:tc>
        <w:tc>
          <w:tcPr>
            <w:tcW w:type="dxa" w:w="2340"/>
          </w:tcPr>
          <w:p>
            <w:r>
              <w:rPr>
                <w:rFonts w:ascii="Times New Roman" w:hAnsi="Times New Roman"/>
                <w:sz w:val="24"/>
              </w:rPr>
              <w:t>Fichas de trabajo, textos, preguntas</w:t>
            </w:r>
          </w:p>
        </w:tc>
      </w:tr>
      <w:tr>
        <w:tc>
          <w:tcPr>
            <w:tcW w:type="dxa" w:w="2340"/>
          </w:tcPr>
          <w:p>
            <w:r>
              <w:rPr>
                <w:rFonts w:ascii="Times New Roman" w:hAnsi="Times New Roman"/>
                <w:sz w:val="24"/>
              </w:rPr>
              <w:t>**Dependiente 4**</w:t>
            </w:r>
          </w:p>
        </w:tc>
        <w:tc>
          <w:tcPr>
            <w:tcW w:type="dxa" w:w="2340"/>
          </w:tcPr>
          <w:p>
            <w:r>
              <w:rPr>
                <w:rFonts w:ascii="Times New Roman" w:hAnsi="Times New Roman"/>
                <w:sz w:val="24"/>
              </w:rPr>
              <w:t>Desempeño académico - Matemáticas</w:t>
            </w:r>
          </w:p>
        </w:tc>
        <w:tc>
          <w:tcPr>
            <w:tcW w:type="dxa" w:w="2340"/>
          </w:tcPr>
          <w:p>
            <w:r>
              <w:rPr>
                <w:rFonts w:ascii="Times New Roman" w:hAnsi="Times New Roman"/>
                <w:sz w:val="24"/>
              </w:rPr>
              <w:t>% de completitud, % de precisión en cálculo</w:t>
            </w:r>
          </w:p>
        </w:tc>
        <w:tc>
          <w:tcPr>
            <w:tcW w:type="dxa" w:w="2340"/>
          </w:tcPr>
          <w:p>
            <w:r>
              <w:rPr>
                <w:rFonts w:ascii="Times New Roman" w:hAnsi="Times New Roman"/>
                <w:sz w:val="24"/>
              </w:rPr>
              <w:t>Fichas de ejercicios matemáticos</w:t>
            </w:r>
          </w:p>
        </w:tc>
      </w:tr>
      <w:tr>
        <w:tc>
          <w:tcPr>
            <w:tcW w:type="dxa" w:w="2340"/>
          </w:tcPr>
          <w:p>
            <w:r>
              <w:rPr>
                <w:rFonts w:ascii="Times New Roman" w:hAnsi="Times New Roman"/>
                <w:sz w:val="24"/>
              </w:rPr>
              <w:t>**Dependiente 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Frecuencia de conductas de regulación/desregulación, escala 1-5</w:t>
            </w:r>
          </w:p>
        </w:tc>
        <w:tc>
          <w:tcPr>
            <w:tcW w:type="dxa" w:w="2340"/>
          </w:tcPr>
          <w:p>
            <w:r>
              <w:rPr>
                <w:rFonts w:ascii="Times New Roman" w:hAnsi="Times New Roman"/>
                <w:sz w:val="24"/>
              </w:rPr>
              <w:t>Lista de cotejo conductual, observación</w:t>
            </w:r>
          </w:p>
        </w:tc>
      </w:tr>
      <w:tr>
        <w:tc>
          <w:tcPr>
            <w:tcW w:type="dxa" w:w="2340"/>
          </w:tcPr>
          <w:p>
            <w:r>
              <w:rPr>
                <w:rFonts w:ascii="Times New Roman" w:hAnsi="Times New Roman"/>
                <w:sz w:val="24"/>
              </w:rPr>
              <w:t>**Dependiente 6**</w:t>
            </w:r>
          </w:p>
        </w:tc>
        <w:tc>
          <w:tcPr>
            <w:tcW w:type="dxa" w:w="2340"/>
          </w:tcPr>
          <w:p>
            <w:r>
              <w:rPr>
                <w:rFonts w:ascii="Times New Roman" w:hAnsi="Times New Roman"/>
                <w:sz w:val="24"/>
              </w:rPr>
              <w:t>Motivación académica</w:t>
            </w:r>
          </w:p>
        </w:tc>
        <w:tc>
          <w:tcPr>
            <w:tcW w:type="dxa" w:w="2340"/>
          </w:tcPr>
          <w:p>
            <w:r>
              <w:rPr>
                <w:rFonts w:ascii="Times New Roman" w:hAnsi="Times New Roman"/>
                <w:sz w:val="24"/>
              </w:rPr>
              <w:t>Escalas de interés, esfuerzo, persistencia; autoinforme</w:t>
            </w:r>
          </w:p>
        </w:tc>
        <w:tc>
          <w:tcPr>
            <w:tcW w:type="dxa" w:w="2340"/>
          </w:tcPr>
          <w:p>
            <w:r>
              <w:rPr>
                <w:rFonts w:ascii="Times New Roman" w:hAnsi="Times New Roman"/>
                <w:sz w:val="24"/>
              </w:rPr>
              <w:t>Escalas de observación, autoinforme simple</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ambientales</w:t>
            </w:r>
          </w:p>
        </w:tc>
        <w:tc>
          <w:tcPr>
            <w:tcW w:type="dxa" w:w="2340"/>
          </w:tcPr>
          <w:p>
            <w:r>
              <w:rPr>
                <w:rFonts w:ascii="Times New Roman" w:hAnsi="Times New Roman"/>
                <w:sz w:val="24"/>
              </w:rPr>
              <w:t>Ruido, iluminación, temperatura, distractores</w:t>
            </w:r>
          </w:p>
        </w:tc>
        <w:tc>
          <w:tcPr>
            <w:tcW w:type="dxa" w:w="2340"/>
          </w:tcPr>
          <w:p>
            <w:r>
              <w:rPr>
                <w:rFonts w:ascii="Times New Roman" w:hAnsi="Times New Roman"/>
                <w:sz w:val="24"/>
              </w:rPr>
              <w:t>Registro de condiciones de sesión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fisiológicas</w:t>
            </w:r>
          </w:p>
        </w:tc>
        <w:tc>
          <w:tcPr>
            <w:tcW w:type="dxa" w:w="2340"/>
          </w:tcPr>
          <w:p>
            <w:r>
              <w:rPr>
                <w:rFonts w:ascii="Times New Roman" w:hAnsi="Times New Roman"/>
                <w:sz w:val="24"/>
              </w:rPr>
              <w:t>Sueño, alimentación, salud</w:t>
            </w:r>
          </w:p>
        </w:tc>
        <w:tc>
          <w:tcPr>
            <w:tcW w:type="dxa" w:w="2340"/>
          </w:tcPr>
          <w:p>
            <w:r>
              <w:rPr>
                <w:rFonts w:ascii="Times New Roman" w:hAnsi="Times New Roman"/>
                <w:sz w:val="24"/>
              </w:rPr>
              <w:t>Entrevista breve pre-sesión, observación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temporales</w:t>
            </w:r>
          </w:p>
        </w:tc>
        <w:tc>
          <w:tcPr>
            <w:tcW w:type="dxa" w:w="2340"/>
          </w:tcPr>
          <w:p>
            <w:r>
              <w:rPr>
                <w:rFonts w:ascii="Times New Roman" w:hAnsi="Times New Roman"/>
                <w:sz w:val="24"/>
              </w:rPr>
              <w:t>Hora, día, intervalo entre sesiones</w:t>
            </w:r>
          </w:p>
        </w:tc>
        <w:tc>
          <w:tcPr>
            <w:tcW w:type="dxa" w:w="2340"/>
          </w:tcPr>
          <w:p>
            <w:r>
              <w:rPr>
                <w:rFonts w:ascii="Times New Roman" w:hAnsi="Times New Roman"/>
                <w:sz w:val="24"/>
              </w:rPr>
              <w:t>Registro de fecha y hora de sesiones</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de tarea</w:t>
            </w:r>
          </w:p>
        </w:tc>
        <w:tc>
          <w:tcPr>
            <w:tcW w:type="dxa" w:w="2340"/>
          </w:tcPr>
          <w:p>
            <w:r>
              <w:rPr>
                <w:rFonts w:ascii="Times New Roman" w:hAnsi="Times New Roman"/>
                <w:sz w:val="24"/>
              </w:rPr>
              <w:t>Dificultad, tipo, materiales</w:t>
            </w:r>
          </w:p>
        </w:tc>
        <w:tc>
          <w:tcPr>
            <w:tcW w:type="dxa" w:w="2340"/>
          </w:tcPr>
          <w:p>
            <w:r>
              <w:rPr>
                <w:rFonts w:ascii="Times New Roman" w:hAnsi="Times New Roman"/>
                <w:sz w:val="24"/>
              </w:rPr>
              <w:t>Selección cuidadosa y registro de materiales</w:t>
            </w:r>
          </w:p>
        </w:tc>
      </w:tr>
      <w:tr>
        <w:tc>
          <w:tcPr>
            <w:tcW w:type="dxa" w:w="2340"/>
          </w:tcPr>
          <w:p>
            <w:r>
              <w:rPr>
                <w:rFonts w:ascii="Times New Roman" w:hAnsi="Times New Roman"/>
                <w:sz w:val="24"/>
              </w:rPr>
              <w:t>**Control**</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Adherencia al protocolo</w:t>
            </w:r>
          </w:p>
        </w:tc>
        <w:tc>
          <w:tcPr>
            <w:tcW w:type="dxa" w:w="2340"/>
          </w:tcPr>
          <w:p>
            <w:r>
              <w:rPr>
                <w:rFonts w:ascii="Times New Roman" w:hAnsi="Times New Roman"/>
                <w:sz w:val="24"/>
              </w:rPr>
              <w:t>Lista de cotejo de fidelidad</w:t>
            </w:r>
          </w:p>
        </w:tc>
      </w:tr>
    </w:tbl>
    <w:p/>
    <w:p>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r>
        <w:rPr>
          <w:i/>
        </w:rPr>
        <w:t>[El documento continúa con las secciones de Metodología, Instrumentos, Procedimiento, Cronograma, Presupuesto, Aspectos Éticos, Análisis de Datos, Resultados Esperados, Limitaciones, Aportes y Referencias Bibliográficas...]</w:t>
      </w:r>
    </w:p>
    <w:p>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r>
        <w:t># 10. METODOLOGÍA</w:t>
      </w:r>
    </w:p>
    <w:p>
      <w:pPr>
        <w:pStyle w:val="Heading1"/>
      </w:pPr>
      <w:r>
        <w:t>10.1. Diseño de Investigación</w:t>
      </w:r>
    </w:p>
    <w:p>
      <w:r>
        <w:rPr>
          <w:b/>
        </w:rPr>
        <w:t>Tipo de diseño</w:t>
      </w:r>
      <w:r>
        <w:t>: Diseño experimental de caso único (N=1) con criterio cambiante.</w:t>
      </w:r>
    </w:p>
    <w:p>
      <w:pPr>
        <w:pStyle w:val="Heading2"/>
      </w:pPr>
      <w:r>
        <w:t>10.1.1. Justificación del Diseño</w:t>
      </w:r>
    </w:p>
    <w:p>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spacing w:line="480" w:lineRule="auto"/>
      </w:pPr>
      <w:r>
        <w:t>**Replicación intra-sujeto**: El efecto de la intervención se demuestra dentro del mismo participante a través de múltiples fases.</w:t>
      </w:r>
    </w:p>
    <w:p>
      <w:pPr>
        <w:pStyle w:val="ListNumber"/>
        <w:spacing w:line="480" w:lineRule="auto"/>
      </w:pPr>
      <w:r>
        <w:t>**Control experimental**: Mediante mediciones repetidas y manipulación sistemática de variables.</w:t>
      </w:r>
    </w:p>
    <w:p>
      <w:pPr>
        <w:pStyle w:val="ListNumber"/>
        <w:spacing w:line="480" w:lineRule="auto"/>
      </w:pPr>
      <w:r>
        <w:t>**Validez clínica**: Los cambios observados son clínicamente significativos para el participante individual.</w:t>
      </w:r>
    </w:p>
    <w:p>
      <w:pPr>
        <w:pStyle w:val="ListNumber"/>
        <w:spacing w:line="480" w:lineRule="auto"/>
      </w:pPr>
      <w:r>
        <w:t>**Análisis detallado**: Permite documentar procesos de cambio con granularidad fina.</w:t>
      </w:r>
    </w:p>
    <w:p>
      <w:pPr>
        <w:pStyle w:val="Heading2"/>
      </w:pPr>
      <w:r>
        <w:t>10.1.2. Diseño de Criterio Cambiante</w:t>
      </w:r>
    </w:p>
    <w:p>
      <w:r>
        <w:rPr>
          <w:b/>
        </w:rPr>
        <w:t>Características del diseño</w:t>
      </w:r>
      <w:r>
        <w:t>:</w:t>
      </w:r>
    </w:p>
    <w:p>
      <w:r>
        <w:t>El diseño de criterio cambiante es una variante de los diseños de caso único particularmente apropiada cuando:</w:t>
      </w:r>
    </w:p>
    <w:p>
      <w:pPr>
        <w:pStyle w:val="ListBullet"/>
        <w:spacing w:line="480" w:lineRule="auto"/>
      </w:pPr>
      <w:r>
        <w:t>La conducta objetivo es irreversible o no se desea revertir a niveles basales</w:t>
      </w:r>
    </w:p>
    <w:p>
      <w:pPr>
        <w:pStyle w:val="ListBullet"/>
        <w:spacing w:line="480" w:lineRule="auto"/>
      </w:pPr>
      <w:r>
        <w:t>Se busca un cambio gradual y progresivo en la conducta</w:t>
      </w:r>
    </w:p>
    <w:p>
      <w:pPr>
        <w:pStyle w:val="ListBullet"/>
        <w:spacing w:line="480" w:lineRule="auto"/>
      </w:pPr>
      <w:r>
        <w:t>La conducta puede ser reforzada a diferentes niveles de desempeño</w:t>
      </w:r>
    </w:p>
    <w:p>
      <w:r>
        <w:rPr>
          <w:b/>
        </w:rPr>
        <w:t>Lógica del control experimental</w:t>
      </w:r>
      <w:r>
        <w:t>:</w:t>
      </w:r>
    </w:p>
    <w:p>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r>
        <w:rPr>
          <w:b/>
        </w:rPr>
        <w:t>Ventajas del diseño para este estudio</w:t>
      </w:r>
      <w:r>
        <w:t>:</w:t>
      </w:r>
    </w:p>
    <w:p>
      <w:pPr>
        <w:pStyle w:val="ListNumber"/>
        <w:spacing w:line="480" w:lineRule="auto"/>
      </w:pPr>
      <w:r>
        <w:t>**Apropiado para el objetivo**: Se busca incremento progresivo en atención sostenida, no eliminación y retorno.</w:t>
      </w:r>
    </w:p>
    <w:p>
      <w:pPr>
        <w:pStyle w:val="ListNumber"/>
        <w:spacing w:line="480" w:lineRule="auto"/>
      </w:pPr>
      <w:r>
        <w:t>**Motivacionalmente apropiado**: Los criterios graduales permiten éxito incremental, favoreciendo la autoeficacia.</w:t>
      </w:r>
    </w:p>
    <w:p>
      <w:pPr>
        <w:pStyle w:val="ListNumber"/>
        <w:spacing w:line="480" w:lineRule="auto"/>
      </w:pPr>
      <w:r>
        <w:t>**Éticamente adecuado**: No requiere retiro de la intervención efectiva (como en diseños A-B-A-B).</w:t>
      </w:r>
    </w:p>
    <w:p>
      <w:pPr>
        <w:pStyle w:val="ListNumber"/>
        <w:spacing w:line="480" w:lineRule="auto"/>
      </w:pPr>
      <w:r>
        <w:t>**Clínicamente realista**: Refleja la práctica clínica real donde se establecen metas progresivas.</w:t>
      </w:r>
    </w:p>
    <w:p>
      <w:pPr>
        <w:pStyle w:val="Heading2"/>
      </w:pPr>
      <w:r>
        <w:t>10.1.3. Fases del Estudio</w:t>
      </w:r>
    </w:p>
    <w:p>
      <w:r>
        <w:rPr>
          <w:b/>
        </w:rPr>
        <w:t>Fase 0: Línea Base (A)</w:t>
      </w:r>
    </w:p>
    <w:p>
      <w:pPr>
        <w:pStyle w:val="ListBullet"/>
        <w:spacing w:line="480" w:lineRule="auto"/>
      </w:pPr>
      <w:r>
        <w:t>**Duración**: 1 sesión</w:t>
      </w:r>
    </w:p>
    <w:p>
      <w:pPr>
        <w:pStyle w:val="ListBullet"/>
        <w:spacing w:line="480" w:lineRule="auto"/>
      </w:pPr>
      <w:r>
        <w:t>**Objetivo**: Establecer nivel de funcionamiento sin intervención</w:t>
      </w:r>
    </w:p>
    <w:p>
      <w:pPr>
        <w:pStyle w:val="ListBullet"/>
        <w:spacing w:line="480" w:lineRule="auto"/>
      </w:pPr>
      <w:r>
        <w:t>**Procedimiento**: Evaluación de atención sostenida, memoria y desempeño académico en condiciones naturales, sin reforzamiento contingente ni psicohigiene formal</w:t>
      </w:r>
    </w:p>
    <w:p>
      <w:pPr>
        <w:pStyle w:val="ListBullet"/>
        <w:spacing w:line="480" w:lineRule="auto"/>
      </w:pPr>
      <w:r>
        <w:t>**Mediciones**: Tiempo de atención sostenida, tareas de memoria, rendimiento académico</w:t>
      </w:r>
    </w:p>
    <w:p>
      <w:r>
        <w:rPr>
          <w:b/>
        </w:rPr>
        <w:t>Fase 1: Intervención - Criterio 7 minutos (B1)</w:t>
      </w:r>
    </w:p>
    <w:p>
      <w:pPr>
        <w:pStyle w:val="ListBullet"/>
        <w:spacing w:line="480" w:lineRule="auto"/>
      </w:pPr>
      <w:r>
        <w:t>**Duración**: 1 sesión (puede extenderse si no se estabiliza)</w:t>
      </w:r>
    </w:p>
    <w:p>
      <w:pPr>
        <w:pStyle w:val="ListBullet"/>
        <w:spacing w:line="480" w:lineRule="auto"/>
      </w:pPr>
      <w:r>
        <w:t>**Criterio**: Mantener atención durante 7 minutos para obtener reforzamiento</w:t>
      </w:r>
    </w:p>
    <w:p>
      <w:pPr>
        <w:pStyle w:val="ListBullet"/>
        <w:spacing w:line="480" w:lineRule="auto"/>
      </w:pPr>
      <w:r>
        <w:t>**Procedimiento**: Implementación completa del protocolo (psicohigiene + tarea académica + reforzamiento)</w:t>
      </w:r>
    </w:p>
    <w:p>
      <w:pPr>
        <w:pStyle w:val="ListBullet"/>
        <w:spacing w:line="480" w:lineRule="auto"/>
      </w:pPr>
      <w:r>
        <w:t>**Estabilización**: Cuando el participante logra el criterio consistentemente (idealmente en la sesión)</w:t>
      </w:r>
    </w:p>
    <w:p>
      <w:r>
        <w:rPr>
          <w:b/>
        </w:rPr>
        <w:t>Fase 2: Intervención - Criterio 10 minutos (B2)</w:t>
      </w:r>
    </w:p>
    <w:p>
      <w:pPr>
        <w:pStyle w:val="ListBullet"/>
        <w:spacing w:line="480" w:lineRule="auto"/>
      </w:pPr>
      <w:r>
        <w:t>**Duración**: 1 sesión</w:t>
      </w:r>
    </w:p>
    <w:p>
      <w:pPr>
        <w:pStyle w:val="ListBullet"/>
        <w:spacing w:line="480" w:lineRule="auto"/>
      </w:pPr>
      <w:r>
        <w:t>**Criterio**: Mantener atención durante 10 minutos</w:t>
      </w:r>
    </w:p>
    <w:p>
      <w:pPr>
        <w:pStyle w:val="ListBullet"/>
        <w:spacing w:line="480" w:lineRule="auto"/>
      </w:pPr>
      <w:r>
        <w:t>**Procedimiento**: Mismo protocolo, criterio aumentado</w:t>
      </w:r>
    </w:p>
    <w:p>
      <w:r>
        <w:rPr>
          <w:b/>
        </w:rPr>
        <w:t>Fase 3: Intervención - Criterio 12 minutos (B3)</w:t>
      </w:r>
    </w:p>
    <w:p>
      <w:pPr>
        <w:pStyle w:val="ListBullet"/>
        <w:spacing w:line="480" w:lineRule="auto"/>
      </w:pPr>
      <w:r>
        <w:t>**Duración**: 1 sesión</w:t>
      </w:r>
    </w:p>
    <w:p>
      <w:pPr>
        <w:pStyle w:val="ListBullet"/>
        <w:spacing w:line="480" w:lineRule="auto"/>
      </w:pPr>
      <w:r>
        <w:t>**Criterio**: Mantener atención durante 12 minutos</w:t>
      </w:r>
    </w:p>
    <w:p>
      <w:pPr>
        <w:pStyle w:val="ListBullet"/>
        <w:spacing w:line="480" w:lineRule="auto"/>
      </w:pPr>
      <w:r>
        <w:t>**Procedimiento**: Mismo protocolo, criterio aumentado</w:t>
      </w:r>
    </w:p>
    <w:p>
      <w:r>
        <w:rPr>
          <w:b/>
        </w:rPr>
        <w:t>Fase 4: Intervención - Criterio 15 minutos (B4)</w:t>
      </w:r>
    </w:p>
    <w:p>
      <w:pPr>
        <w:pStyle w:val="ListBullet"/>
        <w:spacing w:line="480" w:lineRule="auto"/>
      </w:pPr>
      <w:r>
        <w:t>**Duración**: 1 sesión</w:t>
      </w:r>
    </w:p>
    <w:p>
      <w:pPr>
        <w:pStyle w:val="ListBullet"/>
        <w:spacing w:line="480" w:lineRule="auto"/>
      </w:pPr>
      <w:r>
        <w:t>**Criterio**: Mantener atención durante 15 minutos</w:t>
      </w:r>
    </w:p>
    <w:p>
      <w:pPr>
        <w:pStyle w:val="ListBullet"/>
        <w:spacing w:line="480" w:lineRule="auto"/>
      </w:pPr>
      <w:r>
        <w:t>**Procedimiento**: Mismo protocolo, criterio aumentado</w:t>
      </w:r>
    </w:p>
    <w:p>
      <w:r>
        <w:rPr>
          <w:b/>
        </w:rPr>
        <w:t>Fase 5: Evaluación Post-intervención</w:t>
      </w:r>
    </w:p>
    <w:p>
      <w:pPr>
        <w:pStyle w:val="ListBullet"/>
        <w:spacing w:line="480" w:lineRule="auto"/>
      </w:pPr>
      <w:r>
        <w:t>**Duración**: 1 sesión</w:t>
      </w:r>
    </w:p>
    <w:p>
      <w:pPr>
        <w:pStyle w:val="ListBullet"/>
        <w:spacing w:line="480" w:lineRule="auto"/>
      </w:pPr>
      <w:r>
        <w:t>**Objetivo**: Documentar cambios mediante evaluación psicométrica</w:t>
      </w:r>
    </w:p>
    <w:p>
      <w:pPr>
        <w:pStyle w:val="ListBullet"/>
        <w:spacing w:line="480" w:lineRule="auto"/>
      </w:pPr>
      <w:r>
        <w:t>**Procedimiento**: Aplicación de WISC-5, comparación con evaluación inicial</w:t>
      </w:r>
    </w:p>
    <w:p>
      <w:r>
        <w:rPr>
          <w:b/>
        </w:rPr>
        <w:t>Total de sesiones</w:t>
      </w:r>
      <w:r>
        <w:t>: 6 sesiones de aproximadamente 45 minutos cada una</w:t>
      </w:r>
    </w:p>
    <w:p>
      <w:pPr>
        <w:pStyle w:val="Heading2"/>
      </w:pPr>
      <w:r>
        <w:t>10.1.4. Criterios de Validez Interna</w:t>
      </w:r>
    </w:p>
    <w:p>
      <w:r>
        <w:rPr>
          <w:b/>
        </w:rPr>
        <w:t>Para establecer validez interna, el diseño debe demostrar</w:t>
      </w:r>
      <w:r>
        <w:t>:</w:t>
      </w:r>
    </w:p>
    <w:p>
      <w:pPr>
        <w:pStyle w:val="ListNumber"/>
        <w:spacing w:line="480" w:lineRule="auto"/>
      </w:pPr>
      <w:r>
        <w:t>**Cambio de nivel**: El tiempo de atención en cada fase debe ser claramente superior al de la fase anterior.</w:t>
      </w:r>
    </w:p>
    <w:p>
      <w:pPr>
        <w:pStyle w:val="ListNumber"/>
        <w:spacing w:line="480" w:lineRule="auto"/>
      </w:pPr>
      <w:r>
        <w:t>**Cambio temporal coincidente**: Los cambios deben ocurrir inmediatamente después de cambiar el criterio, no gradualmente a lo largo del estudio.</w:t>
      </w:r>
    </w:p>
    <w:p>
      <w:pPr>
        <w:pStyle w:val="ListNumber"/>
        <w:spacing w:line="480" w:lineRule="auto"/>
      </w:pPr>
      <w:r>
        <w:t>**Estabilidad dentro de fase**: Una vez alcanzado el criterio en una fase, el desempeño debe estabilizarse (variabilidad mínima) antes del siguiente cambio.</w:t>
      </w:r>
    </w:p>
    <w:p>
      <w:pPr>
        <w:pStyle w:val="ListNumber"/>
        <w:spacing w:line="480" w:lineRule="auto"/>
      </w:pPr>
      <w:r>
        <w:t>**Magnitud del cambio**: El cambio debe ser sustancial (no meramente estadístico sino clínicamente significativo).</w:t>
      </w:r>
    </w:p>
    <w:p>
      <w:pPr>
        <w:pStyle w:val="ListNumber"/>
        <w:spacing w:line="480" w:lineRule="auto"/>
      </w:pPr>
      <w:r>
        <w:t>**Replicación del efecto**: El patrón de cambio se debe replicar en cada cambio de criterio.</w:t>
      </w:r>
    </w:p>
    <w:p>
      <w:pPr>
        <w:pStyle w:val="Heading2"/>
      </w:pPr>
      <w:r>
        <w:t>10.1.5. Amenazas a la Validez Interna y Control</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Amenaza</w:t>
            </w:r>
          </w:p>
        </w:tc>
        <w:tc>
          <w:tcPr>
            <w:tcW w:type="dxa" w:w="4680"/>
          </w:tcPr>
          <w:p>
            <w:r>
              <w:rPr>
                <w:rFonts w:ascii="Times New Roman" w:hAnsi="Times New Roman"/>
                <w:b/>
                <w:sz w:val="24"/>
              </w:rPr>
              <w:t>Control Implementado</w:t>
            </w:r>
          </w:p>
        </w:tc>
      </w:tr>
      <w:tr>
        <w:tc>
          <w:tcPr>
            <w:tcW w:type="dxa" w:w="4680"/>
          </w:tcPr>
          <w:p>
            <w:r>
              <w:rPr>
                <w:rFonts w:ascii="Times New Roman" w:hAnsi="Times New Roman"/>
                <w:sz w:val="24"/>
              </w:rPr>
              <w:t>**Historia** (eventos externos)</w:t>
            </w:r>
          </w:p>
        </w:tc>
        <w:tc>
          <w:tcPr>
            <w:tcW w:type="dxa" w:w="4680"/>
          </w:tcPr>
          <w:p>
            <w:r>
              <w:rPr>
                <w:rFonts w:ascii="Times New Roman" w:hAnsi="Times New Roman"/>
                <w:sz w:val="24"/>
              </w:rPr>
              <w:t>Período breve de estudio (3 semanas), control de variables ambientales, registro de eventos significativos</w:t>
            </w:r>
          </w:p>
        </w:tc>
      </w:tr>
      <w:tr>
        <w:tc>
          <w:tcPr>
            <w:tcW w:type="dxa" w:w="4680"/>
          </w:tcPr>
          <w:p>
            <w:r>
              <w:rPr>
                <w:rFonts w:ascii="Times New Roman" w:hAnsi="Times New Roman"/>
                <w:sz w:val="24"/>
              </w:rPr>
              <w:t>**Maduración**</w:t>
            </w:r>
          </w:p>
        </w:tc>
        <w:tc>
          <w:tcPr>
            <w:tcW w:type="dxa" w:w="4680"/>
          </w:tcPr>
          <w:p>
            <w:r>
              <w:rPr>
                <w:rFonts w:ascii="Times New Roman" w:hAnsi="Times New Roman"/>
                <w:sz w:val="24"/>
              </w:rPr>
              <w:t>Período breve minimiza maduración; diseño de criterio cambiante diferencia maduración de efecto de intervención</w:t>
            </w:r>
          </w:p>
        </w:tc>
      </w:tr>
      <w:tr>
        <w:tc>
          <w:tcPr>
            <w:tcW w:type="dxa" w:w="4680"/>
          </w:tcPr>
          <w:p>
            <w:r>
              <w:rPr>
                <w:rFonts w:ascii="Times New Roman" w:hAnsi="Times New Roman"/>
                <w:sz w:val="24"/>
              </w:rPr>
              <w:t>**Efecto de evaluación**</w:t>
            </w:r>
          </w:p>
        </w:tc>
        <w:tc>
          <w:tcPr>
            <w:tcW w:type="dxa" w:w="4680"/>
          </w:tcPr>
          <w:p>
            <w:r>
              <w:rPr>
                <w:rFonts w:ascii="Times New Roman" w:hAnsi="Times New Roman"/>
                <w:sz w:val="24"/>
              </w:rPr>
              <w:t>Uso de tareas equivalentes (no idénticas) entre sesiones</w:t>
            </w:r>
          </w:p>
        </w:tc>
      </w:tr>
      <w:tr>
        <w:tc>
          <w:tcPr>
            <w:tcW w:type="dxa" w:w="4680"/>
          </w:tcPr>
          <w:p>
            <w:r>
              <w:rPr>
                <w:rFonts w:ascii="Times New Roman" w:hAnsi="Times New Roman"/>
                <w:sz w:val="24"/>
              </w:rPr>
              <w:t>**Instrumentación**</w:t>
            </w:r>
          </w:p>
        </w:tc>
        <w:tc>
          <w:tcPr>
            <w:tcW w:type="dxa" w:w="4680"/>
          </w:tcPr>
          <w:p>
            <w:r>
              <w:rPr>
                <w:rFonts w:ascii="Times New Roman" w:hAnsi="Times New Roman"/>
                <w:sz w:val="24"/>
              </w:rPr>
              <w:t>Protocolos estandarizados, mismo evaluador, lista de fidelidad</w:t>
            </w:r>
          </w:p>
        </w:tc>
      </w:tr>
      <w:tr>
        <w:tc>
          <w:tcPr>
            <w:tcW w:type="dxa" w:w="4680"/>
          </w:tcPr>
          <w:p>
            <w:r>
              <w:rPr>
                <w:rFonts w:ascii="Times New Roman" w:hAnsi="Times New Roman"/>
                <w:sz w:val="24"/>
              </w:rPr>
              <w:t>**Regresión a la media**</w:t>
            </w:r>
          </w:p>
        </w:tc>
        <w:tc>
          <w:tcPr>
            <w:tcW w:type="dxa" w:w="4680"/>
          </w:tcPr>
          <w:p>
            <w:r>
              <w:rPr>
                <w:rFonts w:ascii="Times New Roman" w:hAnsi="Times New Roman"/>
                <w:sz w:val="24"/>
              </w:rPr>
              <w:t>No aplicable (no se selecciona por puntajes extremos)</w:t>
            </w:r>
          </w:p>
        </w:tc>
      </w:tr>
      <w:tr>
        <w:tc>
          <w:tcPr>
            <w:tcW w:type="dxa" w:w="4680"/>
          </w:tcPr>
          <w:p>
            <w:r>
              <w:rPr>
                <w:rFonts w:ascii="Times New Roman" w:hAnsi="Times New Roman"/>
                <w:sz w:val="24"/>
              </w:rPr>
              <w:t>**Selección**</w:t>
            </w:r>
          </w:p>
        </w:tc>
        <w:tc>
          <w:tcPr>
            <w:tcW w:type="dxa" w:w="4680"/>
          </w:tcPr>
          <w:p>
            <w:r>
              <w:rPr>
                <w:rFonts w:ascii="Times New Roman" w:hAnsi="Times New Roman"/>
                <w:sz w:val="24"/>
              </w:rPr>
              <w:t>No aplicable (diseño de caso único)</w:t>
            </w:r>
          </w:p>
        </w:tc>
      </w:tr>
      <w:tr>
        <w:tc>
          <w:tcPr>
            <w:tcW w:type="dxa" w:w="4680"/>
          </w:tcPr>
          <w:p>
            <w:r>
              <w:rPr>
                <w:rFonts w:ascii="Times New Roman" w:hAnsi="Times New Roman"/>
                <w:sz w:val="24"/>
              </w:rPr>
              <w:t>**Mortalidad experimental**</w:t>
            </w:r>
          </w:p>
        </w:tc>
        <w:tc>
          <w:tcPr>
            <w:tcW w:type="dxa" w:w="4680"/>
          </w:tcPr>
          <w:p>
            <w:r>
              <w:rPr>
                <w:rFonts w:ascii="Times New Roman" w:hAnsi="Times New Roman"/>
                <w:sz w:val="24"/>
              </w:rPr>
              <w:t>Compromiso familiar, sesiones breves y motivantes</w:t>
            </w:r>
          </w:p>
        </w:tc>
      </w:tr>
      <w:tr>
        <w:tc>
          <w:tcPr>
            <w:tcW w:type="dxa" w:w="4680"/>
          </w:tcPr>
          <w:p>
            <w:r>
              <w:rPr>
                <w:rFonts w:ascii="Times New Roman" w:hAnsi="Times New Roman"/>
                <w:sz w:val="24"/>
              </w:rPr>
              <w:t>**Difusión de tratamiento**</w:t>
            </w:r>
          </w:p>
        </w:tc>
        <w:tc>
          <w:tcPr>
            <w:tcW w:type="dxa" w:w="4680"/>
          </w:tcPr>
          <w:p>
            <w:r>
              <w:rPr>
                <w:rFonts w:ascii="Times New Roman" w:hAnsi="Times New Roman"/>
                <w:sz w:val="24"/>
              </w:rPr>
              <w:t>Control total sobre cuándo y cómo se aplica la intervención</w:t>
            </w:r>
          </w:p>
        </w:tc>
      </w:tr>
    </w:tbl>
    <w:p/>
    <w:p>
      <w:pPr>
        <w:pStyle w:val="Heading1"/>
      </w:pPr>
      <w:r>
        <w:t>10.2. Participante</w:t>
      </w:r>
    </w:p>
    <w:p>
      <w:pPr>
        <w:pStyle w:val="Heading2"/>
      </w:pPr>
      <w:r>
        <w:t>10.2.1. Descripción del Participante</w:t>
      </w:r>
    </w:p>
    <w:p>
      <w:r>
        <w:rPr>
          <w:b/>
        </w:rPr>
        <w:t>Código de identificación</w:t>
      </w:r>
      <w:r>
        <w:t>: P-01 (para garantizar anonimato)</w:t>
      </w:r>
    </w:p>
    <w:p>
      <w:r>
        <w:rPr>
          <w:b/>
        </w:rPr>
        <w:t>Características demográficas</w:t>
      </w:r>
      <w:r>
        <w:t>:</w:t>
      </w:r>
    </w:p>
    <w:p>
      <w:pPr>
        <w:pStyle w:val="ListBullet"/>
        <w:spacing w:line="480" w:lineRule="auto"/>
      </w:pPr>
      <w:r>
        <w:t>**Edad**: 9 años, 3 meses</w:t>
      </w:r>
    </w:p>
    <w:p>
      <w:pPr>
        <w:pStyle w:val="ListBullet"/>
        <w:spacing w:line="480" w:lineRule="auto"/>
      </w:pPr>
      <w:r>
        <w:t>**Sexo**: Masculino</w:t>
      </w:r>
    </w:p>
    <w:p>
      <w:pPr>
        <w:pStyle w:val="ListBullet"/>
        <w:spacing w:line="480" w:lineRule="auto"/>
      </w:pPr>
      <w:r>
        <w:t>**Grado escolar**: Tercer grado de Educación Escolar Básica</w:t>
      </w:r>
    </w:p>
    <w:p>
      <w:pPr>
        <w:pStyle w:val="ListBullet"/>
        <w:spacing w:line="480" w:lineRule="auto"/>
      </w:pPr>
      <w:r>
        <w:t>**Institución**: [Nombre de la escuela - confidencial]</w:t>
      </w:r>
    </w:p>
    <w:p>
      <w:pPr>
        <w:pStyle w:val="ListBullet"/>
        <w:spacing w:line="480" w:lineRule="auto"/>
      </w:pPr>
      <w:r>
        <w:t>**Nivel socioeconómico**: Clase media</w:t>
      </w:r>
    </w:p>
    <w:p>
      <w:pPr>
        <w:pStyle w:val="ListBullet"/>
        <w:spacing w:line="480" w:lineRule="auto"/>
      </w:pPr>
      <w:r>
        <w:t>**Composición familiar**: Familia nuclear intacta (vive con ambos padres y un hermano menor)</w:t>
      </w:r>
    </w:p>
    <w:p>
      <w:r>
        <w:rPr>
          <w:b/>
        </w:rPr>
        <w:t>Diagnóstico</w:t>
      </w:r>
      <w:r>
        <w:t>:</w:t>
      </w:r>
    </w:p>
    <w:p>
      <w:pPr>
        <w:pStyle w:val="ListBullet"/>
        <w:spacing w:line="480" w:lineRule="auto"/>
      </w:pPr>
      <w:r>
        <w:t>**Diagnóstico principal**: Trastorno por Déficit de Atención (TDA), presentación predominantemente inatenta</w:t>
      </w:r>
    </w:p>
    <w:p>
      <w:pPr>
        <w:pStyle w:val="ListBullet"/>
        <w:spacing w:line="480" w:lineRule="auto"/>
      </w:pPr>
      <w:r>
        <w:t>**Diagnóstico realizado por**: [Neuropsiquiatra / Psicólogo clínico]</w:t>
      </w:r>
    </w:p>
    <w:p>
      <w:pPr>
        <w:pStyle w:val="ListBullet"/>
        <w:spacing w:line="480" w:lineRule="auto"/>
      </w:pPr>
      <w:r>
        <w:t>**Fecha de diagnóstico**: [Mes/Año]</w:t>
      </w:r>
    </w:p>
    <w:p>
      <w:pPr>
        <w:pStyle w:val="ListBullet"/>
        <w:spacing w:line="480" w:lineRule="auto"/>
      </w:pPr>
      <w:r>
        <w:t>**Criterios diagnósticos**: DSM-5, basado en entrevistas clínicas, cuestionarios conductuales (Conners, SNAP-IV) y evaluación neuropsicológica</w:t>
      </w:r>
    </w:p>
    <w:p>
      <w:r>
        <w:rPr>
          <w:b/>
        </w:rPr>
        <w:t>Criterios de inclusión</w:t>
      </w:r>
      <w:r>
        <w:t>:</w:t>
      </w:r>
    </w:p>
    <w:p>
      <w:pPr>
        <w:pStyle w:val="ListNumber"/>
        <w:spacing w:line="480" w:lineRule="auto"/>
      </w:pPr>
      <w:r>
        <w:t>Diagnóstico clínico confirmado de TDA</w:t>
      </w:r>
    </w:p>
    <w:p>
      <w:pPr>
        <w:pStyle w:val="ListNumber"/>
        <w:spacing w:line="480" w:lineRule="auto"/>
      </w:pPr>
      <w:r>
        <w:t>Edad entre 8-10 años</w:t>
      </w:r>
    </w:p>
    <w:p>
      <w:pPr>
        <w:pStyle w:val="ListNumber"/>
        <w:spacing w:line="480" w:lineRule="auto"/>
      </w:pPr>
      <w:r>
        <w:t>Cursando educación primaria regular (3er grado)</w:t>
      </w:r>
    </w:p>
    <w:p>
      <w:pPr>
        <w:pStyle w:val="ListNumber"/>
        <w:spacing w:line="480" w:lineRule="auto"/>
      </w:pPr>
      <w:r>
        <w:t>Sin comorbilidades psiquiátricas mayores (psicosis, trastorno bipolar, trastorno del espectro autista)</w:t>
      </w:r>
    </w:p>
    <w:p>
      <w:pPr>
        <w:pStyle w:val="ListNumber"/>
        <w:spacing w:line="480" w:lineRule="auto"/>
      </w:pPr>
      <w:r>
        <w:t>Sin discapacidad intelectual (CI &gt; 80)</w:t>
      </w:r>
    </w:p>
    <w:p>
      <w:pPr>
        <w:pStyle w:val="ListNumber"/>
        <w:spacing w:line="480" w:lineRule="auto"/>
      </w:pPr>
      <w:r>
        <w:t>Sin déficits sensoriales no corregidos (visión, audición)</w:t>
      </w:r>
    </w:p>
    <w:p>
      <w:pPr>
        <w:pStyle w:val="ListNumber"/>
        <w:spacing w:line="480" w:lineRule="auto"/>
      </w:pPr>
      <w:r>
        <w:t>No medicado para el TDA (o suspensión de medicación con supervisión médica durante el estudio)</w:t>
      </w:r>
    </w:p>
    <w:p>
      <w:pPr>
        <w:pStyle w:val="ListNumber"/>
        <w:spacing w:line="480" w:lineRule="auto"/>
      </w:pPr>
      <w:r>
        <w:t>Consentimiento informado firmado por ambos padres</w:t>
      </w:r>
    </w:p>
    <w:p>
      <w:pPr>
        <w:pStyle w:val="ListNumber"/>
        <w:spacing w:line="480" w:lineRule="auto"/>
      </w:pPr>
      <w:r>
        <w:t>Asentimiento del niño para participar</w:t>
      </w:r>
    </w:p>
    <w:p>
      <w:pPr>
        <w:pStyle w:val="ListNumber"/>
        <w:spacing w:line="480" w:lineRule="auto"/>
      </w:pPr>
      <w:r>
        <w:t>Disponibilidad para asistir a sesiones dos veces por semana durante 3 semanas</w:t>
      </w:r>
    </w:p>
    <w:p>
      <w:r>
        <w:rPr>
          <w:b/>
        </w:rPr>
        <w:t>Criterios de exclusión</w:t>
      </w:r>
      <w:r>
        <w:t>:</w:t>
      </w:r>
    </w:p>
    <w:p>
      <w:pPr>
        <w:pStyle w:val="ListNumber"/>
        <w:spacing w:line="480" w:lineRule="auto"/>
      </w:pPr>
      <w:r>
        <w:t>Comorbilidad con trastornos del aprendizaje severos (dislexia, discalculia severa)</w:t>
      </w:r>
    </w:p>
    <w:p>
      <w:pPr>
        <w:pStyle w:val="ListNumber"/>
        <w:spacing w:line="480" w:lineRule="auto"/>
      </w:pPr>
      <w:r>
        <w:t>Trastornos emocionales severos que requieran intervención prioritaria</w:t>
      </w:r>
    </w:p>
    <w:p>
      <w:pPr>
        <w:pStyle w:val="ListNumber"/>
        <w:spacing w:line="480" w:lineRule="auto"/>
      </w:pPr>
      <w:r>
        <w:t>Antecedentes de trauma reciente no resuelto</w:t>
      </w:r>
    </w:p>
    <w:p>
      <w:pPr>
        <w:pStyle w:val="ListNumber"/>
        <w:spacing w:line="480" w:lineRule="auto"/>
      </w:pPr>
      <w:r>
        <w:t>Situación familiar de crisis aguda</w:t>
      </w:r>
    </w:p>
    <w:p>
      <w:pPr>
        <w:pStyle w:val="ListNumber"/>
        <w:spacing w:line="480" w:lineRule="auto"/>
      </w:pPr>
      <w:r>
        <w:t>Ausentismo escolar crónico</w:t>
      </w:r>
    </w:p>
    <w:p>
      <w:pPr>
        <w:pStyle w:val="ListNumber"/>
        <w:spacing w:line="480" w:lineRule="auto"/>
      </w:pPr>
      <w:r>
        <w:t>Cambio reciente de escuela o mudanza (últimos 3 meses)</w:t>
      </w:r>
    </w:p>
    <w:p>
      <w:pPr>
        <w:pStyle w:val="ListNumber"/>
        <w:spacing w:line="480" w:lineRule="auto"/>
      </w:pPr>
      <w:r>
        <w:t>Participación actual en otra intervención psicopedagógica intensiva</w:t>
      </w:r>
    </w:p>
    <w:p>
      <w:pPr>
        <w:pStyle w:val="Heading2"/>
      </w:pPr>
      <w:r>
        <w:t>10.2.2. Perfil del Participante (Línea Base)</w:t>
      </w:r>
    </w:p>
    <w:p>
      <w:r>
        <w:rPr>
          <w:b/>
        </w:rPr>
        <w:t>Funcionamiento cognitivo</w:t>
      </w:r>
      <w:r>
        <w:t>:</w:t>
      </w:r>
    </w:p>
    <w:p>
      <w:pPr>
        <w:pStyle w:val="ListBullet"/>
        <w:spacing w:line="480" w:lineRule="auto"/>
      </w:pPr>
      <w:r>
        <w:t>Inteligencia dentro del rango promedio (CI estimado: 95-105 según evaluación previa)</w:t>
      </w:r>
    </w:p>
    <w:p>
      <w:pPr>
        <w:pStyle w:val="ListBullet"/>
        <w:spacing w:line="480" w:lineRule="auto"/>
      </w:pPr>
      <w:r>
        <w:t>Fortalezas: Razonamiento verbal, conocimientos generales</w:t>
      </w:r>
    </w:p>
    <w:p>
      <w:pPr>
        <w:pStyle w:val="ListBullet"/>
        <w:spacing w:line="480" w:lineRule="auto"/>
      </w:pPr>
      <w:r>
        <w:t>Debilidades: Atención sostenida, velocidad de procesamiento, memoria de trabajo</w:t>
      </w:r>
    </w:p>
    <w:p>
      <w:r>
        <w:rPr>
          <w:b/>
        </w:rPr>
        <w:t>Funcionamiento académico</w:t>
      </w:r>
      <w:r>
        <w:t>:</w:t>
      </w:r>
    </w:p>
    <w:p>
      <w:pPr>
        <w:pStyle w:val="ListBullet"/>
        <w:spacing w:line="480" w:lineRule="auto"/>
      </w:pPr>
      <w:r>
        <w:t>**Lectoescritura**: Nivel de decodificación adecuado para el grado, pero comprensión lectora afectada por falta de atención. Escritura legible pero con errores ortográficos por descuido.</w:t>
      </w:r>
    </w:p>
    <w:p>
      <w:pPr>
        <w:pStyle w:val="ListBullet"/>
        <w:spacing w:line="480" w:lineRule="auto"/>
      </w:pPr>
      <w:r>
        <w:t>**Matemáticas**: Comprensión conceptual adecuada, pero errores frecuentes por inatención. Dificultad para completar ejercicios largos.</w:t>
      </w:r>
    </w:p>
    <w:p>
      <w:pPr>
        <w:pStyle w:val="ListBullet"/>
        <w:spacing w:line="480" w:lineRule="auto"/>
      </w:pPr>
      <w:r>
        <w:t>**Promedio de calificaciones**: Regular (C / 60-70%)</w:t>
      </w:r>
    </w:p>
    <w:p>
      <w:r>
        <w:rPr>
          <w:b/>
        </w:rPr>
        <w:t>Funcionamiento atencional</w:t>
      </w:r>
      <w:r>
        <w:t xml:space="preserve"> (según reportes):</w:t>
      </w:r>
    </w:p>
    <w:p>
      <w:pPr>
        <w:pStyle w:val="ListBullet"/>
        <w:spacing w:line="480" w:lineRule="auto"/>
      </w:pPr>
      <w:r>
        <w:t>Tiempo máximo de atención sostenida: 5-7 minutos en tareas académicas</w:t>
      </w:r>
    </w:p>
    <w:p>
      <w:pPr>
        <w:pStyle w:val="ListBullet"/>
        <w:spacing w:line="480" w:lineRule="auto"/>
      </w:pPr>
      <w:r>
        <w:t>Se distrae fácilmente con estímulos externos e internos</w:t>
      </w:r>
    </w:p>
    <w:p>
      <w:pPr>
        <w:pStyle w:val="ListBullet"/>
        <w:spacing w:line="480" w:lineRule="auto"/>
      </w:pPr>
      <w:r>
        <w:t>Olvida instrucciones mientras las ejecuta</w:t>
      </w:r>
    </w:p>
    <w:p>
      <w:pPr>
        <w:pStyle w:val="ListBullet"/>
        <w:spacing w:line="480" w:lineRule="auto"/>
      </w:pPr>
      <w:r>
        <w:t>Pierde útiles escolares frecuentemente</w:t>
      </w:r>
    </w:p>
    <w:p>
      <w:pPr>
        <w:pStyle w:val="ListBullet"/>
        <w:spacing w:line="480" w:lineRule="auto"/>
      </w:pPr>
      <w:r>
        <w:t>Parece no escuchar cuando se le habla directamente</w:t>
      </w:r>
    </w:p>
    <w:p>
      <w:r>
        <w:rPr>
          <w:b/>
        </w:rPr>
        <w:t>Funcionamiento conductual</w:t>
      </w:r>
      <w:r>
        <w:t>:</w:t>
      </w:r>
    </w:p>
    <w:p>
      <w:pPr>
        <w:pStyle w:val="ListBullet"/>
        <w:spacing w:line="480" w:lineRule="auto"/>
      </w:pPr>
      <w:r>
        <w:t>Sin problemas conductuales significativos (no presenta hiperactividad ni impulsividad marcada)</w:t>
      </w:r>
    </w:p>
    <w:p>
      <w:pPr>
        <w:pStyle w:val="ListBullet"/>
        <w:spacing w:line="480" w:lineRule="auto"/>
      </w:pPr>
      <w:r>
        <w:t>Comportamiento cooperativo</w:t>
      </w:r>
    </w:p>
    <w:p>
      <w:pPr>
        <w:pStyle w:val="ListBullet"/>
        <w:spacing w:line="480" w:lineRule="auto"/>
      </w:pPr>
      <w:r>
        <w:t>Relaciones sociales adecuadas</w:t>
      </w:r>
    </w:p>
    <w:p>
      <w:pPr>
        <w:pStyle w:val="ListBullet"/>
        <w:spacing w:line="480" w:lineRule="auto"/>
      </w:pPr>
      <w:r>
        <w:t>Ocasional frustración ante tareas académicas difíciles</w:t>
      </w:r>
    </w:p>
    <w:p>
      <w:r>
        <w:rPr>
          <w:b/>
        </w:rPr>
        <w:t>Funcionamiento emocional</w:t>
      </w:r>
      <w:r>
        <w:t>:</w:t>
      </w:r>
    </w:p>
    <w:p>
      <w:pPr>
        <w:pStyle w:val="ListBullet"/>
        <w:spacing w:line="480" w:lineRule="auto"/>
      </w:pPr>
      <w:r>
        <w:t>Autoestima en el límite inferior del promedio</w:t>
      </w:r>
    </w:p>
    <w:p>
      <w:pPr>
        <w:pStyle w:val="ListBullet"/>
        <w:spacing w:line="480" w:lineRule="auto"/>
      </w:pPr>
      <w:r>
        <w:t>Algunos comentarios autodevaluativos ("Soy malo en mate", "No puedo")</w:t>
      </w:r>
    </w:p>
    <w:p>
      <w:pPr>
        <w:pStyle w:val="ListBullet"/>
        <w:spacing w:line="480" w:lineRule="auto"/>
      </w:pPr>
      <w:r>
        <w:t>Motivación académica variable</w:t>
      </w:r>
    </w:p>
    <w:p>
      <w:pPr>
        <w:pStyle w:val="ListBullet"/>
        <w:spacing w:line="480" w:lineRule="auto"/>
      </w:pPr>
      <w:r>
        <w:t>Sin signos de ansiedad o depresión clínica</w:t>
      </w:r>
    </w:p>
    <w:p>
      <w:r>
        <w:rPr>
          <w:b/>
        </w:rPr>
        <w:t>Contexto familiar</w:t>
      </w:r>
      <w:r>
        <w:t>:</w:t>
      </w:r>
    </w:p>
    <w:p>
      <w:pPr>
        <w:pStyle w:val="ListBullet"/>
        <w:spacing w:line="480" w:lineRule="auto"/>
      </w:pPr>
      <w:r>
        <w:t>Padres con educación secundaria completa</w:t>
      </w:r>
    </w:p>
    <w:p>
      <w:pPr>
        <w:pStyle w:val="ListBullet"/>
        <w:spacing w:line="480" w:lineRule="auto"/>
      </w:pPr>
      <w:r>
        <w:t>Padre: empleado en comercio</w:t>
      </w:r>
    </w:p>
    <w:p>
      <w:pPr>
        <w:pStyle w:val="ListBullet"/>
        <w:spacing w:line="480" w:lineRule="auto"/>
      </w:pPr>
      <w:r>
        <w:t>Madre: ama de casa</w:t>
      </w:r>
    </w:p>
    <w:p>
      <w:pPr>
        <w:pStyle w:val="ListBullet"/>
        <w:spacing w:line="480" w:lineRule="auto"/>
      </w:pPr>
      <w:r>
        <w:t>Apoyo familiar presente y comprometido</w:t>
      </w:r>
    </w:p>
    <w:p>
      <w:pPr>
        <w:pStyle w:val="ListBullet"/>
        <w:spacing w:line="480" w:lineRule="auto"/>
      </w:pPr>
      <w:r>
        <w:t>Preocupación de los padres por el rendimiento académico del niño</w:t>
      </w:r>
    </w:p>
    <w:p>
      <w:pPr>
        <w:pStyle w:val="ListBullet"/>
        <w:spacing w:line="480" w:lineRule="auto"/>
      </w:pPr>
      <w:r>
        <w:t>Hermano menor (6 años) sin dificultades aparentes</w:t>
      </w:r>
    </w:p>
    <w:p>
      <w:r>
        <w:rPr>
          <w:b/>
        </w:rPr>
        <w:t>Contexto escolar</w:t>
      </w:r>
      <w:r>
        <w:t>:</w:t>
      </w:r>
    </w:p>
    <w:p>
      <w:pPr>
        <w:pStyle w:val="ListBullet"/>
        <w:spacing w:line="480" w:lineRule="auto"/>
      </w:pPr>
      <w:r>
        <w:t>Escuela privada de tamaño mediano</w:t>
      </w:r>
    </w:p>
    <w:p>
      <w:pPr>
        <w:pStyle w:val="ListBullet"/>
        <w:spacing w:line="480" w:lineRule="auto"/>
      </w:pPr>
      <w:r>
        <w:t>Aula con 25 estudiantes</w:t>
      </w:r>
    </w:p>
    <w:p>
      <w:pPr>
        <w:pStyle w:val="ListBullet"/>
        <w:spacing w:line="480" w:lineRule="auto"/>
      </w:pPr>
      <w:r>
        <w:t>Docente con conocimiento sobre TDA pero sin estrategias específicas implementadas</w:t>
      </w:r>
    </w:p>
    <w:p>
      <w:pPr>
        <w:pStyle w:val="ListBullet"/>
        <w:spacing w:line="480" w:lineRule="auto"/>
      </w:pPr>
      <w:r>
        <w:t>No recibe apoyo psicopedagógico actualmente en la escuela</w:t>
      </w:r>
    </w:p>
    <w:p>
      <w:pPr>
        <w:pStyle w:val="ListBullet"/>
        <w:spacing w:line="480" w:lineRule="auto"/>
      </w:pPr>
      <w:r>
        <w:t>Relaciones positivas con compañeros y docentes</w:t>
      </w:r>
    </w:p>
    <w:p>
      <w:pPr>
        <w:pStyle w:val="Heading2"/>
      </w:pPr>
      <w:r>
        <w:t>10.2.3. Justificación de Caso Único</w:t>
      </w:r>
    </w:p>
    <w:p>
      <w:r>
        <w:t>El diseño de caso único es apropiado en este contexto por:</w:t>
      </w:r>
    </w:p>
    <w:p>
      <w:pPr>
        <w:pStyle w:val="ListNumber"/>
        <w:spacing w:line="480" w:lineRule="auto"/>
      </w:pPr>
      <w:r>
        <w:t>**Naturaleza del fenómeno**: Las dificultades atencionales son altamente individualizadas; lo que funciona para un niño puede no funcionar para otro.</w:t>
      </w:r>
    </w:p>
    <w:p>
      <w:pPr>
        <w:pStyle w:val="ListNumber"/>
        <w:spacing w:line="480" w:lineRule="auto"/>
      </w:pPr>
      <w:r>
        <w:t>**Recursos limitados**: No es factible reclutar un grupo grande de niños con características homogéneas en el contexto local.</w:t>
      </w:r>
    </w:p>
    <w:p>
      <w:pPr>
        <w:pStyle w:val="ListNumber"/>
        <w:spacing w:line="480" w:lineRule="auto"/>
      </w:pPr>
      <w:r>
        <w:t>**Profundidad vs. amplitud**: Un análisis detallado de un caso proporciona mayor riqueza de información que análisis superficiales de grupos.</w:t>
      </w:r>
    </w:p>
    <w:p>
      <w:pPr>
        <w:pStyle w:val="ListNumber"/>
        <w:spacing w:line="480" w:lineRule="auto"/>
      </w:pPr>
      <w:r>
        <w:t>**Viabilidad**: Es más factible implementar una intervención intensiva con un participante que con múltiples participantes.</w:t>
      </w:r>
    </w:p>
    <w:p>
      <w:pPr>
        <w:pStyle w:val="ListNumber"/>
        <w:spacing w:line="480" w:lineRule="auto"/>
      </w:pPr>
      <w:r>
        <w:t>**Precedente metodológico**: La literatura sobre TDA incluye numerosos estudios de caso único con contribuciones significativas al conocimiento.</w:t>
      </w:r>
    </w:p>
    <w:p>
      <w:pPr>
        <w:pStyle w:val="ListNumber"/>
        <w:spacing w:line="480" w:lineRule="auto"/>
      </w:pPr>
      <w:r>
        <w:t>**Relevancia clínica**: Los clínicos trabajan con individuos, no con promedios de grupos.</w:t>
      </w:r>
    </w:p>
    <w:p>
      <w:pPr>
        <w:pStyle w:val="Heading1"/>
      </w:pPr>
      <w:r>
        <w:t>10.3. Instrumentos de Evaluación</w:t>
      </w:r>
    </w:p>
    <w:p>
      <w:pPr>
        <w:pStyle w:val="Heading2"/>
      </w:pPr>
      <w:r>
        <w:t>10.3.1. Evaluación Psicométrica Pre y Post Intervención</w:t>
      </w:r>
    </w:p>
    <w:p>
      <w:pPr>
        <w:pStyle w:val="Heading3"/>
      </w:pPr>
      <w:r>
        <w:t>A) Test de Matrices Progresivas de Raven (Escala Coloreada)</w:t>
      </w:r>
    </w:p>
    <w:p>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r>
        <w:rPr>
          <w:b/>
        </w:rPr>
        <w:t>Qué evalúa</w:t>
      </w:r>
      <w:r>
        <w:t>:</w:t>
      </w:r>
    </w:p>
    <w:p>
      <w:pPr>
        <w:pStyle w:val="ListBullet"/>
        <w:spacing w:line="480" w:lineRule="auto"/>
      </w:pPr>
      <w:r>
        <w:t>Factor g de inteligencia (inteligencia general)</w:t>
      </w:r>
    </w:p>
    <w:p>
      <w:pPr>
        <w:pStyle w:val="ListBullet"/>
        <w:spacing w:line="480" w:lineRule="auto"/>
      </w:pPr>
      <w:r>
        <w:t>Razonamiento analógico</w:t>
      </w:r>
    </w:p>
    <w:p>
      <w:pPr>
        <w:pStyle w:val="ListBullet"/>
        <w:spacing w:line="480" w:lineRule="auto"/>
      </w:pPr>
      <w:r>
        <w:t>Percepción de relaciones espaciales</w:t>
      </w:r>
    </w:p>
    <w:p>
      <w:pPr>
        <w:pStyle w:val="ListBullet"/>
        <w:spacing w:line="480" w:lineRule="auto"/>
      </w:pPr>
      <w:r>
        <w:t>Capacidad de educción de relaciones</w:t>
      </w:r>
    </w:p>
    <w:p>
      <w:r>
        <w:rPr>
          <w:b/>
        </w:rPr>
        <w:t>Justificación de su uso</w:t>
      </w:r>
      <w:r>
        <w:t>:</w:t>
      </w:r>
    </w:p>
    <w:p>
      <w:pPr>
        <w:pStyle w:val="ListBullet"/>
        <w:spacing w:line="480" w:lineRule="auto"/>
      </w:pPr>
      <w:r>
        <w:t>Permite establecer que el participante tiene capacidad cognitiva general dentro del rango normal</w:t>
      </w:r>
    </w:p>
    <w:p>
      <w:pPr>
        <w:pStyle w:val="ListBullet"/>
        <w:spacing w:line="480" w:lineRule="auto"/>
      </w:pPr>
      <w:r>
        <w:t>Es relativamente independiente de habilidades verbales (apropiado para niños con TDA que pueden tener dificultades de atención durante evaluaciones verbales extensas)</w:t>
      </w:r>
    </w:p>
    <w:p>
      <w:pPr>
        <w:pStyle w:val="ListBullet"/>
        <w:spacing w:line="480" w:lineRule="auto"/>
      </w:pPr>
      <w:r>
        <w:t>Es breve (10-15 minutos), minimizando fatiga atencional</w:t>
      </w:r>
    </w:p>
    <w:p>
      <w:pPr>
        <w:pStyle w:val="ListBullet"/>
        <w:spacing w:line="480" w:lineRule="auto"/>
      </w:pPr>
      <w:r>
        <w:t>Proporciona datos normativos que permiten comparación con población general</w:t>
      </w:r>
    </w:p>
    <w:p>
      <w:r>
        <w:rPr>
          <w:b/>
        </w:rPr>
        <w:t>Aplicación</w:t>
      </w:r>
      <w:r>
        <w:t>:</w:t>
      </w:r>
    </w:p>
    <w:p>
      <w:pPr>
        <w:pStyle w:val="ListBullet"/>
        <w:spacing w:line="480" w:lineRule="auto"/>
      </w:pPr>
      <w:r>
        <w:t>**Momento**: En la sesión de evaluación inicial (sesión 0 - línea base)</w:t>
      </w:r>
    </w:p>
    <w:p>
      <w:pPr>
        <w:pStyle w:val="ListBullet"/>
        <w:spacing w:line="480" w:lineRule="auto"/>
      </w:pPr>
      <w:r>
        <w:t>**Duración**: Aproximadamente 15 minutos</w:t>
      </w:r>
    </w:p>
    <w:p>
      <w:pPr>
        <w:pStyle w:val="ListBullet"/>
        <w:spacing w:line="480" w:lineRule="auto"/>
      </w:pPr>
      <w:r>
        <w:t>**Procedimiento**: Presentación de 36 matrices incompletas en tres series (A, Ab, B) de complejidad creciente. El niño debe seleccionar la pieza faltante de 6 opciones.</w:t>
      </w:r>
    </w:p>
    <w:p>
      <w:pPr>
        <w:pStyle w:val="ListBullet"/>
        <w:spacing w:line="480" w:lineRule="auto"/>
      </w:pPr>
      <w:r>
        <w:t>**Puntuación**: Número de respuestas correctas (0-36), conversión a percentil según normas de edad.</w:t>
      </w:r>
    </w:p>
    <w:p>
      <w:r>
        <w:rPr>
          <w:b/>
        </w:rPr>
        <w:t>Propiedades psicométricas</w:t>
      </w:r>
      <w:r>
        <w:t>:</w:t>
      </w:r>
    </w:p>
    <w:p>
      <w:pPr>
        <w:pStyle w:val="ListBullet"/>
        <w:spacing w:line="480" w:lineRule="auto"/>
      </w:pPr>
      <w:r>
        <w:t>Confiabilidad test-retest: .83-.93</w:t>
      </w:r>
    </w:p>
    <w:p>
      <w:pPr>
        <w:pStyle w:val="ListBullet"/>
        <w:spacing w:line="480" w:lineRule="auto"/>
      </w:pPr>
      <w:r>
        <w:t>Validez de constructo: Alta correlación con otras medidas de inteligencia</w:t>
      </w:r>
    </w:p>
    <w:p>
      <w:pPr>
        <w:pStyle w:val="Heading3"/>
      </w:pPr>
      <w:r>
        <w:t>B) Test Guestáltico Visomotor de Bender (Bender-Koppitz)</w:t>
      </w:r>
    </w:p>
    <w:p>
      <w:r>
        <w:rPr>
          <w:b/>
        </w:rPr>
        <w:t>Descripción</w:t>
      </w:r>
      <w:r>
        <w:t>:</w:t>
      </w:r>
    </w:p>
    <w:p>
      <w:r>
        <w:t>El Test de Bender evalúa la integración visuomotora mediante la copia de 9 figuras geométricas. Es sensible a disfunciones neuropsicológicas, incluyendo dificultades atencionales.</w:t>
      </w:r>
    </w:p>
    <w:p>
      <w:r>
        <w:rPr>
          <w:b/>
        </w:rPr>
        <w:t>Qué evalúa</w:t>
      </w:r>
      <w:r>
        <w:t>:</w:t>
      </w:r>
    </w:p>
    <w:p>
      <w:pPr>
        <w:pStyle w:val="ListBullet"/>
        <w:spacing w:line="480" w:lineRule="auto"/>
      </w:pPr>
      <w:r>
        <w:t>Coordinación visomotora</w:t>
      </w:r>
    </w:p>
    <w:p>
      <w:pPr>
        <w:pStyle w:val="ListBullet"/>
        <w:spacing w:line="480" w:lineRule="auto"/>
      </w:pPr>
      <w:r>
        <w:t>Percepción visual</w:t>
      </w:r>
    </w:p>
    <w:p>
      <w:pPr>
        <w:pStyle w:val="ListBullet"/>
        <w:spacing w:line="480" w:lineRule="auto"/>
      </w:pPr>
      <w:r>
        <w:t>Memoria visual</w:t>
      </w:r>
    </w:p>
    <w:p>
      <w:pPr>
        <w:pStyle w:val="ListBullet"/>
        <w:spacing w:line="480" w:lineRule="auto"/>
      </w:pPr>
      <w:r>
        <w:t>Organización perceptual</w:t>
      </w:r>
    </w:p>
    <w:p>
      <w:pPr>
        <w:pStyle w:val="ListBullet"/>
        <w:spacing w:line="480" w:lineRule="auto"/>
      </w:pPr>
      <w:r>
        <w:t>Atención a detalles</w:t>
      </w:r>
    </w:p>
    <w:p>
      <w:pPr>
        <w:pStyle w:val="ListBullet"/>
        <w:spacing w:line="480" w:lineRule="auto"/>
      </w:pPr>
      <w:r>
        <w:t>Control motor fino</w:t>
      </w:r>
    </w:p>
    <w:p>
      <w:r>
        <w:rPr>
          <w:b/>
        </w:rPr>
        <w:t>Justificación de su uso</w:t>
      </w:r>
      <w:r>
        <w:t>:</w:t>
      </w:r>
    </w:p>
    <w:p>
      <w:pPr>
        <w:pStyle w:val="ListBullet"/>
        <w:spacing w:line="480" w:lineRule="auto"/>
      </w:pPr>
      <w:r>
        <w:t>Los niños con TDA frecuentemente muestran dificultades en tareas visuomotoras por inatención a detalles</w:t>
      </w:r>
    </w:p>
    <w:p>
      <w:pPr>
        <w:pStyle w:val="ListBullet"/>
        <w:spacing w:line="480" w:lineRule="auto"/>
      </w:pPr>
      <w:r>
        <w:t>Es sensible a impulsividad (realización apresurada sin atención a precisión)</w:t>
      </w:r>
    </w:p>
    <w:p>
      <w:pPr>
        <w:pStyle w:val="ListBullet"/>
        <w:spacing w:line="480" w:lineRule="auto"/>
      </w:pPr>
      <w:r>
        <w:t>Permite evaluación cualitativa del estilo de trabajo (impulsivo vs. reflexivo)</w:t>
      </w:r>
    </w:p>
    <w:p>
      <w:pPr>
        <w:pStyle w:val="ListBullet"/>
        <w:spacing w:line="480" w:lineRule="auto"/>
      </w:pPr>
      <w:r>
        <w:t>Relativamente breve (5-10 minutos)</w:t>
      </w:r>
    </w:p>
    <w:p>
      <w:r>
        <w:rPr>
          <w:b/>
        </w:rPr>
        <w:t>Aplicación</w:t>
      </w:r>
      <w:r>
        <w:t>:</w:t>
      </w:r>
    </w:p>
    <w:p>
      <w:pPr>
        <w:pStyle w:val="ListBullet"/>
        <w:spacing w:line="480" w:lineRule="auto"/>
      </w:pPr>
      <w:r>
        <w:t>**Momento**: Sesión de evaluación inicial (sesión 0)</w:t>
      </w:r>
    </w:p>
    <w:p>
      <w:pPr>
        <w:pStyle w:val="ListBullet"/>
        <w:spacing w:line="480" w:lineRule="auto"/>
      </w:pPr>
      <w:r>
        <w:t>**Duración**: Aproximadamente 10 minutos</w:t>
      </w:r>
    </w:p>
    <w:p>
      <w:pPr>
        <w:pStyle w:val="ListBullet"/>
        <w:spacing w:line="480" w:lineRule="auto"/>
      </w:pPr>
      <w:r>
        <w:t>**Procedimiento**: Se presenta cada figura una a la vez. El niño copia la figura en una hoja en blanco. No hay límite de tiempo, pero se anota el tiempo empleado.</w:t>
      </w:r>
    </w:p>
    <w:p>
      <w:pPr>
        <w:pStyle w:val="ListBullet"/>
        <w:spacing w:line="480" w:lineRule="auto"/>
      </w:pPr>
      <w:r>
        <w:t>**Puntuación**: Sistema Koppitz: errores de distorsión, rotación, integración, perseveración. Puntaje total de 0-30 (más errores = peor desempeño).</w:t>
      </w:r>
    </w:p>
    <w:p>
      <w:r>
        <w:rPr>
          <w:b/>
        </w:rPr>
        <w:t>Propiedades psicométricas</w:t>
      </w:r>
      <w:r>
        <w:t>:</w:t>
      </w:r>
    </w:p>
    <w:p>
      <w:pPr>
        <w:pStyle w:val="ListBullet"/>
        <w:spacing w:line="480" w:lineRule="auto"/>
      </w:pPr>
      <w:r>
        <w:t>Confiabilidad interjueces: .79-.99</w:t>
      </w:r>
    </w:p>
    <w:p>
      <w:pPr>
        <w:pStyle w:val="ListBullet"/>
        <w:spacing w:line="480" w:lineRule="auto"/>
      </w:pPr>
      <w:r>
        <w:t>Validez concurrente con otras medidas de integración visuomotora</w:t>
      </w:r>
    </w:p>
    <w:p>
      <w:pPr>
        <w:pStyle w:val="Heading3"/>
      </w:pPr>
      <w:r>
        <w:t>C) Escala de Inteligencia de Wechsler para Niños (WISC-5)</w:t>
      </w:r>
    </w:p>
    <w:p>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r>
        <w:rPr>
          <w:b/>
        </w:rPr>
        <w:t>Subpruebas a aplicar</w:t>
      </w:r>
      <w:r>
        <w:t xml:space="preserve"> (aplicación selectiva para optimizar tiempo):</w:t>
      </w:r>
    </w:p>
    <w:p>
      <w:r>
        <w:rPr>
          <w:b/>
        </w:rPr>
        <w:t>Pre-intervención (Sesión 0)</w:t>
      </w:r>
      <w:r>
        <w:t>:</w:t>
      </w:r>
    </w:p>
    <w:p>
      <w:pPr>
        <w:pStyle w:val="ListNumber"/>
        <w:spacing w:line="480" w:lineRule="auto"/>
      </w:pPr>
      <w:r>
        <w:t>**Dígitos** (Memoria de Trabajo - Auditiva)</w:t>
      </w:r>
    </w:p>
    <w:p>
      <w:pPr>
        <w:pStyle w:val="ListBullet"/>
        <w:spacing w:line="480" w:lineRule="auto"/>
      </w:pPr>
      <w:r>
        <w:t>Dígitos en Orden Directo: Mide span de memoria auditiva inmediata</w:t>
      </w:r>
    </w:p>
    <w:p>
      <w:pPr>
        <w:pStyle w:val="ListBullet"/>
        <w:spacing w:line="480" w:lineRule="auto"/>
      </w:pPr>
      <w:r>
        <w:t>Dígitos en Orden Inverso: Mide memoria de trabajo (manipulación mental)</w:t>
      </w:r>
    </w:p>
    <w:p>
      <w:pPr>
        <w:pStyle w:val="ListBullet"/>
        <w:spacing w:line="480" w:lineRule="auto"/>
      </w:pPr>
      <w:r>
        <w:t>Dígitos en Secuencia: Mide memoria de trabajo y secuenciación</w:t>
      </w:r>
    </w:p>
    <w:p>
      <w:pPr>
        <w:pStyle w:val="ListNumber"/>
        <w:spacing w:line="480" w:lineRule="auto"/>
      </w:pPr>
      <w:r>
        <w:t>**Retención de Dígitos** (Memoria de Trabajo)</w:t>
      </w:r>
    </w:p>
    <w:p>
      <w:pPr>
        <w:pStyle w:val="ListBullet"/>
        <w:spacing w:line="480" w:lineRule="auto"/>
      </w:pPr>
      <w:r>
        <w:t>Similar a Dígitos pero con presentación visual-auditiva</w:t>
      </w:r>
    </w:p>
    <w:p>
      <w:pPr>
        <w:pStyle w:val="ListNumber"/>
        <w:spacing w:line="480" w:lineRule="auto"/>
      </w:pPr>
      <w:r>
        <w:t>**Búsqueda de Símbolos** (Velocidad de Procesamiento / Atención)</w:t>
      </w:r>
    </w:p>
    <w:p>
      <w:pPr>
        <w:pStyle w:val="ListBullet"/>
        <w:spacing w:line="480" w:lineRule="auto"/>
      </w:pPr>
      <w:r>
        <w:t>Requiere escaneo visual rápido y preciso</w:t>
      </w:r>
    </w:p>
    <w:p>
      <w:pPr>
        <w:pStyle w:val="ListBullet"/>
        <w:spacing w:line="480" w:lineRule="auto"/>
      </w:pPr>
      <w:r>
        <w:t>Sensible a atención sostenida</w:t>
      </w:r>
    </w:p>
    <w:p>
      <w:pPr>
        <w:pStyle w:val="ListNumber"/>
        <w:spacing w:line="480" w:lineRule="auto"/>
      </w:pPr>
      <w:r>
        <w:t>**Claves** (Velocidad de Procesamiento / Atención Sostenida)</w:t>
      </w:r>
    </w:p>
    <w:p>
      <w:pPr>
        <w:pStyle w:val="ListBullet"/>
        <w:spacing w:line="480" w:lineRule="auto"/>
      </w:pPr>
      <w:r>
        <w:t>Requiere atención sostenida y velocidad psicomotora</w:t>
      </w:r>
    </w:p>
    <w:p>
      <w:pPr>
        <w:pStyle w:val="ListBullet"/>
        <w:spacing w:line="480" w:lineRule="auto"/>
      </w:pPr>
      <w:r>
        <w:t>Muy sensible a dificultades atencionales</w:t>
      </w:r>
    </w:p>
    <w:p>
      <w:r>
        <w:rPr>
          <w:b/>
        </w:rPr>
        <w:t>Post-intervención (Sesión 5)</w:t>
      </w:r>
      <w:r>
        <w:t>:</w:t>
      </w:r>
    </w:p>
    <w:p>
      <w:pPr>
        <w:pStyle w:val="ListBullet"/>
        <w:spacing w:line="480" w:lineRule="auto"/>
      </w:pPr>
      <w:r>
        <w:t>Reaplicación de las mismas 4 subpruebas para medir cambio</w:t>
      </w:r>
    </w:p>
    <w:p>
      <w:r>
        <w:rPr>
          <w:b/>
        </w:rPr>
        <w:t>Justificación de la selección</w:t>
      </w:r>
      <w:r>
        <w:t>:</w:t>
      </w:r>
    </w:p>
    <w:p>
      <w:pPr>
        <w:pStyle w:val="ListBullet"/>
        <w:spacing w:line="480" w:lineRule="auto"/>
      </w:pPr>
      <w:r>
        <w:t>**Dígitos y Retención de Dígitos**: Medidas directas de memoria de trabajo, variable dependiente clave del estudio.</w:t>
      </w:r>
    </w:p>
    <w:p>
      <w:pPr>
        <w:pStyle w:val="ListBullet"/>
        <w:spacing w:line="480" w:lineRule="auto"/>
      </w:pPr>
      <w:r>
        <w:t>**Búsqueda de Símbolos y Claves**: Altamente sensibles a atención sostenida y velocidad de procesamiento, áreas de dificultad en TDA.</w:t>
      </w:r>
    </w:p>
    <w:p>
      <w:pPr>
        <w:pStyle w:val="ListBullet"/>
        <w:spacing w:line="480" w:lineRule="auto"/>
      </w:pPr>
      <w:r>
        <w:t>Aplicación selectiva reduce tiempo de evaluación (45 minutos vs. 2-3 horas para batería completa), apropiado dadas las limitaciones atencionales del participante.</w:t>
      </w:r>
    </w:p>
    <w:p>
      <w:r>
        <w:rPr>
          <w:b/>
        </w:rPr>
        <w:t>Aplicación</w:t>
      </w:r>
      <w:r>
        <w:t>:</w:t>
      </w:r>
    </w:p>
    <w:p>
      <w:pPr>
        <w:pStyle w:val="ListBullet"/>
        <w:spacing w:line="480" w:lineRule="auto"/>
      </w:pPr>
      <w:r>
        <w:t>**Duración**: Aproximadamente 40-45 minutos para las 4 subpruebas</w:t>
      </w:r>
    </w:p>
    <w:p>
      <w:pPr>
        <w:pStyle w:val="ListBullet"/>
        <w:spacing w:line="480" w:lineRule="auto"/>
      </w:pPr>
      <w:r>
        <w:t>**Procedimiento**: Seguir manual estandarizado del WISC-5</w:t>
      </w:r>
    </w:p>
    <w:p>
      <w:pPr>
        <w:pStyle w:val="ListBullet"/>
        <w:spacing w:line="480" w:lineRule="auto"/>
      </w:pPr>
      <w:r>
        <w:t>**Puntuación**: Puntajes escalares (M=10, DE=3) para cada subprueba, conversión a puntuaciones compuestas de Memoria de Trabajo y Velocidad de Procesamiento.</w:t>
      </w:r>
    </w:p>
    <w:p>
      <w:r>
        <w:rPr>
          <w:b/>
        </w:rPr>
        <w:t>Propiedades psicométricas del WISC-5</w:t>
      </w:r>
      <w:r>
        <w:t>:</w:t>
      </w:r>
    </w:p>
    <w:p>
      <w:pPr>
        <w:pStyle w:val="ListBullet"/>
        <w:spacing w:line="480" w:lineRule="auto"/>
      </w:pPr>
      <w:r>
        <w:t>Confiabilidad: .90-.96 para índices</w:t>
      </w:r>
    </w:p>
    <w:p>
      <w:pPr>
        <w:pStyle w:val="ListBullet"/>
        <w:spacing w:line="480" w:lineRule="auto"/>
      </w:pPr>
      <w:r>
        <w:t>Validez: Extensa evidencia de validez de constructo y criterio</w:t>
      </w:r>
    </w:p>
    <w:p>
      <w:r>
        <w:rPr>
          <w:b/>
        </w:rPr>
        <w:t>Consideraciones éticas</w:t>
      </w:r>
      <w:r>
        <w:t>:</w:t>
      </w:r>
    </w:p>
    <w:p>
      <w:pPr>
        <w:pStyle w:val="ListBullet"/>
        <w:spacing w:line="480" w:lineRule="auto"/>
      </w:pPr>
      <w:r>
        <w:t>Se aplicará en ambiente controlado para optimizar desempeño</w:t>
      </w:r>
    </w:p>
    <w:p>
      <w:pPr>
        <w:pStyle w:val="ListBullet"/>
        <w:spacing w:line="480" w:lineRule="auto"/>
      </w:pPr>
      <w:r>
        <w:t>Se permitirán pausas breves si el niño muestra fatiga</w:t>
      </w:r>
    </w:p>
    <w:p>
      <w:pPr>
        <w:pStyle w:val="ListBullet"/>
        <w:spacing w:line="480" w:lineRule="auto"/>
      </w:pPr>
      <w:r>
        <w:t>No se forzará continuación si el niño se niega o muestra malestar extremo</w:t>
      </w:r>
    </w:p>
    <w:p>
      <w:pPr>
        <w:pStyle w:val="Heading2"/>
      </w:pPr>
      <w:r>
        <w:t>10.3.2. Mediciones de Sesión (En cada sesión de intervención)</w:t>
      </w:r>
    </w:p>
    <w:p>
      <w:pPr>
        <w:pStyle w:val="Heading3"/>
      </w:pPr>
      <w:r>
        <w:t>A) Tiempo de Atención Sostenida</w:t>
      </w:r>
    </w:p>
    <w:p>
      <w:r>
        <w:rPr>
          <w:b/>
        </w:rPr>
        <w:t>Instrumento</w:t>
      </w:r>
      <w:r>
        <w:t>: Cronómetro digital, hoja de registro de observación</w:t>
      </w:r>
    </w:p>
    <w:p>
      <w:r>
        <w:rPr>
          <w:b/>
        </w:rPr>
        <w:t>Procedimiento</w:t>
      </w:r>
      <w:r>
        <w:t>:</w:t>
      </w:r>
    </w:p>
    <w:p>
      <w:pPr>
        <w:pStyle w:val="ListNumber"/>
        <w:spacing w:line="480" w:lineRule="auto"/>
      </w:pPr>
      <w:r>
        <w:t>Se presenta una tarea académica específica (lectura o matemáticas)</w:t>
      </w:r>
    </w:p>
    <w:p>
      <w:pPr>
        <w:pStyle w:val="ListNumber"/>
        <w:spacing w:line="480" w:lineRule="auto"/>
      </w:pPr>
      <w:r>
        <w:t>Se inicia el cronómetro cuando el niño comienza la tarea</w:t>
      </w:r>
    </w:p>
    <w:p>
      <w:pPr>
        <w:pStyle w:val="ListNumber"/>
        <w:spacing w:line="480" w:lineRule="auto"/>
      </w:pPr>
      <w:r>
        <w:t>El evaluador observa continuamente sin interrumpir</w:t>
      </w:r>
    </w:p>
    <w:p>
      <w:pPr>
        <w:pStyle w:val="ListNumber"/>
        <w:spacing w:line="480" w:lineRule="auto"/>
      </w:pPr>
      <w:r>
        <w:t>Se detiene el cronómetro cuando se observa la primera conducta inequívoca de pérdida de atención (según definición operacional)</w:t>
      </w:r>
    </w:p>
    <w:p>
      <w:pPr>
        <w:pStyle w:val="ListNumber"/>
        <w:spacing w:line="480" w:lineRule="auto"/>
      </w:pPr>
      <w:r>
        <w:t>Se registra el tiempo en minutos y segundos</w:t>
      </w:r>
    </w:p>
    <w:p>
      <w:r>
        <w:rPr>
          <w:b/>
        </w:rPr>
        <w:t>Conductas indicadoras de pérdida de atención</w:t>
      </w:r>
      <w:r>
        <w:t xml:space="preserve"> (ver sección de variables para lista completa):</w:t>
      </w:r>
    </w:p>
    <w:p>
      <w:pPr>
        <w:pStyle w:val="ListBullet"/>
        <w:spacing w:line="480" w:lineRule="auto"/>
      </w:pPr>
      <w:r>
        <w:t>Mirar hacia otro lado por &gt;3 segundos</w:t>
      </w:r>
    </w:p>
    <w:p>
      <w:pPr>
        <w:pStyle w:val="ListBullet"/>
        <w:spacing w:line="480" w:lineRule="auto"/>
      </w:pPr>
      <w:r>
        <w:t>Jugar con objetos no relacionados</w:t>
      </w:r>
    </w:p>
    <w:p>
      <w:pPr>
        <w:pStyle w:val="ListBullet"/>
        <w:spacing w:line="480" w:lineRule="auto"/>
      </w:pPr>
      <w:r>
        <w:t>Levantarse sin motivo</w:t>
      </w:r>
    </w:p>
    <w:p>
      <w:pPr>
        <w:pStyle w:val="ListBullet"/>
        <w:spacing w:line="480" w:lineRule="auto"/>
      </w:pPr>
      <w:r>
        <w:t>Iniciar conversación no relacionada</w:t>
      </w:r>
    </w:p>
    <w:p>
      <w:pPr>
        <w:pStyle w:val="ListBullet"/>
        <w:spacing w:line="480" w:lineRule="auto"/>
      </w:pPr>
      <w:r>
        <w:t>Detener el trabajo &gt;5 segundos sin causa</w:t>
      </w:r>
    </w:p>
    <w:p>
      <w:r>
        <w:rPr>
          <w:b/>
        </w:rPr>
        <w:t>Confiabilidad</w:t>
      </w:r>
      <w:r>
        <w:t>:</w:t>
      </w:r>
    </w:p>
    <w:p>
      <w:pPr>
        <w:pStyle w:val="ListBullet"/>
        <w:spacing w:line="480" w:lineRule="auto"/>
      </w:pPr>
      <w:r>
        <w:t>Para aumentar confiabilidad, se video-graban sesiones (con autorización) y un segundo evaluador independiente codifica 25% de las sesiones para calcular acuerdo inter-observador.</w:t>
      </w:r>
    </w:p>
    <w:p>
      <w:pPr>
        <w:pStyle w:val="Heading3"/>
      </w:pPr>
      <w:r>
        <w:t>B) Tareas de Memoria de Trabajo</w:t>
      </w:r>
    </w:p>
    <w:p>
      <w:r>
        <w:rPr>
          <w:b/>
        </w:rPr>
        <w:t>B.1. Span de Dígitos (Auditivo)</w:t>
      </w:r>
    </w:p>
    <w:p>
      <w:r>
        <w:rPr>
          <w:b/>
        </w:rPr>
        <w:t>Material</w:t>
      </w:r>
      <w:r>
        <w:t>: Lista de secuencias de dígitos de longitud creciente</w:t>
      </w:r>
    </w:p>
    <w:p>
      <w:r>
        <w:rPr>
          <w:b/>
        </w:rPr>
        <w:t>Procedimiento</w:t>
      </w:r>
      <w:r>
        <w:t>:</w:t>
      </w:r>
    </w:p>
    <w:p>
      <w:pPr>
        <w:pStyle w:val="ListBullet"/>
        <w:spacing w:line="480" w:lineRule="auto"/>
      </w:pPr>
      <w:r>
        <w:t>Presentación oral de secuencias de dígitos (ritmo de 1 dígito/segundo)</w:t>
      </w:r>
    </w:p>
    <w:p>
      <w:pPr>
        <w:pStyle w:val="ListBullet"/>
        <w:spacing w:line="480" w:lineRule="auto"/>
      </w:pPr>
      <w:r>
        <w:t>El niño repite la secuencia en el mismo orden</w:t>
      </w:r>
    </w:p>
    <w:p>
      <w:pPr>
        <w:pStyle w:val="ListBullet"/>
        <w:spacing w:line="480" w:lineRule="auto"/>
      </w:pPr>
      <w:r>
        <w:t>Se inicia con 3 dígitos, aumentando progresivamente</w:t>
      </w:r>
    </w:p>
    <w:p>
      <w:pPr>
        <w:pStyle w:val="ListBullet"/>
        <w:spacing w:line="480" w:lineRule="auto"/>
      </w:pPr>
      <w:r>
        <w:t>Se detiene cuando falla en 2 intentos consecutivos del mismo nivel</w:t>
      </w:r>
    </w:p>
    <w:p>
      <w:pPr>
        <w:pStyle w:val="ListBullet"/>
        <w:spacing w:line="480" w:lineRule="auto"/>
      </w:pPr>
      <w:r>
        <w:t>Registro del span máximo logrado</w:t>
      </w:r>
    </w:p>
    <w:p>
      <w:r>
        <w:rPr>
          <w:b/>
        </w:rPr>
        <w:t>B.2. Recuerdo de Lista de Palabras</w:t>
      </w:r>
    </w:p>
    <w:p>
      <w:r>
        <w:rPr>
          <w:b/>
        </w:rPr>
        <w:t>Material</w:t>
      </w:r>
      <w:r>
        <w:t>: Lista de 10 palabras sustantivos concretos</w:t>
      </w:r>
    </w:p>
    <w:p>
      <w:r>
        <w:rPr>
          <w:b/>
        </w:rPr>
        <w:t>Procedimiento</w:t>
      </w:r>
      <w:r>
        <w:t>:</w:t>
      </w:r>
    </w:p>
    <w:p>
      <w:pPr>
        <w:pStyle w:val="ListBullet"/>
        <w:spacing w:line="480" w:lineRule="auto"/>
      </w:pPr>
      <w:r>
        <w:t>Presentación oral de la lista (1 palabra cada 2 segundos)</w:t>
      </w:r>
    </w:p>
    <w:p>
      <w:pPr>
        <w:pStyle w:val="ListBullet"/>
        <w:spacing w:line="480" w:lineRule="auto"/>
      </w:pPr>
      <w:r>
        <w:t>Después de 30 segundos de tarea distractora simple (contar hacia atrás)</w:t>
      </w:r>
    </w:p>
    <w:p>
      <w:pPr>
        <w:pStyle w:val="ListBullet"/>
        <w:spacing w:line="480" w:lineRule="auto"/>
      </w:pPr>
      <w:r>
        <w:t>El niño recuerda tantas palabras como sea posible</w:t>
      </w:r>
    </w:p>
    <w:p>
      <w:pPr>
        <w:pStyle w:val="ListBullet"/>
        <w:spacing w:line="480" w:lineRule="auto"/>
      </w:pPr>
      <w:r>
        <w:t>Registro del número y porcentaje de palabras recordadas</w:t>
      </w:r>
    </w:p>
    <w:p>
      <w:r>
        <w:rPr>
          <w:b/>
        </w:rPr>
        <w:t>B.3. Preguntas de Comprensión Lectora (Memoria de Texto)</w:t>
      </w:r>
    </w:p>
    <w:p>
      <w:r>
        <w:rPr>
          <w:b/>
        </w:rPr>
        <w:t>Material</w:t>
      </w:r>
      <w:r>
        <w:t>: Texto breve apropiado para edad (200-300 palabras)</w:t>
      </w:r>
    </w:p>
    <w:p>
      <w:r>
        <w:rPr>
          <w:b/>
        </w:rPr>
        <w:t>Procedimiento</w:t>
      </w:r>
      <w:r>
        <w:t>:</w:t>
      </w:r>
    </w:p>
    <w:p>
      <w:pPr>
        <w:pStyle w:val="ListBullet"/>
        <w:spacing w:line="480" w:lineRule="auto"/>
      </w:pPr>
      <w:r>
        <w:t>El niño lee el texto (o se lee para él si se evalúa memoria auditiva)</w:t>
      </w:r>
    </w:p>
    <w:p>
      <w:pPr>
        <w:pStyle w:val="ListBullet"/>
        <w:spacing w:line="480" w:lineRule="auto"/>
      </w:pPr>
      <w:r>
        <w:t>Inmediatamente después, responde 5 preguntas sobre contenido</w:t>
      </w:r>
    </w:p>
    <w:p>
      <w:pPr>
        <w:pStyle w:val="ListBullet"/>
        <w:spacing w:line="480" w:lineRule="auto"/>
      </w:pPr>
      <w:r>
        <w:t>2 preguntas literales (información explícita)</w:t>
      </w:r>
    </w:p>
    <w:p>
      <w:pPr>
        <w:pStyle w:val="ListBullet"/>
        <w:spacing w:line="480" w:lineRule="auto"/>
      </w:pPr>
      <w:r>
        <w:t>2 preguntas inferenciales (requieren integración)</w:t>
      </w:r>
    </w:p>
    <w:p>
      <w:pPr>
        <w:pStyle w:val="ListBullet"/>
        <w:spacing w:line="480" w:lineRule="auto"/>
      </w:pPr>
      <w:r>
        <w:t>1 pregunta de opinión/crítica</w:t>
      </w:r>
    </w:p>
    <w:p>
      <w:pPr>
        <w:pStyle w:val="ListBullet"/>
        <w:spacing w:line="480" w:lineRule="auto"/>
      </w:pPr>
      <w:r>
        <w:t>Registro del número y porcentaje de respuestas correctas</w:t>
      </w:r>
    </w:p>
    <w:p>
      <w:pPr>
        <w:pStyle w:val="Heading3"/>
      </w:pPr>
      <w:r>
        <w:t>C) Desempeño Académico</w:t>
      </w:r>
    </w:p>
    <w:p>
      <w:r>
        <w:rPr>
          <w:b/>
        </w:rPr>
        <w:t>C.1. Lectoescritura</w:t>
      </w:r>
    </w:p>
    <w:p>
      <w:r>
        <w:rPr>
          <w:b/>
        </w:rPr>
        <w:t>Material</w:t>
      </w:r>
      <w:r>
        <w:t>:</w:t>
      </w:r>
    </w:p>
    <w:p>
      <w:pPr>
        <w:pStyle w:val="ListBullet"/>
        <w:spacing w:line="480" w:lineRule="auto"/>
      </w:pPr>
      <w:r>
        <w:t>Textos apropiados para 3er grado</w:t>
      </w:r>
    </w:p>
    <w:p>
      <w:pPr>
        <w:pStyle w:val="ListBullet"/>
        <w:spacing w:line="480" w:lineRule="auto"/>
      </w:pPr>
      <w:r>
        <w:t>Hojas de trabajo de comprensión</w:t>
      </w:r>
    </w:p>
    <w:p>
      <w:pPr>
        <w:pStyle w:val="ListBullet"/>
        <w:spacing w:line="480" w:lineRule="auto"/>
      </w:pPr>
      <w:r>
        <w:t>Hojas de dictado</w:t>
      </w:r>
    </w:p>
    <w:p>
      <w:r>
        <w:rPr>
          <w:b/>
        </w:rPr>
        <w:t>Mediciones</w:t>
      </w:r>
      <w:r>
        <w:t>:</w:t>
      </w:r>
    </w:p>
    <w:p>
      <w:pPr>
        <w:pStyle w:val="ListBullet"/>
        <w:spacing w:line="480" w:lineRule="auto"/>
      </w:pPr>
      <w:r>
        <w:t>Número de párrafos/páginas leídos vs. asignados (% de completitud)</w:t>
      </w:r>
    </w:p>
    <w:p>
      <w:pPr>
        <w:pStyle w:val="ListBullet"/>
        <w:spacing w:line="480" w:lineRule="auto"/>
      </w:pPr>
      <w:r>
        <w:t>Respuestas correctas a preguntas de comprensión (% de acierto)</w:t>
      </w:r>
    </w:p>
    <w:p>
      <w:pPr>
        <w:pStyle w:val="ListBullet"/>
        <w:spacing w:line="480" w:lineRule="auto"/>
      </w:pPr>
      <w:r>
        <w:t>Palabras escritas correctamente en dictado (% de precisión ortográfica)</w:t>
      </w:r>
    </w:p>
    <w:p>
      <w:r>
        <w:rPr>
          <w:b/>
        </w:rPr>
        <w:t>C.2. Matemáticas</w:t>
      </w:r>
    </w:p>
    <w:p>
      <w:r>
        <w:rPr>
          <w:b/>
        </w:rPr>
        <w:t>Material</w:t>
      </w:r>
      <w:r>
        <w:t>:</w:t>
      </w:r>
    </w:p>
    <w:p>
      <w:pPr>
        <w:pStyle w:val="ListBullet"/>
        <w:spacing w:line="480" w:lineRule="auto"/>
      </w:pPr>
      <w:r>
        <w:t>Fichas con operaciones básicas (suma, resta, multiplicación)</w:t>
      </w:r>
    </w:p>
    <w:p>
      <w:pPr>
        <w:pStyle w:val="ListBullet"/>
        <w:spacing w:line="480" w:lineRule="auto"/>
      </w:pPr>
      <w:r>
        <w:t>Problemas matemáticos verbales</w:t>
      </w:r>
    </w:p>
    <w:p>
      <w:r>
        <w:rPr>
          <w:b/>
        </w:rPr>
        <w:t>Mediciones</w:t>
      </w:r>
      <w:r>
        <w:t>:</w:t>
      </w:r>
    </w:p>
    <w:p>
      <w:pPr>
        <w:pStyle w:val="ListBullet"/>
        <w:spacing w:line="480" w:lineRule="auto"/>
      </w:pPr>
      <w:r>
        <w:t>Ejercicios intentados vs. presentados (% de completitud)</w:t>
      </w:r>
    </w:p>
    <w:p>
      <w:pPr>
        <w:pStyle w:val="ListBullet"/>
        <w:spacing w:line="480" w:lineRule="auto"/>
      </w:pPr>
      <w:r>
        <w:t>Respuestas correctas (% de acierto)</w:t>
      </w:r>
    </w:p>
    <w:p>
      <w:pPr>
        <w:pStyle w:val="ListBullet"/>
        <w:spacing w:line="480" w:lineRule="auto"/>
      </w:pPr>
      <w:r>
        <w:t>Procesos correctos en resolución de problemas</w:t>
      </w:r>
    </w:p>
    <w:p>
      <w:pPr>
        <w:pStyle w:val="Heading3"/>
      </w:pPr>
      <w:r>
        <w:t>D) Observación Conductual</w:t>
      </w:r>
    </w:p>
    <w:p>
      <w:r>
        <w:rPr>
          <w:b/>
        </w:rPr>
        <w:t>Instrumento</w:t>
      </w:r>
      <w:r>
        <w:t>: Lista de cotejo conductual</w:t>
      </w:r>
    </w:p>
    <w:p>
      <w:r>
        <w:rPr>
          <w:b/>
        </w:rPr>
        <w:t>Conductas registradas</w:t>
      </w:r>
      <w:r>
        <w:t xml:space="preserve"> (frecuencia):</w:t>
      </w:r>
    </w:p>
    <w:p>
      <w:pPr>
        <w:pStyle w:val="ListBullet"/>
        <w:spacing w:line="480" w:lineRule="auto"/>
      </w:pPr>
      <w:r>
        <w:t>Verbalizaciones negativas sobre sí mismo</w:t>
      </w:r>
    </w:p>
    <w:p>
      <w:pPr>
        <w:pStyle w:val="ListBullet"/>
        <w:spacing w:line="480" w:lineRule="auto"/>
      </w:pPr>
      <w:r>
        <w:t>Conductas de evitación</w:t>
      </w:r>
    </w:p>
    <w:p>
      <w:pPr>
        <w:pStyle w:val="ListBullet"/>
        <w:spacing w:line="480" w:lineRule="auto"/>
      </w:pPr>
      <w:r>
        <w:t>Signos físicos de frustración</w:t>
      </w:r>
    </w:p>
    <w:p>
      <w:pPr>
        <w:pStyle w:val="ListBullet"/>
        <w:spacing w:line="480" w:lineRule="auto"/>
      </w:pPr>
      <w:r>
        <w:t>Uso espontáneo de estrategias de calma</w:t>
      </w:r>
    </w:p>
    <w:p>
      <w:pPr>
        <w:pStyle w:val="ListBullet"/>
        <w:spacing w:line="480" w:lineRule="auto"/>
      </w:pPr>
      <w:r>
        <w:t>Búsqueda apropiada de ayuda</w:t>
      </w:r>
    </w:p>
    <w:p>
      <w:pPr>
        <w:pStyle w:val="ListBullet"/>
        <w:spacing w:line="480" w:lineRule="auto"/>
      </w:pPr>
      <w:r>
        <w:t>Persistencia ante dificultad</w:t>
      </w:r>
    </w:p>
    <w:p>
      <w:r>
        <w:rPr>
          <w:b/>
        </w:rPr>
        <w:t>Escalas de valoración global</w:t>
      </w:r>
      <w:r>
        <w:t xml:space="preserve"> (1-5):</w:t>
      </w:r>
    </w:p>
    <w:p>
      <w:pPr>
        <w:pStyle w:val="ListBullet"/>
        <w:spacing w:line="480" w:lineRule="auto"/>
      </w:pPr>
      <w:r>
        <w:t>Estado emocional general de la sesión</w:t>
      </w:r>
    </w:p>
    <w:p>
      <w:pPr>
        <w:pStyle w:val="ListBullet"/>
        <w:spacing w:line="480" w:lineRule="auto"/>
      </w:pPr>
      <w:r>
        <w:t>Nivel de interés en la actividad</w:t>
      </w:r>
    </w:p>
    <w:p>
      <w:pPr>
        <w:pStyle w:val="ListBullet"/>
        <w:spacing w:line="480" w:lineRule="auto"/>
      </w:pPr>
      <w:r>
        <w:t>Nivel de esfuerzo observado</w:t>
      </w:r>
    </w:p>
    <w:p>
      <w:pPr>
        <w:pStyle w:val="ListBullet"/>
        <w:spacing w:line="480" w:lineRule="auto"/>
      </w:pPr>
      <w:r>
        <w:t>Nivel de cooperación</w:t>
      </w:r>
    </w:p>
    <w:p>
      <w:pPr>
        <w:pStyle w:val="Heading2"/>
      </w:pPr>
      <w:r>
        <w:t>10.3.3. Entrevistas y Cuestionarios</w:t>
      </w:r>
    </w:p>
    <w:p>
      <w:pPr>
        <w:pStyle w:val="Heading3"/>
      </w:pPr>
      <w:r>
        <w:t>A) Entrevista Semi-estructurada a Padres (Inicial)</w:t>
      </w:r>
    </w:p>
    <w:p>
      <w:r>
        <w:rPr>
          <w:b/>
        </w:rPr>
        <w:t>Objetivo</w:t>
      </w:r>
      <w:r>
        <w:t>: Recopilar información completa sobre historia del desarrollo, funcionamiento actual y contexto familiar</w:t>
      </w:r>
    </w:p>
    <w:p>
      <w:r>
        <w:rPr>
          <w:b/>
        </w:rPr>
        <w:t>Contenido</w:t>
      </w:r>
      <w:r>
        <w:t xml:space="preserve"> (ver plantilla completa en anexos):</w:t>
      </w:r>
    </w:p>
    <w:p>
      <w:pPr>
        <w:pStyle w:val="ListBullet"/>
        <w:spacing w:line="480" w:lineRule="auto"/>
      </w:pPr>
      <w:r>
        <w:t>Historia del desarrollo</w:t>
      </w:r>
    </w:p>
    <w:p>
      <w:pPr>
        <w:pStyle w:val="ListBullet"/>
        <w:spacing w:line="480" w:lineRule="auto"/>
      </w:pPr>
      <w:r>
        <w:t>Historia académica</w:t>
      </w:r>
    </w:p>
    <w:p>
      <w:pPr>
        <w:pStyle w:val="ListBullet"/>
        <w:spacing w:line="480" w:lineRule="auto"/>
      </w:pPr>
      <w:r>
        <w:t>Manifestaciones del TDA</w:t>
      </w:r>
    </w:p>
    <w:p>
      <w:pPr>
        <w:pStyle w:val="ListBullet"/>
        <w:spacing w:line="480" w:lineRule="auto"/>
      </w:pPr>
      <w:r>
        <w:t>Intervenciones previas</w:t>
      </w:r>
    </w:p>
    <w:p>
      <w:pPr>
        <w:pStyle w:val="ListBullet"/>
        <w:spacing w:line="480" w:lineRule="auto"/>
      </w:pPr>
      <w:r>
        <w:t>Rutinas familiares</w:t>
      </w:r>
    </w:p>
    <w:p>
      <w:pPr>
        <w:pStyle w:val="ListBullet"/>
        <w:spacing w:line="480" w:lineRule="auto"/>
      </w:pPr>
      <w:r>
        <w:t>Hábitos de sueño, alimentación, actividad física</w:t>
      </w:r>
    </w:p>
    <w:p>
      <w:pPr>
        <w:pStyle w:val="ListBullet"/>
        <w:spacing w:line="480" w:lineRule="auto"/>
      </w:pPr>
      <w:r>
        <w:t>Uso de pantallas</w:t>
      </w:r>
    </w:p>
    <w:p>
      <w:pPr>
        <w:pStyle w:val="ListBullet"/>
        <w:spacing w:line="480" w:lineRule="auto"/>
      </w:pPr>
      <w:r>
        <w:t>Fortalezas e intereses del niño</w:t>
      </w:r>
    </w:p>
    <w:p>
      <w:pPr>
        <w:pStyle w:val="ListBullet"/>
        <w:spacing w:line="480" w:lineRule="auto"/>
      </w:pPr>
      <w:r>
        <w:t>Expectativas de la familia</w:t>
      </w:r>
    </w:p>
    <w:p>
      <w:r>
        <w:rPr>
          <w:b/>
        </w:rPr>
        <w:t>Duración</w:t>
      </w:r>
      <w:r>
        <w:t>: 45-60 minutos</w:t>
      </w:r>
    </w:p>
    <w:p>
      <w:pPr>
        <w:pStyle w:val="Heading3"/>
      </w:pPr>
      <w:r>
        <w:t>B) Cuestionario de Hábitos de Psicohigiene (Padres)</w:t>
      </w:r>
    </w:p>
    <w:p>
      <w:r>
        <w:rPr>
          <w:b/>
        </w:rPr>
        <w:t>Objetivo</w:t>
      </w:r>
      <w:r>
        <w:t>: Evaluar cumplimiento de recomendaciones de psicohigiene en el hogar</w:t>
      </w:r>
    </w:p>
    <w:p>
      <w:r>
        <w:rPr>
          <w:b/>
        </w:rPr>
        <w:t>Contenido</w:t>
      </w:r>
      <w:r>
        <w:t>:</w:t>
      </w:r>
    </w:p>
    <w:p>
      <w:pPr>
        <w:pStyle w:val="ListBullet"/>
        <w:spacing w:line="480" w:lineRule="auto"/>
      </w:pPr>
      <w:r>
        <w:t>Horario de sueño (hora de acostarse, despertar)</w:t>
      </w:r>
    </w:p>
    <w:p>
      <w:pPr>
        <w:pStyle w:val="ListBullet"/>
        <w:spacing w:line="480" w:lineRule="auto"/>
      </w:pPr>
      <w:r>
        <w:t>Calidad del sueño reportada</w:t>
      </w:r>
    </w:p>
    <w:p>
      <w:pPr>
        <w:pStyle w:val="ListBullet"/>
        <w:spacing w:line="480" w:lineRule="auto"/>
      </w:pPr>
      <w:r>
        <w:t>Minutos de actividad física por día</w:t>
      </w:r>
    </w:p>
    <w:p>
      <w:pPr>
        <w:pStyle w:val="ListBullet"/>
        <w:spacing w:line="480" w:lineRule="auto"/>
      </w:pPr>
      <w:r>
        <w:t>Tiempo de pantallas por día</w:t>
      </w:r>
    </w:p>
    <w:p>
      <w:pPr>
        <w:pStyle w:val="ListBullet"/>
        <w:spacing w:line="480" w:lineRule="auto"/>
      </w:pPr>
      <w:r>
        <w:t>Alimentación (regularidad, tipo)</w:t>
      </w:r>
    </w:p>
    <w:p>
      <w:r>
        <w:rPr>
          <w:b/>
        </w:rPr>
        <w:t>Momento</w:t>
      </w:r>
      <w:r>
        <w:t>: Administrado al inicio y fin del estudio</w:t>
      </w:r>
    </w:p>
    <w:p>
      <w:pPr>
        <w:pStyle w:val="Heading3"/>
      </w:pPr>
      <w:r>
        <w:t>C) Entrevista de Cierre (Padres y Niño)</w:t>
      </w:r>
    </w:p>
    <w:p>
      <w:r>
        <w:rPr>
          <w:b/>
        </w:rPr>
        <w:t>Objetivo</w:t>
      </w:r>
      <w:r>
        <w:t>: Evaluar satisfacción, percepción de cambio, viabilidad</w:t>
      </w:r>
    </w:p>
    <w:p>
      <w:r>
        <w:rPr>
          <w:b/>
        </w:rPr>
        <w:t>Contenido para padres</w:t>
      </w:r>
      <w:r>
        <w:t>:</w:t>
      </w:r>
    </w:p>
    <w:p>
      <w:pPr>
        <w:pStyle w:val="ListBullet"/>
        <w:spacing w:line="480" w:lineRule="auto"/>
      </w:pPr>
      <w:r>
        <w:t>Cambios observados en el niño</w:t>
      </w:r>
    </w:p>
    <w:p>
      <w:pPr>
        <w:pStyle w:val="ListBullet"/>
        <w:spacing w:line="480" w:lineRule="auto"/>
      </w:pPr>
      <w:r>
        <w:t>Facilidad de implementación de estrategias en casa</w:t>
      </w:r>
    </w:p>
    <w:p>
      <w:pPr>
        <w:pStyle w:val="ListBullet"/>
        <w:spacing w:line="480" w:lineRule="auto"/>
      </w:pPr>
      <w:r>
        <w:t>Satisfacción con la intervención</w:t>
      </w:r>
    </w:p>
    <w:p>
      <w:pPr>
        <w:pStyle w:val="ListBullet"/>
        <w:spacing w:line="480" w:lineRule="auto"/>
      </w:pPr>
      <w:r>
        <w:t>Disposición a continuar estrategias</w:t>
      </w:r>
    </w:p>
    <w:p>
      <w:r>
        <w:rPr>
          <w:b/>
        </w:rPr>
        <w:t>Contenido para el niño</w:t>
      </w:r>
      <w:r>
        <w:t>:</w:t>
      </w:r>
    </w:p>
    <w:p>
      <w:pPr>
        <w:pStyle w:val="ListBullet"/>
        <w:spacing w:line="480" w:lineRule="auto"/>
      </w:pPr>
      <w:r>
        <w:t>Qué le gustó/no le gustó de las sesiones</w:t>
      </w:r>
    </w:p>
    <w:p>
      <w:pPr>
        <w:pStyle w:val="ListBullet"/>
        <w:spacing w:line="480" w:lineRule="auto"/>
      </w:pPr>
      <w:r>
        <w:t>Qué aprendió</w:t>
      </w:r>
    </w:p>
    <w:p>
      <w:pPr>
        <w:pStyle w:val="ListBullet"/>
        <w:spacing w:line="480" w:lineRule="auto"/>
      </w:pPr>
      <w:r>
        <w:t>Si se siente diferente (más capaz de atender)</w:t>
      </w:r>
    </w:p>
    <w:p>
      <w:r>
        <w:rPr>
          <w:b/>
        </w:rPr>
        <w:t>Duración</w:t>
      </w:r>
      <w:r>
        <w:t>: 20-30 minutos</w:t>
      </w:r>
    </w:p>
    <w:p>
      <w:pPr>
        <w:pStyle w:val="Heading2"/>
      </w:pPr>
      <w:r>
        <w:t>10.3.4. Fidelidad de Implementación</w:t>
      </w:r>
    </w:p>
    <w:p>
      <w:r>
        <w:rPr>
          <w:b/>
        </w:rPr>
        <w:t>Instrumento</w:t>
      </w:r>
      <w:r>
        <w:t>: Lista de cotejo de fidelidad del protocolo</w:t>
      </w:r>
    </w:p>
    <w:p>
      <w:r>
        <w:rPr>
          <w:b/>
        </w:rPr>
        <w:t>Componentes evaluados</w:t>
      </w:r>
      <w:r>
        <w:t>:</w:t>
      </w:r>
    </w:p>
    <w:p>
      <w:pPr>
        <w:pStyle w:val="ListBullet"/>
        <w:spacing w:line="480" w:lineRule="auto"/>
      </w:pPr>
      <w:r>
        <w:t>¿Se realizaron ejercicios de respiración al inicio? (Sí/No)</w:t>
      </w:r>
    </w:p>
    <w:p>
      <w:pPr>
        <w:pStyle w:val="ListBullet"/>
        <w:spacing w:line="480" w:lineRule="auto"/>
      </w:pPr>
      <w:r>
        <w:t>Duración de ejercicios de respiración: _____ minutos</w:t>
      </w:r>
    </w:p>
    <w:p>
      <w:pPr>
        <w:pStyle w:val="ListBullet"/>
        <w:spacing w:line="480" w:lineRule="auto"/>
      </w:pPr>
      <w:r>
        <w:t>¿Se realizaron ejercicios de relajación? (Sí/No)</w:t>
      </w:r>
    </w:p>
    <w:p>
      <w:pPr>
        <w:pStyle w:val="ListBullet"/>
        <w:spacing w:line="480" w:lineRule="auto"/>
      </w:pPr>
      <w:r>
        <w:t>¿Se explicó el objetivo de la sesión claramente? (Sí/No)</w:t>
      </w:r>
    </w:p>
    <w:p>
      <w:pPr>
        <w:pStyle w:val="ListBullet"/>
        <w:spacing w:line="480" w:lineRule="auto"/>
      </w:pPr>
      <w:r>
        <w:t>¿Se usó el cronómetro para medir atención? (Sí/No)</w:t>
      </w:r>
    </w:p>
    <w:p>
      <w:pPr>
        <w:pStyle w:val="ListBullet"/>
        <w:spacing w:line="480" w:lineRule="auto"/>
      </w:pPr>
      <w:r>
        <w:t>¿Se aplicó reforzamiento verbal durante la sesión? (Sí/No)</w:t>
      </w:r>
    </w:p>
    <w:p>
      <w:pPr>
        <w:pStyle w:val="ListBullet"/>
        <w:spacing w:line="480" w:lineRule="auto"/>
      </w:pPr>
      <w:r>
        <w:t>¿Se aplicó reforzamiento tangible (alcancía) al finalizar? (Sí/No, N/A)</w:t>
      </w:r>
    </w:p>
    <w:p>
      <w:pPr>
        <w:pStyle w:val="ListBullet"/>
        <w:spacing w:line="480" w:lineRule="auto"/>
      </w:pPr>
      <w:r>
        <w:t>¿Se realizaron ejercicios de cierre? (Sí/No)</w:t>
      </w:r>
    </w:p>
    <w:p>
      <w:pPr>
        <w:pStyle w:val="ListBullet"/>
        <w:spacing w:line="480" w:lineRule="auto"/>
      </w:pPr>
      <w:r>
        <w:t>¿Se comunicó resultado a los padres? (Sí/No)</w:t>
      </w:r>
    </w:p>
    <w:p>
      <w:r>
        <w:rPr>
          <w:b/>
        </w:rPr>
        <w:t>Porcentaje de fidelidad</w:t>
      </w:r>
      <w:r>
        <w:t xml:space="preserve"> = (ítems Sí / ítems totales) × 100</w:t>
      </w:r>
    </w:p>
    <w:p>
      <w:r>
        <w:rPr>
          <w:b/>
        </w:rPr>
        <w:t>Meta</w:t>
      </w:r>
      <w:r>
        <w:t>: ≥ 90% de fidelidad en todas las sesiones</w:t>
      </w:r>
    </w:p>
    <w:p>
      <w:pPr>
        <w:pStyle w:val="Heading2"/>
      </w:pPr>
      <w:r>
        <w:t>10.3.5. Tabla Resumen de Instrumentos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Instrumento</w:t>
            </w:r>
          </w:p>
        </w:tc>
        <w:tc>
          <w:tcPr>
            <w:tcW w:type="dxa" w:w="2340"/>
          </w:tcPr>
          <w:p>
            <w:r>
              <w:rPr>
                <w:rFonts w:ascii="Times New Roman" w:hAnsi="Times New Roman"/>
                <w:b/>
                <w:sz w:val="24"/>
              </w:rPr>
              <w:t>Variable Medida</w:t>
            </w:r>
          </w:p>
        </w:tc>
        <w:tc>
          <w:tcPr>
            <w:tcW w:type="dxa" w:w="2340"/>
          </w:tcPr>
          <w:p>
            <w:r>
              <w:rPr>
                <w:rFonts w:ascii="Times New Roman" w:hAnsi="Times New Roman"/>
                <w:b/>
                <w:sz w:val="24"/>
              </w:rPr>
              <w:t>Momento de Aplicación</w:t>
            </w:r>
          </w:p>
        </w:tc>
        <w:tc>
          <w:tcPr>
            <w:tcW w:type="dxa" w:w="2340"/>
          </w:tcPr>
          <w:p>
            <w:r>
              <w:rPr>
                <w:rFonts w:ascii="Times New Roman" w:hAnsi="Times New Roman"/>
                <w:b/>
                <w:sz w:val="24"/>
              </w:rPr>
              <w:t>Tiempo</w:t>
            </w:r>
          </w:p>
        </w:tc>
      </w:tr>
      <w:tr>
        <w:tc>
          <w:tcPr>
            <w:tcW w:type="dxa" w:w="2340"/>
          </w:tcPr>
          <w:p>
            <w:r>
              <w:rPr>
                <w:rFonts w:ascii="Times New Roman" w:hAnsi="Times New Roman"/>
                <w:sz w:val="24"/>
              </w:rPr>
              <w:t>Raven Coloreada</w:t>
            </w:r>
          </w:p>
        </w:tc>
        <w:tc>
          <w:tcPr>
            <w:tcW w:type="dxa" w:w="2340"/>
          </w:tcPr>
          <w:p>
            <w:r>
              <w:rPr>
                <w:rFonts w:ascii="Times New Roman" w:hAnsi="Times New Roman"/>
                <w:sz w:val="24"/>
              </w:rPr>
              <w:t>Inteligencia no verbal</w:t>
            </w:r>
          </w:p>
        </w:tc>
        <w:tc>
          <w:tcPr>
            <w:tcW w:type="dxa" w:w="2340"/>
          </w:tcPr>
          <w:p>
            <w:r>
              <w:rPr>
                <w:rFonts w:ascii="Times New Roman" w:hAnsi="Times New Roman"/>
                <w:sz w:val="24"/>
              </w:rPr>
              <w:t>Pre (Sesión 0)</w:t>
            </w:r>
          </w:p>
        </w:tc>
        <w:tc>
          <w:tcPr>
            <w:tcW w:type="dxa" w:w="2340"/>
          </w:tcPr>
          <w:p>
            <w:r>
              <w:rPr>
                <w:rFonts w:ascii="Times New Roman" w:hAnsi="Times New Roman"/>
                <w:sz w:val="24"/>
              </w:rPr>
              <w:t>15 min</w:t>
            </w:r>
          </w:p>
        </w:tc>
      </w:tr>
      <w:tr>
        <w:tc>
          <w:tcPr>
            <w:tcW w:type="dxa" w:w="2340"/>
          </w:tcPr>
          <w:p>
            <w:r>
              <w:rPr>
                <w:rFonts w:ascii="Times New Roman" w:hAnsi="Times New Roman"/>
                <w:sz w:val="24"/>
              </w:rPr>
              <w:t>Bender-Koppitz</w:t>
            </w:r>
          </w:p>
        </w:tc>
        <w:tc>
          <w:tcPr>
            <w:tcW w:type="dxa" w:w="2340"/>
          </w:tcPr>
          <w:p>
            <w:r>
              <w:rPr>
                <w:rFonts w:ascii="Times New Roman" w:hAnsi="Times New Roman"/>
                <w:sz w:val="24"/>
              </w:rPr>
              <w:t>Integración visuomotora</w:t>
            </w:r>
          </w:p>
        </w:tc>
        <w:tc>
          <w:tcPr>
            <w:tcW w:type="dxa" w:w="2340"/>
          </w:tcPr>
          <w:p>
            <w:r>
              <w:rPr>
                <w:rFonts w:ascii="Times New Roman" w:hAnsi="Times New Roman"/>
                <w:sz w:val="24"/>
              </w:rPr>
              <w:t>Pre (Sesión 0)</w:t>
            </w:r>
          </w:p>
        </w:tc>
        <w:tc>
          <w:tcPr>
            <w:tcW w:type="dxa" w:w="2340"/>
          </w:tcPr>
          <w:p>
            <w:r>
              <w:rPr>
                <w:rFonts w:ascii="Times New Roman" w:hAnsi="Times New Roman"/>
                <w:sz w:val="24"/>
              </w:rPr>
              <w:t>10 min</w:t>
            </w:r>
          </w:p>
        </w:tc>
      </w:tr>
      <w:tr>
        <w:tc>
          <w:tcPr>
            <w:tcW w:type="dxa" w:w="2340"/>
          </w:tcPr>
          <w:p>
            <w:r>
              <w:rPr>
                <w:rFonts w:ascii="Times New Roman" w:hAnsi="Times New Roman"/>
                <w:sz w:val="24"/>
              </w:rPr>
              <w:t>WISC-5 (4 subpruebas)</w:t>
            </w:r>
          </w:p>
        </w:tc>
        <w:tc>
          <w:tcPr>
            <w:tcW w:type="dxa" w:w="2340"/>
          </w:tcPr>
          <w:p>
            <w:r>
              <w:rPr>
                <w:rFonts w:ascii="Times New Roman" w:hAnsi="Times New Roman"/>
                <w:sz w:val="24"/>
              </w:rPr>
              <w:t>Memoria de trabajo, Velocidad procesamiento</w:t>
            </w:r>
          </w:p>
        </w:tc>
        <w:tc>
          <w:tcPr>
            <w:tcW w:type="dxa" w:w="2340"/>
          </w:tcPr>
          <w:p>
            <w:r>
              <w:rPr>
                <w:rFonts w:ascii="Times New Roman" w:hAnsi="Times New Roman"/>
                <w:sz w:val="24"/>
              </w:rPr>
              <w:t>Pre y Post (Sesiones 0 y 5)</w:t>
            </w:r>
          </w:p>
        </w:tc>
        <w:tc>
          <w:tcPr>
            <w:tcW w:type="dxa" w:w="2340"/>
          </w:tcPr>
          <w:p>
            <w:r>
              <w:rPr>
                <w:rFonts w:ascii="Times New Roman" w:hAnsi="Times New Roman"/>
                <w:sz w:val="24"/>
              </w:rPr>
              <w:t>45 min</w:t>
            </w:r>
          </w:p>
        </w:tc>
      </w:tr>
      <w:tr>
        <w:tc>
          <w:tcPr>
            <w:tcW w:type="dxa" w:w="2340"/>
          </w:tcPr>
          <w:p>
            <w:r>
              <w:rPr>
                <w:rFonts w:ascii="Times New Roman" w:hAnsi="Times New Roman"/>
                <w:sz w:val="24"/>
              </w:rPr>
              <w:t>Cronómetro</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Cada sesión de intervención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Tareas de memoria</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Cada sesión</w:t>
            </w:r>
          </w:p>
        </w:tc>
        <w:tc>
          <w:tcPr>
            <w:tcW w:type="dxa" w:w="2340"/>
          </w:tcPr>
          <w:p>
            <w:r>
              <w:rPr>
                <w:rFonts w:ascii="Times New Roman" w:hAnsi="Times New Roman"/>
                <w:sz w:val="24"/>
              </w:rPr>
              <w:t>10 min</w:t>
            </w:r>
          </w:p>
        </w:tc>
      </w:tr>
      <w:tr>
        <w:tc>
          <w:tcPr>
            <w:tcW w:type="dxa" w:w="2340"/>
          </w:tcPr>
          <w:p>
            <w:r>
              <w:rPr>
                <w:rFonts w:ascii="Times New Roman" w:hAnsi="Times New Roman"/>
                <w:sz w:val="24"/>
              </w:rPr>
              <w:t>Tareas académicas</w:t>
            </w:r>
          </w:p>
        </w:tc>
        <w:tc>
          <w:tcPr>
            <w:tcW w:type="dxa" w:w="2340"/>
          </w:tcPr>
          <w:p>
            <w:r>
              <w:rPr>
                <w:rFonts w:ascii="Times New Roman" w:hAnsi="Times New Roman"/>
                <w:sz w:val="24"/>
              </w:rPr>
              <w:t>Desempeño académico</w:t>
            </w:r>
          </w:p>
        </w:tc>
        <w:tc>
          <w:tcPr>
            <w:tcW w:type="dxa" w:w="2340"/>
          </w:tcPr>
          <w:p>
            <w:r>
              <w:rPr>
                <w:rFonts w:ascii="Times New Roman" w:hAnsi="Times New Roman"/>
                <w:sz w:val="24"/>
              </w:rPr>
              <w:t>Cada sesión</w:t>
            </w:r>
          </w:p>
        </w:tc>
        <w:tc>
          <w:tcPr>
            <w:tcW w:type="dxa" w:w="2340"/>
          </w:tcPr>
          <w:p>
            <w:r>
              <w:rPr>
                <w:rFonts w:ascii="Times New Roman" w:hAnsi="Times New Roman"/>
                <w:sz w:val="24"/>
              </w:rPr>
              <w:t>20-25 min</w:t>
            </w:r>
          </w:p>
        </w:tc>
      </w:tr>
      <w:tr>
        <w:tc>
          <w:tcPr>
            <w:tcW w:type="dxa" w:w="2340"/>
          </w:tcPr>
          <w:p>
            <w:r>
              <w:rPr>
                <w:rFonts w:ascii="Times New Roman" w:hAnsi="Times New Roman"/>
                <w:sz w:val="24"/>
              </w:rPr>
              <w:t>Lista de cotejo conductual</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Escalas de observación</w:t>
            </w:r>
          </w:p>
        </w:tc>
        <w:tc>
          <w:tcPr>
            <w:tcW w:type="dxa" w:w="2340"/>
          </w:tcPr>
          <w:p>
            <w:r>
              <w:rPr>
                <w:rFonts w:ascii="Times New Roman" w:hAnsi="Times New Roman"/>
                <w:sz w:val="24"/>
              </w:rPr>
              <w:t>Motivación, interés, esfuerzo</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Entrevista padres</w:t>
            </w:r>
          </w:p>
        </w:tc>
        <w:tc>
          <w:tcPr>
            <w:tcW w:type="dxa" w:w="2340"/>
          </w:tcPr>
          <w:p>
            <w:r>
              <w:rPr>
                <w:rFonts w:ascii="Times New Roman" w:hAnsi="Times New Roman"/>
                <w:sz w:val="24"/>
              </w:rPr>
              <w:t>Historia, contexto</w:t>
            </w:r>
          </w:p>
        </w:tc>
        <w:tc>
          <w:tcPr>
            <w:tcW w:type="dxa" w:w="2340"/>
          </w:tcPr>
          <w:p>
            <w:r>
              <w:rPr>
                <w:rFonts w:ascii="Times New Roman" w:hAnsi="Times New Roman"/>
                <w:sz w:val="24"/>
              </w:rPr>
              <w:t>Pre (antes de Sesión 0)</w:t>
            </w:r>
          </w:p>
        </w:tc>
        <w:tc>
          <w:tcPr>
            <w:tcW w:type="dxa" w:w="2340"/>
          </w:tcPr>
          <w:p>
            <w:r>
              <w:rPr>
                <w:rFonts w:ascii="Times New Roman" w:hAnsi="Times New Roman"/>
                <w:sz w:val="24"/>
              </w:rPr>
              <w:t>60 min</w:t>
            </w:r>
          </w:p>
        </w:tc>
      </w:tr>
      <w:tr>
        <w:tc>
          <w:tcPr>
            <w:tcW w:type="dxa" w:w="2340"/>
          </w:tcPr>
          <w:p>
            <w:r>
              <w:rPr>
                <w:rFonts w:ascii="Times New Roman" w:hAnsi="Times New Roman"/>
                <w:sz w:val="24"/>
              </w:rPr>
              <w:t>Cuestionario psicohigiene</w:t>
            </w:r>
          </w:p>
        </w:tc>
        <w:tc>
          <w:tcPr>
            <w:tcW w:type="dxa" w:w="2340"/>
          </w:tcPr>
          <w:p>
            <w:r>
              <w:rPr>
                <w:rFonts w:ascii="Times New Roman" w:hAnsi="Times New Roman"/>
                <w:sz w:val="24"/>
              </w:rPr>
              <w:t>Hábitos en casa</w:t>
            </w:r>
          </w:p>
        </w:tc>
        <w:tc>
          <w:tcPr>
            <w:tcW w:type="dxa" w:w="2340"/>
          </w:tcPr>
          <w:p>
            <w:r>
              <w:rPr>
                <w:rFonts w:ascii="Times New Roman" w:hAnsi="Times New Roman"/>
                <w:sz w:val="24"/>
              </w:rPr>
              <w:t>Pre y Post</w:t>
            </w:r>
          </w:p>
        </w:tc>
        <w:tc>
          <w:tcPr>
            <w:tcW w:type="dxa" w:w="2340"/>
          </w:tcPr>
          <w:p>
            <w:r>
              <w:rPr>
                <w:rFonts w:ascii="Times New Roman" w:hAnsi="Times New Roman"/>
                <w:sz w:val="24"/>
              </w:rPr>
              <w:t>10 min</w:t>
            </w:r>
          </w:p>
        </w:tc>
      </w:tr>
      <w:tr>
        <w:tc>
          <w:tcPr>
            <w:tcW w:type="dxa" w:w="2340"/>
          </w:tcPr>
          <w:p>
            <w:r>
              <w:rPr>
                <w:rFonts w:ascii="Times New Roman" w:hAnsi="Times New Roman"/>
                <w:sz w:val="24"/>
              </w:rPr>
              <w:t>Lista de fidelidad</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Cada sesión</w:t>
            </w:r>
          </w:p>
        </w:tc>
        <w:tc>
          <w:tcPr>
            <w:tcW w:type="dxa" w:w="2340"/>
          </w:tcPr>
          <w:p>
            <w:r>
              <w:rPr>
                <w:rFonts w:ascii="Times New Roman" w:hAnsi="Times New Roman"/>
                <w:sz w:val="24"/>
              </w:rPr>
              <w:t>5 min</w:t>
            </w:r>
          </w:p>
        </w:tc>
      </w:tr>
    </w:tbl>
    <w:p/>
    <w:p>
      <w:pPr>
        <w:pStyle w:val="Heading1"/>
      </w:pPr>
      <w:r>
        <w:t>10.4. Procedimiento</w:t>
      </w:r>
    </w:p>
    <w:p>
      <w:pPr>
        <w:pStyle w:val="Heading2"/>
      </w:pPr>
      <w:r>
        <w:t>10.4.1. Fase Preparatoria (Semana 0)</w:t>
      </w:r>
    </w:p>
    <w:p>
      <w:r>
        <w:rPr>
          <w:b/>
        </w:rPr>
        <w:t>Paso 1: Contacto inicial con la familia</w:t>
      </w:r>
    </w:p>
    <w:p>
      <w:pPr>
        <w:pStyle w:val="ListBullet"/>
        <w:spacing w:line="480" w:lineRule="auto"/>
      </w:pPr>
      <w:r>
        <w:t>Reunión con los padres para explicar el estudio</w:t>
      </w:r>
    </w:p>
    <w:p>
      <w:pPr>
        <w:pStyle w:val="ListBullet"/>
        <w:spacing w:line="480" w:lineRule="auto"/>
      </w:pPr>
      <w:r>
        <w:t>Presentación del consentimiento informado</w:t>
      </w:r>
    </w:p>
    <w:p>
      <w:pPr>
        <w:pStyle w:val="ListBullet"/>
        <w:spacing w:line="480" w:lineRule="auto"/>
      </w:pPr>
      <w:r>
        <w:t>Resolución de dudas</w:t>
      </w:r>
    </w:p>
    <w:p>
      <w:pPr>
        <w:pStyle w:val="ListBullet"/>
        <w:spacing w:line="480" w:lineRule="auto"/>
      </w:pPr>
      <w:r>
        <w:t>Firma de consentimientos</w:t>
      </w:r>
    </w:p>
    <w:p>
      <w:r>
        <w:rPr>
          <w:b/>
        </w:rPr>
        <w:t>Paso 2: Entrevista inicial con padres</w:t>
      </w:r>
    </w:p>
    <w:p>
      <w:pPr>
        <w:pStyle w:val="ListBullet"/>
        <w:spacing w:line="480" w:lineRule="auto"/>
      </w:pPr>
      <w:r>
        <w:t>Aplicación de entrevista semi-estructurada (60 minutos)</w:t>
      </w:r>
    </w:p>
    <w:p>
      <w:pPr>
        <w:pStyle w:val="ListBullet"/>
        <w:spacing w:line="480" w:lineRule="auto"/>
      </w:pPr>
      <w:r>
        <w:t>Cuestionario de hábitos de psicohigiene</w:t>
      </w:r>
    </w:p>
    <w:p>
      <w:pPr>
        <w:pStyle w:val="ListBullet"/>
        <w:spacing w:line="480" w:lineRule="auto"/>
      </w:pPr>
      <w:r>
        <w:t>Recopilación de informes previos (si existen)</w:t>
      </w:r>
    </w:p>
    <w:p>
      <w:r>
        <w:rPr>
          <w:b/>
        </w:rPr>
        <w:t>Paso 3: Establecimiento del reforzador</w:t>
      </w:r>
    </w:p>
    <w:p>
      <w:pPr>
        <w:pStyle w:val="ListBullet"/>
        <w:spacing w:line="480" w:lineRule="auto"/>
      </w:pPr>
      <w:r>
        <w:t>Conversación con el niño y los padres sobre el regalo de cumpleaños deseado</w:t>
      </w:r>
    </w:p>
    <w:p>
      <w:pPr>
        <w:pStyle w:val="ListBullet"/>
        <w:spacing w:line="480" w:lineRule="auto"/>
      </w:pPr>
      <w:r>
        <w:t>Verificación de que sea apropiado y valorado</w:t>
      </w:r>
    </w:p>
    <w:p>
      <w:pPr>
        <w:pStyle w:val="ListBullet"/>
        <w:spacing w:line="480" w:lineRule="auto"/>
      </w:pPr>
      <w:r>
        <w:t>Establecimiento del sistema de alcancía</w:t>
      </w:r>
    </w:p>
    <w:p>
      <w:pPr>
        <w:pStyle w:val="ListBullet"/>
        <w:spacing w:line="480" w:lineRule="auto"/>
      </w:pPr>
      <w:r>
        <w:t>Explicación del sistema de "ganar dinero" para el regalo</w:t>
      </w:r>
    </w:p>
    <w:p>
      <w:r>
        <w:rPr>
          <w:b/>
        </w:rPr>
        <w:t>Paso 4: Preparación de materiales</w:t>
      </w:r>
    </w:p>
    <w:p>
      <w:pPr>
        <w:pStyle w:val="ListBullet"/>
        <w:spacing w:line="480" w:lineRule="auto"/>
      </w:pPr>
      <w:r>
        <w:t>Impresión de todos los instrumentos</w:t>
      </w:r>
    </w:p>
    <w:p>
      <w:pPr>
        <w:pStyle w:val="ListBullet"/>
        <w:spacing w:line="480" w:lineRule="auto"/>
      </w:pPr>
      <w:r>
        <w:t>Preparación de materiales académicos para cada sesión</w:t>
      </w:r>
    </w:p>
    <w:p>
      <w:pPr>
        <w:pStyle w:val="ListBullet"/>
        <w:spacing w:line="480" w:lineRule="auto"/>
      </w:pPr>
      <w:r>
        <w:t>Preparación de la sala de intervención</w:t>
      </w:r>
    </w:p>
    <w:p>
      <w:pPr>
        <w:pStyle w:val="ListBullet"/>
        <w:spacing w:line="480" w:lineRule="auto"/>
      </w:pPr>
      <w:r>
        <w:t>Verificación de cronómetro y materiales de registro</w:t>
      </w:r>
    </w:p>
    <w:p>
      <w:pPr>
        <w:pStyle w:val="Heading2"/>
      </w:pPr>
      <w:r>
        <w:t>10.4.2. Sesión 0: Evaluación de Línea Base (Semana 1, Sesión 1)</w:t>
      </w:r>
    </w:p>
    <w:p>
      <w:r>
        <w:rPr>
          <w:b/>
        </w:rPr>
        <w:t>Duración total</w:t>
      </w:r>
      <w:r>
        <w:t>: Aproximadamente 90 minutos</w:t>
      </w:r>
    </w:p>
    <w:p>
      <w:r>
        <w:rPr>
          <w:b/>
        </w:rPr>
        <w:t>Objetivos</w:t>
      </w:r>
      <w:r>
        <w:t>:</w:t>
      </w:r>
    </w:p>
    <w:p>
      <w:pPr>
        <w:pStyle w:val="ListBullet"/>
        <w:spacing w:line="480" w:lineRule="auto"/>
      </w:pPr>
      <w:r>
        <w:t>Establecer línea base del nivel de funcionamiento</w:t>
      </w:r>
    </w:p>
    <w:p>
      <w:pPr>
        <w:pStyle w:val="ListBullet"/>
        <w:spacing w:line="480" w:lineRule="auto"/>
      </w:pPr>
      <w:r>
        <w:t>Aplicar evaluaciones psicométricas iniciales</w:t>
      </w:r>
    </w:p>
    <w:p>
      <w:pPr>
        <w:pStyle w:val="ListBullet"/>
        <w:spacing w:line="480" w:lineRule="auto"/>
      </w:pPr>
      <w:r>
        <w:t>Familiarizar al niño con el formato de sesiones</w:t>
      </w:r>
    </w:p>
    <w:p>
      <w:r>
        <w:rPr>
          <w:b/>
        </w:rPr>
        <w:t>Procedimiento detallado</w:t>
      </w:r>
      <w:r>
        <w:t>:</w:t>
      </w:r>
    </w:p>
    <w:p>
      <w:r>
        <w:rPr>
          <w:b/>
        </w:rPr>
        <w:t>A) Bienvenida y rapport (5 minutos)</w:t>
      </w:r>
    </w:p>
    <w:p>
      <w:pPr>
        <w:pStyle w:val="ListBullet"/>
        <w:spacing w:line="480" w:lineRule="auto"/>
      </w:pPr>
      <w:r>
        <w:t>Saludo cálido</w:t>
      </w:r>
    </w:p>
    <w:p>
      <w:pPr>
        <w:pStyle w:val="ListBullet"/>
        <w:spacing w:line="480" w:lineRule="auto"/>
      </w:pPr>
      <w:r>
        <w:t>Explicación sencilla: "Vamos a hacer algunas actividades para conocer mejor cómo aprendes. No es un examen, solo quiero ver cómo trabajas."</w:t>
      </w:r>
    </w:p>
    <w:p>
      <w:pPr>
        <w:pStyle w:val="ListBullet"/>
        <w:spacing w:line="480" w:lineRule="auto"/>
      </w:pPr>
      <w:r>
        <w:t>Establecimiento de reglas básicas</w:t>
      </w:r>
    </w:p>
    <w:p>
      <w:r>
        <w:rPr>
          <w:b/>
        </w:rPr>
        <w:t>B) Evaluación psicométrica (60 minutos)</w:t>
      </w:r>
    </w:p>
    <w:p>
      <w:pPr>
        <w:pStyle w:val="ListNumber"/>
        <w:spacing w:line="480" w:lineRule="auto"/>
      </w:pPr>
      <w:r>
        <w:t>Test de Raven Coloreada (15 min)</w:t>
      </w:r>
    </w:p>
    <w:p>
      <w:pPr>
        <w:pStyle w:val="ListNumber"/>
        <w:spacing w:line="480" w:lineRule="auto"/>
      </w:pPr>
      <w:r>
        <w:t>Test de Bender (10 min)</w:t>
      </w:r>
    </w:p>
    <w:p>
      <w:pPr>
        <w:pStyle w:val="ListNumber"/>
        <w:spacing w:line="480" w:lineRule="auto"/>
      </w:pPr>
      <w:r>
        <w:t>WISC-5 - Subpruebas seleccionadas (45 min):</w:t>
      </w:r>
    </w:p>
    <w:p>
      <w:pPr>
        <w:pStyle w:val="ListBullet"/>
        <w:spacing w:line="480" w:lineRule="auto"/>
      </w:pPr>
      <w:r>
        <w:t>Dígitos</w:t>
      </w:r>
    </w:p>
    <w:p>
      <w:pPr>
        <w:pStyle w:val="ListBullet"/>
        <w:spacing w:line="480" w:lineRule="auto"/>
      </w:pPr>
      <w:r>
        <w:t>Retención de Dígitos</w:t>
      </w:r>
    </w:p>
    <w:p>
      <w:pPr>
        <w:pStyle w:val="ListBullet"/>
        <w:spacing w:line="480" w:lineRule="auto"/>
      </w:pPr>
      <w:r>
        <w:t>Búsqueda de Símbolos</w:t>
      </w:r>
    </w:p>
    <w:p>
      <w:pPr>
        <w:pStyle w:val="ListBullet"/>
        <w:spacing w:line="480" w:lineRule="auto"/>
      </w:pPr>
      <w:r>
        <w:t>Claves</w:t>
      </w:r>
    </w:p>
    <w:p>
      <w:r>
        <w:rPr>
          <w:i/>
        </w:rPr>
        <w:t>Pausas breves entre pruebas si el niño lo requiere</w:t>
      </w:r>
    </w:p>
    <w:p>
      <w:r>
        <w:rPr>
          <w:b/>
        </w:rPr>
        <w:t>C) Evaluación de atención sostenida en tarea académica sin intervención (20 minutos)</w:t>
      </w:r>
    </w:p>
    <w:p>
      <w:pPr>
        <w:pStyle w:val="ListBullet"/>
        <w:spacing w:line="480" w:lineRule="auto"/>
      </w:pPr>
      <w:r>
        <w:t>Presentación de una tarea de lectura: cuento breve apropiado para la edad</w:t>
      </w:r>
    </w:p>
    <w:p>
      <w:pPr>
        <w:pStyle w:val="ListBullet"/>
        <w:spacing w:line="480" w:lineRule="auto"/>
      </w:pPr>
      <w:r>
        <w:t>Instrucción: "Lee este cuento con atención. Después te voy a hacer algunas preguntas."</w:t>
      </w:r>
    </w:p>
    <w:p>
      <w:pPr>
        <w:pStyle w:val="ListBullet"/>
        <w:spacing w:line="480" w:lineRule="auto"/>
      </w:pPr>
      <w:r>
        <w:t>**Sin ejercicios previos de psicohigiene**</w:t>
      </w:r>
    </w:p>
    <w:p>
      <w:pPr>
        <w:pStyle w:val="ListBullet"/>
        <w:spacing w:line="480" w:lineRule="auto"/>
      </w:pPr>
      <w:r>
        <w:t>**Sin reforzamiento contingente anunciado**</w:t>
      </w:r>
    </w:p>
    <w:p>
      <w:pPr>
        <w:pStyle w:val="ListBullet"/>
        <w:spacing w:line="480" w:lineRule="auto"/>
      </w:pPr>
      <w:r>
        <w:t>Inicio del cronómetro cuando comienza a leer</w:t>
      </w:r>
    </w:p>
    <w:p>
      <w:pPr>
        <w:pStyle w:val="ListBullet"/>
        <w:spacing w:line="480" w:lineRule="auto"/>
      </w:pPr>
      <w:r>
        <w:t>Observación sin interrumpir</w:t>
      </w:r>
    </w:p>
    <w:p>
      <w:pPr>
        <w:pStyle w:val="ListBullet"/>
        <w:spacing w:line="480" w:lineRule="auto"/>
      </w:pPr>
      <w:r>
        <w:t>Registro del tiempo hasta primera pérdida de atención</w:t>
      </w:r>
    </w:p>
    <w:p>
      <w:pPr>
        <w:pStyle w:val="ListBullet"/>
        <w:spacing w:line="480" w:lineRule="auto"/>
      </w:pPr>
      <w:r>
        <w:t>Después de la lectura: preguntas de comprensión</w:t>
      </w:r>
    </w:p>
    <w:p>
      <w:pPr>
        <w:pStyle w:val="ListBullet"/>
        <w:spacing w:line="480" w:lineRule="auto"/>
      </w:pPr>
      <w:r>
        <w:t>Tarea breve de matemáticas (5 ejercicios)</w:t>
      </w:r>
    </w:p>
    <w:p>
      <w:r>
        <w:rPr>
          <w:b/>
        </w:rPr>
        <w:t>D) Tareas de memoria de trabajo (10 minutos)</w:t>
      </w:r>
    </w:p>
    <w:p>
      <w:pPr>
        <w:pStyle w:val="ListBullet"/>
        <w:spacing w:line="480" w:lineRule="auto"/>
      </w:pPr>
      <w:r>
        <w:t>Span de dígitos</w:t>
      </w:r>
    </w:p>
    <w:p>
      <w:pPr>
        <w:pStyle w:val="ListBullet"/>
        <w:spacing w:line="480" w:lineRule="auto"/>
      </w:pPr>
      <w:r>
        <w:t>Lista de palabras</w:t>
      </w:r>
    </w:p>
    <w:p>
      <w:pPr>
        <w:pStyle w:val="ListBullet"/>
        <w:spacing w:line="480" w:lineRule="auto"/>
      </w:pPr>
      <w:r>
        <w:t>(Ya evaluadas parcialmente en WISC-5, estas son adicionales)</w:t>
      </w:r>
    </w:p>
    <w:p>
      <w:r>
        <w:rPr>
          <w:b/>
        </w:rPr>
        <w:t>E) Cierre (5 minutos)</w:t>
      </w:r>
    </w:p>
    <w:p>
      <w:pPr>
        <w:pStyle w:val="ListBullet"/>
        <w:spacing w:line="480" w:lineRule="auto"/>
      </w:pPr>
      <w:r>
        <w:t>Elogio por esfuerzo: "Hiciste un muy buen trabajo"</w:t>
      </w:r>
    </w:p>
    <w:p>
      <w:pPr>
        <w:pStyle w:val="ListBullet"/>
        <w:spacing w:line="480" w:lineRule="auto"/>
      </w:pPr>
      <w:r>
        <w:t>Explicación de próximos pasos: "La próxima vez vamos a trabajar con algunas técnicas nuevas que te van a ayudar a concentrarte mejor"</w:t>
      </w:r>
    </w:p>
    <w:p>
      <w:pPr>
        <w:pStyle w:val="ListBullet"/>
        <w:spacing w:line="480" w:lineRule="auto"/>
      </w:pPr>
      <w:r>
        <w:t>Programación de próxima sesión</w:t>
      </w:r>
    </w:p>
    <w:p>
      <w:pPr>
        <w:pStyle w:val="Heading2"/>
      </w:pPr>
      <w:r>
        <w:t>10.4.3. Sesiones 1-4: Intervención con Criterio Cambiante (Semanas 1-3)</w:t>
      </w:r>
    </w:p>
    <w:p>
      <w:r>
        <w:rPr>
          <w:b/>
        </w:rPr>
        <w:t>Estructura estándar de cada sesión</w:t>
      </w:r>
      <w:r>
        <w:t xml:space="preserve"> (45 minutos total):</w:t>
      </w:r>
    </w:p>
    <w:p>
      <w:r>
        <w:rPr>
          <w:b/>
        </w:rPr>
        <w:t>1. Llegada y check-in breve (3 minutos)</w:t>
      </w:r>
    </w:p>
    <w:p>
      <w:pPr>
        <w:pStyle w:val="ListBullet"/>
        <w:spacing w:line="480" w:lineRule="auto"/>
      </w:pPr>
      <w:r>
        <w:t>Saludo</w:t>
      </w:r>
    </w:p>
    <w:p>
      <w:pPr>
        <w:pStyle w:val="ListBullet"/>
        <w:spacing w:line="480" w:lineRule="auto"/>
      </w:pPr>
      <w:r>
        <w:t>Preguntas breves: "¿Cómo estás hoy?" "¿Cómo dormiste?" "¿Cómo estuvo el día en la escuela?"</w:t>
      </w:r>
    </w:p>
    <w:p>
      <w:pPr>
        <w:pStyle w:val="ListBullet"/>
        <w:spacing w:line="480" w:lineRule="auto"/>
      </w:pPr>
      <w:r>
        <w:t>Registro de condiciones previas a la sesión</w:t>
      </w:r>
    </w:p>
    <w:p>
      <w:r>
        <w:rPr>
          <w:b/>
        </w:rPr>
        <w:t>2. Fase de preparación: Psicohigiene (7 minutos)</w:t>
      </w:r>
    </w:p>
    <w:p>
      <w:r>
        <w:rPr>
          <w:b/>
        </w:rPr>
        <w:t>A) Ejercicios de respiración diafragmática (4 minutos)</w:t>
      </w:r>
    </w:p>
    <w:p>
      <w:r>
        <w:t>Guion estandarizado:</w:t>
      </w:r>
    </w:p>
    <w:p>
      <w:pPr>
        <w:pStyle w:val="Quote"/>
      </w:pPr>
      <w:r>
        <w:t>"Vamos a comenzar con unos ejercicios de respiración que te van a ayudar a estar tranquilo y concentrado. Siéntate cómodo, con la espalda derecha pero relajada. Pon una mano en tu pecho y otra en tu panza."</w:t>
      </w:r>
    </w:p>
    <w:p>
      <w:pPr>
        <w:pStyle w:val="Quote"/>
      </w:pPr>
    </w:p>
    <w:p>
      <w:pPr>
        <w:pStyle w:val="Quote"/>
      </w:pPr>
      <w:r>
        <w:t>"Ahora vamos a respirar de una manera especial: Vamos a respirar llenando la panza, como si fuera un globo."</w:t>
      </w:r>
    </w:p>
    <w:p>
      <w:pPr>
        <w:pStyle w:val="Quote"/>
      </w:pPr>
    </w:p>
    <w:p>
      <w:pPr>
        <w:pStyle w:val="Quote"/>
      </w:pPr>
      <w:r>
        <w:t>"Inhala por la nariz contando mentalmente hasta 4... (demostración) 1...2...3...4. Siente cómo la panza se llena."</w:t>
      </w:r>
    </w:p>
    <w:p>
      <w:pPr>
        <w:pStyle w:val="Quote"/>
      </w:pPr>
    </w:p>
    <w:p>
      <w:pPr>
        <w:pStyle w:val="Quote"/>
      </w:pPr>
      <w:r>
        <w:t>"Ahora sostén el aire contando hasta 4... 1...2...3...4."</w:t>
      </w:r>
    </w:p>
    <w:p>
      <w:pPr>
        <w:pStyle w:val="Quote"/>
      </w:pPr>
    </w:p>
    <w:p>
      <w:pPr>
        <w:pStyle w:val="Quote"/>
      </w:pPr>
      <w:r>
        <w:t>"Y ahora exhala suavemente por la boca contando hasta 6... 1...2...3...4...5...6. Como si estuvieras soplando una vela pero muy suavecito."</w:t>
      </w:r>
    </w:p>
    <w:p>
      <w:pPr>
        <w:pStyle w:val="Quote"/>
      </w:pPr>
    </w:p>
    <w:p>
      <w:pPr>
        <w:pStyle w:val="Quote"/>
      </w:pPr>
      <w:r>
        <w:t>"Vamos a hacerlo juntos varias veces."</w:t>
      </w:r>
    </w:p>
    <w:p>
      <w:r>
        <w:t>Se realizan 5-6 ciclos completos.</w:t>
      </w:r>
    </w:p>
    <w:p>
      <w:r>
        <w:rPr>
          <w:b/>
        </w:rPr>
        <w:t>B) Relajación muscular (2 minutos)</w:t>
      </w:r>
    </w:p>
    <w:p>
      <w:pPr>
        <w:pStyle w:val="Quote"/>
      </w:pPr>
      <w:r>
        <w:t>"Ahora vamos a relajar los músculos. Vamos a tensar y después aflojar."</w:t>
      </w:r>
    </w:p>
    <w:p>
      <w:pPr>
        <w:pStyle w:val="Quote"/>
      </w:pPr>
    </w:p>
    <w:p>
      <w:pPr>
        <w:pStyle w:val="Quote"/>
      </w:pPr>
      <w:r>
        <w:t>"Encoge los hombros hacia las orejas, fuerte, fuerte... y ahora suéltalos, déjalos caer."</w:t>
      </w:r>
    </w:p>
    <w:p>
      <w:pPr>
        <w:pStyle w:val="Quote"/>
      </w:pPr>
    </w:p>
    <w:p>
      <w:pPr>
        <w:pStyle w:val="Quote"/>
      </w:pPr>
      <w:r>
        <w:t>"Aprieta los puños, fuerte... y ahora ábrelos, relaja las manos."</w:t>
      </w:r>
    </w:p>
    <w:p>
      <w:pPr>
        <w:pStyle w:val="Quote"/>
      </w:pPr>
    </w:p>
    <w:p>
      <w:pPr>
        <w:pStyle w:val="Quote"/>
      </w:pPr>
      <w:r>
        <w:t>"Nota cómo se siente estar relajado."</w:t>
      </w:r>
    </w:p>
    <w:p>
      <w:r>
        <w:rPr>
          <w:b/>
        </w:rPr>
        <w:t>C) Palabras de concentración (1 minuto)</w:t>
      </w:r>
    </w:p>
    <w:p>
      <w:pPr>
        <w:pStyle w:val="Quote"/>
      </w:pPr>
      <w:r>
        <w:t>"Vamos a decir juntos algunas frases que nos ayudan a concentrarnos:"</w:t>
      </w:r>
    </w:p>
    <w:p>
      <w:pPr>
        <w:pStyle w:val="Quote"/>
      </w:pPr>
      <w:r>
        <w:t>- "Yo puedo concentrarme"</w:t>
      </w:r>
    </w:p>
    <w:p>
      <w:pPr>
        <w:pStyle w:val="Quote"/>
      </w:pPr>
      <w:r>
        <w:t>- "Respiro y me enfoco"</w:t>
      </w:r>
    </w:p>
    <w:p>
      <w:pPr>
        <w:pStyle w:val="Quote"/>
      </w:pPr>
      <w:r>
        <w:t>- "Voy a hacer mi mejor esfuerzo"</w:t>
      </w:r>
    </w:p>
    <w:p>
      <w:r>
        <w:rPr>
          <w:b/>
        </w:rPr>
        <w:t>3. Explicación del objetivo y criterio de la sesión (2 minutos)</w:t>
      </w:r>
    </w:p>
    <w:p>
      <w:r>
        <w:t>Ejemplo para Sesión 1 (Criterio 7 minutos):</w:t>
      </w:r>
    </w:p>
    <w:p>
      <w:pPr>
        <w:pStyle w:val="Quote"/>
      </w:pPr>
      <w:r>
        <w:t>"Hoy vamos a trabajar en [lectura/matemáticas]. El objetivo de hoy es que puedas mantener tu atención en la actividad durante 7 minutos sin distraerte. Si lo logras, vamos a poner [monto] guaraníes en tu alcancía para tu regalo."</w:t>
      </w:r>
    </w:p>
    <w:p>
      <w:pPr>
        <w:pStyle w:val="Quote"/>
      </w:pPr>
    </w:p>
    <w:p>
      <w:pPr>
        <w:pStyle w:val="Quote"/>
      </w:pPr>
      <w:r>
        <w:t>"Recuerda: concéntrate en lo que estás haciendo, y si sientes que te vas a distraer, puedes hacer una respiración profunda."</w:t>
      </w:r>
    </w:p>
    <w:p>
      <w:r>
        <w:rPr>
          <w:b/>
        </w:rPr>
        <w:t>Mostrar visualmente</w:t>
      </w:r>
      <w:r>
        <w:t>: Reloj/cronómetro y cantidad actual en alcancía.</w:t>
      </w:r>
    </w:p>
    <w:p>
      <w:r>
        <w:rPr>
          <w:b/>
        </w:rPr>
        <w:t>4. Actividad académica principal (25 minutos)</w:t>
      </w:r>
    </w:p>
    <w:p>
      <w:r>
        <w:rPr>
          <w:b/>
        </w:rPr>
        <w:t>Inicio del cronometraje</w:t>
      </w:r>
      <w:r>
        <w:t>:</w:t>
      </w:r>
    </w:p>
    <w:p>
      <w:pPr>
        <w:pStyle w:val="Quote"/>
      </w:pPr>
      <w:r>
        <w:t>"Muy bien, comenzamos ahora. Voy a poner el cronómetro. Comienza cuando estés listo."</w:t>
      </w:r>
    </w:p>
    <w:p>
      <w:r>
        <w:rPr>
          <w:b/>
        </w:rPr>
        <w:t>Durante la actividad</w:t>
      </w:r>
      <w:r>
        <w:t>:</w:t>
      </w:r>
    </w:p>
    <w:p>
      <w:pPr>
        <w:pStyle w:val="ListBullet"/>
        <w:spacing w:line="480" w:lineRule="auto"/>
      </w:pPr>
      <w:r>
        <w:t>El terapeuta observa silenciosamente</w:t>
      </w:r>
    </w:p>
    <w:p>
      <w:pPr>
        <w:pStyle w:val="ListBullet"/>
        <w:spacing w:line="480" w:lineRule="auto"/>
      </w:pPr>
      <w:r>
        <w:t>No interrumpe a menos que sea absolutamente necesario</w:t>
      </w:r>
    </w:p>
    <w:p>
      <w:pPr>
        <w:pStyle w:val="ListBullet"/>
        <w:spacing w:line="480" w:lineRule="auto"/>
      </w:pPr>
      <w:r>
        <w:t>Registra indicadores de atención/desatención en hoja de observación</w:t>
      </w:r>
    </w:p>
    <w:p>
      <w:pPr>
        <w:pStyle w:val="ListBullet"/>
        <w:spacing w:line="480" w:lineRule="auto"/>
      </w:pPr>
      <w:r>
        <w:t>Si el criterio se cumple, puede ofrecer un elogio discreto a mitad de la actividad: "Muy bien, vas excelente"</w:t>
      </w:r>
    </w:p>
    <w:p>
      <w:r>
        <w:rPr>
          <w:b/>
        </w:rPr>
        <w:t>Contenido académico alterno entre sesiones</w:t>
      </w:r>
      <w:r>
        <w:t>:</w:t>
      </w:r>
    </w:p>
    <w:p>
      <w:pPr>
        <w:pStyle w:val="ListBullet"/>
        <w:spacing w:line="480" w:lineRule="auto"/>
      </w:pPr>
      <w:r>
        <w:t>**Sesión 1**: Lectura de cuento (aprox. 600 palabras) + preguntas de comprensión</w:t>
      </w:r>
    </w:p>
    <w:p>
      <w:pPr>
        <w:pStyle w:val="ListBullet"/>
        <w:spacing w:line="480" w:lineRule="auto"/>
      </w:pPr>
      <w:r>
        <w:t>**Sesión 2**: Ejercicios de matemáticas (15 ejercicios de operaciones mixtas)</w:t>
      </w:r>
    </w:p>
    <w:p>
      <w:pPr>
        <w:pStyle w:val="ListBullet"/>
        <w:spacing w:line="480" w:lineRule="auto"/>
      </w:pPr>
      <w:r>
        <w:t>**Sesión 3**: Dictado de oraciones (10 oraciones) + corrección ortográfica</w:t>
      </w:r>
    </w:p>
    <w:p>
      <w:pPr>
        <w:pStyle w:val="ListBullet"/>
        <w:spacing w:line="480" w:lineRule="auto"/>
      </w:pPr>
      <w:r>
        <w:t>**Sesión 4**: Resolución de problemas matemáticos verbales (5 problemas)</w:t>
      </w:r>
    </w:p>
    <w:p>
      <w:r>
        <w:rPr>
          <w:b/>
        </w:rPr>
        <w:t>Si el niño completa la tarea antes del tiempo objetivo</w:t>
      </w:r>
      <w:r>
        <w:t>:</w:t>
      </w:r>
    </w:p>
    <w:p>
      <w:pPr>
        <w:pStyle w:val="ListBullet"/>
        <w:spacing w:line="480" w:lineRule="auto"/>
      </w:pPr>
      <w:r>
        <w:t>Se presenta material adicional similar</w:t>
      </w:r>
    </w:p>
    <w:p>
      <w:pPr>
        <w:pStyle w:val="ListBullet"/>
        <w:spacing w:line="480" w:lineRule="auto"/>
      </w:pPr>
      <w:r>
        <w:t>O se puede hacer revisión/verificación del trabajo</w:t>
      </w:r>
    </w:p>
    <w:p>
      <w:r>
        <w:rPr>
          <w:b/>
        </w:rPr>
        <w:t>Si pierde la atención antes del criterio</w:t>
      </w:r>
      <w:r>
        <w:t>:</w:t>
      </w:r>
    </w:p>
    <w:p>
      <w:pPr>
        <w:pStyle w:val="ListBullet"/>
        <w:spacing w:line="480" w:lineRule="auto"/>
      </w:pPr>
      <w:r>
        <w:t>Se detiene el cronómetro y se registra</w:t>
      </w:r>
    </w:p>
    <w:p>
      <w:pPr>
        <w:pStyle w:val="ListBullet"/>
        <w:spacing w:line="480" w:lineRule="auto"/>
      </w:pPr>
      <w:r>
        <w:t>**No** se castiga ni regaña</w:t>
      </w:r>
    </w:p>
    <w:p>
      <w:pPr>
        <w:pStyle w:val="ListBullet"/>
        <w:spacing w:line="480" w:lineRule="auto"/>
      </w:pPr>
      <w:r>
        <w:t>Se le recuerda gentilmente: "Nos distraímos. Vamos a hacer una respiración y seguimos intentando."</w:t>
      </w:r>
    </w:p>
    <w:p>
      <w:pPr>
        <w:pStyle w:val="ListBullet"/>
        <w:spacing w:line="480" w:lineRule="auto"/>
      </w:pPr>
      <w:r>
        <w:t>Se permite un segundo intento (considerando el tiempo total)</w:t>
      </w:r>
    </w:p>
    <w:p>
      <w:r>
        <w:rPr>
          <w:b/>
        </w:rPr>
        <w:t>5. Evaluación de memoria y desempeño (5 minutos)</w:t>
      </w:r>
    </w:p>
    <w:p>
      <w:r>
        <w:t>Después de la tarea académica:</w:t>
      </w:r>
    </w:p>
    <w:p>
      <w:pPr>
        <w:pStyle w:val="ListBullet"/>
        <w:spacing w:line="480" w:lineRule="auto"/>
      </w:pPr>
      <w:r>
        <w:t>Preguntas de comprensión (si fue lectura)</w:t>
      </w:r>
    </w:p>
    <w:p>
      <w:pPr>
        <w:pStyle w:val="ListBullet"/>
        <w:spacing w:line="480" w:lineRule="auto"/>
      </w:pPr>
      <w:r>
        <w:t>Verificación de respuestas (si fue matemáticas o dictado)</w:t>
      </w:r>
    </w:p>
    <w:p>
      <w:pPr>
        <w:pStyle w:val="ListBullet"/>
        <w:spacing w:line="480" w:lineRule="auto"/>
      </w:pPr>
      <w:r>
        <w:t>Tarea breve de memoria (lista de palabras o dígitos)</w:t>
      </w:r>
    </w:p>
    <w:p>
      <w:r>
        <w:rPr>
          <w:b/>
        </w:rPr>
        <w:t>6. Fase de cierre: Psicohigiene y reforzamiento (8 minutos)</w:t>
      </w:r>
    </w:p>
    <w:p>
      <w:r>
        <w:rPr>
          <w:b/>
        </w:rPr>
        <w:t>A) Ejercicios de cierre (3 minutos)</w:t>
      </w:r>
    </w:p>
    <w:p>
      <w:pPr>
        <w:pStyle w:val="ListBullet"/>
        <w:spacing w:line="480" w:lineRule="auto"/>
      </w:pPr>
      <w:r>
        <w:t>Respiración profunda (2-3 ciclos)</w:t>
      </w:r>
    </w:p>
    <w:p>
      <w:pPr>
        <w:pStyle w:val="ListBullet"/>
        <w:spacing w:line="480" w:lineRule="auto"/>
      </w:pPr>
      <w:r>
        <w:t>Estiramientos suaves</w:t>
      </w:r>
    </w:p>
    <w:p>
      <w:pPr>
        <w:pStyle w:val="ListBullet"/>
        <w:spacing w:line="480" w:lineRule="auto"/>
      </w:pPr>
      <w:r>
        <w:t>Relajación</w:t>
      </w:r>
    </w:p>
    <w:p>
      <w:r>
        <w:rPr>
          <w:b/>
        </w:rPr>
        <w:t>B) Retroalimentación y reforzamiento (5 minutos)</w:t>
      </w:r>
    </w:p>
    <w:p>
      <w:r>
        <w:rPr>
          <w:b/>
        </w:rPr>
        <w:t>Si logró el criterio</w:t>
      </w:r>
      <w:r>
        <w:t>:</w:t>
      </w:r>
    </w:p>
    <w:p>
      <w:pPr>
        <w:pStyle w:val="Quote"/>
      </w:pPr>
      <w:r>
        <w:t>"¡Excelente trabajo! Lograste mantener tu atención durante [tiempo logrado] minutos. ¡Cumpliste el objetivo de hoy!"</w:t>
      </w:r>
    </w:p>
    <w:p>
      <w:pPr>
        <w:pStyle w:val="Quote"/>
      </w:pPr>
    </w:p>
    <w:p>
      <w:pPr>
        <w:pStyle w:val="Quote"/>
      </w:pPr>
      <w:r>
        <w:t>"Eso significa que vamos a agregar [monto] guaraníes a tu alcancía para tu regalo."</w:t>
      </w:r>
    </w:p>
    <w:p>
      <w:r>
        <w:rPr>
          <w:i/>
        </w:rPr>
        <w:t>Depositar el dinero en la alcancía frente al niño</w:t>
      </w:r>
    </w:p>
    <w:p>
      <w:pPr>
        <w:pStyle w:val="Quote"/>
      </w:pPr>
      <w:r>
        <w:t>"Ahora tienes [total acumulado] guaraníes. Te falta [monto restante] para completar tu regalo."</w:t>
      </w:r>
    </w:p>
    <w:p>
      <w:r>
        <w:rPr>
          <w:i/>
        </w:rPr>
        <w:t>Actualizar gráfica visual de progreso</w:t>
      </w:r>
    </w:p>
    <w:p>
      <w:pPr>
        <w:pStyle w:val="Quote"/>
      </w:pPr>
      <w:r>
        <w:t>"¿Cómo te sientes?"</w:t>
      </w:r>
    </w:p>
    <w:p>
      <w:r>
        <w:rPr>
          <w:b/>
        </w:rPr>
        <w:t>Si no logró el criterio pero estuvo cerca</w:t>
      </w:r>
      <w:r>
        <w:t>:</w:t>
      </w:r>
    </w:p>
    <w:p>
      <w:pPr>
        <w:pStyle w:val="Quote"/>
      </w:pPr>
      <w:r>
        <w:t>"Hiciste un buen esfuerzo. Lograste [tiempo logrado] minutos. El objetivo era [criterio], así que estuviste muy cerca."</w:t>
      </w:r>
    </w:p>
    <w:p>
      <w:pPr>
        <w:pStyle w:val="Quote"/>
      </w:pPr>
    </w:p>
    <w:p>
      <w:pPr>
        <w:pStyle w:val="Quote"/>
      </w:pPr>
      <w:r>
        <w:t>"Esta vez no sumamos dinero a la alcancía, pero estoy seguro de que la próxima vez lo vas a lograr."</w:t>
      </w:r>
    </w:p>
    <w:p>
      <w:pPr>
        <w:pStyle w:val="Quote"/>
      </w:pPr>
    </w:p>
    <w:p>
      <w:pPr>
        <w:pStyle w:val="Quote"/>
      </w:pPr>
      <w:r>
        <w:t>"¿Qué crees que te distrajo? ¿Qué podríamos hacer diferente la próxima vez?"</w:t>
      </w:r>
    </w:p>
    <w:p>
      <w:r>
        <w:rPr>
          <w:b/>
        </w:rPr>
        <w:t>Si no logró el criterio y estuvo lejos</w:t>
      </w:r>
      <w:r>
        <w:t>:</w:t>
      </w:r>
    </w:p>
    <w:p>
      <w:pPr>
        <w:pStyle w:val="Quote"/>
      </w:pPr>
      <w:r>
        <w:t>"Veo que hoy fue un poco difícil concentrarse. Lograste [tiempo] minutos. A veces pasa, no hay problema."</w:t>
      </w:r>
    </w:p>
    <w:p>
      <w:pPr>
        <w:pStyle w:val="Quote"/>
      </w:pPr>
    </w:p>
    <w:p>
      <w:pPr>
        <w:pStyle w:val="Quote"/>
      </w:pPr>
      <w:r>
        <w:t>"Vamos a seguir practicando. Recuerda usar las respiraciones cuando sientes que te vas a distraer."</w:t>
      </w:r>
    </w:p>
    <w:p>
      <w:pPr>
        <w:pStyle w:val="Quote"/>
      </w:pPr>
    </w:p>
    <w:p>
      <w:pPr>
        <w:pStyle w:val="Quote"/>
      </w:pPr>
      <w:r>
        <w:t>"La próxima sesión vamos a intentar de nuevo."</w:t>
      </w:r>
    </w:p>
    <w:p>
      <w:r>
        <w:rPr>
          <w:b/>
        </w:rPr>
        <w:t>C) Comunicación con padres (se hace al recoger al niño)</w:t>
      </w:r>
    </w:p>
    <w:p>
      <w:pPr>
        <w:pStyle w:val="ListBullet"/>
        <w:spacing w:line="480" w:lineRule="auto"/>
      </w:pPr>
      <w:r>
        <w:t>Resumen breve del desempeño (positivo, incluso si no logró el criterio)</w:t>
      </w:r>
    </w:p>
    <w:p>
      <w:pPr>
        <w:pStyle w:val="ListBullet"/>
        <w:spacing w:line="480" w:lineRule="auto"/>
      </w:pPr>
      <w:r>
        <w:t>Recordatorio de recomendaciones de psicohigiene para casa</w:t>
      </w:r>
    </w:p>
    <w:p>
      <w:pPr>
        <w:pStyle w:val="ListBullet"/>
        <w:spacing w:line="480" w:lineRule="auto"/>
      </w:pPr>
      <w:r>
        <w:t>Programación de próxima sesión</w:t>
      </w:r>
    </w:p>
    <w:p>
      <w:pPr>
        <w:pStyle w:val="Heading2"/>
      </w:pPr>
      <w:r>
        <w:t>10.4.4. Sesión 5: Evaluación Post-Intervención (Semana 3, última sesión)</w:t>
      </w:r>
    </w:p>
    <w:p>
      <w:r>
        <w:rPr>
          <w:b/>
        </w:rPr>
        <w:t>Duración</w:t>
      </w:r>
      <w:r>
        <w:t>: 60 minutos</w:t>
      </w:r>
    </w:p>
    <w:p>
      <w:r>
        <w:rPr>
          <w:b/>
        </w:rPr>
        <w:t>Objetivos</w:t>
      </w:r>
      <w:r>
        <w:t>:</w:t>
      </w:r>
    </w:p>
    <w:p>
      <w:pPr>
        <w:pStyle w:val="ListBullet"/>
        <w:spacing w:line="480" w:lineRule="auto"/>
      </w:pPr>
      <w:r>
        <w:t>Documentar cambios mediante reaplicación de pruebas psicométricas</w:t>
      </w:r>
    </w:p>
    <w:p>
      <w:pPr>
        <w:pStyle w:val="ListBullet"/>
        <w:spacing w:line="480" w:lineRule="auto"/>
      </w:pPr>
      <w:r>
        <w:t>Evaluación final de atención en contexto de máximo criterio</w:t>
      </w:r>
    </w:p>
    <w:p>
      <w:r>
        <w:rPr>
          <w:b/>
        </w:rPr>
        <w:t>Procedimiento</w:t>
      </w:r>
      <w:r>
        <w:t>:</w:t>
      </w:r>
    </w:p>
    <w:p>
      <w:r>
        <w:rPr>
          <w:b/>
        </w:rPr>
        <w:t>A) Sesión de intervención estándar con criterio 15 minutos (45 minutos)</w:t>
      </w:r>
    </w:p>
    <w:p>
      <w:pPr>
        <w:pStyle w:val="ListBullet"/>
        <w:spacing w:line="480" w:lineRule="auto"/>
      </w:pPr>
      <w:r>
        <w:t>Seguir protocolo estándar de sesión (como sesiones 1-4)</w:t>
      </w:r>
    </w:p>
    <w:p>
      <w:pPr>
        <w:pStyle w:val="ListBullet"/>
        <w:spacing w:line="480" w:lineRule="auto"/>
      </w:pPr>
      <w:r>
        <w:t>Criterio objetivo: 15 minutos</w:t>
      </w:r>
    </w:p>
    <w:p>
      <w:pPr>
        <w:pStyle w:val="ListBullet"/>
        <w:spacing w:line="480" w:lineRule="auto"/>
      </w:pPr>
      <w:r>
        <w:t>Incluye todos los componentes (psicohigiene, tarea, reforzamiento)</w:t>
      </w:r>
    </w:p>
    <w:p>
      <w:r>
        <w:rPr>
          <w:b/>
        </w:rPr>
        <w:t>B) Reaplicación de WISC-5 (Puede ser sesión separada si es muy extenso)</w:t>
      </w:r>
    </w:p>
    <w:p>
      <w:pPr>
        <w:pStyle w:val="ListBullet"/>
        <w:spacing w:line="480" w:lineRule="auto"/>
      </w:pPr>
      <w:r>
        <w:t>Las mismas 4 subpruebas aplicadas en sesión 0</w:t>
      </w:r>
    </w:p>
    <w:p>
      <w:pPr>
        <w:pStyle w:val="ListBullet"/>
        <w:spacing w:line="480" w:lineRule="auto"/>
      </w:pPr>
      <w:r>
        <w:t>Comparación de puntajes pre-post</w:t>
      </w:r>
    </w:p>
    <w:p>
      <w:r>
        <w:rPr>
          <w:b/>
        </w:rPr>
        <w:t>C) Entrevista de cierre con el niño (10 minutos)</w:t>
      </w:r>
    </w:p>
    <w:p>
      <w:pPr>
        <w:pStyle w:val="ListBullet"/>
        <w:spacing w:line="480" w:lineRule="auto"/>
      </w:pPr>
      <w:r>
        <w:t>Preguntas sobre su experiencia</w:t>
      </w:r>
    </w:p>
    <w:p>
      <w:pPr>
        <w:pStyle w:val="ListBullet"/>
        <w:spacing w:line="480" w:lineRule="auto"/>
      </w:pPr>
      <w:r>
        <w:t>Autoevaluación de cambio percibido</w:t>
      </w:r>
    </w:p>
    <w:p>
      <w:r>
        <w:rPr>
          <w:b/>
        </w:rPr>
        <w:t>D) Cierre y entrega del regalo (si se completó la meta)</w:t>
      </w:r>
    </w:p>
    <w:p>
      <w:pPr>
        <w:pStyle w:val="ListBullet"/>
        <w:spacing w:line="480" w:lineRule="auto"/>
      </w:pPr>
      <w:r>
        <w:t>Si el niño logró acumular el monto completo del regalo, se coordina con los padres la compra y entrega</w:t>
      </w:r>
    </w:p>
    <w:p>
      <w:pPr>
        <w:pStyle w:val="ListBullet"/>
        <w:spacing w:line="480" w:lineRule="auto"/>
      </w:pPr>
      <w:r>
        <w:t>Certificado de participación y felicitación</w:t>
      </w:r>
    </w:p>
    <w:p>
      <w:pPr>
        <w:pStyle w:val="Heading2"/>
      </w:pPr>
      <w:r>
        <w:t>10.4.5. Sesión de devolución a padres (Post-intervención, puede ser vía remota)</w:t>
      </w:r>
    </w:p>
    <w:p>
      <w:r>
        <w:rPr>
          <w:b/>
        </w:rPr>
        <w:t>Duración</w:t>
      </w:r>
      <w:r>
        <w:t>: 45-60 minutos</w:t>
      </w:r>
    </w:p>
    <w:p>
      <w:r>
        <w:rPr>
          <w:b/>
        </w:rPr>
        <w:t>Objetivos</w:t>
      </w:r>
      <w:r>
        <w:t>:</w:t>
      </w:r>
    </w:p>
    <w:p>
      <w:pPr>
        <w:pStyle w:val="ListBullet"/>
        <w:spacing w:line="480" w:lineRule="auto"/>
      </w:pPr>
      <w:r>
        <w:t>Presentar resultados del estudio</w:t>
      </w:r>
    </w:p>
    <w:p>
      <w:pPr>
        <w:pStyle w:val="ListBullet"/>
        <w:spacing w:line="480" w:lineRule="auto"/>
      </w:pPr>
      <w:r>
        <w:t>Proporcionar recomendaciones</w:t>
      </w:r>
    </w:p>
    <w:p>
      <w:pPr>
        <w:pStyle w:val="ListBullet"/>
        <w:spacing w:line="480" w:lineRule="auto"/>
      </w:pPr>
      <w:r>
        <w:t>Discutir continuidad de estrategias</w:t>
      </w:r>
    </w:p>
    <w:p>
      <w:r>
        <w:rPr>
          <w:b/>
        </w:rPr>
        <w:t>Contenido</w:t>
      </w:r>
      <w:r>
        <w:t>:</w:t>
      </w:r>
    </w:p>
    <w:p>
      <w:pPr>
        <w:pStyle w:val="ListNumber"/>
        <w:spacing w:line="480" w:lineRule="auto"/>
      </w:pPr>
      <w:r>
        <w:t>Presentación de gráficas de progreso</w:t>
      </w:r>
    </w:p>
    <w:p>
      <w:pPr>
        <w:pStyle w:val="ListNumber"/>
        <w:spacing w:line="480" w:lineRule="auto"/>
      </w:pPr>
      <w:r>
        <w:t>Comparación pre-post de evaluaciones</w:t>
      </w:r>
    </w:p>
    <w:p>
      <w:pPr>
        <w:pStyle w:val="ListNumber"/>
        <w:spacing w:line="480" w:lineRule="auto"/>
      </w:pPr>
      <w:r>
        <w:t>Interpretación de resultados</w:t>
      </w:r>
    </w:p>
    <w:p>
      <w:pPr>
        <w:pStyle w:val="ListNumber"/>
        <w:spacing w:line="480" w:lineRule="auto"/>
      </w:pPr>
      <w:r>
        <w:t>Recomendaciones para continuar en casa y escuela</w:t>
      </w:r>
    </w:p>
    <w:p>
      <w:pPr>
        <w:pStyle w:val="ListNumber"/>
        <w:spacing w:line="480" w:lineRule="auto"/>
      </w:pPr>
      <w:r>
        <w:t>Espacio para preguntas</w:t>
      </w:r>
    </w:p>
    <w:p>
      <w:pPr>
        <w:pStyle w:val="ListNumber"/>
        <w:spacing w:line="480" w:lineRule="auto"/>
      </w:pPr>
      <w:r>
        <w:t>Entrega de informe escrito</w:t>
      </w:r>
    </w:p>
    <w:p>
      <w:pPr>
        <w:pStyle w:val="Heading1"/>
      </w:pPr>
      <w:r>
        <w:t>10.5. Control de Variables Externas</w:t>
      </w:r>
    </w:p>
    <w:p>
      <w:r>
        <w:rPr>
          <w:i/>
        </w:rPr>
        <w:t>(Ver sección 9.3 para control exhaustivo de variables externas)</w:t>
      </w:r>
    </w:p>
    <w:p>
      <w:r>
        <w:rPr>
          <w:b/>
        </w:rPr>
        <w:t>Controles principales implementados</w:t>
      </w:r>
      <w:r>
        <w:t>:</w:t>
      </w:r>
    </w:p>
    <w:p>
      <w:pPr>
        <w:pStyle w:val="ListNumber"/>
        <w:spacing w:line="480" w:lineRule="auto"/>
      </w:pPr>
      <w:r>
        <w:t>**Estandarización ambiental**: Misma sala, horario, disposición</w:t>
      </w:r>
    </w:p>
    <w:p>
      <w:pPr>
        <w:pStyle w:val="ListNumber"/>
        <w:spacing w:line="480" w:lineRule="auto"/>
      </w:pPr>
      <w:r>
        <w:t>**Protocolo estricto**: Seguimiento de guion de sesión</w:t>
      </w:r>
    </w:p>
    <w:p>
      <w:pPr>
        <w:pStyle w:val="ListNumber"/>
        <w:spacing w:line="480" w:lineRule="auto"/>
      </w:pPr>
      <w:r>
        <w:t>**Fidelidad de implementación**: Lista de cotejo en cada sesión</w:t>
      </w:r>
    </w:p>
    <w:p>
      <w:pPr>
        <w:pStyle w:val="ListNumber"/>
        <w:spacing w:line="480" w:lineRule="auto"/>
      </w:pPr>
      <w:r>
        <w:t>**Registro de factores contextuales**: Sueño, alimentación, eventos del día</w:t>
      </w:r>
    </w:p>
    <w:p>
      <w:pPr>
        <w:pStyle w:val="ListNumber"/>
        <w:spacing w:line="480" w:lineRule="auto"/>
      </w:pPr>
      <w:r>
        <w:t>**Contrabalanceo de tareas**: Alternar lectura y matemáticas</w:t>
      </w:r>
    </w:p>
    <w:p>
      <w:pPr>
        <w:pStyle w:val="ListNumber"/>
        <w:spacing w:line="480" w:lineRule="auto"/>
      </w:pPr>
      <w:r>
        <w:t>**Registros detallados**: Documentación exhaustiva de cada sesión</w:t>
      </w:r>
    </w:p>
    <w:p>
      <w:pPr>
        <w:pStyle w:val="Heading2"/>
      </w:pPr>
      <w:r>
        <w:t>10.5.1. Criterios de Suspensión de Sesión</w:t>
      </w:r>
    </w:p>
    <w:p>
      <w:r>
        <w:t>Una sesión debe ser reprogramada si:</w:t>
      </w:r>
    </w:p>
    <w:p>
      <w:pPr>
        <w:pStyle w:val="ListBullet"/>
        <w:spacing w:line="480" w:lineRule="auto"/>
      </w:pPr>
      <w:r>
        <w:t>El niño está enfermo (fiebre, malestar significativo)</w:t>
      </w:r>
    </w:p>
    <w:p>
      <w:pPr>
        <w:pStyle w:val="ListBullet"/>
        <w:spacing w:line="480" w:lineRule="auto"/>
      </w:pPr>
      <w:r>
        <w:t>No durmió adecuadamente (&lt;6 horas)</w:t>
      </w:r>
    </w:p>
    <w:p>
      <w:pPr>
        <w:pStyle w:val="ListBullet"/>
        <w:spacing w:line="480" w:lineRule="auto"/>
      </w:pPr>
      <w:r>
        <w:t>Ocurrió un evento familiar traumático reciente</w:t>
      </w:r>
    </w:p>
    <w:p>
      <w:pPr>
        <w:pStyle w:val="ListBullet"/>
        <w:spacing w:line="480" w:lineRule="auto"/>
      </w:pPr>
      <w:r>
        <w:t>El niño rehúsa firmemente participar (respetando su derecho)</w:t>
      </w:r>
    </w:p>
    <w:p>
      <w:pPr>
        <w:pStyle w:val="ListBullet"/>
        <w:spacing w:line="480" w:lineRule="auto"/>
      </w:pPr>
      <w:r>
        <w:t>Interrupción externa mayor (emergencia en la escuela, etc.)</w:t>
      </w:r>
    </w:p>
    <w:p>
      <w:pPr>
        <w:pStyle w:val="Heading2"/>
      </w:pPr>
      <w:r>
        <w:t>10.5.2. Plan ante Imprevistos</w:t>
      </w:r>
    </w:p>
    <w:p>
      <w:r>
        <w:rPr>
          <w:b/>
        </w:rPr>
        <w:t>Si el participante falta a una sesión</w:t>
      </w:r>
      <w:r>
        <w:t>:</w:t>
      </w:r>
    </w:p>
    <w:p>
      <w:pPr>
        <w:pStyle w:val="ListBullet"/>
        <w:spacing w:line="480" w:lineRule="auto"/>
      </w:pPr>
      <w:r>
        <w:t>Reprogramar lo antes posible (idealmente dentro de 2-3 días)</w:t>
      </w:r>
    </w:p>
    <w:p>
      <w:pPr>
        <w:pStyle w:val="ListBullet"/>
        <w:spacing w:line="480" w:lineRule="auto"/>
      </w:pPr>
      <w:r>
        <w:t>Documentar motivo de la ausencia</w:t>
      </w:r>
    </w:p>
    <w:p>
      <w:pPr>
        <w:pStyle w:val="ListBullet"/>
        <w:spacing w:line="480" w:lineRule="auto"/>
      </w:pPr>
      <w:r>
        <w:t>Considerar si afecta la validez interna</w:t>
      </w:r>
    </w:p>
    <w:p>
      <w:r>
        <w:rPr>
          <w:b/>
        </w:rPr>
        <w:t>Si no logra el criterio en una fase</w:t>
      </w:r>
      <w:r>
        <w:t>:</w:t>
      </w:r>
    </w:p>
    <w:p>
      <w:pPr>
        <w:pStyle w:val="ListBullet"/>
        <w:spacing w:line="480" w:lineRule="auto"/>
      </w:pPr>
      <w:r>
        <w:t>Opción 1: Mantener el mismo criterio una sesión adicional</w:t>
      </w:r>
    </w:p>
    <w:p>
      <w:pPr>
        <w:pStyle w:val="ListBullet"/>
        <w:spacing w:line="480" w:lineRule="auto"/>
      </w:pPr>
      <w:r>
        <w:t>Opción 2: Reducir ligeramente el criterio (ej: de 10 a 9 minutos)</w:t>
      </w:r>
    </w:p>
    <w:p>
      <w:pPr>
        <w:pStyle w:val="ListBullet"/>
        <w:spacing w:line="480" w:lineRule="auto"/>
      </w:pPr>
      <w:r>
        <w:t>Documentar y justificar la decisión</w:t>
      </w:r>
    </w:p>
    <w:p>
      <w:r>
        <w:rPr>
          <w:b/>
        </w:rPr>
        <w:t>Si supera ampliamente el criterio</w:t>
      </w:r>
      <w:r>
        <w:t>:</w:t>
      </w:r>
    </w:p>
    <w:p>
      <w:pPr>
        <w:pStyle w:val="ListBullet"/>
        <w:spacing w:line="480" w:lineRule="auto"/>
      </w:pPr>
      <w:r>
        <w:t>Felicitar profusamente</w:t>
      </w:r>
    </w:p>
    <w:p>
      <w:pPr>
        <w:pStyle w:val="ListBullet"/>
        <w:spacing w:line="480" w:lineRule="auto"/>
      </w:pPr>
      <w:r>
        <w:t>Considerar aumentar el criterio de la siguiente fase</w:t>
      </w:r>
    </w:p>
    <w:p>
      <w:pPr>
        <w:pStyle w:val="ListBullet"/>
        <w:spacing w:line="480" w:lineRule="auto"/>
      </w:pPr>
      <w:r>
        <w:t>Documentar como evidencia de efectividad</w:t>
      </w:r>
    </w:p>
    <w:p>
      <w:r>
        <w:rPr>
          <w:b/>
        </w:rPr>
        <w:t>FIN DE SECCIÓN 10: METODOLOGÍA</w:t>
      </w:r>
    </w:p>
    <w:p>
      <w:r>
        <w:t># 11. ESTRATEGIA DE IMPLEMENTACIÓN DEL PROYECTO</w:t>
      </w:r>
    </w:p>
    <w:p>
      <w:pPr>
        <w:pStyle w:val="Heading1"/>
      </w:pPr>
      <w:r>
        <w:t>11.1. Fundamentos de la Estrategia</w:t>
      </w:r>
    </w:p>
    <w:p>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2"/>
      </w:pPr>
      <w:r>
        <w:t>11.1.1. Principios Rectores</w:t>
      </w:r>
    </w:p>
    <w:p>
      <w:r>
        <w:t>La implementación se guiará por los siguientes principios:</w:t>
      </w:r>
    </w:p>
    <w:p>
      <w:pPr>
        <w:pStyle w:val="ListNumber"/>
        <w:spacing w:line="480" w:lineRule="auto"/>
      </w:pPr>
      <w:r>
        <w:t>**Sistematización**: Todos los procedimientos seguirán protocolos estandarizados para garantizar consistencia y replicabilidad.</w:t>
      </w:r>
    </w:p>
    <w:p>
      <w:pPr>
        <w:pStyle w:val="ListNumber"/>
        <w:spacing w:line="480" w:lineRule="auto"/>
      </w:pPr>
      <w:r>
        <w:t>**Gradualidad**: Los criterios de atención se incrementarán de manera progresiva y alcanzable, evitando saltos excesivos que puedan generar frustración.</w:t>
      </w:r>
    </w:p>
    <w:p>
      <w:pPr>
        <w:pStyle w:val="ListNumber"/>
        <w:spacing w:line="480" w:lineRule="auto"/>
      </w:pPr>
      <w:r>
        <w:t>**Individualización**: Aunque el protocolo es estandarizado, se permitirán ajustes menores basados en las respuestas individuales del participante, siempre documentados.</w:t>
      </w:r>
    </w:p>
    <w:p>
      <w:pPr>
        <w:pStyle w:val="ListNumber"/>
        <w:spacing w:line="480" w:lineRule="auto"/>
      </w:pPr>
      <w:r>
        <w:t>**Multicomponente**: La intervención integra reforzamiento conductual, psicohigiene y práctica académica funcional, reconociendo la naturaleza multifacética de las dificultades atencionales.</w:t>
      </w:r>
    </w:p>
    <w:p>
      <w:pPr>
        <w:pStyle w:val="ListNumber"/>
        <w:spacing w:line="480" w:lineRule="auto"/>
      </w:pPr>
      <w:r>
        <w:t>**Motivación**: El sistema de reforzamiento tangible (alcancía hacia un regalo valorado) proporciona motivación extrínseca que se espera facilite el desarrollo de autorregulación interna.</w:t>
      </w:r>
    </w:p>
    <w:p>
      <w:pPr>
        <w:pStyle w:val="ListNumber"/>
        <w:spacing w:line="480" w:lineRule="auto"/>
      </w:pPr>
      <w:r>
        <w:t>**Generalización**: Se busca no solo mejorar el desempeño en las sesiones, sino transferir las habilidades adquiridas al contexto escolar y hogareño mediante recomendaciones a padres y docentes.</w:t>
      </w:r>
    </w:p>
    <w:p>
      <w:pPr>
        <w:pStyle w:val="Heading1"/>
      </w:pPr>
      <w:r>
        <w:t>11.2. Fases del Diseño de Criterio Cambiante</w:t>
      </w:r>
    </w:p>
    <w:p>
      <w:pPr>
        <w:pStyle w:val="Heading2"/>
      </w:pPr>
      <w:r>
        <w:t>11.2.1. Fase 0: Línea Base (A)</w:t>
      </w:r>
    </w:p>
    <w:p>
      <w:r>
        <w:rPr>
          <w:b/>
        </w:rPr>
        <w:t>Objetivo</w:t>
      </w:r>
      <w:r>
        <w:t>: Establecer el nivel de funcionamiento del participante en ausencia de la intervención formal.</w:t>
      </w:r>
    </w:p>
    <w:p>
      <w:r>
        <w:rPr>
          <w:b/>
        </w:rPr>
        <w:t>Duración</w:t>
      </w:r>
      <w:r>
        <w:t>: 1 sesión (aproximadamente 90 minutos)</w:t>
      </w:r>
    </w:p>
    <w:p>
      <w:r>
        <w:rPr>
          <w:b/>
        </w:rPr>
        <w:t>Criterio</w:t>
      </w:r>
      <w:r>
        <w:t>: Ninguno (observación natural)</w:t>
      </w:r>
    </w:p>
    <w:p>
      <w:r>
        <w:rPr>
          <w:b/>
        </w:rPr>
        <w:t>Procedimiento</w:t>
      </w:r>
      <w:r>
        <w:t>:</w:t>
      </w:r>
    </w:p>
    <w:p>
      <w:pPr>
        <w:pStyle w:val="ListBullet"/>
        <w:spacing w:line="480" w:lineRule="auto"/>
      </w:pPr>
      <w:r>
        <w:t>Evaluación psicométrica inicial (Raven, Bender, WISC-5)</w:t>
      </w:r>
    </w:p>
    <w:p>
      <w:pPr>
        <w:pStyle w:val="ListBullet"/>
        <w:spacing w:line="480" w:lineRule="auto"/>
      </w:pPr>
      <w:r>
        <w:t>Medición de atención sostenida en tarea académica sin ejercicios previos de psicohigiene</w:t>
      </w:r>
    </w:p>
    <w:p>
      <w:pPr>
        <w:pStyle w:val="ListBullet"/>
        <w:spacing w:line="480" w:lineRule="auto"/>
      </w:pPr>
      <w:r>
        <w:t>Sin anuncio de reforzamiento contingente</w:t>
      </w:r>
    </w:p>
    <w:p>
      <w:pPr>
        <w:pStyle w:val="ListBullet"/>
        <w:spacing w:line="480" w:lineRule="auto"/>
      </w:pPr>
      <w:r>
        <w:t>Registro del tiempo de atención espontánea como línea base</w:t>
      </w:r>
    </w:p>
    <w:p>
      <w:r>
        <w:rPr>
          <w:b/>
        </w:rPr>
        <w:t>Mediciones</w:t>
      </w:r>
      <w:r>
        <w:t>:</w:t>
      </w:r>
    </w:p>
    <w:p>
      <w:pPr>
        <w:pStyle w:val="ListBullet"/>
        <w:spacing w:line="480" w:lineRule="auto"/>
      </w:pPr>
      <w:r>
        <w:t>Tiempo de atención sostenida (minutos y segundos)</w:t>
      </w:r>
    </w:p>
    <w:p>
      <w:pPr>
        <w:pStyle w:val="ListBullet"/>
        <w:spacing w:line="480" w:lineRule="auto"/>
      </w:pPr>
      <w:r>
        <w:t>Número de ítems recordados en tareas de memoria</w:t>
      </w:r>
    </w:p>
    <w:p>
      <w:pPr>
        <w:pStyle w:val="ListBullet"/>
        <w:spacing w:line="480" w:lineRule="auto"/>
      </w:pPr>
      <w:r>
        <w:t>Porcentaje de completitud y acierto en tareas académicas</w:t>
      </w:r>
    </w:p>
    <w:p>
      <w:pPr>
        <w:pStyle w:val="ListBullet"/>
        <w:spacing w:line="480" w:lineRule="auto"/>
      </w:pPr>
      <w:r>
        <w:t>Conductas de regulación/desregulación emocional</w:t>
      </w:r>
    </w:p>
    <w:p>
      <w:r>
        <w:rPr>
          <w:b/>
        </w:rPr>
        <w:t>Criterio de estabilidad</w:t>
      </w:r>
      <w:r>
        <w:t>: Dado que es una sola sesión, se asume como punto de referencia basal. Si se observa variabilidad extrema en mediciones múltiples dentro de la sesión, se pueden tomar promedios.</w:t>
      </w:r>
    </w:p>
    <w:p>
      <w:r>
        <w:rPr>
          <w:b/>
        </w:rPr>
        <w:t>Predicción</w:t>
      </w:r>
      <w:r>
        <w:t>: Se espera observar un tiempo de atención sostenida de aproximadamente 5-7 minutos, consistente con los reportes de padres y docentes sobre las dificultades atencionales del participante.</w:t>
      </w:r>
    </w:p>
    <w:p>
      <w:pPr>
        <w:pStyle w:val="Heading2"/>
      </w:pPr>
      <w:r>
        <w:t>11.2.2. Fase 1: Intervención con Criterio 7 Minutos (B1)</w:t>
      </w:r>
    </w:p>
    <w:p>
      <w:r>
        <w:rPr>
          <w:b/>
        </w:rPr>
        <w:t>Objetivo</w:t>
      </w:r>
      <w:r>
        <w:t>: Demostrar que el participante puede incrementar su atención sostenida a 7 minutos cuando se implementa la intervención multicomponente.</w:t>
      </w:r>
    </w:p>
    <w:p>
      <w:r>
        <w:rPr>
          <w:b/>
        </w:rPr>
        <w:t>Duración</w:t>
      </w:r>
      <w:r>
        <w:t>: 1 sesión (45 minutos de intervención)</w:t>
      </w:r>
    </w:p>
    <w:p>
      <w:r>
        <w:rPr>
          <w:b/>
        </w:rPr>
        <w:t>Criterio de reforzamiento</w:t>
      </w:r>
      <w:r>
        <w:t>: Mantener atención sostenida durante 7 minutos consecutivos sin mostrar conductas indicadoras de pérdida de atención.</w:t>
      </w:r>
    </w:p>
    <w:p>
      <w:r>
        <w:rPr>
          <w:b/>
        </w:rPr>
        <w:t>Componentes implementados</w:t>
      </w:r>
      <w:r>
        <w:t>:</w:t>
      </w:r>
    </w:p>
    <w:p>
      <w:pPr>
        <w:pStyle w:val="ListNumber"/>
        <w:spacing w:line="480" w:lineRule="auto"/>
      </w:pPr>
      <w:r>
        <w:t>**Psicohigiene (7 minutos)**:</w:t>
      </w:r>
    </w:p>
    <w:p>
      <w:pPr>
        <w:pStyle w:val="ListBullet"/>
        <w:spacing w:line="480" w:lineRule="auto"/>
      </w:pPr>
      <w:r>
        <w:t>Respiración diafragmática (4 minutos): 5-6 ciclos completos</w:t>
      </w:r>
    </w:p>
    <w:p>
      <w:pPr>
        <w:pStyle w:val="ListBullet"/>
        <w:spacing w:line="480" w:lineRule="auto"/>
      </w:pPr>
      <w:r>
        <w:t>Relajación muscular progresiva (2 minutos): Hombros, brazos, manos</w:t>
      </w:r>
    </w:p>
    <w:p>
      <w:pPr>
        <w:pStyle w:val="ListBullet"/>
        <w:spacing w:line="480" w:lineRule="auto"/>
      </w:pPr>
      <w:r>
        <w:t>Palabras clave de concentración (1 minuto): "Yo puedo concentrarme", "Respiro y me enfoco"</w:t>
      </w:r>
    </w:p>
    <w:p>
      <w:pPr>
        <w:pStyle w:val="ListNumber"/>
        <w:spacing w:line="480" w:lineRule="auto"/>
      </w:pPr>
      <w:r>
        <w:t>**Explicación del objetivo** (2 minutos):</w:t>
      </w:r>
    </w:p>
    <w:p>
      <w:pPr>
        <w:pStyle w:val="ListBullet"/>
        <w:spacing w:line="480" w:lineRule="auto"/>
      </w:pPr>
      <w:r>
        <w:t>Se comunica claramente: "El objetivo de hoy es mantener tu atención durante 7 minutos"</w:t>
      </w:r>
    </w:p>
    <w:p>
      <w:pPr>
        <w:pStyle w:val="ListBullet"/>
        <w:spacing w:line="480" w:lineRule="auto"/>
      </w:pPr>
      <w:r>
        <w:t>Se muestra visualmente el tiempo en cronómetro</w:t>
      </w:r>
    </w:p>
    <w:p>
      <w:pPr>
        <w:pStyle w:val="ListBullet"/>
        <w:spacing w:line="480" w:lineRule="auto"/>
      </w:pPr>
      <w:r>
        <w:t>Se explica el reforzamiento: "Si lo logras, agregaremos [monto] a tu alcancía"</w:t>
      </w:r>
    </w:p>
    <w:p>
      <w:pPr>
        <w:pStyle w:val="ListNumber"/>
        <w:spacing w:line="480" w:lineRule="auto"/>
      </w:pPr>
      <w:r>
        <w:t>**Actividad académica con cronometraje** (25 minutos):</w:t>
      </w:r>
    </w:p>
    <w:p>
      <w:pPr>
        <w:pStyle w:val="ListBullet"/>
        <w:spacing w:line="480" w:lineRule="auto"/>
      </w:pPr>
      <w:r>
        <w:t>Tarea principal: Lectura de cuento apropiado para edad (600-700 palabras)</w:t>
      </w:r>
    </w:p>
    <w:p>
      <w:pPr>
        <w:pStyle w:val="ListBullet"/>
        <w:spacing w:line="480" w:lineRule="auto"/>
      </w:pPr>
      <w:r>
        <w:t>Inicio de cronómetro cuando comienza la actividad</w:t>
      </w:r>
    </w:p>
    <w:p>
      <w:pPr>
        <w:pStyle w:val="ListBullet"/>
        <w:spacing w:line="480" w:lineRule="auto"/>
      </w:pPr>
      <w:r>
        <w:t>Observación continua sin interrumpir</w:t>
      </w:r>
    </w:p>
    <w:p>
      <w:pPr>
        <w:pStyle w:val="ListBullet"/>
        <w:spacing w:line="480" w:lineRule="auto"/>
      </w:pPr>
      <w:r>
        <w:t>Registro del tiempo hasta primera pérdida de atención</w:t>
      </w:r>
    </w:p>
    <w:p>
      <w:pPr>
        <w:pStyle w:val="ListNumber"/>
        <w:spacing w:line="480" w:lineRule="auto"/>
      </w:pPr>
      <w:r>
        <w:t>**Evaluación de comprensión y memoria** (5 minutos):</w:t>
      </w:r>
    </w:p>
    <w:p>
      <w:pPr>
        <w:pStyle w:val="ListBullet"/>
        <w:spacing w:line="480" w:lineRule="auto"/>
      </w:pPr>
      <w:r>
        <w:t>5 preguntas de comprensión lectora</w:t>
      </w:r>
    </w:p>
    <w:p>
      <w:pPr>
        <w:pStyle w:val="ListBullet"/>
        <w:spacing w:line="480" w:lineRule="auto"/>
      </w:pPr>
      <w:r>
        <w:t>Tarea breve de memoria (recuerdo de palabras)</w:t>
      </w:r>
    </w:p>
    <w:p>
      <w:pPr>
        <w:pStyle w:val="ListNumber"/>
        <w:spacing w:line="480" w:lineRule="auto"/>
      </w:pPr>
      <w:r>
        <w:t>**Cierre con psicohigiene y reforzamiento** (8 minutos):</w:t>
      </w:r>
    </w:p>
    <w:p>
      <w:pPr>
        <w:pStyle w:val="ListBullet"/>
        <w:spacing w:line="480" w:lineRule="auto"/>
      </w:pPr>
      <w:r>
        <w:t>Ejercicios de respiración y relajación (3 minutos)</w:t>
      </w:r>
    </w:p>
    <w:p>
      <w:pPr>
        <w:pStyle w:val="ListBullet"/>
        <w:spacing w:line="480" w:lineRule="auto"/>
      </w:pPr>
      <w:r>
        <w:t>Retroalimentación inmediata sobre desempeño (2 minutos)</w:t>
      </w:r>
    </w:p>
    <w:p>
      <w:pPr>
        <w:pStyle w:val="ListBullet"/>
        <w:spacing w:line="480" w:lineRule="auto"/>
      </w:pPr>
      <w:r>
        <w:t>Aplicación de reforzamiento si se cumplió el criterio (3 minutos)</w:t>
      </w:r>
    </w:p>
    <w:p>
      <w:r>
        <w:rPr>
          <w:b/>
        </w:rPr>
        <w:t>Criterio de éxito</w:t>
      </w:r>
      <w:r>
        <w:t>: El participante mantiene atención durante ≥ 7 minutos (±30 segundos considerando variación natural).</w:t>
      </w:r>
    </w:p>
    <w:p>
      <w:r>
        <w:rPr>
          <w:b/>
        </w:rPr>
        <w:t>Si se cumple el criterio</w:t>
      </w:r>
      <w:r>
        <w:t>:</w:t>
      </w:r>
    </w:p>
    <w:p>
      <w:pPr>
        <w:pStyle w:val="ListBullet"/>
        <w:spacing w:line="480" w:lineRule="auto"/>
      </w:pPr>
      <w:r>
        <w:t>Reforzamiento verbal entusiasta: "¡Excelente trabajo! Lograste el objetivo"</w:t>
      </w:r>
    </w:p>
    <w:p>
      <w:pPr>
        <w:pStyle w:val="ListBullet"/>
        <w:spacing w:line="480" w:lineRule="auto"/>
      </w:pPr>
      <w:r>
        <w:t>Reforzamiento tangible: Depósito de [ej: 40,000 Gs.] en alcancía</w:t>
      </w:r>
    </w:p>
    <w:p>
      <w:pPr>
        <w:pStyle w:val="ListBullet"/>
        <w:spacing w:line="480" w:lineRule="auto"/>
      </w:pPr>
      <w:r>
        <w:t>Actualización de gráfica de progreso</w:t>
      </w:r>
    </w:p>
    <w:p>
      <w:pPr>
        <w:pStyle w:val="ListBullet"/>
        <w:spacing w:line="480" w:lineRule="auto"/>
      </w:pPr>
      <w:r>
        <w:t>Preparación para siguiente fase con criterio aumentado</w:t>
      </w:r>
    </w:p>
    <w:p>
      <w:r>
        <w:rPr>
          <w:b/>
        </w:rPr>
        <w:t>Si NO se cumple el criterio</w:t>
      </w:r>
      <w:r>
        <w:t>:</w:t>
      </w:r>
    </w:p>
    <w:p>
      <w:pPr>
        <w:pStyle w:val="ListBullet"/>
        <w:spacing w:line="480" w:lineRule="auto"/>
      </w:pPr>
      <w:r>
        <w:t>Reforzamiento verbal por esfuerzo: "Hiciste un buen trabajo, lograste [tiempo] minutos"</w:t>
      </w:r>
    </w:p>
    <w:p>
      <w:pPr>
        <w:pStyle w:val="ListBullet"/>
        <w:spacing w:line="480" w:lineRule="auto"/>
      </w:pPr>
      <w:r>
        <w:t>Sin reforzamiento tangible en esta sesión</w:t>
      </w:r>
    </w:p>
    <w:p>
      <w:pPr>
        <w:pStyle w:val="ListBullet"/>
        <w:spacing w:line="480" w:lineRule="auto"/>
      </w:pPr>
      <w:r>
        <w:t>Mantenimiento del mismo criterio en sesión adicional (si es necesario)</w:t>
      </w:r>
    </w:p>
    <w:p>
      <w:pPr>
        <w:pStyle w:val="ListBullet"/>
        <w:spacing w:line="480" w:lineRule="auto"/>
      </w:pPr>
      <w:r>
        <w:t>Análisis de barreras y ajustes menores en estrategia</w:t>
      </w:r>
    </w:p>
    <w:p>
      <w:r>
        <w:rPr>
          <w:b/>
        </w:rPr>
        <w:t>Estrategia de estabilización</w:t>
      </w:r>
      <w:r>
        <w:t>: Si el participante fluctúa alrededor del criterio (ej: logra 6.5 minutos), se puede repetir la fase una sesión adicional antes de incrementar el criterio.</w:t>
      </w:r>
    </w:p>
    <w:p>
      <w:pPr>
        <w:pStyle w:val="Heading2"/>
      </w:pPr>
      <w:r>
        <w:t>11.2.3. Fase 2: Intervención con Criterio 10 Minutos (B2)</w:t>
      </w:r>
    </w:p>
    <w:p>
      <w:r>
        <w:rPr>
          <w:b/>
        </w:rPr>
        <w:t>Objetivo</w:t>
      </w:r>
      <w:r>
        <w:t>: Demostrar que el participante puede incrementar progresivamente su atención a 10 minutos, siguiendo el criterio cambiante.</w:t>
      </w:r>
    </w:p>
    <w:p>
      <w:r>
        <w:rPr>
          <w:b/>
        </w:rPr>
        <w:t>Duración</w:t>
      </w:r>
      <w:r>
        <w:t>: 1 sesión (45 minutos)</w:t>
      </w:r>
    </w:p>
    <w:p>
      <w:r>
        <w:rPr>
          <w:b/>
        </w:rPr>
        <w:t>Criterio de reforzamiento</w:t>
      </w:r>
      <w:r>
        <w:t>: Mantener atención sostenida durante 10 minutos consecutivos.</w:t>
      </w:r>
    </w:p>
    <w:p>
      <w:r>
        <w:rPr>
          <w:b/>
        </w:rPr>
        <w:t>Incremento respecto a fase anterior</w:t>
      </w:r>
      <w:r>
        <w:t>: +3 minutos (incremento de 42.9%)</w:t>
      </w:r>
    </w:p>
    <w:p>
      <w:r>
        <w:rPr>
          <w:b/>
        </w:rPr>
        <w:t>Procedimiento</w:t>
      </w:r>
      <w:r>
        <w:t>: Idéntico a Fase 1, con las siguientes modificaciones:</w:t>
      </w:r>
    </w:p>
    <w:p>
      <w:pPr>
        <w:pStyle w:val="ListNumber"/>
        <w:spacing w:line="480" w:lineRule="auto"/>
      </w:pPr>
      <w:r>
        <w:t>**Actividad académica**:</w:t>
      </w:r>
    </w:p>
    <w:p>
      <w:pPr>
        <w:pStyle w:val="ListBullet"/>
        <w:spacing w:line="480" w:lineRule="auto"/>
      </w:pPr>
      <w:r>
        <w:t>Tarea principal: Ejercicios de matemáticas (15 operaciones mixtas de dificultad apropiada)</w:t>
      </w:r>
    </w:p>
    <w:p>
      <w:pPr>
        <w:pStyle w:val="ListBullet"/>
        <w:spacing w:line="480" w:lineRule="auto"/>
      </w:pPr>
      <w:r>
        <w:t>El cambio de dominio académico (lectura → matemáticas) permite evaluar generalización de la mejora atencional</w:t>
      </w:r>
    </w:p>
    <w:p>
      <w:pPr>
        <w:pStyle w:val="ListNumber"/>
        <w:spacing w:line="480" w:lineRule="auto"/>
      </w:pPr>
      <w:r>
        <w:t>**Criterio comunicado**: "Hoy el objetivo es mantener tu atención durante 10 minutos, un poco más que la vez anterior"</w:t>
      </w:r>
    </w:p>
    <w:p>
      <w:pPr>
        <w:pStyle w:val="ListNumber"/>
        <w:spacing w:line="480" w:lineRule="auto"/>
      </w:pPr>
      <w:r>
        <w:t>**Reforzamiento incrementado**: Si logra el criterio, se deposita [ej: 50,000 Gs.] adicionales en la alcancía</w:t>
      </w:r>
    </w:p>
    <w:p>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2"/>
      </w:pPr>
      <w:r>
        <w:t>11.2.4. Fase 3: Intervención con Criterio 12 Minutos (B3)</w:t>
      </w:r>
    </w:p>
    <w:p>
      <w:r>
        <w:rPr>
          <w:b/>
        </w:rPr>
        <w:t>Objetivo</w:t>
      </w:r>
      <w:r>
        <w:t>: Continuar demostrando control experimental mediante incremento adicional en el criterio.</w:t>
      </w:r>
    </w:p>
    <w:p>
      <w:r>
        <w:rPr>
          <w:b/>
        </w:rPr>
        <w:t>Duración</w:t>
      </w:r>
      <w:r>
        <w:t>: 1 sesión (45 minutos)</w:t>
      </w:r>
    </w:p>
    <w:p>
      <w:r>
        <w:rPr>
          <w:b/>
        </w:rPr>
        <w:t>Criterio de reforzamiento</w:t>
      </w:r>
      <w:r>
        <w:t>: Mantener atención sostenida durante 12 minutos consecutivos.</w:t>
      </w:r>
    </w:p>
    <w:p>
      <w:r>
        <w:rPr>
          <w:b/>
        </w:rPr>
        <w:t>Incremento respecto a fase anterior</w:t>
      </w:r>
      <w:r>
        <w:t>: +2 minutos (incremento de 20%)</w:t>
      </w:r>
    </w:p>
    <w:p>
      <w:r>
        <w:rPr>
          <w:b/>
        </w:rPr>
        <w:t>Modificaciones</w:t>
      </w:r>
      <w:r>
        <w:t>:</w:t>
      </w:r>
    </w:p>
    <w:p>
      <w:pPr>
        <w:pStyle w:val="ListNumber"/>
        <w:spacing w:line="480" w:lineRule="auto"/>
      </w:pPr>
      <w:r>
        <w:t>**Actividad académica**:</w:t>
      </w:r>
    </w:p>
    <w:p>
      <w:pPr>
        <w:pStyle w:val="ListBullet"/>
        <w:spacing w:line="480" w:lineRule="auto"/>
      </w:pPr>
      <w:r>
        <w:t>Tarea principal: Dictado de 10 oraciones y corrección ortográfica</w:t>
      </w:r>
    </w:p>
    <w:p>
      <w:pPr>
        <w:pStyle w:val="ListBullet"/>
        <w:spacing w:line="480" w:lineRule="auto"/>
      </w:pPr>
      <w:r>
        <w:t>Retorno al dominio de lectoescritura para evaluar consistencia</w:t>
      </w:r>
    </w:p>
    <w:p>
      <w:pPr>
        <w:pStyle w:val="ListNumber"/>
        <w:spacing w:line="480" w:lineRule="auto"/>
      </w:pPr>
      <w:r>
        <w:t>**Pausa activa opcional**: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spacing w:line="480" w:lineRule="auto"/>
      </w:pPr>
      <w:r>
        <w:t>**Reforzamiento**: [ej: 55,000 Gs.] adicionales si cumple el criterio</w:t>
      </w:r>
    </w:p>
    <w:p>
      <w:r>
        <w:rPr>
          <w:b/>
        </w:rPr>
        <w:t>Estrategia de mantenimiento de motivación</w:t>
      </w:r>
      <w:r>
        <w:t>: A estas alturas, el participante ha acumulado un porcentaje significativo del costo del regalo. Se puede mostrar visualmente: "Ya tienes el [%] de tu regalo, estás muy cerca".</w:t>
      </w:r>
    </w:p>
    <w:p>
      <w:pPr>
        <w:pStyle w:val="Heading2"/>
      </w:pPr>
      <w:r>
        <w:t>11.2.5. Fase 4: Intervención con Criterio 15 Minutos (B4)</w:t>
      </w:r>
    </w:p>
    <w:p>
      <w:r>
        <w:rPr>
          <w:b/>
        </w:rPr>
        <w:t>Objetivo</w:t>
      </w:r>
      <w:r>
        <w:t>: Alcanzar el criterio objetivo final de 15 minutos de atención sostenida, representando un incremento del 200% respecto a la línea base.</w:t>
      </w:r>
    </w:p>
    <w:p>
      <w:r>
        <w:rPr>
          <w:b/>
        </w:rPr>
        <w:t>Duración</w:t>
      </w:r>
      <w:r>
        <w:t>: 1 sesión (45 minutos)</w:t>
      </w:r>
    </w:p>
    <w:p>
      <w:r>
        <w:rPr>
          <w:b/>
        </w:rPr>
        <w:t>Criterio de reforzamiento</w:t>
      </w:r>
      <w:r>
        <w:t>: Mantener atención sostenida durante 15 minutos consecutivos.</w:t>
      </w:r>
    </w:p>
    <w:p>
      <w:r>
        <w:rPr>
          <w:b/>
        </w:rPr>
        <w:t>Incremento respecto a fase anterior</w:t>
      </w:r>
      <w:r>
        <w:t>: +3 minutos (incremento de 25%)</w:t>
      </w:r>
    </w:p>
    <w:p>
      <w:r>
        <w:rPr>
          <w:b/>
        </w:rPr>
        <w:t>Modificaciones</w:t>
      </w:r>
      <w:r>
        <w:t>:</w:t>
      </w:r>
    </w:p>
    <w:p>
      <w:pPr>
        <w:pStyle w:val="ListNumber"/>
        <w:spacing w:line="480" w:lineRule="auto"/>
      </w:pPr>
      <w:r>
        <w:t>**Actividad académica**:</w:t>
      </w:r>
    </w:p>
    <w:p>
      <w:pPr>
        <w:pStyle w:val="ListBullet"/>
        <w:spacing w:line="480" w:lineRule="auto"/>
      </w:pPr>
      <w:r>
        <w:t>Tarea principal: Resolución de problemas matemáticos verbales (5 problemas) que requieren lectura, comprensión y cálculo</w:t>
      </w:r>
    </w:p>
    <w:p>
      <w:pPr>
        <w:pStyle w:val="ListBullet"/>
        <w:spacing w:line="480" w:lineRule="auto"/>
      </w:pPr>
      <w:r>
        <w:t>Esta tarea integra múltiples habilidades, representando mayor demanda cognitiva</w:t>
      </w:r>
    </w:p>
    <w:p>
      <w:pPr>
        <w:pStyle w:val="ListNumber"/>
        <w:spacing w:line="480" w:lineRule="auto"/>
      </w:pPr>
      <w:r>
        <w:t>**Estrategia de apoyo durante la tarea**:</w:t>
      </w:r>
    </w:p>
    <w:p>
      <w:pPr>
        <w:pStyle w:val="ListBullet"/>
        <w:spacing w:line="480" w:lineRule="auto"/>
      </w:pPr>
      <w:r>
        <w:t>A los 7-8 minutos, si se observa disminución en la atención, el terapeuta puede ofrecer discretamente: "Recuerda respirar hondo si sientes que te vas a distraer"</w:t>
      </w:r>
    </w:p>
    <w:p>
      <w:pPr>
        <w:pStyle w:val="ListBullet"/>
        <w:spacing w:line="480" w:lineRule="auto"/>
      </w:pPr>
      <w:r>
        <w:t>Este apoyo se retira progresivamente buscando autonomía</w:t>
      </w:r>
    </w:p>
    <w:p>
      <w:pPr>
        <w:pStyle w:val="ListNumber"/>
        <w:spacing w:line="480" w:lineRule="auto"/>
      </w:pPr>
      <w:r>
        <w:t>**Reforzamiento final**: [ej: 55,000 Gs.] adicionales, completando el monto total del regalo si se cumple el criterio</w:t>
      </w:r>
    </w:p>
    <w:p>
      <w:r>
        <w:rPr>
          <w:b/>
        </w:rPr>
        <w:t>Criterio de éxito del estudio completo</w:t>
      </w:r>
      <w:r>
        <w:t>: Si el participante logra consistentemente 15 minutos de atención sostenida en esta fase, habiendo seguido los criterios en las fases previas, se considera que:</w:t>
      </w:r>
    </w:p>
    <w:p>
      <w:pPr>
        <w:pStyle w:val="ListNumber"/>
        <w:spacing w:line="480" w:lineRule="auto"/>
      </w:pPr>
      <w:r>
        <w:t>La intervención es efectiva</w:t>
      </w:r>
    </w:p>
    <w:p>
      <w:pPr>
        <w:pStyle w:val="ListNumber"/>
        <w:spacing w:line="480" w:lineRule="auto"/>
      </w:pPr>
      <w:r>
        <w:t>Se demuestra control experimental</w:t>
      </w:r>
    </w:p>
    <w:p>
      <w:pPr>
        <w:pStyle w:val="ListNumber"/>
        <w:spacing w:line="480" w:lineRule="auto"/>
      </w:pPr>
      <w:r>
        <w:t>Se confirman las hipótesis del estudio</w:t>
      </w:r>
    </w:p>
    <w:p>
      <w:pPr>
        <w:pStyle w:val="Heading2"/>
      </w:pPr>
      <w:r>
        <w:t>11.2.6. Fase 5: Evaluación Post-Intervención</w:t>
      </w:r>
    </w:p>
    <w:p>
      <w:r>
        <w:rPr>
          <w:b/>
        </w:rPr>
        <w:t>Objetivo</w:t>
      </w:r>
      <w:r>
        <w:t>: Documentar cambios mediante reaplicación de instrumentos psicométricos y evaluación final.</w:t>
      </w:r>
    </w:p>
    <w:p>
      <w:r>
        <w:rPr>
          <w:b/>
        </w:rPr>
        <w:t>Duración</w:t>
      </w:r>
      <w:r>
        <w:t>: 1 sesión (60 minutos)</w:t>
      </w:r>
    </w:p>
    <w:p>
      <w:r>
        <w:rPr>
          <w:b/>
        </w:rPr>
        <w:t>Procedimiento</w:t>
      </w:r>
      <w:r>
        <w:t>:</w:t>
      </w:r>
    </w:p>
    <w:p>
      <w:pPr>
        <w:pStyle w:val="ListNumber"/>
        <w:spacing w:line="480" w:lineRule="auto"/>
      </w:pPr>
      <w:r>
        <w:t>**Sesión de intervención con criterio 15 minutos** (30 minutos):</w:t>
      </w:r>
    </w:p>
    <w:p>
      <w:pPr>
        <w:pStyle w:val="ListBullet"/>
        <w:spacing w:line="480" w:lineRule="auto"/>
      </w:pPr>
      <w:r>
        <w:t>Para verificar mantenimiento del logro</w:t>
      </w:r>
    </w:p>
    <w:p>
      <w:pPr>
        <w:pStyle w:val="ListBullet"/>
        <w:spacing w:line="480" w:lineRule="auto"/>
      </w:pPr>
      <w:r>
        <w:t>Actividad: Lectura comprensiva de texto</w:t>
      </w:r>
    </w:p>
    <w:p>
      <w:pPr>
        <w:pStyle w:val="ListNumber"/>
        <w:spacing w:line="480" w:lineRule="auto"/>
      </w:pPr>
      <w:r>
        <w:t>**Reaplicación de WISC-5** (45 minutos - puede ser sesión separada):</w:t>
      </w:r>
    </w:p>
    <w:p>
      <w:pPr>
        <w:pStyle w:val="ListBullet"/>
        <w:spacing w:line="480" w:lineRule="auto"/>
      </w:pPr>
      <w:r>
        <w:t>Mismas 4 subpruebas: Dígitos, Retención de Dígitos, Búsqueda de Símbolos, Claves</w:t>
      </w:r>
    </w:p>
    <w:p>
      <w:pPr>
        <w:pStyle w:val="ListBullet"/>
        <w:spacing w:line="480" w:lineRule="auto"/>
      </w:pPr>
      <w:r>
        <w:t>Comparación pre-post para cuantificar cambios en Memoria de Trabajo y Velocidad de Procesamiento</w:t>
      </w:r>
    </w:p>
    <w:p>
      <w:pPr>
        <w:pStyle w:val="ListNumber"/>
        <w:spacing w:line="480" w:lineRule="auto"/>
      </w:pPr>
      <w:r>
        <w:t>**Entrevista de cierre con el niño** (10 minutos):</w:t>
      </w:r>
    </w:p>
    <w:p>
      <w:pPr>
        <w:pStyle w:val="ListBullet"/>
        <w:spacing w:line="480" w:lineRule="auto"/>
      </w:pPr>
      <w:r>
        <w:t>Percepción de cambio</w:t>
      </w:r>
    </w:p>
    <w:p>
      <w:pPr>
        <w:pStyle w:val="ListBullet"/>
        <w:spacing w:line="480" w:lineRule="auto"/>
      </w:pPr>
      <w:r>
        <w:t>Satisfacción con las sesiones</w:t>
      </w:r>
    </w:p>
    <w:p>
      <w:pPr>
        <w:pStyle w:val="ListBullet"/>
        <w:spacing w:line="480" w:lineRule="auto"/>
      </w:pPr>
      <w:r>
        <w:t>Aprendizajes</w:t>
      </w:r>
    </w:p>
    <w:p>
      <w:pPr>
        <w:pStyle w:val="ListNumber"/>
        <w:spacing w:line="480" w:lineRule="auto"/>
      </w:pPr>
      <w:r>
        <w:t>**Cierre ceremonial**:</w:t>
      </w:r>
    </w:p>
    <w:p>
      <w:pPr>
        <w:pStyle w:val="ListBullet"/>
        <w:spacing w:line="480" w:lineRule="auto"/>
      </w:pPr>
      <w:r>
        <w:t>Felicitación por logros</w:t>
      </w:r>
    </w:p>
    <w:p>
      <w:pPr>
        <w:pStyle w:val="ListBullet"/>
        <w:spacing w:line="480" w:lineRule="auto"/>
      </w:pPr>
      <w:r>
        <w:t>Entrega simbólica del dinero acumulado a los padres para comprar el regalo</w:t>
      </w:r>
    </w:p>
    <w:p>
      <w:pPr>
        <w:pStyle w:val="ListBullet"/>
        <w:spacing w:line="480" w:lineRule="auto"/>
      </w:pPr>
      <w:r>
        <w:t>Certificado de participación</w:t>
      </w:r>
    </w:p>
    <w:p>
      <w:pPr>
        <w:pStyle w:val="Heading1"/>
      </w:pPr>
      <w:r>
        <w:t>11.3. Mecanismos de la Intervención</w:t>
      </w:r>
    </w:p>
    <w:p>
      <w:pPr>
        <w:pStyle w:val="Heading2"/>
      </w:pPr>
      <w:r>
        <w:t>11.3.1. ¿Cómo se Espera que Funcione el Reforzamiento?</w:t>
      </w:r>
    </w:p>
    <w:p>
      <w:r>
        <w:rPr>
          <w:b/>
        </w:rPr>
        <w:t>Mecanismo conductual</w:t>
      </w:r>
      <w:r>
        <w:t>:</w:t>
      </w:r>
    </w:p>
    <w:p>
      <w:r>
        <w:t>Según la teoría del condicionamiento operante (Skinner, 1953), cuando una conducta es seguida consistentemente por una consecuencia reforzante, la probabilidad de emisión futura de esa conducta aumenta. En este estudio:</w:t>
      </w:r>
    </w:p>
    <w:p>
      <w:pPr>
        <w:pStyle w:val="ListBullet"/>
        <w:spacing w:line="480" w:lineRule="auto"/>
      </w:pPr>
      <w:r>
        <w:t>**Conducta objetivo**: Mantener atención sostenida durante el tiempo especificado</w:t>
      </w:r>
    </w:p>
    <w:p>
      <w:pPr>
        <w:pStyle w:val="ListBullet"/>
        <w:spacing w:line="480" w:lineRule="auto"/>
      </w:pPr>
      <w:r>
        <w:t>**Consecuencia reforzante**: Elogios + dinero hacia regalo valorado</w:t>
      </w:r>
    </w:p>
    <w:p>
      <w:pPr>
        <w:pStyle w:val="ListBullet"/>
        <w:spacing w:line="480" w:lineRule="auto"/>
      </w:pPr>
      <w:r>
        <w:t>**Contingencia**: La consecuencia ocurre SOLO si se cumple el criterio</w:t>
      </w:r>
    </w:p>
    <w:p>
      <w:pPr>
        <w:pStyle w:val="ListBullet"/>
        <w:spacing w:line="480" w:lineRule="auto"/>
      </w:pPr>
      <w:r>
        <w:t>**Resultado esperado**: Incremento en la frecuencia y duración de conductas atencionales</w:t>
      </w:r>
    </w:p>
    <w:p>
      <w:r>
        <w:rPr>
          <w:b/>
        </w:rPr>
        <w:t>Principios aplicados</w:t>
      </w:r>
      <w:r>
        <w:t>:</w:t>
      </w:r>
    </w:p>
    <w:p>
      <w:pPr>
        <w:pStyle w:val="ListNumber"/>
        <w:spacing w:line="480" w:lineRule="auto"/>
      </w:pPr>
      <w:r>
        <w:t>**Inmediatez**: El reforzamiento se aplica inmediatamente después de lograr el criterio (dentro de los 5 minutos posteriores).</w:t>
      </w:r>
    </w:p>
    <w:p>
      <w:pPr>
        <w:pStyle w:val="ListNumber"/>
        <w:spacing w:line="480" w:lineRule="auto"/>
      </w:pPr>
      <w:r>
        <w:t>**Consistencia**: Si cumple el criterio, siempre se refuerza. Si no cumple, nunca se refuerza (no hay reforzamiento parcial en este diseño).</w:t>
      </w:r>
    </w:p>
    <w:p>
      <w:pPr>
        <w:pStyle w:val="ListNumber"/>
        <w:spacing w:line="480" w:lineRule="auto"/>
      </w:pPr>
      <w:r>
        <w:t>**Significatividad**: El reforzador (regalo de cumpleaños) fue seleccionado por ser altamente valorado por el participante.</w:t>
      </w:r>
    </w:p>
    <w:p>
      <w:pPr>
        <w:pStyle w:val="ListNumber"/>
        <w:spacing w:line="480" w:lineRule="auto"/>
      </w:pPr>
      <w:r>
        <w:t>**Transparencia**: El participante comprende claramente la contingencia (si logro X minutos → obtengo Y dinero).</w:t>
      </w:r>
    </w:p>
    <w:p>
      <w:pPr>
        <w:pStyle w:val="ListNumber"/>
        <w:spacing w:line="480" w:lineRule="auto"/>
      </w:pPr>
      <w:r>
        <w:t>**Progresividad**: Los criterios aumentan gradualmente, permitiendo experiencias de éxito que fortalecen la autoeficacia.</w:t>
      </w:r>
    </w:p>
    <w:p>
      <w:pPr>
        <w:pStyle w:val="Heading2"/>
      </w:pPr>
      <w:r>
        <w:t>11.3.2. ¿Cómo se Espera que Funcione la Psicohigiene?</w:t>
      </w:r>
    </w:p>
    <w:p>
      <w:r>
        <w:rPr>
          <w:b/>
        </w:rPr>
        <w:t>Mecanismos fisiológicos y psicológicos</w:t>
      </w:r>
      <w:r>
        <w:t>:</w:t>
      </w:r>
    </w:p>
    <w:p>
      <w:pPr>
        <w:pStyle w:val="ListNumber"/>
        <w:spacing w:line="480" w:lineRule="auto"/>
      </w:pPr>
      <w:r>
        <w:t>**Respiración diafragmática**:</w:t>
      </w:r>
    </w:p>
    <w:p>
      <w:pPr>
        <w:pStyle w:val="ListBullet"/>
        <w:spacing w:line="480" w:lineRule="auto"/>
      </w:pPr>
      <w:r>
        <w:t>Activa el sistema nervioso parasimpático</w:t>
      </w:r>
    </w:p>
    <w:p>
      <w:pPr>
        <w:pStyle w:val="ListBullet"/>
        <w:spacing w:line="480" w:lineRule="auto"/>
      </w:pPr>
      <w:r>
        <w:t>Reduce activación fisiológica asociada a ansiedad y dispersión</w:t>
      </w:r>
    </w:p>
    <w:p>
      <w:pPr>
        <w:pStyle w:val="ListBullet"/>
        <w:spacing w:line="480" w:lineRule="auto"/>
      </w:pPr>
      <w:r>
        <w:t>Mejora oxigenación cerebral</w:t>
      </w:r>
    </w:p>
    <w:p>
      <w:pPr>
        <w:pStyle w:val="ListBullet"/>
        <w:spacing w:line="480" w:lineRule="auto"/>
      </w:pPr>
      <w:r>
        <w:t>Efecto: Estado de calma que favorece la concentración</w:t>
      </w:r>
    </w:p>
    <w:p>
      <w:pPr>
        <w:pStyle w:val="ListNumber"/>
        <w:spacing w:line="480" w:lineRule="auto"/>
      </w:pPr>
      <w:r>
        <w:t>**Relajación muscular**:</w:t>
      </w:r>
    </w:p>
    <w:p>
      <w:pPr>
        <w:pStyle w:val="ListBullet"/>
        <w:spacing w:line="480" w:lineRule="auto"/>
      </w:pPr>
      <w:r>
        <w:t>Reduce tensión física que puede interferir con atención</w:t>
      </w:r>
    </w:p>
    <w:p>
      <w:pPr>
        <w:pStyle w:val="ListBullet"/>
        <w:spacing w:line="480" w:lineRule="auto"/>
      </w:pPr>
      <w:r>
        <w:t>Interrumpe ciclo tensión-distracción</w:t>
      </w:r>
    </w:p>
    <w:p>
      <w:pPr>
        <w:pStyle w:val="ListBullet"/>
        <w:spacing w:line="480" w:lineRule="auto"/>
      </w:pPr>
      <w:r>
        <w:t>Efecto: Estado corporal relajado compatible con atención focalizada</w:t>
      </w:r>
    </w:p>
    <w:p>
      <w:pPr>
        <w:pStyle w:val="ListNumber"/>
        <w:spacing w:line="480" w:lineRule="auto"/>
      </w:pPr>
      <w:r>
        <w:t>**Mindfulness y atención plena**:</w:t>
      </w:r>
    </w:p>
    <w:p>
      <w:pPr>
        <w:pStyle w:val="ListBullet"/>
        <w:spacing w:line="480" w:lineRule="auto"/>
      </w:pPr>
      <w:r>
        <w:t>Entrena la habilidad meta-atencional (atención a la atención)</w:t>
      </w:r>
    </w:p>
    <w:p>
      <w:pPr>
        <w:pStyle w:val="ListBullet"/>
        <w:spacing w:line="480" w:lineRule="auto"/>
      </w:pPr>
      <w:r>
        <w:t>Desarrolla conciencia de estados internos</w:t>
      </w:r>
    </w:p>
    <w:p>
      <w:pPr>
        <w:pStyle w:val="ListBullet"/>
        <w:spacing w:line="480" w:lineRule="auto"/>
      </w:pPr>
      <w:r>
        <w:t>Efecto: Mayor capacidad de redirigir la atención cuando se dispersa</w:t>
      </w:r>
    </w:p>
    <w:p>
      <w:pPr>
        <w:pStyle w:val="ListNumber"/>
        <w:spacing w:line="480" w:lineRule="auto"/>
      </w:pPr>
      <w:r>
        <w:t>**Auto-instrucciones**:</w:t>
      </w:r>
    </w:p>
    <w:p>
      <w:pPr>
        <w:pStyle w:val="ListBullet"/>
        <w:spacing w:line="480" w:lineRule="auto"/>
      </w:pPr>
      <w:r>
        <w:t>Internali zación de mensajes de autorregulación</w:t>
      </w:r>
    </w:p>
    <w:p>
      <w:pPr>
        <w:pStyle w:val="ListBullet"/>
        <w:spacing w:line="480" w:lineRule="auto"/>
      </w:pPr>
      <w:r>
        <w:t>Facilita autocontrol cognitivo</w:t>
      </w:r>
    </w:p>
    <w:p>
      <w:pPr>
        <w:pStyle w:val="ListBullet"/>
        <w:spacing w:line="480" w:lineRule="auto"/>
      </w:pPr>
      <w:r>
        <w:t>Efecto: Desarrollo de diálogo interno que guía la conducta atencional</w:t>
      </w:r>
    </w:p>
    <w:p>
      <w:r>
        <w:rPr>
          <w:b/>
        </w:rPr>
        <w:t>Integración con el reforzamiento</w:t>
      </w:r>
      <w:r>
        <w:t>: La psicohigiene prepara el estado fisiológico y psicológico óptimo, mientras que el reforzamiento proporciona la motivación para sostener el esfuerzo atencional.</w:t>
      </w:r>
    </w:p>
    <w:p>
      <w:pPr>
        <w:pStyle w:val="Heading1"/>
      </w:pPr>
      <w:r>
        <w:t>11.4. Criterios de Decisión para Cambio de Fase</w:t>
      </w:r>
    </w:p>
    <w:p>
      <w:pPr>
        <w:pStyle w:val="Heading2"/>
      </w:pPr>
      <w:r>
        <w:t>11.4.1. Criterios para Avanzar a la Siguiente Fase</w:t>
      </w:r>
    </w:p>
    <w:p>
      <w:r>
        <w:t>Se avanza a la siguiente fase (incremento de criterio) cuando:</w:t>
      </w:r>
    </w:p>
    <w:p>
      <w:pPr>
        <w:pStyle w:val="ListNumber"/>
        <w:spacing w:line="480" w:lineRule="auto"/>
      </w:pPr>
      <w:r>
        <w:t>**Criterio cuantitativo**: El participante alcanza o supera el criterio objetivo de la fase actual.</w:t>
      </w:r>
    </w:p>
    <w:p>
      <w:pPr>
        <w:pStyle w:val="ListNumber"/>
        <w:spacing w:line="480" w:lineRule="auto"/>
      </w:pPr>
      <w:r>
        <w:t>**Estabilidad**: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spacing w:line="480" w:lineRule="auto"/>
      </w:pPr>
      <w:r>
        <w:t>**Ausencia de factores confundidores**: No hubo variables extrañas obvias que expliquen el cambio (ej: el niño no estaba excecionalmente motivado ese día por razones ajenas a la intervención).</w:t>
      </w:r>
    </w:p>
    <w:p>
      <w:pPr>
        <w:pStyle w:val="Heading2"/>
      </w:pPr>
      <w:r>
        <w:t>11.4.2. Criterios para Mantener el Mismo Criterio (Sesión Adicional)</w:t>
      </w:r>
    </w:p>
    <w:p>
      <w:r>
        <w:t>Se mantiene el mismo criterio una sesión adicional cuando:</w:t>
      </w:r>
    </w:p>
    <w:p>
      <w:pPr>
        <w:pStyle w:val="ListNumber"/>
        <w:spacing w:line="480" w:lineRule="auto"/>
      </w:pPr>
      <w:r>
        <w:t>El participante estuvo muy cerca del criterio pero no lo alcanzó (ej: logró 6.5 minutos cuando el criterio era 7).</w:t>
      </w:r>
    </w:p>
    <w:p>
      <w:pPr>
        <w:pStyle w:val="ListNumber"/>
        <w:spacing w:line="480" w:lineRule="auto"/>
      </w:pPr>
      <w:r>
        <w:t>Existieron factores atenuantes claros (ej: durmió mal, estaba resfriado levemente pero no lo suficiente para cancelar).</w:t>
      </w:r>
    </w:p>
    <w:p>
      <w:pPr>
        <w:pStyle w:val="ListNumber"/>
        <w:spacing w:line="480" w:lineRule="auto"/>
      </w:pPr>
      <w:r>
        <w:t>El participante mostró mejoría respecto a la línea base pero aún no alcanza el criterio de la fase.</w:t>
      </w:r>
    </w:p>
    <w:p>
      <w:r>
        <w:rPr>
          <w:b/>
        </w:rPr>
        <w:t>Límite</w:t>
      </w:r>
      <w:r>
        <w:t>: No más de 2 sesiones en la misma fase. Si después de 2 sesiones no alcanza el criterio, se considera:</w:t>
      </w:r>
    </w:p>
    <w:p>
      <w:pPr>
        <w:pStyle w:val="ListBullet"/>
        <w:spacing w:line="480" w:lineRule="auto"/>
      </w:pPr>
      <w:r>
        <w:t>Reducir ligeramente el criterio (ej: de 10 a 9 minutos)</w:t>
      </w:r>
    </w:p>
    <w:p>
      <w:pPr>
        <w:pStyle w:val="ListBullet"/>
        <w:spacing w:line="480" w:lineRule="auto"/>
      </w:pPr>
      <w:r>
        <w:t>Analizar barreras y ajustar estrategia</w:t>
      </w:r>
    </w:p>
    <w:p>
      <w:pPr>
        <w:pStyle w:val="ListBullet"/>
        <w:spacing w:line="480" w:lineRule="auto"/>
      </w:pPr>
      <w:r>
        <w:t>Documentar como limitación del estudio</w:t>
      </w:r>
    </w:p>
    <w:p>
      <w:pPr>
        <w:pStyle w:val="Heading2"/>
      </w:pPr>
      <w:r>
        <w:t>11.4.3. Criterios para Ajustar el Incremento de Criterio</w:t>
      </w:r>
    </w:p>
    <w:p>
      <w:r>
        <w:t>Si el participante supera ampliamente un criterio (ej: el criterio era 7 minutos y logra 12 minutos):</w:t>
      </w:r>
    </w:p>
    <w:p>
      <w:r>
        <w:rPr>
          <w:b/>
        </w:rPr>
        <w:t>Opción A</w:t>
      </w:r>
      <w:r>
        <w:t>: Mantener la progresión planeada pero registrar el desempeño excepcional como evidencia adicional de efectividad.</w:t>
      </w:r>
    </w:p>
    <w:p>
      <w:r>
        <w:rPr>
          <w:b/>
        </w:rPr>
        <w:t>Opción B</w:t>
      </w:r>
      <w:r>
        <w:t>: Aumentar el incremento en la siguiente fase (ej: en vez de pasar de 7 a 10, pasar de 12 a 15 directamente).</w:t>
      </w:r>
    </w:p>
    <w:p>
      <w:r>
        <w:rPr>
          <w:b/>
        </w:rPr>
        <w:t>Decisión recomendada</w:t>
      </w:r>
      <w:r>
        <w:t>: Opción A, para mantener la sistematización y poder evaluar cada fase claramente.</w:t>
      </w:r>
    </w:p>
    <w:p>
      <w:pPr>
        <w:pStyle w:val="Heading1"/>
      </w:pPr>
      <w:r>
        <w:t>11.5. Estrategias para Optimizar la Efectividad</w:t>
      </w:r>
    </w:p>
    <w:p>
      <w:pPr>
        <w:pStyle w:val="Heading2"/>
      </w:pPr>
      <w:r>
        <w:t>11.5.1. Maximizar la Motivación</w:t>
      </w:r>
    </w:p>
    <w:p>
      <w:pPr>
        <w:pStyle w:val="ListNumber"/>
        <w:spacing w:line="480" w:lineRule="auto"/>
      </w:pPr>
      <w:r>
        <w:t>**Visualización del progreso**:</w:t>
      </w:r>
    </w:p>
    <w:p>
      <w:pPr>
        <w:pStyle w:val="ListBullet"/>
        <w:spacing w:line="480" w:lineRule="auto"/>
      </w:pPr>
      <w:r>
        <w:t>Gráfica visible donde el niño puede ver su progreso sesión a sesión</w:t>
      </w:r>
    </w:p>
    <w:p>
      <w:pPr>
        <w:pStyle w:val="ListBullet"/>
        <w:spacing w:line="480" w:lineRule="auto"/>
      </w:pPr>
      <w:r>
        <w:t>Alcancía transparente (si es posible) para ver el dinero acumularse</w:t>
      </w:r>
    </w:p>
    <w:p>
      <w:pPr>
        <w:pStyle w:val="ListBullet"/>
        <w:spacing w:line="480" w:lineRule="auto"/>
      </w:pPr>
      <w:r>
        <w:t>Imagen o foto del regalo objetivo como recordatorio visual</w:t>
      </w:r>
    </w:p>
    <w:p>
      <w:pPr>
        <w:pStyle w:val="ListNumber"/>
        <w:spacing w:line="480" w:lineRule="auto"/>
      </w:pPr>
      <w:r>
        <w:t>**Retroalimentación frecuente y específica**:</w:t>
      </w:r>
    </w:p>
    <w:p>
      <w:pPr>
        <w:pStyle w:val="ListBullet"/>
        <w:spacing w:line="480" w:lineRule="auto"/>
      </w:pPr>
      <w:r>
        <w:t>Durante la tarea: Elogios discretos cuando se observa esfuerzo sostenido</w:t>
      </w:r>
    </w:p>
    <w:p>
      <w:pPr>
        <w:pStyle w:val="ListBullet"/>
        <w:spacing w:line="480" w:lineRule="auto"/>
      </w:pPr>
      <w:r>
        <w:t>Al final: Retroalimentación específica ("Mantuviste tu atención durante [tiempo], eso es [comparación positiva]")</w:t>
      </w:r>
    </w:p>
    <w:p>
      <w:pPr>
        <w:pStyle w:val="ListNumber"/>
        <w:spacing w:line="480" w:lineRule="auto"/>
      </w:pPr>
      <w:r>
        <w:t>**Participación de los padres**:</w:t>
      </w:r>
    </w:p>
    <w:p>
      <w:pPr>
        <w:pStyle w:val="ListBullet"/>
        <w:spacing w:line="480" w:lineRule="auto"/>
      </w:pPr>
      <w:r>
        <w:t>Los padres son informados inmediatamente después de cada sesión</w:t>
      </w:r>
    </w:p>
    <w:p>
      <w:pPr>
        <w:pStyle w:val="ListBullet"/>
        <w:spacing w:line="480" w:lineRule="auto"/>
      </w:pPr>
      <w:r>
        <w:t>Se les pide que refuercen verbalmente en casa: "Me contaron que hoy lograste 10 minutos, ¡estoy muy orgulloso!"</w:t>
      </w:r>
    </w:p>
    <w:p>
      <w:pPr>
        <w:pStyle w:val="Heading2"/>
      </w:pPr>
      <w:r>
        <w:t>11.5.2. Prevenir la Habituación</w:t>
      </w:r>
    </w:p>
    <w:p>
      <w:r>
        <w:rPr>
          <w:b/>
        </w:rPr>
        <w:t>Problema potencial</w:t>
      </w:r>
      <w:r>
        <w:t>: Si todas las sesiones son idénticas, el participante podría aburrirse o habituarse, reduciendo efectividad.</w:t>
      </w:r>
    </w:p>
    <w:p>
      <w:r>
        <w:rPr>
          <w:b/>
        </w:rPr>
        <w:t>Estrategias</w:t>
      </w:r>
      <w:r>
        <w:t>:</w:t>
      </w:r>
    </w:p>
    <w:p>
      <w:pPr>
        <w:pStyle w:val="ListNumber"/>
        <w:spacing w:line="480" w:lineRule="auto"/>
      </w:pPr>
      <w:r>
        <w:t>**Variación de contenido**: Alternar entre lectura, matemáticas, escritura.</w:t>
      </w:r>
    </w:p>
    <w:p>
      <w:pPr>
        <w:pStyle w:val="ListNumber"/>
        <w:spacing w:line="480" w:lineRule="auto"/>
      </w:pPr>
      <w:r>
        <w:t>**Variación de formato**: Cambiar el tipo de texto (cuento, artículo informativo), tipo de ejercicios matemáticos (operaciones vs. problemas).</w:t>
      </w:r>
    </w:p>
    <w:p>
      <w:pPr>
        <w:pStyle w:val="ListNumber"/>
        <w:spacing w:line="480" w:lineRule="auto"/>
      </w:pPr>
      <w:r>
        <w:t>**Novedad controlada**: Introducir elementos novedosos menores que mantengan interés sin alterar el protocolo fundamental.</w:t>
      </w:r>
    </w:p>
    <w:p>
      <w:pPr>
        <w:pStyle w:val="Heading2"/>
      </w:pPr>
      <w:r>
        <w:t>11.5.3. Facilitar la Generalización</w:t>
      </w:r>
    </w:p>
    <w:p>
      <w:r>
        <w:rPr>
          <w:b/>
        </w:rPr>
        <w:t>Objetivo</w:t>
      </w:r>
      <w:r>
        <w:t>: Que las mejoras no se limiten a las sesiones, sino que se transfieran al aula y hogar.</w:t>
      </w:r>
    </w:p>
    <w:p>
      <w:r>
        <w:rPr>
          <w:b/>
        </w:rPr>
        <w:t>Estrategias</w:t>
      </w:r>
      <w:r>
        <w:t>:</w:t>
      </w:r>
    </w:p>
    <w:p>
      <w:pPr>
        <w:pStyle w:val="ListNumber"/>
        <w:spacing w:line="480" w:lineRule="auto"/>
      </w:pPr>
      <w:r>
        <w:t>**Recomendaciones a padres** (después de cada sesión):</w:t>
      </w:r>
    </w:p>
    <w:p>
      <w:pPr>
        <w:pStyle w:val="ListBullet"/>
        <w:spacing w:line="480" w:lineRule="auto"/>
      </w:pPr>
      <w:r>
        <w:t>Implementar rutinas de psicohigiene en casa (respiración antes de tareas)</w:t>
      </w:r>
    </w:p>
    <w:p>
      <w:pPr>
        <w:pStyle w:val="ListBullet"/>
        <w:spacing w:line="480" w:lineRule="auto"/>
      </w:pPr>
      <w:r>
        <w:t>Establecer tiempos de estudio con cronómetro visible</w:t>
      </w:r>
    </w:p>
    <w:p>
      <w:pPr>
        <w:pStyle w:val="ListBullet"/>
        <w:spacing w:line="480" w:lineRule="auto"/>
      </w:pPr>
      <w:r>
        <w:t>Reforzar verbalmente cuando observen atención sostenida</w:t>
      </w:r>
    </w:p>
    <w:p>
      <w:pPr>
        <w:pStyle w:val="ListNumber"/>
        <w:spacing w:line="480" w:lineRule="auto"/>
      </w:pPr>
      <w:r>
        <w:t>**Comunicación con docentes** (con autorización de padres):</w:t>
      </w:r>
    </w:p>
    <w:p>
      <w:pPr>
        <w:pStyle w:val="ListBullet"/>
        <w:spacing w:line="480" w:lineRule="auto"/>
      </w:pPr>
      <w:r>
        <w:t>Informar sobre estrategias que están funcionando</w:t>
      </w:r>
    </w:p>
    <w:p>
      <w:pPr>
        <w:pStyle w:val="ListBullet"/>
        <w:spacing w:line="480" w:lineRule="auto"/>
      </w:pPr>
      <w:r>
        <w:t>Sugerir uso de cronómetro en aula</w:t>
      </w:r>
    </w:p>
    <w:p>
      <w:pPr>
        <w:pStyle w:val="ListBullet"/>
        <w:spacing w:line="480" w:lineRule="auto"/>
      </w:pPr>
      <w:r>
        <w:t>Pedir retroalimentación sobre cambios observados</w:t>
      </w:r>
    </w:p>
    <w:p>
      <w:pPr>
        <w:pStyle w:val="ListNumber"/>
        <w:spacing w:line="480" w:lineRule="auto"/>
      </w:pPr>
      <w:r>
        <w:t>**Entrenamiento en auto-monitoreo**:</w:t>
      </w:r>
    </w:p>
    <w:p>
      <w:pPr>
        <w:pStyle w:val="ListBullet"/>
        <w:spacing w:line="480" w:lineRule="auto"/>
      </w:pPr>
      <w:r>
        <w:t>Enseñar al niño a auto-evaluar su atención</w:t>
      </w:r>
    </w:p>
    <w:p>
      <w:pPr>
        <w:pStyle w:val="ListBullet"/>
        <w:spacing w:line="480" w:lineRule="auto"/>
      </w:pPr>
      <w:r>
        <w:t>Preguntarle: "¿Sentiste que tu mente se fue a otro lado? ¿Qué hiciste para traerla de vuelta?"</w:t>
      </w:r>
    </w:p>
    <w:p>
      <w:pPr>
        <w:pStyle w:val="Heading1"/>
      </w:pPr>
      <w:r>
        <w:t>11.6. Manejo de Situaciones Especiales</w:t>
      </w:r>
    </w:p>
    <w:p>
      <w:pPr>
        <w:pStyle w:val="Heading2"/>
      </w:pPr>
      <w:r>
        <w:t>11.6.1. Si el Participante Rechaza Participar en una Sesión</w:t>
      </w:r>
    </w:p>
    <w:p>
      <w:r>
        <w:rPr>
          <w:b/>
        </w:rPr>
        <w:t>Protocolo</w:t>
      </w:r>
      <w:r>
        <w:t>:</w:t>
      </w:r>
    </w:p>
    <w:p>
      <w:pPr>
        <w:pStyle w:val="ListNumber"/>
        <w:spacing w:line="480" w:lineRule="auto"/>
      </w:pPr>
      <w:r>
        <w:t>**Explorar el motivo**: Preguntar gentilmente qué está pasando.</w:t>
      </w:r>
    </w:p>
    <w:p>
      <w:pPr>
        <w:pStyle w:val="ListNumber"/>
        <w:spacing w:line="480" w:lineRule="auto"/>
      </w:pPr>
      <w:r>
        <w:t>**No forzar**: Respetar el derecho del niño a no participar.</w:t>
      </w:r>
    </w:p>
    <w:p>
      <w:pPr>
        <w:pStyle w:val="ListNumber"/>
        <w:spacing w:line="480" w:lineRule="auto"/>
      </w:pPr>
      <w:r>
        <w:t>**Ofrecer alternativas**: "¿Prefieres que hagamos esto mañana?" o "¿Quieres tomarte unos minutos y luego empezamos?"</w:t>
      </w:r>
    </w:p>
    <w:p>
      <w:pPr>
        <w:pStyle w:val="ListNumber"/>
        <w:spacing w:line="480" w:lineRule="auto"/>
      </w:pPr>
      <w:r>
        <w:t>**Documentar**: Registrar el rechazo y motivo (si se conoce).</w:t>
      </w:r>
    </w:p>
    <w:p>
      <w:pPr>
        <w:pStyle w:val="ListNumber"/>
        <w:spacing w:line="480" w:lineRule="auto"/>
      </w:pPr>
      <w:r>
        <w:t>**Reprogramar**: Coordinar nueva sesión pronto.</w:t>
      </w:r>
    </w:p>
    <w:p>
      <w:pPr>
        <w:pStyle w:val="ListNumber"/>
        <w:spacing w:line="480" w:lineRule="auto"/>
      </w:pPr>
      <w:r>
        <w:t>**Analizar**: Si el rechazo se repite, evaluar si hay problemas con el diseño de la intervención o factores externos.</w:t>
      </w:r>
    </w:p>
    <w:p>
      <w:pPr>
        <w:pStyle w:val="Heading2"/>
      </w:pPr>
      <w:r>
        <w:t>11.6.2. Si Ocurre una Crisis Emocional Durante la Sesión</w:t>
      </w:r>
    </w:p>
    <w:p>
      <w:r>
        <w:rPr>
          <w:b/>
        </w:rPr>
        <w:t>Protocolo</w:t>
      </w:r>
      <w:r>
        <w:t>:</w:t>
      </w:r>
    </w:p>
    <w:p>
      <w:pPr>
        <w:pStyle w:val="ListNumber"/>
        <w:spacing w:line="480" w:lineRule="auto"/>
      </w:pPr>
      <w:r>
        <w:t>**Detener la actividad inmediatamente**.</w:t>
      </w:r>
    </w:p>
    <w:p>
      <w:pPr>
        <w:pStyle w:val="ListNumber"/>
        <w:spacing w:line="480" w:lineRule="auto"/>
      </w:pPr>
      <w:r>
        <w:t>**Atender la necesidad emocional**: Validar la emoción, ofrecer apoyo.</w:t>
      </w:r>
    </w:p>
    <w:p>
      <w:pPr>
        <w:pStyle w:val="ListNumber"/>
        <w:spacing w:line="480" w:lineRule="auto"/>
      </w:pPr>
      <w:r>
        <w:t>**Usar técnicas de calma**: Respiración, espacio, contacto con padres si es necesario.</w:t>
      </w:r>
    </w:p>
    <w:p>
      <w:pPr>
        <w:pStyle w:val="ListNumber"/>
        <w:spacing w:line="480" w:lineRule="auto"/>
      </w:pPr>
      <w:r>
        <w:t>**No continuar con la evaluación**: La prioridad es el bienestar emocional.</w:t>
      </w:r>
    </w:p>
    <w:p>
      <w:pPr>
        <w:pStyle w:val="ListNumber"/>
        <w:spacing w:line="480" w:lineRule="auto"/>
      </w:pPr>
      <w:r>
        <w:t>**Documentar el incidente**.</w:t>
      </w:r>
    </w:p>
    <w:p>
      <w:pPr>
        <w:pStyle w:val="ListNumber"/>
        <w:spacing w:line="480" w:lineRule="auto"/>
      </w:pPr>
      <w:r>
        <w:t>**Analizar causas**: ¿Fue por la tarea (muy difícil, frustrante)? ¿Factores externos?</w:t>
      </w:r>
    </w:p>
    <w:p>
      <w:pPr>
        <w:pStyle w:val="ListNumber"/>
        <w:spacing w:line="480" w:lineRule="auto"/>
      </w:pPr>
      <w:r>
        <w:t>**Ajustar**: Modificar aspectos de la intervención si es necesario.</w:t>
      </w:r>
    </w:p>
    <w:p>
      <w:pPr>
        <w:pStyle w:val="Heading2"/>
      </w:pPr>
      <w:r>
        <w:t>11.6.3. Si los Padres Reportan Efectos Adversos</w:t>
      </w:r>
    </w:p>
    <w:p>
      <w:r>
        <w:rPr>
          <w:b/>
        </w:rPr>
        <w:t>Posibles efectos adversos</w:t>
      </w:r>
      <w:r>
        <w:t>:</w:t>
      </w:r>
    </w:p>
    <w:p>
      <w:pPr>
        <w:pStyle w:val="ListBullet"/>
        <w:spacing w:line="480" w:lineRule="auto"/>
      </w:pPr>
      <w:r>
        <w:t>Aumento de ansiedad relacionada con el desempeño</w:t>
      </w:r>
    </w:p>
    <w:p>
      <w:pPr>
        <w:pStyle w:val="ListBullet"/>
        <w:spacing w:line="480" w:lineRule="auto"/>
      </w:pPr>
      <w:r>
        <w:t>Presión excesiva por el regalo</w:t>
      </w:r>
    </w:p>
    <w:p>
      <w:pPr>
        <w:pStyle w:val="ListBullet"/>
        <w:spacing w:line="480" w:lineRule="auto"/>
      </w:pPr>
      <w:r>
        <w:t>Frustración si no logra criterios</w:t>
      </w:r>
    </w:p>
    <w:p>
      <w:r>
        <w:rPr>
          <w:b/>
        </w:rPr>
        <w:t>Protocolo</w:t>
      </w:r>
      <w:r>
        <w:t>:</w:t>
      </w:r>
    </w:p>
    <w:p>
      <w:pPr>
        <w:pStyle w:val="ListNumber"/>
        <w:spacing w:line="480" w:lineRule="auto"/>
      </w:pPr>
      <w:r>
        <w:t>**Escuchar atentamente** las preocupaciones de los padres.</w:t>
      </w:r>
    </w:p>
    <w:p>
      <w:pPr>
        <w:pStyle w:val="ListNumber"/>
        <w:spacing w:line="480" w:lineRule="auto"/>
      </w:pPr>
      <w:r>
        <w:t>**Evaluar la severidad**: ¿Es un malestar menor y transitorio o un problema significativo?</w:t>
      </w:r>
    </w:p>
    <w:p>
      <w:pPr>
        <w:pStyle w:val="ListNumber"/>
        <w:spacing w:line="480" w:lineRule="auto"/>
      </w:pPr>
      <w:r>
        <w:t>**Ajustar la intervención**:</w:t>
      </w:r>
    </w:p>
    <w:p>
      <w:pPr>
        <w:pStyle w:val="ListBullet"/>
        <w:spacing w:line="480" w:lineRule="auto"/>
      </w:pPr>
      <w:r>
        <w:t>Reducir énfasis en el incentivo tangible</w:t>
      </w:r>
    </w:p>
    <w:p>
      <w:pPr>
        <w:pStyle w:val="ListBullet"/>
        <w:spacing w:line="480" w:lineRule="auto"/>
      </w:pPr>
      <w:r>
        <w:t>Aumentar énfasis en reforzamiento verbal y proceso (no solo resultado)</w:t>
      </w:r>
    </w:p>
    <w:p>
      <w:pPr>
        <w:pStyle w:val="ListBullet"/>
        <w:spacing w:line="480" w:lineRule="auto"/>
      </w:pPr>
      <w:r>
        <w:t>Reducir criterios si son excesivamente demandantes</w:t>
      </w:r>
    </w:p>
    <w:p>
      <w:pPr>
        <w:pStyle w:val="ListNumber"/>
        <w:spacing w:line="480" w:lineRule="auto"/>
      </w:pPr>
      <w:r>
        <w:t>**Consultar con supervisor**: Discutir el caso y obtener orientación.</w:t>
      </w:r>
    </w:p>
    <w:p>
      <w:pPr>
        <w:pStyle w:val="ListNumber"/>
        <w:spacing w:line="480" w:lineRule="auto"/>
      </w:pPr>
      <w:r>
        <w:t>**Considerar suspensión**: Si los efectos adversos son significativos y no se resuelven con ajustes, se debe considerar suspender el estudio priorizando el bienestar del niño.</w:t>
      </w:r>
    </w:p>
    <w:p>
      <w:pPr>
        <w:pStyle w:val="Heading1"/>
      </w:pPr>
      <w:r>
        <w:t>11.7. Integración con el Contexto Educativo</w:t>
      </w:r>
    </w:p>
    <w:p>
      <w:pPr>
        <w:pStyle w:val="Heading2"/>
      </w:pPr>
      <w:r>
        <w:t>11.7.1. Coordinación con la Escuela</w:t>
      </w:r>
    </w:p>
    <w:p>
      <w:r>
        <w:t>Aunque la intervención se implementa fuera del aula regular, es fundamental la coordinación con la institución educativa:</w:t>
      </w:r>
    </w:p>
    <w:p>
      <w:pPr>
        <w:pStyle w:val="ListNumber"/>
        <w:spacing w:line="480" w:lineRule="auto"/>
      </w:pPr>
      <w:r>
        <w:t>**Informar a la escuela** sobre el estudio (con autorización de padres).</w:t>
      </w:r>
    </w:p>
    <w:p>
      <w:pPr>
        <w:pStyle w:val="ListNumber"/>
        <w:spacing w:line="480" w:lineRule="auto"/>
      </w:pPr>
      <w:r>
        <w:t>**Solicitar colaboración docente**:</w:t>
      </w:r>
    </w:p>
    <w:p>
      <w:pPr>
        <w:pStyle w:val="ListBullet"/>
        <w:spacing w:line="480" w:lineRule="auto"/>
      </w:pPr>
      <w:r>
        <w:t>Reportes breves sobre cambios observados en atención en el aula</w:t>
      </w:r>
    </w:p>
    <w:p>
      <w:pPr>
        <w:pStyle w:val="ListBullet"/>
        <w:spacing w:line="480" w:lineRule="auto"/>
      </w:pPr>
      <w:r>
        <w:t>Aplicación de algunas estrategias simples (ej: permitir pausas breves para respiración)</w:t>
      </w:r>
    </w:p>
    <w:p>
      <w:pPr>
        <w:pStyle w:val="ListNumber"/>
        <w:spacing w:line="480" w:lineRule="auto"/>
      </w:pPr>
      <w:r>
        <w:t>**Evitar interferencias**:</w:t>
      </w:r>
    </w:p>
    <w:p>
      <w:pPr>
        <w:pStyle w:val="ListBullet"/>
        <w:spacing w:line="480" w:lineRule="auto"/>
      </w:pPr>
      <w:r>
        <w:t>Las sesiones se programan en horarios que no interfieren con clases críticas</w:t>
      </w:r>
    </w:p>
    <w:p>
      <w:pPr>
        <w:pStyle w:val="ListBullet"/>
        <w:spacing w:line="480" w:lineRule="auto"/>
      </w:pPr>
      <w:r>
        <w:t>Minimizar tiempo fuera del aula</w:t>
      </w:r>
    </w:p>
    <w:p>
      <w:pPr>
        <w:pStyle w:val="Heading2"/>
      </w:pPr>
      <w:r>
        <w:t>11.7.2. Continuidad Post-Intervención</w:t>
      </w:r>
    </w:p>
    <w:p>
      <w:r>
        <w:rPr>
          <w:b/>
        </w:rPr>
        <w:t>Recomendaciones que se darán a los padres al finalizar</w:t>
      </w:r>
      <w:r>
        <w:t>:</w:t>
      </w:r>
    </w:p>
    <w:p>
      <w:pPr>
        <w:pStyle w:val="ListNumber"/>
        <w:spacing w:line="480" w:lineRule="auto"/>
      </w:pPr>
      <w:r>
        <w:t>**Continuar con ejercicios de respiración** antes de tareas escolares en casa.</w:t>
      </w:r>
    </w:p>
    <w:p>
      <w:pPr>
        <w:pStyle w:val="ListNumber"/>
        <w:spacing w:line="480" w:lineRule="auto"/>
      </w:pPr>
      <w:r>
        <w:t>**Mantener rutinas de psicohigiene**: Sueño regular, actividad física, limitación de pantallas.</w:t>
      </w:r>
    </w:p>
    <w:p>
      <w:pPr>
        <w:pStyle w:val="ListNumber"/>
        <w:spacing w:line="480" w:lineRule="auto"/>
      </w:pPr>
      <w:r>
        <w:t>**Uso de cronómetro en casa**: Establecer períodos de estudio de 15-20 minutos con cronómetro visible.</w:t>
      </w:r>
    </w:p>
    <w:p>
      <w:pPr>
        <w:pStyle w:val="ListNumber"/>
        <w:spacing w:line="480" w:lineRule="auto"/>
      </w:pPr>
      <w:r>
        <w:t>**Reforzamiento natural**: Elogiar el esfuerzo y la persistencia, no solo los resultados.</w:t>
      </w:r>
    </w:p>
    <w:p>
      <w:pPr>
        <w:pStyle w:val="ListNumber"/>
        <w:spacing w:line="480" w:lineRule="auto"/>
      </w:pPr>
      <w:r>
        <w:t>**Seguimiento**: Considerar sesiones de refuerzo mensuales (si hay recursos) o check-ins breves.</w:t>
      </w:r>
    </w:p>
    <w:p>
      <w:r>
        <w:rPr>
          <w:b/>
        </w:rPr>
        <w:t>Recomendaciones para docentes</w:t>
      </w:r>
      <w:r>
        <w:t>:</w:t>
      </w:r>
    </w:p>
    <w:p>
      <w:pPr>
        <w:pStyle w:val="ListNumber"/>
        <w:spacing w:line="480" w:lineRule="auto"/>
      </w:pPr>
      <w:r>
        <w:t>**Ubicación en el aula**: Sentar al niño en primera fila, lejos de ventanas y distractores.</w:t>
      </w:r>
    </w:p>
    <w:p>
      <w:pPr>
        <w:pStyle w:val="ListNumber"/>
        <w:spacing w:line="480" w:lineRule="auto"/>
      </w:pPr>
      <w:r>
        <w:t>**Segmentación de tareas**: Dividir tareas largas en segmentos de 10-15 minutos.</w:t>
      </w:r>
    </w:p>
    <w:p>
      <w:pPr>
        <w:pStyle w:val="ListNumber"/>
        <w:spacing w:line="480" w:lineRule="auto"/>
      </w:pPr>
      <w:r>
        <w:t>**Señales discretas**: Acuerdos con el niño para señales que le recuerden re-enfocar atención.</w:t>
      </w:r>
    </w:p>
    <w:p>
      <w:pPr>
        <w:pStyle w:val="ListNumber"/>
        <w:spacing w:line="480" w:lineRule="auto"/>
      </w:pPr>
      <w:r>
        <w:t>**Reforzamiento positivo**: Reconocer mejoras en atención y esfuerzo.</w:t>
      </w:r>
    </w:p>
    <w:p>
      <w:pPr>
        <w:pStyle w:val="Heading1"/>
      </w:pPr>
      <w:r>
        <w:t>11.8. Cronograma de Implementación</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Fase</w:t>
            </w:r>
          </w:p>
        </w:tc>
        <w:tc>
          <w:tcPr>
            <w:tcW w:type="dxa" w:w="1560"/>
          </w:tcPr>
          <w:p>
            <w:r>
              <w:rPr>
                <w:rFonts w:ascii="Times New Roman" w:hAnsi="Times New Roman"/>
                <w:b/>
                <w:sz w:val="24"/>
              </w:rPr>
              <w:t>Sesión</w:t>
            </w:r>
          </w:p>
        </w:tc>
        <w:tc>
          <w:tcPr>
            <w:tcW w:type="dxa" w:w="1560"/>
          </w:tcPr>
          <w:p>
            <w:r>
              <w:rPr>
                <w:rFonts w:ascii="Times New Roman" w:hAnsi="Times New Roman"/>
                <w:b/>
                <w:sz w:val="24"/>
              </w:rPr>
              <w:t>Semana</w:t>
            </w:r>
          </w:p>
        </w:tc>
        <w:tc>
          <w:tcPr>
            <w:tcW w:type="dxa" w:w="1560"/>
          </w:tcPr>
          <w:p>
            <w:r>
              <w:rPr>
                <w:rFonts w:ascii="Times New Roman" w:hAnsi="Times New Roman"/>
                <w:b/>
                <w:sz w:val="24"/>
              </w:rPr>
              <w:t>Criterio</w:t>
            </w:r>
          </w:p>
        </w:tc>
        <w:tc>
          <w:tcPr>
            <w:tcW w:type="dxa" w:w="1560"/>
          </w:tcPr>
          <w:p>
            <w:r>
              <w:rPr>
                <w:rFonts w:ascii="Times New Roman" w:hAnsi="Times New Roman"/>
                <w:b/>
                <w:sz w:val="24"/>
              </w:rPr>
              <w:t>Duración</w:t>
            </w:r>
          </w:p>
        </w:tc>
        <w:tc>
          <w:tcPr>
            <w:tcW w:type="dxa" w:w="1560"/>
          </w:tcPr>
          <w:p>
            <w:r>
              <w:rPr>
                <w:rFonts w:ascii="Times New Roman" w:hAnsi="Times New Roman"/>
                <w:b/>
                <w:sz w:val="24"/>
              </w:rPr>
              <w:t>Actividad Principal</w:t>
            </w:r>
          </w:p>
        </w:tc>
      </w:tr>
      <w:tr>
        <w:tc>
          <w:tcPr>
            <w:tcW w:type="dxa" w:w="1560"/>
          </w:tcPr>
          <w:p>
            <w:r>
              <w:rPr>
                <w:rFonts w:ascii="Times New Roman" w:hAnsi="Times New Roman"/>
                <w:sz w:val="24"/>
              </w:rPr>
              <w:t>Preparatoria</w:t>
            </w:r>
          </w:p>
        </w:tc>
        <w:tc>
          <w:tcPr>
            <w:tcW w:type="dxa" w:w="1560"/>
          </w:tcPr>
          <w:p>
            <w:r>
              <w:rPr>
                <w:rFonts w:ascii="Times New Roman" w:hAnsi="Times New Roman"/>
                <w:sz w:val="24"/>
              </w:rPr>
              <w:t>-</w:t>
            </w:r>
          </w:p>
        </w:tc>
        <w:tc>
          <w:tcPr>
            <w:tcW w:type="dxa" w:w="1560"/>
          </w:tcPr>
          <w:p>
            <w:r>
              <w:rPr>
                <w:rFonts w:ascii="Times New Roman" w:hAnsi="Times New Roman"/>
                <w:sz w:val="24"/>
              </w:rPr>
              <w:t>0</w:t>
            </w:r>
          </w:p>
        </w:tc>
        <w:tc>
          <w:tcPr>
            <w:tcW w:type="dxa" w:w="1560"/>
          </w:tcPr>
          <w:p>
            <w:r>
              <w:rPr>
                <w:rFonts w:ascii="Times New Roman" w:hAnsi="Times New Roman"/>
                <w:sz w:val="24"/>
              </w:rPr>
              <w:t>-</w:t>
            </w:r>
          </w:p>
        </w:tc>
        <w:tc>
          <w:tcPr>
            <w:tcW w:type="dxa" w:w="1560"/>
          </w:tcPr>
          <w:p>
            <w:r>
              <w:rPr>
                <w:rFonts w:ascii="Times New Roman" w:hAnsi="Times New Roman"/>
                <w:sz w:val="24"/>
              </w:rPr>
              <w:t>120 min</w:t>
            </w:r>
          </w:p>
        </w:tc>
        <w:tc>
          <w:tcPr>
            <w:tcW w:type="dxa" w:w="1560"/>
          </w:tcPr>
          <w:p>
            <w:r>
              <w:rPr>
                <w:rFonts w:ascii="Times New Roman" w:hAnsi="Times New Roman"/>
                <w:sz w:val="24"/>
              </w:rPr>
              <w:t>Consentimientos, entrevista padres</w:t>
            </w:r>
          </w:p>
        </w:tc>
      </w:tr>
      <w:tr>
        <w:tc>
          <w:tcPr>
            <w:tcW w:type="dxa" w:w="1560"/>
          </w:tcPr>
          <w:p>
            <w:r>
              <w:rPr>
                <w:rFonts w:ascii="Times New Roman" w:hAnsi="Times New Roman"/>
                <w:sz w:val="24"/>
              </w:rPr>
              <w:t>0 (Línea Base)</w:t>
            </w:r>
          </w:p>
        </w:tc>
        <w:tc>
          <w:tcPr>
            <w:tcW w:type="dxa" w:w="1560"/>
          </w:tcPr>
          <w:p>
            <w:r>
              <w:rPr>
                <w:rFonts w:ascii="Times New Roman" w:hAnsi="Times New Roman"/>
                <w:sz w:val="24"/>
              </w:rPr>
              <w:t>1</w:t>
            </w:r>
          </w:p>
        </w:tc>
        <w:tc>
          <w:tcPr>
            <w:tcW w:type="dxa" w:w="1560"/>
          </w:tcPr>
          <w:p>
            <w:r>
              <w:rPr>
                <w:rFonts w:ascii="Times New Roman" w:hAnsi="Times New Roman"/>
                <w:sz w:val="24"/>
              </w:rPr>
              <w:t>1</w:t>
            </w:r>
          </w:p>
        </w:tc>
        <w:tc>
          <w:tcPr>
            <w:tcW w:type="dxa" w:w="1560"/>
          </w:tcPr>
          <w:p>
            <w:r>
              <w:rPr>
                <w:rFonts w:ascii="Times New Roman" w:hAnsi="Times New Roman"/>
                <w:sz w:val="24"/>
              </w:rPr>
              <w:t>Ninguno</w:t>
            </w:r>
          </w:p>
        </w:tc>
        <w:tc>
          <w:tcPr>
            <w:tcW w:type="dxa" w:w="1560"/>
          </w:tcPr>
          <w:p>
            <w:r>
              <w:rPr>
                <w:rFonts w:ascii="Times New Roman" w:hAnsi="Times New Roman"/>
                <w:sz w:val="24"/>
              </w:rPr>
              <w:t>90 min</w:t>
            </w:r>
          </w:p>
        </w:tc>
        <w:tc>
          <w:tcPr>
            <w:tcW w:type="dxa" w:w="1560"/>
          </w:tcPr>
          <w:p>
            <w:r>
              <w:rPr>
                <w:rFonts w:ascii="Times New Roman" w:hAnsi="Times New Roman"/>
                <w:sz w:val="24"/>
              </w:rPr>
              <w:t>Evaluación psicométrica, medición basal</w:t>
            </w:r>
          </w:p>
        </w:tc>
      </w:tr>
      <w:tr>
        <w:tc>
          <w:tcPr>
            <w:tcW w:type="dxa" w:w="1560"/>
          </w:tcPr>
          <w:p>
            <w:r>
              <w:rPr>
                <w:rFonts w:ascii="Times New Roman" w:hAnsi="Times New Roman"/>
                <w:sz w:val="24"/>
              </w:rPr>
              <w:t>1 (Intervención)</w:t>
            </w:r>
          </w:p>
        </w:tc>
        <w:tc>
          <w:tcPr>
            <w:tcW w:type="dxa" w:w="1560"/>
          </w:tcPr>
          <w:p>
            <w:r>
              <w:rPr>
                <w:rFonts w:ascii="Times New Roman" w:hAnsi="Times New Roman"/>
                <w:sz w:val="24"/>
              </w:rPr>
              <w:t>2</w:t>
            </w:r>
          </w:p>
        </w:tc>
        <w:tc>
          <w:tcPr>
            <w:tcW w:type="dxa" w:w="1560"/>
          </w:tcPr>
          <w:p>
            <w:r>
              <w:rPr>
                <w:rFonts w:ascii="Times New Roman" w:hAnsi="Times New Roman"/>
                <w:sz w:val="24"/>
              </w:rPr>
              <w:t>1</w:t>
            </w:r>
          </w:p>
        </w:tc>
        <w:tc>
          <w:tcPr>
            <w:tcW w:type="dxa" w:w="1560"/>
          </w:tcPr>
          <w:p>
            <w:r>
              <w:rPr>
                <w:rFonts w:ascii="Times New Roman" w:hAnsi="Times New Roman"/>
                <w:sz w:val="24"/>
              </w:rPr>
              <w:t>7 min</w:t>
            </w:r>
          </w:p>
        </w:tc>
        <w:tc>
          <w:tcPr>
            <w:tcW w:type="dxa" w:w="1560"/>
          </w:tcPr>
          <w:p>
            <w:r>
              <w:rPr>
                <w:rFonts w:ascii="Times New Roman" w:hAnsi="Times New Roman"/>
                <w:sz w:val="24"/>
              </w:rPr>
              <w:t>45 min</w:t>
            </w:r>
          </w:p>
        </w:tc>
        <w:tc>
          <w:tcPr>
            <w:tcW w:type="dxa" w:w="1560"/>
          </w:tcPr>
          <w:p>
            <w:r>
              <w:rPr>
                <w:rFonts w:ascii="Times New Roman" w:hAnsi="Times New Roman"/>
                <w:sz w:val="24"/>
              </w:rPr>
              <w:t>Lectura comprensiva</w:t>
            </w:r>
          </w:p>
        </w:tc>
      </w:tr>
      <w:tr>
        <w:tc>
          <w:tcPr>
            <w:tcW w:type="dxa" w:w="1560"/>
          </w:tcPr>
          <w:p>
            <w:r>
              <w:rPr>
                <w:rFonts w:ascii="Times New Roman" w:hAnsi="Times New Roman"/>
                <w:sz w:val="24"/>
              </w:rPr>
              <w:t>2 (Intervención)</w:t>
            </w:r>
          </w:p>
        </w:tc>
        <w:tc>
          <w:tcPr>
            <w:tcW w:type="dxa" w:w="1560"/>
          </w:tcPr>
          <w:p>
            <w:r>
              <w:rPr>
                <w:rFonts w:ascii="Times New Roman" w:hAnsi="Times New Roman"/>
                <w:sz w:val="24"/>
              </w:rPr>
              <w:t>3</w:t>
            </w:r>
          </w:p>
        </w:tc>
        <w:tc>
          <w:tcPr>
            <w:tcW w:type="dxa" w:w="1560"/>
          </w:tcPr>
          <w:p>
            <w:r>
              <w:rPr>
                <w:rFonts w:ascii="Times New Roman" w:hAnsi="Times New Roman"/>
                <w:sz w:val="24"/>
              </w:rPr>
              <w:t>2</w:t>
            </w:r>
          </w:p>
        </w:tc>
        <w:tc>
          <w:tcPr>
            <w:tcW w:type="dxa" w:w="1560"/>
          </w:tcPr>
          <w:p>
            <w:r>
              <w:rPr>
                <w:rFonts w:ascii="Times New Roman" w:hAnsi="Times New Roman"/>
                <w:sz w:val="24"/>
              </w:rPr>
              <w:t>10 min</w:t>
            </w:r>
          </w:p>
        </w:tc>
        <w:tc>
          <w:tcPr>
            <w:tcW w:type="dxa" w:w="1560"/>
          </w:tcPr>
          <w:p>
            <w:r>
              <w:rPr>
                <w:rFonts w:ascii="Times New Roman" w:hAnsi="Times New Roman"/>
                <w:sz w:val="24"/>
              </w:rPr>
              <w:t>45 min</w:t>
            </w:r>
          </w:p>
        </w:tc>
        <w:tc>
          <w:tcPr>
            <w:tcW w:type="dxa" w:w="1560"/>
          </w:tcPr>
          <w:p>
            <w:r>
              <w:rPr>
                <w:rFonts w:ascii="Times New Roman" w:hAnsi="Times New Roman"/>
                <w:sz w:val="24"/>
              </w:rPr>
              <w:t>Ejercicios matemáticos</w:t>
            </w:r>
          </w:p>
        </w:tc>
      </w:tr>
      <w:tr>
        <w:tc>
          <w:tcPr>
            <w:tcW w:type="dxa" w:w="1560"/>
          </w:tcPr>
          <w:p>
            <w:r>
              <w:rPr>
                <w:rFonts w:ascii="Times New Roman" w:hAnsi="Times New Roman"/>
                <w:sz w:val="24"/>
              </w:rPr>
              <w:t>3 (Intervención)</w:t>
            </w:r>
          </w:p>
        </w:tc>
        <w:tc>
          <w:tcPr>
            <w:tcW w:type="dxa" w:w="1560"/>
          </w:tcPr>
          <w:p>
            <w:r>
              <w:rPr>
                <w:rFonts w:ascii="Times New Roman" w:hAnsi="Times New Roman"/>
                <w:sz w:val="24"/>
              </w:rPr>
              <w:t>4</w:t>
            </w:r>
          </w:p>
        </w:tc>
        <w:tc>
          <w:tcPr>
            <w:tcW w:type="dxa" w:w="1560"/>
          </w:tcPr>
          <w:p>
            <w:r>
              <w:rPr>
                <w:rFonts w:ascii="Times New Roman" w:hAnsi="Times New Roman"/>
                <w:sz w:val="24"/>
              </w:rPr>
              <w:t>2</w:t>
            </w:r>
          </w:p>
        </w:tc>
        <w:tc>
          <w:tcPr>
            <w:tcW w:type="dxa" w:w="1560"/>
          </w:tcPr>
          <w:p>
            <w:r>
              <w:rPr>
                <w:rFonts w:ascii="Times New Roman" w:hAnsi="Times New Roman"/>
                <w:sz w:val="24"/>
              </w:rPr>
              <w:t>12 min</w:t>
            </w:r>
          </w:p>
        </w:tc>
        <w:tc>
          <w:tcPr>
            <w:tcW w:type="dxa" w:w="1560"/>
          </w:tcPr>
          <w:p>
            <w:r>
              <w:rPr>
                <w:rFonts w:ascii="Times New Roman" w:hAnsi="Times New Roman"/>
                <w:sz w:val="24"/>
              </w:rPr>
              <w:t>45 min</w:t>
            </w:r>
          </w:p>
        </w:tc>
        <w:tc>
          <w:tcPr>
            <w:tcW w:type="dxa" w:w="1560"/>
          </w:tcPr>
          <w:p>
            <w:r>
              <w:rPr>
                <w:rFonts w:ascii="Times New Roman" w:hAnsi="Times New Roman"/>
                <w:sz w:val="24"/>
              </w:rPr>
              <w:t>Dictado y ortografía</w:t>
            </w:r>
          </w:p>
        </w:tc>
      </w:tr>
      <w:tr>
        <w:tc>
          <w:tcPr>
            <w:tcW w:type="dxa" w:w="1560"/>
          </w:tcPr>
          <w:p>
            <w:r>
              <w:rPr>
                <w:rFonts w:ascii="Times New Roman" w:hAnsi="Times New Roman"/>
                <w:sz w:val="24"/>
              </w:rPr>
              <w:t>4 (Intervención)</w:t>
            </w:r>
          </w:p>
        </w:tc>
        <w:tc>
          <w:tcPr>
            <w:tcW w:type="dxa" w:w="1560"/>
          </w:tcPr>
          <w:p>
            <w:r>
              <w:rPr>
                <w:rFonts w:ascii="Times New Roman" w:hAnsi="Times New Roman"/>
                <w:sz w:val="24"/>
              </w:rPr>
              <w:t>5</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45 min</w:t>
            </w:r>
          </w:p>
        </w:tc>
        <w:tc>
          <w:tcPr>
            <w:tcW w:type="dxa" w:w="1560"/>
          </w:tcPr>
          <w:p>
            <w:r>
              <w:rPr>
                <w:rFonts w:ascii="Times New Roman" w:hAnsi="Times New Roman"/>
                <w:sz w:val="24"/>
              </w:rPr>
              <w:t>Problemas matemáticos verbales</w:t>
            </w:r>
          </w:p>
        </w:tc>
      </w:tr>
      <w:tr>
        <w:tc>
          <w:tcPr>
            <w:tcW w:type="dxa" w:w="1560"/>
          </w:tcPr>
          <w:p>
            <w:r>
              <w:rPr>
                <w:rFonts w:ascii="Times New Roman" w:hAnsi="Times New Roman"/>
                <w:sz w:val="24"/>
              </w:rPr>
              <w:t>5 (Post)</w:t>
            </w:r>
          </w:p>
        </w:tc>
        <w:tc>
          <w:tcPr>
            <w:tcW w:type="dxa" w:w="1560"/>
          </w:tcPr>
          <w:p>
            <w:r>
              <w:rPr>
                <w:rFonts w:ascii="Times New Roman" w:hAnsi="Times New Roman"/>
                <w:sz w:val="24"/>
              </w:rPr>
              <w:t>6</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60 min</w:t>
            </w:r>
          </w:p>
        </w:tc>
        <w:tc>
          <w:tcPr>
            <w:tcW w:type="dxa" w:w="1560"/>
          </w:tcPr>
          <w:p>
            <w:r>
              <w:rPr>
                <w:rFonts w:ascii="Times New Roman" w:hAnsi="Times New Roman"/>
                <w:sz w:val="24"/>
              </w:rPr>
              <w:t>Verificación + WISC-5 post</w:t>
            </w:r>
          </w:p>
        </w:tc>
      </w:tr>
      <w:tr>
        <w:tc>
          <w:tcPr>
            <w:tcW w:type="dxa" w:w="1560"/>
          </w:tcPr>
          <w:p>
            <w:r>
              <w:rPr>
                <w:rFonts w:ascii="Times New Roman" w:hAnsi="Times New Roman"/>
                <w:sz w:val="24"/>
              </w:rPr>
              <w:t>Devolución</w:t>
            </w:r>
          </w:p>
        </w:tc>
        <w:tc>
          <w:tcPr>
            <w:tcW w:type="dxa" w:w="1560"/>
          </w:tcPr>
          <w:p>
            <w:r>
              <w:rPr>
                <w:rFonts w:ascii="Times New Roman" w:hAnsi="Times New Roman"/>
                <w:sz w:val="24"/>
              </w:rPr>
              <w:t>-</w:t>
            </w:r>
          </w:p>
        </w:tc>
        <w:tc>
          <w:tcPr>
            <w:tcW w:type="dxa" w:w="1560"/>
          </w:tcPr>
          <w:p>
            <w:r>
              <w:rPr>
                <w:rFonts w:ascii="Times New Roman" w:hAnsi="Times New Roman"/>
                <w:sz w:val="24"/>
              </w:rPr>
              <w:t>4</w:t>
            </w:r>
          </w:p>
        </w:tc>
        <w:tc>
          <w:tcPr>
            <w:tcW w:type="dxa" w:w="1560"/>
          </w:tcPr>
          <w:p>
            <w:r>
              <w:rPr>
                <w:rFonts w:ascii="Times New Roman" w:hAnsi="Times New Roman"/>
                <w:sz w:val="24"/>
              </w:rPr>
              <w:t>-</w:t>
            </w:r>
          </w:p>
        </w:tc>
        <w:tc>
          <w:tcPr>
            <w:tcW w:type="dxa" w:w="1560"/>
          </w:tcPr>
          <w:p>
            <w:r>
              <w:rPr>
                <w:rFonts w:ascii="Times New Roman" w:hAnsi="Times New Roman"/>
                <w:sz w:val="24"/>
              </w:rPr>
              <w:t>60 min</w:t>
            </w:r>
          </w:p>
        </w:tc>
        <w:tc>
          <w:tcPr>
            <w:tcW w:type="dxa" w:w="1560"/>
          </w:tcPr>
          <w:p>
            <w:r>
              <w:rPr>
                <w:rFonts w:ascii="Times New Roman" w:hAnsi="Times New Roman"/>
                <w:sz w:val="24"/>
              </w:rPr>
              <w:t>Presentación resultados a padres</w:t>
            </w:r>
          </w:p>
        </w:tc>
      </w:tr>
    </w:tbl>
    <w:p/>
    <w:p>
      <w:r>
        <w:rPr>
          <w:b/>
        </w:rPr>
        <w:t>Duración total del estudio</w:t>
      </w:r>
      <w:r>
        <w:t>: Aproximadamente 4 semanas</w:t>
      </w:r>
    </w:p>
    <w:p>
      <w:pPr>
        <w:pStyle w:val="Heading1"/>
      </w:pPr>
      <w:r>
        <w:t>11.9. Criterios de Éxito del Estudio</w:t>
      </w:r>
    </w:p>
    <w:p>
      <w:r>
        <w:t>El estudio se considerará exitoso si:</w:t>
      </w:r>
    </w:p>
    <w:p>
      <w:pPr>
        <w:pStyle w:val="ListNumber"/>
        <w:spacing w:line="480" w:lineRule="auto"/>
      </w:pPr>
      <w:r>
        <w:t>**Efecto de cambio de nivel**: Cada fase muestra un tiempo de atención superior a la fase anterior.</w:t>
      </w:r>
    </w:p>
    <w:p>
      <w:pPr>
        <w:pStyle w:val="ListNumber"/>
        <w:spacing w:line="480" w:lineRule="auto"/>
      </w:pPr>
      <w:r>
        <w:t>**Efecto de cambio temporal coincidente**: Los cambios ocurren cuando se cambian los criterios, no gradualmente.</w:t>
      </w:r>
    </w:p>
    <w:p>
      <w:pPr>
        <w:pStyle w:val="ListNumber"/>
        <w:spacing w:line="480" w:lineRule="auto"/>
      </w:pPr>
      <w:r>
        <w:t>**Seguimiento del criterio**: El participante alcanza aproximadamente los criterios establecidos en cada fase (±1 minuto).</w:t>
      </w:r>
    </w:p>
    <w:p>
      <w:pPr>
        <w:pStyle w:val="ListNumber"/>
        <w:spacing w:line="480" w:lineRule="auto"/>
      </w:pPr>
      <w:r>
        <w:t>**Magnitud del cambio**: Incremento de al menos 100% desde línea base hasta fase final (de ~5 min a ~10+ min).</w:t>
      </w:r>
    </w:p>
    <w:p>
      <w:pPr>
        <w:pStyle w:val="ListNumber"/>
        <w:spacing w:line="480" w:lineRule="auto"/>
      </w:pPr>
      <w:r>
        <w:t>**Transferencia**: Mejoras observables en medidas de memoria de trabajo y desempeño académico.</w:t>
      </w:r>
    </w:p>
    <w:p>
      <w:pPr>
        <w:pStyle w:val="ListNumber"/>
        <w:spacing w:line="480" w:lineRule="auto"/>
      </w:pPr>
      <w:r>
        <w:t>**Mantenimiento**: El participante mantiene el nivel de atención alcanzado en la sesión final de verificación.</w:t>
      </w:r>
    </w:p>
    <w:p>
      <w:pPr>
        <w:pStyle w:val="ListNumber"/>
        <w:spacing w:line="480" w:lineRule="auto"/>
      </w:pPr>
      <w:r>
        <w:t>**Validez social**: Padres y docentes reportan mejoras percibidas en el funcionamiento del niño en contextos naturales.</w:t>
      </w:r>
    </w:p>
    <w:p>
      <w:r>
        <w:rPr>
          <w:b/>
        </w:rPr>
        <w:t>FIN DE SECCIÓN 11: ESTRATEGIA DE IMPLEMENTACIÓN</w:t>
      </w:r>
    </w:p>
    <w:p>
      <w:r>
        <w:t># 13. DESCRIPCIÓN DETALLADA DE LAS SESIONES</w:t>
      </w:r>
    </w:p>
    <w:p>
      <w:pPr>
        <w:pStyle w:val="Heading1"/>
      </w:pPr>
      <w:r>
        <w:t>13.1 Introducción al Protocolo de Sesiones</w:t>
      </w:r>
    </w:p>
    <w:p>
      <w:r>
        <w:t>Este apartado presenta el protocolo detallado de implementación de las sesiones de intervención, especificando minuto a minuto las actividades, materiales, instrucciones y criterios de registro para cada una de las fases del diseño de cambio de criterio.</w:t>
      </w:r>
    </w:p>
    <w:p>
      <w:r>
        <w:t>El protocolo está diseñado para ser replicable, asegurando que cualquier investigador capacitado pueda implementar la intervención siguiendo los mismos procedimientos estandarizados.</w:t>
      </w:r>
    </w:p>
    <w:p>
      <w:r>
        <w:rPr>
          <w:b/>
        </w:rPr>
        <w:t>Estructura general de cada sesión de intervención:</w:t>
      </w:r>
    </w:p>
    <w:p>
      <w:pPr>
        <w:pStyle w:val="ListNumber"/>
        <w:spacing w:line="480" w:lineRule="auto"/>
      </w:pPr>
      <w:r>
        <w:t>**Recibimiento y rapport** (5 minutos)</w:t>
      </w:r>
    </w:p>
    <w:p>
      <w:pPr>
        <w:pStyle w:val="ListNumber"/>
        <w:spacing w:line="480" w:lineRule="auto"/>
      </w:pPr>
      <w:r>
        <w:t>**Técnica de psicohigiene** (10 minutos)</w:t>
      </w:r>
    </w:p>
    <w:p>
      <w:pPr>
        <w:pStyle w:val="ListNumber"/>
        <w:spacing w:line="480" w:lineRule="auto"/>
      </w:pPr>
      <w:r>
        <w:t>**Tarea de atención sostenida** (variable según fase: 7, 10, 12 o 15 minutos)</w:t>
      </w:r>
    </w:p>
    <w:p>
      <w:pPr>
        <w:pStyle w:val="ListNumber"/>
        <w:spacing w:line="480" w:lineRule="auto"/>
      </w:pPr>
      <w:r>
        <w:t>**Reforzamiento y retroalimentación** (5 minutos)</w:t>
      </w:r>
    </w:p>
    <w:p>
      <w:pPr>
        <w:pStyle w:val="ListNumber"/>
        <w:spacing w:line="480" w:lineRule="auto"/>
      </w:pPr>
      <w:r>
        <w:t>**Cierre y despedida** (3 minutos)</w:t>
      </w:r>
    </w:p>
    <w:p>
      <w:r>
        <w:rPr>
          <w:b/>
        </w:rPr>
        <w:t>Duración total por sesión:</w:t>
      </w:r>
      <w:r>
        <w:t xml:space="preserve"> 30-35 minutos</w:t>
      </w:r>
    </w:p>
    <w:p>
      <w:pPr>
        <w:pStyle w:val="Heading1"/>
      </w:pPr>
      <w:r>
        <w:t>13.2 Sesión 0: Evaluación de Línea Base (Semana 1)</w:t>
      </w:r>
    </w:p>
    <w:p>
      <w:pPr>
        <w:pStyle w:val="Heading2"/>
      </w:pPr>
      <w:r>
        <w:t>13.2.1 Objetivos de la Sesión</w:t>
      </w:r>
    </w:p>
    <w:p>
      <w:pPr>
        <w:pStyle w:val="ListBullet"/>
        <w:spacing w:line="480" w:lineRule="auto"/>
      </w:pPr>
      <w:r>
        <w:t>Establecer vínculo terapéutico inicial con el participante</w:t>
      </w:r>
    </w:p>
    <w:p>
      <w:pPr>
        <w:pStyle w:val="ListBullet"/>
        <w:spacing w:line="480" w:lineRule="auto"/>
      </w:pPr>
      <w:r>
        <w:t>Obtener mediciones basales de atención sostenida sin intervención</w:t>
      </w:r>
    </w:p>
    <w:p>
      <w:pPr>
        <w:pStyle w:val="ListBullet"/>
        <w:spacing w:line="480" w:lineRule="auto"/>
      </w:pPr>
      <w:r>
        <w:t>Evaluar capacidades cognitivas mediante instrumentos psicométricos</w:t>
      </w:r>
    </w:p>
    <w:p>
      <w:pPr>
        <w:pStyle w:val="ListBullet"/>
        <w:spacing w:line="480" w:lineRule="auto"/>
      </w:pPr>
      <w:r>
        <w:t>Observar conductas espontáneas relacionadas con atención y autorregulación</w:t>
      </w:r>
    </w:p>
    <w:p>
      <w:pPr>
        <w:pStyle w:val="Heading2"/>
      </w:pPr>
      <w:r>
        <w:t>13.2.2 Materiales Necesarios</w:t>
      </w:r>
    </w:p>
    <w:p>
      <w:pPr>
        <w:pStyle w:val="ListBullet"/>
        <w:spacing w:line="480" w:lineRule="auto"/>
      </w:pPr>
      <w:r>
        <w:t>Protocolo de registro de sesión (ver Anexo)</w:t>
      </w:r>
    </w:p>
    <w:p>
      <w:pPr>
        <w:pStyle w:val="ListBullet"/>
        <w:spacing w:line="480" w:lineRule="auto"/>
      </w:pPr>
      <w:r>
        <w:t>Cronómetro digital</w:t>
      </w:r>
    </w:p>
    <w:p>
      <w:pPr>
        <w:pStyle w:val="ListBullet"/>
        <w:spacing w:line="480" w:lineRule="auto"/>
      </w:pPr>
      <w:r>
        <w:t>Láminas del Test de Matrices Progresivas de Raven (Escala Coloreada)</w:t>
      </w:r>
    </w:p>
    <w:p>
      <w:pPr>
        <w:pStyle w:val="ListBullet"/>
        <w:spacing w:line="480" w:lineRule="auto"/>
      </w:pPr>
      <w:r>
        <w:t>Protocolo del Test Guestaltico Visomotor de Bender</w:t>
      </w:r>
    </w:p>
    <w:p>
      <w:pPr>
        <w:pStyle w:val="ListBullet"/>
        <w:spacing w:line="480" w:lineRule="auto"/>
      </w:pPr>
      <w:r>
        <w:t>Tarjetas de figuras geométricas para Bender</w:t>
      </w:r>
    </w:p>
    <w:p>
      <w:pPr>
        <w:pStyle w:val="ListBullet"/>
        <w:spacing w:line="480" w:lineRule="auto"/>
      </w:pPr>
      <w:r>
        <w:t>Hojas blancas A4</w:t>
      </w:r>
    </w:p>
    <w:p>
      <w:pPr>
        <w:pStyle w:val="ListBullet"/>
        <w:spacing w:line="480" w:lineRule="auto"/>
      </w:pPr>
      <w:r>
        <w:t>Lápiz HB y goma de borrar</w:t>
      </w:r>
    </w:p>
    <w:p>
      <w:pPr>
        <w:pStyle w:val="ListBullet"/>
        <w:spacing w:line="480" w:lineRule="auto"/>
      </w:pPr>
      <w:r>
        <w:t>Silla y mesa adecuadas a la altura del niño</w:t>
      </w:r>
    </w:p>
    <w:p>
      <w:pPr>
        <w:pStyle w:val="ListBullet"/>
        <w:spacing w:line="480" w:lineRule="auto"/>
      </w:pPr>
      <w:r>
        <w:t>Ambiente silencioso y con iluminación apropiada</w:t>
      </w:r>
    </w:p>
    <w:p>
      <w:pPr>
        <w:pStyle w:val="Heading2"/>
      </w:pPr>
      <w:r>
        <w:t>13.2.3 Desarrollo de la Sesión (Minuto a Minuto)</w:t>
      </w:r>
    </w:p>
    <w:p>
      <w:pPr>
        <w:pStyle w:val="Heading3"/>
      </w:pPr>
      <w:r>
        <w:t>**Minutos 0-5: Recibimiento y presentación**</w:t>
      </w:r>
    </w:p>
    <w:p>
      <w:r>
        <w:rPr>
          <w:b/>
        </w:rPr>
        <w:t>Terapeuta:</w:t>
      </w:r>
      <w:r>
        <w:t xml:space="preserve"> "¡Hola [nombre del niño]! Mi nombre es [nombre del terapeuta]. ¿Cómo estás hoy? Me contenta mucho que estés aquí. Vamos a hacer algunas actividades juntos, algunas son como juegos. ¿Te gustan los juegos?"</w:t>
      </w:r>
    </w:p>
    <w:p>
      <w:r>
        <w:t>[Esperar respuesta del niño]</w:t>
      </w:r>
    </w:p>
    <w:p>
      <w:r>
        <w:rPr>
          <w:b/>
        </w:rPr>
        <w:t>Terapeuta:</w:t>
      </w:r>
      <w:r>
        <w:t xml:space="preserve"> "Perfecto. Hoy vamos a hacer varias cosas: vamos a resolver algunos acertijos con dibujos, vamos a copiar algunas figuras, y también vamos a hacer una tarea donde tenés que poner mucha atención. ¿Está bien?"</w:t>
      </w:r>
    </w:p>
    <w:p>
      <w:r>
        <w:t>[Establecer rapport mediante conversación breve sobre intereses del niño]</w:t>
      </w:r>
    </w:p>
    <w:p>
      <w:r>
        <w:rPr>
          <w:b/>
        </w:rPr>
        <w:t>Terapeuta:</w:t>
      </w:r>
      <w:r>
        <w:t xml:space="preserve"> "Antes de empezar, quiero que sepas que no hay respuestas correctas o incorrectas, simplemente queremos ver cómo hacés las cosas. Si en algún momento necesitás un descanso o te sentís cansado, me decís, ¿vale?"</w:t>
      </w:r>
    </w:p>
    <w:p>
      <w:r>
        <w:rPr>
          <w:b/>
        </w:rPr>
        <w:t>Registro del terapeuta:</w:t>
      </w:r>
      <w:r>
        <w:t xml:space="preserve"> Anotar observaciones sobre disposición inicial, nivel de ansiedad, contacto visual, y voluntad de participar.</w:t>
      </w:r>
    </w:p>
    <w:p>
      <w:pPr>
        <w:pStyle w:val="Heading3"/>
      </w:pPr>
      <w:r>
        <w:t>**Minutos 5-25: Aplicación del Test de Raven (Escala Coloreada)**</w:t>
      </w:r>
    </w:p>
    <w:p>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r>
        <w:t>[Mostrar ejemplo de práctica de las Series A]</w:t>
      </w:r>
    </w:p>
    <w:p>
      <w:r>
        <w:rPr>
          <w:b/>
        </w:rPr>
        <w:t>Terapeuta:</w:t>
      </w:r>
      <w:r>
        <w:t xml:space="preserve"> "Mirá, acá falta esta parte [señalar]. ¿Cuál de estas opciones de abajo pensás que va acá?"</w:t>
      </w:r>
    </w:p>
    <w:p>
      <w:r>
        <w:t>[Permitir que el niño responda]</w:t>
      </w:r>
    </w:p>
    <w:p>
      <w:r>
        <w:rPr>
          <w:b/>
        </w:rPr>
        <w:t>Terapeuta:</w:t>
      </w:r>
      <w:r>
        <w:t xml:space="preserve"> "¡Muy bien! Así es como se hace. Ahora vamos a hacer varios más. Tomate tu tiempo para pensar antes de responder."</w:t>
      </w:r>
    </w:p>
    <w:p>
      <w:r>
        <w:rPr>
          <w:b/>
        </w:rPr>
        <w:t>Procedimiento:</w:t>
      </w:r>
    </w:p>
    <w:p>
      <w:pPr>
        <w:pStyle w:val="ListBullet"/>
        <w:spacing w:line="480" w:lineRule="auto"/>
      </w:pPr>
      <w:r>
        <w:t>Presentar las 36 láminas en orden (Series A, Ab, B)</w:t>
      </w:r>
    </w:p>
    <w:p>
      <w:pPr>
        <w:pStyle w:val="ListBullet"/>
        <w:spacing w:line="480" w:lineRule="auto"/>
      </w:pPr>
      <w:r>
        <w:t>Registrar respuestas del niño en protocolo</w:t>
      </w:r>
    </w:p>
    <w:p>
      <w:pPr>
        <w:pStyle w:val="ListBullet"/>
        <w:spacing w:line="480" w:lineRule="auto"/>
      </w:pPr>
      <w:r>
        <w:t>Observar estrategias de resolución (impulsividad vs. reflexión)</w:t>
      </w:r>
    </w:p>
    <w:p>
      <w:pPr>
        <w:pStyle w:val="ListBullet"/>
        <w:spacing w:line="480" w:lineRule="auto"/>
      </w:pPr>
      <w:r>
        <w:t>Cronometrar tiempo total de aplicación</w:t>
      </w:r>
    </w:p>
    <w:p>
      <w:pPr>
        <w:pStyle w:val="ListBullet"/>
        <w:spacing w:line="480" w:lineRule="auto"/>
      </w:pPr>
      <w:r>
        <w:t>No dar feedback sobre aciertos o errores durante la aplicación</w:t>
      </w:r>
    </w:p>
    <w:p>
      <w:r>
        <w:rPr>
          <w:b/>
        </w:rPr>
        <w:t>Registro del terapeuta:</w:t>
      </w:r>
    </w:p>
    <w:p>
      <w:pPr>
        <w:pStyle w:val="ListBullet"/>
        <w:spacing w:line="480" w:lineRule="auto"/>
      </w:pPr>
      <w:r>
        <w:t>Número de aciertos por serie</w:t>
      </w:r>
    </w:p>
    <w:p>
      <w:pPr>
        <w:pStyle w:val="ListBullet"/>
        <w:spacing w:line="480" w:lineRule="auto"/>
      </w:pPr>
      <w:r>
        <w:t>Tiempo de latencia de respuesta</w:t>
      </w:r>
    </w:p>
    <w:p>
      <w:pPr>
        <w:pStyle w:val="ListBullet"/>
        <w:spacing w:line="480" w:lineRule="auto"/>
      </w:pPr>
      <w:r>
        <w:t>Conductas observadas: inquietud motora, distractibilidad, perseverancia, verbalización espontánea</w:t>
      </w:r>
    </w:p>
    <w:p>
      <w:pPr>
        <w:pStyle w:val="Heading3"/>
      </w:pPr>
      <w:r>
        <w:t>**Minutos 25-40: Aplicación del Test Guestáltico Visomotor de Bender**</w:t>
      </w:r>
    </w:p>
    <w:p>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r>
        <w:t>[Presentar Tarjeta A]</w:t>
      </w:r>
    </w:p>
    <w:p>
      <w:r>
        <w:rPr>
          <w:b/>
        </w:rPr>
        <w:t>Terapeuta:</w:t>
      </w:r>
      <w:r>
        <w:t xml:space="preserve"> "Esta es la primera. Copiala acá en la hoja."</w:t>
      </w:r>
    </w:p>
    <w:p>
      <w:r>
        <w:rPr>
          <w:b/>
        </w:rPr>
        <w:t>Procedimiento:</w:t>
      </w:r>
    </w:p>
    <w:p>
      <w:pPr>
        <w:pStyle w:val="ListBullet"/>
        <w:spacing w:line="480" w:lineRule="auto"/>
      </w:pPr>
      <w:r>
        <w:t>Presentar las 9 tarjetas una por una en orden estándar (A, 1-8)</w:t>
      </w:r>
    </w:p>
    <w:p>
      <w:pPr>
        <w:pStyle w:val="ListBullet"/>
        <w:spacing w:line="480" w:lineRule="auto"/>
      </w:pPr>
      <w:r>
        <w:t>Permitir que el niño trabaje a su propio ritmo</w:t>
      </w:r>
    </w:p>
    <w:p>
      <w:pPr>
        <w:pStyle w:val="ListBullet"/>
        <w:spacing w:line="480" w:lineRule="auto"/>
      </w:pPr>
      <w:r>
        <w:t>No dar indicaciones sobre orientación espacial</w:t>
      </w:r>
    </w:p>
    <w:p>
      <w:pPr>
        <w:pStyle w:val="ListBullet"/>
        <w:spacing w:line="480" w:lineRule="auto"/>
      </w:pPr>
      <w:r>
        <w:t>No permitir uso de regla o borrador excesivo</w:t>
      </w:r>
    </w:p>
    <w:p>
      <w:pPr>
        <w:pStyle w:val="ListBullet"/>
        <w:spacing w:line="480" w:lineRule="auto"/>
      </w:pPr>
      <w:r>
        <w:t>Observar: presión del lápiz, velocidad, precisión, organización espacial</w:t>
      </w:r>
    </w:p>
    <w:p>
      <w:r>
        <w:rPr>
          <w:b/>
        </w:rPr>
        <w:t>Registro del terapeuta:</w:t>
      </w:r>
    </w:p>
    <w:p>
      <w:pPr>
        <w:pStyle w:val="ListBullet"/>
        <w:spacing w:line="480" w:lineRule="auto"/>
      </w:pPr>
      <w:r>
        <w:t>Tiempo empleado en cada figura</w:t>
      </w:r>
    </w:p>
    <w:p>
      <w:pPr>
        <w:pStyle w:val="ListBullet"/>
        <w:spacing w:line="480" w:lineRule="auto"/>
      </w:pPr>
      <w:r>
        <w:t>Indicadores de problemas visomotores o de percepción</w:t>
      </w:r>
    </w:p>
    <w:p>
      <w:pPr>
        <w:pStyle w:val="ListBullet"/>
        <w:spacing w:line="480" w:lineRule="auto"/>
      </w:pPr>
      <w:r>
        <w:t>Rotaciones, distorsiones, perseveración</w:t>
      </w:r>
    </w:p>
    <w:p>
      <w:pPr>
        <w:pStyle w:val="ListBullet"/>
        <w:spacing w:line="480" w:lineRule="auto"/>
      </w:pPr>
      <w:r>
        <w:t>Nivel de frustración ante dificultades</w:t>
      </w:r>
    </w:p>
    <w:p>
      <w:pPr>
        <w:pStyle w:val="Heading3"/>
      </w:pPr>
      <w:r>
        <w:t>**Minutos 40-45: Descanso breve**</w:t>
      </w:r>
    </w:p>
    <w:p>
      <w:r>
        <w:rPr>
          <w:b/>
        </w:rPr>
        <w:t>Terapeuta:</w:t>
      </w:r>
      <w:r>
        <w:t xml:space="preserve"> "¡Muy bien! Ya terminamos con esas dos actividades. Ahora vamos a tomar un pequeño descanso. ¿Querés tomar un poco de agua?"</w:t>
      </w:r>
    </w:p>
    <w:p>
      <w:r>
        <w:t>[Permitir que el niño se levante, estire, beba agua]</w:t>
      </w:r>
    </w:p>
    <w:p>
      <w:r>
        <w:rPr>
          <w:b/>
        </w:rPr>
        <w:t>Terapeuta:</w:t>
      </w:r>
      <w:r>
        <w:t xml:space="preserve"> "Perfecto. En un momento vamos a hacer la última actividad de hoy."</w:t>
      </w:r>
    </w:p>
    <w:p>
      <w:pPr>
        <w:pStyle w:val="Heading3"/>
      </w:pPr>
      <w:r>
        <w:t>**Minutos 45-60: Medición basal de atención sostenida**</w:t>
      </w:r>
    </w:p>
    <w:p>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r>
        <w:t>[Mostrar ejemplo en hoja de práctica]</w:t>
      </w:r>
    </w:p>
    <w:p>
      <w:r>
        <w:rPr>
          <w:b/>
        </w:rPr>
        <w:t>Material utilizado:</w:t>
      </w:r>
      <w:r>
        <w:t xml:space="preserve"> Hoja con matriz de 20×20 símbolos variados (estrellas, círculos, cuadrados, triángulos, corazones) distribuidos aleatoriamente. El niño debe tachar un símbolo específico (ej: estrellas).</w:t>
      </w:r>
    </w:p>
    <w:p>
      <w:r>
        <w:rPr>
          <w:b/>
        </w:rPr>
        <w:t>Consigna específica:</w:t>
      </w:r>
      <w:r>
        <w:t xml:space="preserve"> "Vas a marcar todas las estrellas que encuentres. Trabajá lo más rápido que puedas, pero sin saltear ninguna. Comenzá cuando yo te diga 'ya' y pará cuando yo te diga 'alto'. ¿Listo?"</w:t>
      </w:r>
    </w:p>
    <w:p>
      <w:r>
        <w:rPr>
          <w:b/>
        </w:rPr>
        <w:t>Procedimiento:</w:t>
      </w:r>
    </w:p>
    <w:p>
      <w:pPr>
        <w:pStyle w:val="ListNumber"/>
        <w:spacing w:line="480" w:lineRule="auto"/>
      </w:pPr>
      <w:r>
        <w:t>Entregar hoja y lápiz</w:t>
      </w:r>
    </w:p>
    <w:p>
      <w:pPr>
        <w:pStyle w:val="ListNumber"/>
        <w:spacing w:line="480" w:lineRule="auto"/>
      </w:pPr>
      <w:r>
        <w:t>Dar consigna clara</w:t>
      </w:r>
    </w:p>
    <w:p>
      <w:pPr>
        <w:pStyle w:val="ListNumber"/>
        <w:spacing w:line="480" w:lineRule="auto"/>
      </w:pPr>
      <w:r>
        <w:t>Iniciar cronómetro y decir: "¡Ya!"</w:t>
      </w:r>
    </w:p>
    <w:p>
      <w:pPr>
        <w:pStyle w:val="ListNumber"/>
        <w:spacing w:line="480" w:lineRule="auto"/>
      </w:pPr>
      <w:r>
        <w:t>Observar al niño durante toda la tarea</w:t>
      </w:r>
    </w:p>
    <w:p>
      <w:pPr>
        <w:pStyle w:val="ListNumber"/>
        <w:spacing w:line="480" w:lineRule="auto"/>
      </w:pPr>
      <w:r>
        <w:t>Registrar cada minuto si el niño está trabajando activamente o distraído</w:t>
      </w:r>
    </w:p>
    <w:p>
      <w:pPr>
        <w:pStyle w:val="ListNumber"/>
        <w:spacing w:line="480" w:lineRule="auto"/>
      </w:pPr>
      <w:r>
        <w:t>Después de 15 minutos (o cuando el niño muestre clara desconexión sostenida por más de 2 minutos consecutivos), decir: "¡Alto! Muy bien, ya terminamos."</w:t>
      </w:r>
    </w:p>
    <w:p>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Observaciones</w:t>
            </w:r>
          </w:p>
        </w:tc>
      </w:tr>
      <w:tr>
        <w:tc>
          <w:tcPr>
            <w:tcW w:type="dxa" w:w="3120"/>
          </w:tcPr>
          <w:p>
            <w:r>
              <w:rPr>
                <w:rFonts w:ascii="Times New Roman" w:hAnsi="Times New Roman"/>
                <w:sz w:val="24"/>
              </w:rPr>
              <w:t>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r>
          </w:p>
        </w:tc>
        <w:tc>
          <w:tcPr>
            <w:tcW w:type="dxa" w:w="3120"/>
          </w:tcPr>
          <w:p>
            <w:r>
              <w:rPr>
                <w:rFonts w:ascii="Times New Roman" w:hAnsi="Times New Roman"/>
                <w:sz w:val="24"/>
              </w:rPr>
            </w:r>
          </w:p>
        </w:tc>
      </w:tr>
    </w:tbl>
    <w:p/>
    <w:p>
      <w:r>
        <w:rPr>
          <w:b/>
        </w:rPr>
        <w:t>Criterios para "atención activa":</w:t>
      </w:r>
    </w:p>
    <w:p>
      <w:pPr>
        <w:pStyle w:val="ListBullet"/>
        <w:spacing w:line="480" w:lineRule="auto"/>
      </w:pPr>
      <w:r>
        <w:t>Mirada dirigida a la tarea</w:t>
      </w:r>
    </w:p>
    <w:p>
      <w:pPr>
        <w:pStyle w:val="ListBullet"/>
        <w:spacing w:line="480" w:lineRule="auto"/>
      </w:pPr>
      <w:r>
        <w:t>Mano en movimiento marcando símbolos</w:t>
      </w:r>
    </w:p>
    <w:p>
      <w:pPr>
        <w:pStyle w:val="ListBullet"/>
        <w:spacing w:line="480" w:lineRule="auto"/>
      </w:pPr>
      <w:r>
        <w:t>Postura orientada hacia el material</w:t>
      </w:r>
    </w:p>
    <w:p>
      <w:pPr>
        <w:pStyle w:val="ListBullet"/>
        <w:spacing w:line="480" w:lineRule="auto"/>
      </w:pPr>
      <w:r>
        <w:t>Ausencia de conductas distractoras (mirar alrededor, hablar de temas no relacionados, levantarse)</w:t>
      </w:r>
    </w:p>
    <w:p>
      <w:r>
        <w:rPr>
          <w:b/>
        </w:rPr>
        <w:t>Cálculo de línea base:</w:t>
      </w:r>
      <w:r>
        <w:t xml:space="preserve"> Identificar el número máximo de minutos consecutivos de atención sostenida. Este será el punto de partida para establecer el primer criterio de intervención.</w:t>
      </w:r>
    </w:p>
    <w:p>
      <w:pPr>
        <w:pStyle w:val="Heading3"/>
      </w:pPr>
      <w:r>
        <w:t>**Minutos 60-65: Cierre de sesión**</w:t>
      </w:r>
    </w:p>
    <w:p>
      <w:r>
        <w:rPr>
          <w:b/>
        </w:rPr>
        <w:t>Terapeuta:</w:t>
      </w:r>
      <w:r>
        <w:t xml:space="preserve"> "¡Muy bien [nombre]! Terminamos por hoy. Hiciste un muy buen trabajo. ¿Cómo te sentiste con las actividades?"</w:t>
      </w:r>
    </w:p>
    <w:p>
      <w:r>
        <w:t>[Escuchar respuesta del niño]</w:t>
      </w:r>
    </w:p>
    <w:p>
      <w:r>
        <w:rPr>
          <w:b/>
        </w:rPr>
        <w:t>Terapeuta:</w:t>
      </w:r>
      <w:r>
        <w:t xml:space="preserve"> "La próxima vez que vengas vamos a hacer otras actividades diferentes, y también te voy a enseñar unos ejercicios de respiración que te van a ayudar a concentrarte mejor. ¿Te gustaría?"</w:t>
      </w:r>
    </w:p>
    <w:p>
      <w:r>
        <w:t>[Despedir al niño y acompañarlo con los padres]</w:t>
      </w:r>
    </w:p>
    <w:p>
      <w:r>
        <w:rPr>
          <w:b/>
        </w:rPr>
        <w:t>Terapeuta (a los padres):</w:t>
      </w:r>
      <w:r>
        <w:t xml:space="preserve"> "Muchas gracias por traerlo. [Nombre] participó muy bien hoy. La próxima sesión será el [día] a las [hora]. Cualquier consulta, pueden contactarme."</w:t>
      </w:r>
    </w:p>
    <w:p>
      <w:pPr>
        <w:pStyle w:val="Heading2"/>
      </w:pPr>
      <w:r>
        <w:t>13.2.4 Análisis de Datos de Línea Base</w:t>
      </w:r>
    </w:p>
    <w:p>
      <w:r>
        <w:t>Después de la sesión, el terapeuta debe:</w:t>
      </w:r>
    </w:p>
    <w:p>
      <w:pPr>
        <w:pStyle w:val="ListNumber"/>
        <w:spacing w:line="480" w:lineRule="auto"/>
      </w:pPr>
      <w:r>
        <w:t>**Corregir Test de Raven:** Calcular percentil y rango de capacidad intelectual</w:t>
      </w:r>
    </w:p>
    <w:p>
      <w:pPr>
        <w:pStyle w:val="ListNumber"/>
        <w:spacing w:line="480" w:lineRule="auto"/>
      </w:pPr>
      <w:r>
        <w:t>**Analizar Test de Bender:** Identificar indicadores de dificultades visomotoras o perceptuales</w:t>
      </w:r>
    </w:p>
    <w:p>
      <w:pPr>
        <w:pStyle w:val="ListNumber"/>
        <w:spacing w:line="480" w:lineRule="auto"/>
      </w:pPr>
      <w:r>
        <w:t>**Calcular línea base de atención:** Determinar número de minutos consecutivos de atención sostenida</w:t>
      </w:r>
    </w:p>
    <w:p>
      <w:pPr>
        <w:pStyle w:val="ListNumber"/>
        <w:spacing w:line="480" w:lineRule="auto"/>
      </w:pPr>
      <w:r>
        <w:t>**Determinar criterio inicial:** El primer criterio de intervención será superior en 2 minutos a la línea base (ej: si línea base = 5 min, primer criterio = 7 min)</w:t>
      </w:r>
    </w:p>
    <w:p>
      <w:pPr>
        <w:pStyle w:val="Heading1"/>
      </w:pPr>
      <w:r>
        <w:t>13.3 Sesión 1: Intervención Fase 1 - Criterio 7 minutos (Semana 2)</w:t>
      </w:r>
    </w:p>
    <w:p>
      <w:pPr>
        <w:pStyle w:val="Heading2"/>
      </w:pPr>
      <w:r>
        <w:t>13.3.1 Objetivos de la Sesión</w:t>
      </w:r>
    </w:p>
    <w:p>
      <w:pPr>
        <w:pStyle w:val="ListBullet"/>
        <w:spacing w:line="480" w:lineRule="auto"/>
      </w:pPr>
      <w:r>
        <w:t>Introducir técnicas de psicohigiene (respiración consciente)</w:t>
      </w:r>
    </w:p>
    <w:p>
      <w:pPr>
        <w:pStyle w:val="ListBullet"/>
        <w:spacing w:line="480" w:lineRule="auto"/>
      </w:pPr>
      <w:r>
        <w:t>Implementar sistema de reforzamiento positivo</w:t>
      </w:r>
    </w:p>
    <w:p>
      <w:pPr>
        <w:pStyle w:val="ListBullet"/>
        <w:spacing w:line="480" w:lineRule="auto"/>
      </w:pPr>
      <w:r>
        <w:t>Lograr 7 minutos consecutivos de atención sostenida en tarea</w:t>
      </w:r>
    </w:p>
    <w:p>
      <w:pPr>
        <w:pStyle w:val="ListBullet"/>
        <w:spacing w:line="480" w:lineRule="auto"/>
      </w:pPr>
      <w:r>
        <w:t>Establecer contrato de contingencias con el niño</w:t>
      </w:r>
    </w:p>
    <w:p>
      <w:pPr>
        <w:pStyle w:val="Heading2"/>
      </w:pPr>
      <w:r>
        <w:t>13.3.2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de símbolos nueva)</w:t>
      </w:r>
    </w:p>
    <w:p>
      <w:pPr>
        <w:pStyle w:val="ListBullet"/>
        <w:spacing w:line="480" w:lineRule="auto"/>
      </w:pPr>
      <w:r>
        <w:t>Tabla de stickers o sistema de puntos visual</w:t>
      </w:r>
    </w:p>
    <w:p>
      <w:pPr>
        <w:pStyle w:val="ListBullet"/>
        <w:spacing w:line="480" w:lineRule="auto"/>
      </w:pPr>
      <w:r>
        <w:t>Stickers o fichas (reforzadores tangibles)</w:t>
      </w:r>
    </w:p>
    <w:p>
      <w:pPr>
        <w:pStyle w:val="ListBullet"/>
        <w:spacing w:line="480" w:lineRule="auto"/>
      </w:pPr>
      <w:r>
        <w:t>"Menú de recompensas" (previamente elaborado con los padres)</w:t>
      </w:r>
    </w:p>
    <w:p>
      <w:pPr>
        <w:pStyle w:val="ListBullet"/>
        <w:spacing w:line="480" w:lineRule="auto"/>
      </w:pPr>
      <w:r>
        <w:t>Música suave para ejercicio de respiración (opcional)</w:t>
      </w:r>
    </w:p>
    <w:p>
      <w:pPr>
        <w:pStyle w:val="Heading2"/>
      </w:pPr>
      <w:r>
        <w:t>13.3.3 Desarrollo de la Sesión (Minuto a Minuto)</w:t>
      </w:r>
    </w:p>
    <w:p>
      <w:pPr>
        <w:pStyle w:val="Heading3"/>
      </w:pPr>
      <w:r>
        <w:t>**Minutos 0-5: Recibimiento y establecimiento de rapport**</w:t>
      </w:r>
    </w:p>
    <w:p>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r>
        <w:t>[Escuchar respuesta del niño]</w:t>
      </w:r>
    </w:p>
    <w:p>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r>
        <w:t>[Mostrar al niño la tabla de puntos y el menú de recompensas]</w:t>
      </w:r>
    </w:p>
    <w:p>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r>
        <w:t>[Permitir que el niño sugiera recompensas apropiadas]</w:t>
      </w:r>
    </w:p>
    <w:p>
      <w:r>
        <w:rPr>
          <w:b/>
        </w:rPr>
        <w:t>Registro del terapeuta:</w:t>
      </w:r>
      <w:r>
        <w:t xml:space="preserve"> Anotar estado anímico inicial, nivel de motivación, comprensión del sistema de reforzamiento.</w:t>
      </w:r>
    </w:p>
    <w:p>
      <w:pPr>
        <w:pStyle w:val="Heading3"/>
      </w:pPr>
      <w:r>
        <w:t>**Minutos 5-15: Introducción y práctica de técnica de respiración consciente**</w:t>
      </w:r>
    </w:p>
    <w:p>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r>
        <w:rPr>
          <w:b/>
        </w:rPr>
        <w:t>Paso 1: Explicación (2 minutos)</w:t>
      </w:r>
    </w:p>
    <w:p>
      <w:r>
        <w:rPr>
          <w:b/>
        </w:rPr>
        <w:t>Terapeuta:</w:t>
      </w:r>
      <w:r>
        <w:t xml:space="preserve"> "Cuando respiramos profundo y lento, nuestro cerebro se calma y podemos pensar mejor. Es como cuando una computadora está muy acelerada y la reiniciamos para que funcione mejor. Vamos a practicar juntos."</w:t>
      </w:r>
    </w:p>
    <w:p>
      <w:r>
        <w:rPr>
          <w:b/>
        </w:rPr>
        <w:t>Paso 2: Demostración (1 minuto)</w:t>
      </w:r>
    </w:p>
    <w:p>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r>
        <w:rPr>
          <w:b/>
        </w:rPr>
        <w:t>Paso 3: Práctica guiada (7 minutos)</w:t>
      </w:r>
    </w:p>
    <w:p>
      <w:r>
        <w:rPr>
          <w:b/>
        </w:rPr>
        <w:t>Terapeuta:</w:t>
      </w:r>
      <w:r>
        <w:t xml:space="preserve"> "Ahora probá vos. Poné una mano en tu panza. Cerrá los ojos si te sentís cómodo, o dejálos abiertos si preferís."</w:t>
      </w:r>
    </w:p>
    <w:p>
      <w:r>
        <w:t>[Guiar al niño en 5 ciclos completos de respiración]</w:t>
      </w:r>
    </w:p>
    <w:p>
      <w:r>
        <w:rPr>
          <w:b/>
        </w:rPr>
        <w:t>Consigna para cada ciclo:</w:t>
      </w:r>
    </w:p>
    <w:p>
      <w:pPr>
        <w:pStyle w:val="ListBullet"/>
        <w:spacing w:line="480" w:lineRule="auto"/>
      </w:pPr>
      <w:r>
        <w:t>"Respirá por la nariz... 1... 2... 3... 4..."</w:t>
      </w:r>
    </w:p>
    <w:p>
      <w:pPr>
        <w:pStyle w:val="ListBullet"/>
        <w:spacing w:line="480" w:lineRule="auto"/>
      </w:pPr>
      <w:r>
        <w:t>"Aguantá el aire... 1... 2... 3... 4..."</w:t>
      </w:r>
    </w:p>
    <w:p>
      <w:pPr>
        <w:pStyle w:val="ListBullet"/>
        <w:spacing w:line="480" w:lineRule="auto"/>
      </w:pPr>
      <w:r>
        <w:t>"Soltá por la boca... 1... 2... 3... 4..."</w:t>
      </w:r>
    </w:p>
    <w:p>
      <w:r>
        <w:rPr>
          <w:b/>
        </w:rPr>
        <w:t>Terapeuta:</w:t>
      </w:r>
      <w:r>
        <w:t xml:space="preserve"> "¡Muy bien! ¿Cómo te sentís? ¿Notás que tu cuerpo está más tranquilo?"</w:t>
      </w:r>
    </w:p>
    <w:p>
      <w:r>
        <w:t>[Escuchar respuesta del niño]</w:t>
      </w:r>
    </w:p>
    <w:p>
      <w:r>
        <w:rPr>
          <w:b/>
        </w:rPr>
        <w:t>Terapeuta:</w:t>
      </w:r>
      <w:r>
        <w:t xml:space="preserve"> "Perfecto. Este ejercicio lo vamos a hacer siempre antes de empezar las tareas difíciles. Así tu cerebro va a estar listo para concentrarse mejor."</w:t>
      </w:r>
    </w:p>
    <w:p>
      <w:r>
        <w:rPr>
          <w:b/>
        </w:rPr>
        <w:t>Registro del terapeuta:</w:t>
      </w:r>
    </w:p>
    <w:p>
      <w:pPr>
        <w:pStyle w:val="ListBullet"/>
        <w:spacing w:line="480" w:lineRule="auto"/>
      </w:pPr>
      <w:r>
        <w:t>¿El niño pudo seguir las instrucciones?</w:t>
      </w:r>
    </w:p>
    <w:p>
      <w:pPr>
        <w:pStyle w:val="ListBullet"/>
        <w:spacing w:line="480" w:lineRule="auto"/>
      </w:pPr>
      <w:r>
        <w:t>¿Realizó respiración diafragmática correctamente?</w:t>
      </w:r>
    </w:p>
    <w:p>
      <w:pPr>
        <w:pStyle w:val="ListBullet"/>
        <w:spacing w:line="480" w:lineRule="auto"/>
      </w:pPr>
      <w:r>
        <w:t>Nivel de inquietud motora antes vs. después del ejercicio</w:t>
      </w:r>
    </w:p>
    <w:p>
      <w:pPr>
        <w:pStyle w:val="ListBullet"/>
        <w:spacing w:line="480" w:lineRule="auto"/>
      </w:pPr>
      <w:r>
        <w:t>Comentarios del niño sobre la experiencia</w:t>
      </w:r>
    </w:p>
    <w:p>
      <w:pPr>
        <w:pStyle w:val="Heading3"/>
      </w:pPr>
      <w:r>
        <w:t>**Minutos 15-20: Establecimiento de contrato conductual**</w:t>
      </w:r>
    </w:p>
    <w:p>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r>
        <w:t>[Mostrar visual del cronómetro o reloj]</w:t>
      </w:r>
    </w:p>
    <w:p>
      <w:r>
        <w:rPr>
          <w:b/>
        </w:rPr>
        <w:t>Terapeuta:</w:t>
      </w:r>
      <w:r>
        <w:t xml:space="preserve"> "Yo voy a estar mirando el reloj. Si trabajás concentrado durante 7 minutos, vas a conseguir tu premio. ¿7 minutos te parece posible? ¿Querés intentarlo?"</w:t>
      </w:r>
    </w:p>
    <w:p>
      <w:r>
        <w:t>[Asegurar que el niño entienda y acepte el desafío]</w:t>
      </w:r>
    </w:p>
    <w:p>
      <w:r>
        <w:rPr>
          <w:b/>
        </w:rPr>
        <w:t>Terapeuta:</w:t>
      </w:r>
      <w:r>
        <w:t xml:space="preserve"> "Perfecto. Entonces ahora vamos a hacer la respiración una vez más para prepararte, y después empezamos. ¿Dale?"</w:t>
      </w:r>
    </w:p>
    <w:p>
      <w:pPr>
        <w:pStyle w:val="Heading3"/>
      </w:pPr>
      <w:r>
        <w:t>**Minutos 20-22: Segunda práctica de respiración (pre-tarea)**</w:t>
      </w:r>
    </w:p>
    <w:p>
      <w:r>
        <w:t>[Repetir 3 ciclos de respiración consciente guiada]</w:t>
      </w:r>
    </w:p>
    <w:p>
      <w:r>
        <w:rPr>
          <w:b/>
        </w:rPr>
        <w:t>Terapeuta:</w:t>
      </w:r>
      <w:r>
        <w:t xml:space="preserve"> "Excelente. Ya estás listo. ¿Sentís que tu cuerpo está tranquilo y tu mente lista?"</w:t>
      </w:r>
    </w:p>
    <w:p>
      <w:pPr>
        <w:pStyle w:val="Heading3"/>
      </w:pPr>
      <w:r>
        <w:t>**Minutos 22-29: Tarea de atención sostenida (Criterio: 7 minutos)**</w:t>
      </w:r>
    </w:p>
    <w:p>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r>
        <w:t>[Dar la hoja y el lápiz]</w:t>
      </w:r>
    </w:p>
    <w:p>
      <w:r>
        <w:rPr>
          <w:b/>
        </w:rPr>
        <w:t>Terapeuta:</w:t>
      </w:r>
      <w:r>
        <w:t xml:space="preserve"> "¿Listo? Comenzá... ¡ya!"</w:t>
      </w:r>
    </w:p>
    <w:p>
      <w:r>
        <w:t>[Iniciar cronómetro]</w:t>
      </w:r>
    </w:p>
    <w:p>
      <w:r>
        <w:rPr>
          <w:b/>
        </w:rPr>
        <w:t>Registro durante la tarea (cada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r>
        <w:rPr>
          <w:b/>
        </w:rPr>
        <w:t>Protocolo ante distractibilidad:</w:t>
      </w:r>
    </w:p>
    <w:p>
      <w:pPr>
        <w:pStyle w:val="ListBullet"/>
        <w:spacing w:line="480" w:lineRule="auto"/>
      </w:pPr>
      <w:r>
        <w:t>Si el niño se distrae brevemente (&lt;15 segundos): no intervenir, permitir autorregulación</w:t>
      </w:r>
    </w:p>
    <w:p>
      <w:pPr>
        <w:pStyle w:val="ListBullet"/>
        <w:spacing w:line="480" w:lineRule="auto"/>
      </w:pPr>
      <w:r>
        <w:t>Si el niño se distrae &gt;15 segundos: redirección mínima y neutra ("Recordá que estás trabajando")</w:t>
      </w:r>
    </w:p>
    <w:p>
      <w:pPr>
        <w:pStyle w:val="ListBullet"/>
        <w:spacing w:line="480" w:lineRule="auto"/>
      </w:pPr>
      <w:r>
        <w:t>Si el niño abandona la tarea completamente: pausar cronómetro, hacer redirección más explícita, reiniciar conteo si se reengacha</w:t>
      </w:r>
    </w:p>
    <w:p>
      <w:r>
        <w:rPr>
          <w:b/>
        </w:rPr>
        <w:t>Después de 7 minutos:</w:t>
      </w:r>
    </w:p>
    <w:p>
      <w:r>
        <w:rPr>
          <w:b/>
        </w:rPr>
        <w:t>Terapeuta:</w:t>
      </w:r>
      <w:r>
        <w:t xml:space="preserve"> "¡Alto! ¡Muy bien! Los 7 minutos terminaron."</w:t>
      </w:r>
    </w:p>
    <w:p>
      <w:pPr>
        <w:pStyle w:val="Heading3"/>
      </w:pPr>
      <w:r>
        <w:t>**Minutos 29-33: Reforzamiento inmediato y retroalimentación**</w:t>
      </w:r>
    </w:p>
    <w:p>
      <w:r>
        <w:rPr>
          <w:b/>
        </w:rPr>
        <w:t>Evaluación del cumplimiento del criterio:</w:t>
      </w:r>
    </w:p>
    <w:p>
      <w:r>
        <w:rPr>
          <w:b/>
        </w:rPr>
        <w:t>Si el niño cumplió el criterio (≥7 minutos de atención sostenida):</w:t>
      </w:r>
    </w:p>
    <w:p>
      <w:r>
        <w:rPr>
          <w:b/>
        </w:rPr>
        <w:t>Terapeuta:</w:t>
      </w:r>
      <w:r>
        <w:t xml:space="preserve"> "¡[Nombre], lo lograste! Estuviste trabajando concentrado durante 7 minutos completos. ¡Eso es excelente! ¿Viste lo que pudiste hacer cuando usaste la respiración y te concentraste? Estoy muy orgulloso/a de vos."</w:t>
      </w:r>
    </w:p>
    <w:p>
      <w:r>
        <w:t>[Entregar el reforzador inmediatamente]</w:t>
      </w:r>
    </w:p>
    <w:p>
      <w:r>
        <w:rPr>
          <w:b/>
        </w:rPr>
        <w:t>Terapeuta:</w:t>
      </w:r>
      <w:r>
        <w:t xml:space="preserve"> "Acá tenés tu premio. Ganaste [X puntos/stickers]. Los vamos a poner en tu tabla."</w:t>
      </w:r>
    </w:p>
    <w:p>
      <w:r>
        <w:t>[Colocar stickers/marcar puntos en la tabla visual]</w:t>
      </w:r>
    </w:p>
    <w:p>
      <w:r>
        <w:rPr>
          <w:b/>
        </w:rPr>
        <w:t>Terapeuta:</w:t>
      </w:r>
      <w:r>
        <w:t xml:space="preserve"> "¿Cómo te sentiste mientras hacías la tarea? ¿Fue difícil? ¿Qué fue lo que te ayudó a mantenerte concentrado?"</w:t>
      </w:r>
    </w:p>
    <w:p>
      <w:r>
        <w:t>[Escuchar activamente la respuesta del niño, reforzar verbalmente sus estrategias]</w:t>
      </w:r>
    </w:p>
    <w:p>
      <w:r>
        <w:rPr>
          <w:b/>
        </w:rPr>
        <w:t>Si el niño NO cumplió el criterio:</w:t>
      </w:r>
    </w:p>
    <w:p>
      <w:r>
        <w:rPr>
          <w:b/>
        </w:rPr>
        <w:t>Terapeuta:</w:t>
      </w:r>
      <w:r>
        <w:t xml:space="preserve"> "Buen intento, [nombre]. Hoy llegaste a [X] minutos. Todavía no llegamos a los 7 minutos completos que necesitamos para el premio, pero estuviste muy cerca. La próxima vez seguro lo vas a lograr."</w:t>
      </w:r>
    </w:p>
    <w:p>
      <w:r>
        <w:t>[Mantener tono positivo, evitar críticas]</w:t>
      </w:r>
    </w:p>
    <w:p>
      <w:r>
        <w:rPr>
          <w:b/>
        </w:rPr>
        <w:t>Terapeuta:</w:t>
      </w:r>
      <w:r>
        <w:t xml:space="preserve"> "¿Qué cosas te distrajeron? ¿Qué podríamos hacer diferente la próxima vez?"</w:t>
      </w:r>
    </w:p>
    <w:p>
      <w:r>
        <w:t>[Discutir estrategias con el niño]</w:t>
      </w:r>
    </w:p>
    <w:p>
      <w:r>
        <w:rPr>
          <w:b/>
        </w:rPr>
        <w:t>Terapeuta:</w:t>
      </w:r>
      <w:r>
        <w:t xml:space="preserve"> "La próxima sesión vamos a volver a intentarlo. ¿Te parece?"</w:t>
      </w:r>
    </w:p>
    <w:p>
      <w:r>
        <w:rPr>
          <w:b/>
        </w:rPr>
        <w:t>Registro del terapeuta:</w:t>
      </w:r>
    </w:p>
    <w:p>
      <w:pPr>
        <w:pStyle w:val="ListBullet"/>
        <w:spacing w:line="480" w:lineRule="auto"/>
      </w:pPr>
      <w:r>
        <w:t>¿Se cumplió el criterio? Sí / No</w:t>
      </w:r>
    </w:p>
    <w:p>
      <w:pPr>
        <w:pStyle w:val="ListBullet"/>
        <w:spacing w:line="480" w:lineRule="auto"/>
      </w:pPr>
      <w:r>
        <w:t>Total de minutos de atención sostenida logrados: ____</w:t>
      </w:r>
    </w:p>
    <w:p>
      <w:pPr>
        <w:pStyle w:val="ListBullet"/>
        <w:spacing w:line="480" w:lineRule="auto"/>
      </w:pPr>
      <w:r>
        <w:t>Reforzador entregado: ___________</w:t>
      </w:r>
    </w:p>
    <w:p>
      <w:pPr>
        <w:pStyle w:val="ListBullet"/>
        <w:spacing w:line="480" w:lineRule="auto"/>
      </w:pPr>
      <w:r>
        <w:t>Reacción emocional del niño ante reforzador/no reforzador</w:t>
      </w:r>
    </w:p>
    <w:p>
      <w:pPr>
        <w:pStyle w:val="ListBullet"/>
        <w:spacing w:line="480" w:lineRule="auto"/>
      </w:pPr>
      <w:r>
        <w:t>Estrategias verbalizadas por el niño</w:t>
      </w:r>
    </w:p>
    <w:p>
      <w:pPr>
        <w:pStyle w:val="Heading3"/>
      </w:pPr>
      <w:r>
        <w:t>**Minutos 33-35: Cierre y tarea para el hogar (opcional)**</w:t>
      </w:r>
    </w:p>
    <w:p>
      <w:r>
        <w:rPr>
          <w:b/>
        </w:rPr>
        <w:t>Terapeuta:</w:t>
      </w:r>
      <w:r>
        <w:t xml:space="preserve"> "Muy bien, [nombre]. Por hoy terminamos. Ahora vamos a hablar con tus papás."</w:t>
      </w:r>
    </w:p>
    <w:p>
      <w:r>
        <w:t>[Si el criterio fue cumplido]</w:t>
      </w:r>
    </w:p>
    <w:p>
      <w:r>
        <w:rPr>
          <w:b/>
        </w:rPr>
        <w:t>Terapeuta (a los padres, frente al niño):</w:t>
      </w:r>
      <w:r>
        <w:t xml:space="preserve"> "[Nombre] tuvo una sesión excelente hoy. Aprendió una técnica de respiración y logró concentrarse durante 7 minutos completos en una tarea. ¡Es un gran logro!"</w:t>
      </w:r>
    </w:p>
    <w:p>
      <w:r>
        <w:t>[Si el criterio no fue cumplido]</w:t>
      </w:r>
    </w:p>
    <w:p>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r>
        <w:rPr>
          <w:b/>
        </w:rPr>
        <w:t>Tarea para el hogar (opcional):</w:t>
      </w:r>
    </w:p>
    <w:p>
      <w:r>
        <w:rPr>
          <w:b/>
        </w:rPr>
        <w:t>Terapeuta (al niño):</w:t>
      </w:r>
      <w:r>
        <w:t xml:space="preserve"> "Si querés, podés practicar la respiración en tu casa. Especialmente cuando tengas que hacer la tarea del cole, o antes de dormir. Eso va a ayudar a que tu cerebro se acostumbre a calmarse solo."</w:t>
      </w:r>
    </w:p>
    <w:p>
      <w:r>
        <w:rPr>
          <w:b/>
        </w:rPr>
        <w:t>Terapeuta (a los padres):</w:t>
      </w:r>
      <w:r>
        <w:t xml:space="preserve"> "Si lo desean, pueden guiar a [nombre] en la respiración consciente en casa, especialmente antes de las tareas escolares. Pero no es obligatorio, simplemente es una sugerencia."</w:t>
      </w:r>
    </w:p>
    <w:p>
      <w:r>
        <w:rPr>
          <w:b/>
        </w:rPr>
        <w:t>Registro del terapeuta:</w:t>
      </w:r>
    </w:p>
    <w:p>
      <w:pPr>
        <w:pStyle w:val="ListBullet"/>
        <w:spacing w:line="480" w:lineRule="auto"/>
      </w:pPr>
      <w:r>
        <w:t>Síntesis de la sesión</w:t>
      </w:r>
    </w:p>
    <w:p>
      <w:pPr>
        <w:pStyle w:val="ListBullet"/>
        <w:spacing w:line="480" w:lineRule="auto"/>
      </w:pPr>
      <w:r>
        <w:t>Plan para próxima sesión</w:t>
      </w:r>
    </w:p>
    <w:p>
      <w:pPr>
        <w:pStyle w:val="ListBullet"/>
        <w:spacing w:line="480" w:lineRule="auto"/>
      </w:pPr>
      <w:r>
        <w:t>Observaciones generales</w:t>
      </w:r>
    </w:p>
    <w:p>
      <w:pPr>
        <w:pStyle w:val="Heading1"/>
      </w:pPr>
      <w:r>
        <w:t>13.4 Sesión 2: Intervención Fase 2 - Criterio 10 minutos (Semana 3)</w:t>
      </w:r>
    </w:p>
    <w:p>
      <w:pPr>
        <w:pStyle w:val="Heading2"/>
      </w:pPr>
      <w:r>
        <w:t>13.4.1 Objetivos de la Sesión</w:t>
      </w:r>
    </w:p>
    <w:p>
      <w:pPr>
        <w:pStyle w:val="ListBullet"/>
        <w:spacing w:line="480" w:lineRule="auto"/>
      </w:pPr>
      <w:r>
        <w:t>Reforzar técnica de respiración consciente</w:t>
      </w:r>
    </w:p>
    <w:p>
      <w:pPr>
        <w:pStyle w:val="ListBullet"/>
        <w:spacing w:line="480" w:lineRule="auto"/>
      </w:pPr>
      <w:r>
        <w:t>Introducir segunda técnica de psicohigiene (relajación muscular progresiva breve)</w:t>
      </w:r>
    </w:p>
    <w:p>
      <w:pPr>
        <w:pStyle w:val="ListBullet"/>
        <w:spacing w:line="480" w:lineRule="auto"/>
      </w:pPr>
      <w:r>
        <w:t>Lograr 10 minutos consecutivos de atención sostenida en tarea</w:t>
      </w:r>
    </w:p>
    <w:p>
      <w:pPr>
        <w:pStyle w:val="ListBullet"/>
        <w:spacing w:line="480" w:lineRule="auto"/>
      </w:pPr>
      <w:r>
        <w:t>Fortalecer sistema de reforzamiento</w:t>
      </w:r>
    </w:p>
    <w:p>
      <w:pPr>
        <w:pStyle w:val="Heading2"/>
      </w:pPr>
      <w:r>
        <w:t>13.4.2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nueva con mayor complejidad)</w:t>
      </w:r>
    </w:p>
    <w:p>
      <w:pPr>
        <w:pStyle w:val="ListBullet"/>
        <w:spacing w:line="480" w:lineRule="auto"/>
      </w:pPr>
      <w:r>
        <w:t>Tabla de stickers/puntos del niño</w:t>
      </w:r>
    </w:p>
    <w:p>
      <w:pPr>
        <w:pStyle w:val="ListBullet"/>
        <w:spacing w:line="480" w:lineRule="auto"/>
      </w:pPr>
      <w:r>
        <w:t>Reforzadores tangibles</w:t>
      </w:r>
    </w:p>
    <w:p>
      <w:pPr>
        <w:pStyle w:val="ListBullet"/>
        <w:spacing w:line="480" w:lineRule="auto"/>
      </w:pPr>
      <w:r>
        <w:t>Guía visual de técnica de relajación muscular (opcional)</w:t>
      </w:r>
    </w:p>
    <w:p>
      <w:pPr>
        <w:pStyle w:val="Heading2"/>
      </w:pPr>
      <w:r>
        <w:t>13.4.3 Desarrollo de la Sesión (Minuto a Minuto)</w:t>
      </w:r>
    </w:p>
    <w:p>
      <w:pPr>
        <w:pStyle w:val="Heading3"/>
      </w:pPr>
      <w:r>
        <w:t>**Minutos 0-5: Recibimiento y revisión de progreso**</w:t>
      </w:r>
    </w:p>
    <w:p>
      <w:r>
        <w:rPr>
          <w:b/>
        </w:rPr>
        <w:t>Terapeuta:</w:t>
      </w:r>
      <w:r>
        <w:t xml:space="preserve"> "¡Hola [nombre]! ¿Cómo estuviste esta semana? ¿Practicaste la respiración que te enseñé?"</w:t>
      </w:r>
    </w:p>
    <w:p>
      <w:r>
        <w:t>[Escuchar respuesta]</w:t>
      </w:r>
    </w:p>
    <w:p>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r>
        <w:t>[Reforzar verbalmente el desafío como algo positivo]</w:t>
      </w:r>
    </w:p>
    <w:p>
      <w:r>
        <w:rPr>
          <w:b/>
        </w:rPr>
        <w:t>Terapeuta:</w:t>
      </w:r>
      <w:r>
        <w:t xml:space="preserve"> "Si lo lográs, vas a ganar [reforzador específico, mayor al de la sesión anterior]. Y además, te voy a enseñar otro ejercicio nuevo que también usan los deportistas para relajarse antes de las competencias."</w:t>
      </w:r>
    </w:p>
    <w:p>
      <w:pPr>
        <w:pStyle w:val="Heading3"/>
      </w:pPr>
      <w:r>
        <w:t>**Minutos 5-10: Revisión de respiración consciente**</w:t>
      </w:r>
    </w:p>
    <w:p>
      <w:r>
        <w:rPr>
          <w:b/>
        </w:rPr>
        <w:t>Terapeuta:</w:t>
      </w:r>
      <w:r>
        <w:t xml:space="preserve"> "Primero vamos a repasar la respiración. ¿Te acordás cómo era?"</w:t>
      </w:r>
    </w:p>
    <w:p>
      <w:r>
        <w:t>[Permitir que el niño intente explicar]</w:t>
      </w:r>
    </w:p>
    <w:p>
      <w:r>
        <w:rPr>
          <w:b/>
        </w:rPr>
        <w:t>Terapeuta:</w:t>
      </w:r>
      <w:r>
        <w:t xml:space="preserve"> "¡Exacto! Vamos a hacerla juntos."</w:t>
      </w:r>
    </w:p>
    <w:p>
      <w:r>
        <w:t>[Realizar 3 ciclos de respiración 4-4-4]</w:t>
      </w:r>
    </w:p>
    <w:p>
      <w:r>
        <w:rPr>
          <w:b/>
        </w:rPr>
        <w:t>Terapeuta:</w:t>
      </w:r>
      <w:r>
        <w:t xml:space="preserve"> "Muy bien. Ya vas mejorando cada vez más. ¿Notás cómo tu cuerpo se va calmando?"</w:t>
      </w:r>
    </w:p>
    <w:p>
      <w:pPr>
        <w:pStyle w:val="Heading3"/>
      </w:pPr>
      <w:r>
        <w:t>**Minutos 10-18: Introducción de relajación muscular progresiva (versión breve infantil)**</w:t>
      </w:r>
    </w:p>
    <w:p>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r>
        <w:rPr>
          <w:b/>
        </w:rPr>
        <w:t>Secuencia de relajación (adaptada para niños, 6-7 minutos):</w:t>
      </w:r>
    </w:p>
    <w:p>
      <w:pPr>
        <w:pStyle w:val="ListNumber"/>
        <w:spacing w:line="480" w:lineRule="auto"/>
      </w:pPr>
      <w:r>
        <w:t>**Manos y brazos (1 min):**</w:t>
      </w:r>
    </w:p>
    <w:p>
      <w:pPr>
        <w:pStyle w:val="ListBullet"/>
        <w:spacing w:line="480" w:lineRule="auto"/>
      </w:pPr>
      <w:r>
        <w:t>"Cerrá las manos haciendo puños bien fuertes, como si estuvieras exprimiendo una naranja... más fuerte... más fuerte... ¡Ahora soltá! Dejá que las manos se aflojen. ¿Sentís la diferencia?"</w:t>
      </w:r>
    </w:p>
    <w:p>
      <w:pPr>
        <w:pStyle w:val="ListNumber"/>
        <w:spacing w:line="480" w:lineRule="auto"/>
      </w:pPr>
      <w:r>
        <w:t>**Brazos y hombros (1 min):**</w:t>
      </w:r>
    </w:p>
    <w:p>
      <w:pPr>
        <w:pStyle w:val="ListBullet"/>
        <w:spacing w:line="480" w:lineRule="auto"/>
      </w:pPr>
      <w:r>
        <w:t>"Ahora levantá los hombros hasta las orejas, como si quisieras tocar las orejas con los hombros... más arriba... más arriba... ¡Ahora soltá! Dejá que los hombros caigan. ¿Qué sentís?"</w:t>
      </w:r>
    </w:p>
    <w:p>
      <w:pPr>
        <w:pStyle w:val="ListNumber"/>
        <w:spacing w:line="480" w:lineRule="auto"/>
      </w:pPr>
      <w:r>
        <w:t>**Cara y mandíbula (1 min):**</w:t>
      </w:r>
    </w:p>
    <w:p>
      <w:pPr>
        <w:pStyle w:val="ListBullet"/>
        <w:spacing w:line="480" w:lineRule="auto"/>
      </w:pPr>
      <w:r>
        <w:t>"Ahora vamos a hacer una cara de enojado: arrugá la nariz, cerrá los ojos fuerte, apretá los dientes... más... más... ¡Ahora soltá todo! Dejá que tu cara esté relajada."</w:t>
      </w:r>
    </w:p>
    <w:p>
      <w:pPr>
        <w:pStyle w:val="ListNumber"/>
        <w:spacing w:line="480" w:lineRule="auto"/>
      </w:pPr>
      <w:r>
        <w:t>**Estómago (1 min):**</w:t>
      </w:r>
    </w:p>
    <w:p>
      <w:pPr>
        <w:pStyle w:val="ListBullet"/>
        <w:spacing w:line="480" w:lineRule="auto"/>
      </w:pPr>
      <w:r>
        <w:t>"Ahora metemos la panza para adentro, como si quisieras que tu panza toque tu espalda... más adentro... más... ¡Y soltá! Dejá que la panza se relaje."</w:t>
      </w:r>
    </w:p>
    <w:p>
      <w:pPr>
        <w:pStyle w:val="ListNumber"/>
        <w:spacing w:line="480" w:lineRule="auto"/>
      </w:pPr>
      <w:r>
        <w:t>**Piernas y pies (1 min):**</w:t>
      </w:r>
    </w:p>
    <w:p>
      <w:pPr>
        <w:pStyle w:val="ListBullet"/>
        <w:spacing w:line="480" w:lineRule="auto"/>
      </w:pPr>
      <w:r>
        <w:t>"Por último, estiramos las piernas bien derechitas y apuntamos los dedos de los pies hacia adelante, como si fueras una bailarina... más... más... ¡Y soltá! Dejá que las piernas descansen."</w:t>
      </w:r>
    </w:p>
    <w:p>
      <w:pPr>
        <w:pStyle w:val="ListNumber"/>
        <w:spacing w:line="480" w:lineRule="auto"/>
      </w:pPr>
      <w:r>
        <w:t>**Cuerpo completo (1 min):**</w:t>
      </w:r>
    </w:p>
    <w:p>
      <w:pPr>
        <w:pStyle w:val="ListBullet"/>
        <w:spacing w:line="480" w:lineRule="auto"/>
      </w:pPr>
      <w:r>
        <w:t>"Ahora vamos a poner tenso todo el cuerpo al mismo tiempo: puños cerrados, hombros arriba, cara arrugada, panza adentro, piernas estiradas... todo tenso... ¡Ahora soltá todo! Dejá que todo tu cuerpo esté como un muñeco de trapo."</w:t>
      </w:r>
    </w:p>
    <w:p>
      <w:r>
        <w:rPr>
          <w:b/>
        </w:rPr>
        <w:t>Terapeuta:</w:t>
      </w:r>
      <w:r>
        <w:t xml:space="preserve"> "¡Excelente! Ahora hacé una respiración profunda más, como te enseñé la vez pasada."</w:t>
      </w:r>
    </w:p>
    <w:p>
      <w:r>
        <w:t>[1 ciclo de respiración 4-4-4]</w:t>
      </w:r>
    </w:p>
    <w:p>
      <w:r>
        <w:rPr>
          <w:b/>
        </w:rPr>
        <w:t>Terapeuta:</w:t>
      </w:r>
      <w:r>
        <w:t xml:space="preserve"> "¿Cómo te sentís ahora? ¿Tu cuerpo está relajado?"</w:t>
      </w:r>
    </w:p>
    <w:p>
      <w:r>
        <w:rPr>
          <w:b/>
        </w:rPr>
        <w:t>Registro del terapeuta:</w:t>
      </w:r>
    </w:p>
    <w:p>
      <w:pPr>
        <w:pStyle w:val="ListBullet"/>
        <w:spacing w:line="480" w:lineRule="auto"/>
      </w:pPr>
      <w:r>
        <w:t>¿El niño comprendió y ejecutó la técnica correctamente?</w:t>
      </w:r>
    </w:p>
    <w:p>
      <w:pPr>
        <w:pStyle w:val="ListBullet"/>
        <w:spacing w:line="480" w:lineRule="auto"/>
      </w:pPr>
      <w:r>
        <w:t>Nivel de relajación observado (escala subjetiva 1-5)</w:t>
      </w:r>
    </w:p>
    <w:p>
      <w:pPr>
        <w:pStyle w:val="ListBullet"/>
        <w:spacing w:line="480" w:lineRule="auto"/>
      </w:pPr>
      <w:r>
        <w:t>Comentarios del niño</w:t>
      </w:r>
    </w:p>
    <w:p>
      <w:pPr>
        <w:pStyle w:val="Heading3"/>
      </w:pPr>
      <w:r>
        <w:t>**Minutos 18-20: Establecimiento del nuevo criterio**</w:t>
      </w:r>
    </w:p>
    <w:p>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r>
        <w:t>[Reforzar expectativa positiva]</w:t>
      </w:r>
    </w:p>
    <w:p>
      <w:pPr>
        <w:pStyle w:val="Heading3"/>
      </w:pPr>
      <w:r>
        <w:t>**Minutos 20-30: Tarea de atención sostenida (Criterio: 10 minutos)**</w:t>
      </w:r>
    </w:p>
    <w:p>
      <w:r>
        <w:rPr>
          <w:b/>
        </w:rPr>
        <w:t>Terapeuta:</w:t>
      </w:r>
      <w:r>
        <w:t xml:space="preserve"> "Acá está tu hoja. Esta vez la tarea es un poquito diferente: tenés que tachar todas las [símbolo A] y todas las [símbolo B]. Dos tipos de dibujitos. ¿Entendés? Mostrámelos."</w:t>
      </w:r>
    </w:p>
    <w:p>
      <w:r>
        <w:t>[Verificar comprensión]</w:t>
      </w:r>
    </w:p>
    <w:p>
      <w:r>
        <w:rPr>
          <w:b/>
        </w:rPr>
        <w:t>Terapeuta:</w:t>
      </w:r>
      <w:r>
        <w:t xml:space="preserve"> "Muy bien. Vas a trabajar durante 10 minutos. Yo voy a estar acá observando, pero sin hablarte para no distraerte. Cuando terminen los 10 minutos, te voy a decir 'alto'. ¿Listo? Comenzá... ¡ya!"</w:t>
      </w:r>
    </w:p>
    <w:p>
      <w:r>
        <w:t>[Iniciar cronómetro]</w:t>
      </w:r>
    </w:p>
    <w:p>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r>
        <w:rPr>
          <w:b/>
        </w:rPr>
        <w:t>Estrategias de apoyo (si se observa fatiga o distractibilidad en minuto 7-8):</w:t>
      </w:r>
    </w:p>
    <w:p>
      <w:pPr>
        <w:pStyle w:val="ListBullet"/>
        <w:spacing w:line="480" w:lineRule="auto"/>
      </w:pPr>
      <w:r>
        <w:t>Acercamiento físico discreto del terapeuta (sin hablar)</w:t>
      </w:r>
    </w:p>
    <w:p>
      <w:pPr>
        <w:pStyle w:val="ListBullet"/>
        <w:spacing w:line="480" w:lineRule="auto"/>
      </w:pPr>
      <w:r>
        <w:t>Señal gestual previamente acordada (ej: pulgar arriba) como recordatorio silencioso</w:t>
      </w:r>
    </w:p>
    <w:p>
      <w:pPr>
        <w:pStyle w:val="ListBullet"/>
        <w:spacing w:line="480" w:lineRule="auto"/>
      </w:pPr>
      <w:r>
        <w:t>Si distracción &gt;20 segundos: redirección verbal mínima ("Seguí trabajando")</w:t>
      </w:r>
    </w:p>
    <w:p>
      <w:pPr>
        <w:pStyle w:val="Heading3"/>
      </w:pPr>
      <w:r>
        <w:t>**Minutos 30-35: Reforzamiento y retroalimentación**</w:t>
      </w:r>
    </w:p>
    <w:p>
      <w:r>
        <w:rPr>
          <w:b/>
        </w:rPr>
        <w:t>Si el niño cumplió el criterio:</w:t>
      </w:r>
    </w:p>
    <w:p>
      <w:r>
        <w:rPr>
          <w:b/>
        </w:rPr>
        <w:t>Terapeuta:</w:t>
      </w:r>
      <w:r>
        <w:t xml:space="preserve"> "¡Alto! [Nombre], ¡lo lograste de nuevo! 10 minutos completos de concentración. ¡Eso es increíble! Cada vez te está saliendo mejor. ¿Viste cómo los ejercicios de respiración y relajación te ayudaron?"</w:t>
      </w:r>
    </w:p>
    <w:p>
      <w:r>
        <w:t>[Entregar reforzador inmediato]</w:t>
      </w:r>
    </w:p>
    <w:p>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r>
        <w:rPr>
          <w:b/>
        </w:rPr>
        <w:t>Si el niño NO cumplió el criterio:</w:t>
      </w:r>
    </w:p>
    <w:p>
      <w:r>
        <w:rPr>
          <w:b/>
        </w:rPr>
        <w:t>Terapeuta:</w:t>
      </w:r>
      <w:r>
        <w:t xml:space="preserve"> "Muy buen intento, [nombre]. Llegaste hasta [X] minutos. Es más que la semana pasada, así que estás progresando. Todavía no llegamos a los 10 minutos, pero cada vez estás más cerca."</w:t>
      </w:r>
    </w:p>
    <w:p>
      <w:r>
        <w:t>[Analizar factores que pueden haber interferido]</w:t>
      </w:r>
    </w:p>
    <w:p>
      <w:r>
        <w:rPr>
          <w:b/>
        </w:rPr>
        <w:t>Terapeuta:</w:t>
      </w:r>
      <w:r>
        <w:t xml:space="preserve"> "¿Qué pasó? ¿En qué momento sentiste que era más difícil concentrarte? ¿Había algo que te distraía?"</w:t>
      </w:r>
    </w:p>
    <w:p>
      <w:r>
        <w:t>[Resolución de problemas colaborativa con el niño]</w:t>
      </w:r>
    </w:p>
    <w:p>
      <w:r>
        <w:rPr>
          <w:b/>
        </w:rPr>
        <w:t>Registro del terapeuta:</w:t>
      </w:r>
    </w:p>
    <w:p>
      <w:pPr>
        <w:pStyle w:val="ListBullet"/>
        <w:spacing w:line="480" w:lineRule="auto"/>
      </w:pPr>
      <w:r>
        <w:t>Cumplimiento del criterio: Sí / No</w:t>
      </w:r>
    </w:p>
    <w:p>
      <w:pPr>
        <w:pStyle w:val="ListBullet"/>
        <w:spacing w:line="480" w:lineRule="auto"/>
      </w:pPr>
      <w:r>
        <w:t>Minutos totales de atención sostenida: ____</w:t>
      </w:r>
    </w:p>
    <w:p>
      <w:pPr>
        <w:pStyle w:val="ListBullet"/>
        <w:spacing w:line="480" w:lineRule="auto"/>
      </w:pPr>
      <w:r>
        <w:t>Estrategias que ayudaron/obstaculizaron</w:t>
      </w:r>
    </w:p>
    <w:p>
      <w:pPr>
        <w:pStyle w:val="ListBullet"/>
        <w:spacing w:line="480" w:lineRule="auto"/>
      </w:pPr>
      <w:r>
        <w:t>Plan de ajustes para próxima sesión (si es necesario)</w:t>
      </w:r>
    </w:p>
    <w:p>
      <w:pPr>
        <w:pStyle w:val="Heading3"/>
      </w:pPr>
      <w:r>
        <w:t>**Minutos 35-38: Cierre**</w:t>
      </w:r>
    </w:p>
    <w:p>
      <w:r>
        <w:rPr>
          <w:b/>
        </w:rPr>
        <w:t>Terapeuta:</w:t>
      </w:r>
      <w:r>
        <w:t xml:space="preserve"> "Muy bien. Hoy aprendiste un ejercicio nuevo de relajación. Ahora conocés dos: la respiración y el tensar-soltar. Podés usar cualquiera de los dos cuando necesites calmarte y concentrarte."</w:t>
      </w:r>
    </w:p>
    <w:p>
      <w:r>
        <w:t>[Despedida y cita para próxima sesión]</w:t>
      </w:r>
    </w:p>
    <w:p>
      <w:pPr>
        <w:pStyle w:val="Heading1"/>
      </w:pPr>
      <w:r>
        <w:t>13.5 Sesión 3: Intervención Fase 3 - Criterio 12 minutos (Semana 4)</w:t>
      </w:r>
    </w:p>
    <w:p>
      <w:pPr>
        <w:pStyle w:val="Heading2"/>
      </w:pPr>
      <w:r>
        <w:t>13.5.1 Objetivos de la Sesión</w:t>
      </w:r>
    </w:p>
    <w:p>
      <w:pPr>
        <w:pStyle w:val="ListBullet"/>
        <w:spacing w:line="480" w:lineRule="auto"/>
      </w:pPr>
      <w:r>
        <w:t>Consolidar técnicas de psicohigiene previamente aprendidas</w:t>
      </w:r>
    </w:p>
    <w:p>
      <w:pPr>
        <w:pStyle w:val="ListBullet"/>
        <w:spacing w:line="480" w:lineRule="auto"/>
      </w:pPr>
      <w:r>
        <w:t>Introducir estrategia metacognitiva: automonitoreo de atención</w:t>
      </w:r>
    </w:p>
    <w:p>
      <w:pPr>
        <w:pStyle w:val="ListBullet"/>
        <w:spacing w:line="480" w:lineRule="auto"/>
      </w:pPr>
      <w:r>
        <w:t>Lograr 12 minutos consecutivos de atención sostenida</w:t>
      </w:r>
    </w:p>
    <w:p>
      <w:pPr>
        <w:pStyle w:val="ListBullet"/>
        <w:spacing w:line="480" w:lineRule="auto"/>
      </w:pPr>
      <w:r>
        <w:t>Fomentar generalización de estrategias aprendidas</w:t>
      </w:r>
    </w:p>
    <w:p>
      <w:pPr>
        <w:pStyle w:val="Heading2"/>
      </w:pPr>
      <w:r>
        <w:t>13.5.2 Materiales Necesarios</w:t>
      </w:r>
    </w:p>
    <w:p>
      <w:pPr>
        <w:pStyle w:val="ListBullet"/>
        <w:spacing w:line="480" w:lineRule="auto"/>
      </w:pPr>
      <w:r>
        <w:t>Protocolo de registro de sesión</w:t>
      </w:r>
    </w:p>
    <w:p>
      <w:pPr>
        <w:pStyle w:val="ListBullet"/>
        <w:spacing w:line="480" w:lineRule="auto"/>
      </w:pPr>
      <w:r>
        <w:t>Cronómetro digital y reloj visual para el niño (timer visible)</w:t>
      </w:r>
    </w:p>
    <w:p>
      <w:pPr>
        <w:pStyle w:val="ListBullet"/>
        <w:spacing w:line="480" w:lineRule="auto"/>
      </w:pPr>
      <w:r>
        <w:t>Material para tarea de atención (hoja nueva)</w:t>
      </w:r>
    </w:p>
    <w:p>
      <w:pPr>
        <w:pStyle w:val="ListBullet"/>
        <w:spacing w:line="480" w:lineRule="auto"/>
      </w:pPr>
      <w:r>
        <w:t>Tabla de stickers/puntos</w:t>
      </w:r>
    </w:p>
    <w:p>
      <w:pPr>
        <w:pStyle w:val="ListBullet"/>
        <w:spacing w:line="480" w:lineRule="auto"/>
      </w:pPr>
      <w:r>
        <w:t>Reforzadores</w:t>
      </w:r>
    </w:p>
    <w:p>
      <w:pPr>
        <w:pStyle w:val="ListBullet"/>
        <w:spacing w:line="480" w:lineRule="auto"/>
      </w:pPr>
      <w:r>
        <w:t>"Tarjeta de automonitoreo" (checklist simple para el niño)</w:t>
      </w:r>
    </w:p>
    <w:p>
      <w:pPr>
        <w:pStyle w:val="Heading2"/>
      </w:pPr>
      <w:r>
        <w:t>13.5.3 Desarrollo de la Sesión (Minuto a Minuto)</w:t>
      </w:r>
    </w:p>
    <w:p>
      <w:pPr>
        <w:pStyle w:val="Heading3"/>
      </w:pPr>
      <w:r>
        <w:t>**Minutos 0-5: Recibimiento y activación de conocimientos previos**</w:t>
      </w:r>
    </w:p>
    <w:p>
      <w:r>
        <w:rPr>
          <w:b/>
        </w:rPr>
        <w:t>Terapeuta:</w:t>
      </w:r>
      <w:r>
        <w:t xml:space="preserve"> "¡Hola [nombre]! Me contenta mucho verte. Hoy vamos a dar otro pasito más: vamos a intentar llegar a 12 minutos de concentración. Ya sé que podés, porque la semana pasada lograste 10. ¿Estás listo para el desafío?"</w:t>
      </w:r>
    </w:p>
    <w:p>
      <w:r>
        <w:t>[Reforzar progreso previo]</w:t>
      </w:r>
    </w:p>
    <w:p>
      <w:r>
        <w:rPr>
          <w:b/>
        </w:rPr>
        <w:t>Terapeuta:</w:t>
      </w:r>
      <w:r>
        <w:t xml:space="preserve"> "Antes de empezar, quiero que me cuentes: ¿usaste alguna de las técnicas que aprendiste acá en tu casa o en la escuela?"</w:t>
      </w:r>
    </w:p>
    <w:p>
      <w:r>
        <w:t>[Escuchar experiencias del niño, reforzar cualquier intento de generalización]</w:t>
      </w:r>
    </w:p>
    <w:p>
      <w:pPr>
        <w:pStyle w:val="Heading3"/>
      </w:pPr>
      <w:r>
        <w:t>**Minutos 5-12: Práctica integrada de técnicas de psicohigiene**</w:t>
      </w:r>
    </w:p>
    <w:p>
      <w:r>
        <w:rPr>
          <w:b/>
        </w:rPr>
        <w:t>Terapeuta:</w:t>
      </w:r>
      <w:r>
        <w:t xml:space="preserve"> "Muy bien. Ahora vamos a hacer los ejercicios para prepararnos. Ya te sabés los dos: la respiración y el tensar-soltar. Hoy vos vas a elegir cuál querés hacer primero. ¿Cuál te gusta más?"</w:t>
      </w:r>
    </w:p>
    <w:p>
      <w:r>
        <w:t>[Permitir que el niño elija, promoviendo autonomía]</w:t>
      </w:r>
    </w:p>
    <w:p>
      <w:r>
        <w:rPr>
          <w:b/>
        </w:rPr>
        <w:t>Opción A: Si elige respiración primero</w:t>
      </w:r>
    </w:p>
    <w:p>
      <w:pPr>
        <w:pStyle w:val="ListBullet"/>
        <w:spacing w:line="480" w:lineRule="auto"/>
      </w:pPr>
      <w:r>
        <w:t>3 minutos de respiración consciente (5 ciclos)</w:t>
      </w:r>
    </w:p>
    <w:p>
      <w:pPr>
        <w:pStyle w:val="ListBullet"/>
        <w:spacing w:line="480" w:lineRule="auto"/>
      </w:pPr>
      <w:r>
        <w:t>4 minutos de relajación muscular progresiva</w:t>
      </w:r>
    </w:p>
    <w:p>
      <w:r>
        <w:rPr>
          <w:b/>
        </w:rPr>
        <w:t>Opción B: Si elige relajación primero</w:t>
      </w:r>
    </w:p>
    <w:p>
      <w:pPr>
        <w:pStyle w:val="ListBullet"/>
        <w:spacing w:line="480" w:lineRule="auto"/>
      </w:pPr>
      <w:r>
        <w:t>4 minutos de relajación muscular progresiva</w:t>
      </w:r>
    </w:p>
    <w:p>
      <w:pPr>
        <w:pStyle w:val="ListBullet"/>
        <w:spacing w:line="480" w:lineRule="auto"/>
      </w:pPr>
      <w:r>
        <w:t>3 minutos de respiración consciente</w:t>
      </w:r>
    </w:p>
    <w:p>
      <w:r>
        <w:rPr>
          <w:b/>
        </w:rPr>
        <w:t>Terapeuta:</w:t>
      </w:r>
      <w:r>
        <w:t xml:space="preserve"> "Perfecto. ¿Cómo te sentís ahora? ¿Listo para concentrarte?"</w:t>
      </w:r>
    </w:p>
    <w:p>
      <w:pPr>
        <w:pStyle w:val="Heading3"/>
      </w:pPr>
      <w:r>
        <w:t>**Minutos 12-17: Introducción de estrategia de automonitoreo**</w:t>
      </w:r>
    </w:p>
    <w:p>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r>
        <w:t>[Mostrar "Tarjeta de Automonitoreo"]</w:t>
      </w:r>
    </w:p>
    <w:p>
      <w:r>
        <w:rPr>
          <w:b/>
        </w:rPr>
        <w:t>Contenido de la tarjeta:</w:t>
      </w:r>
    </w:p>
    <w:p>
      <w:pPr>
        <w:spacing w:line="480" w:lineRule="auto"/>
        <w:ind w:left="720" w:firstLine="0"/>
      </w:pPr>
      <w:r>
        <w:rPr>
          <w:rFonts w:ascii="Courier New" w:hAnsi="Courier New"/>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r>
        <w:t>[Asegurar comprensión mediante role-play breve]</w:t>
      </w:r>
    </w:p>
    <w:p>
      <w:r>
        <w:rPr>
          <w:b/>
        </w:rPr>
        <w:t>Terapeuta:</w:t>
      </w:r>
      <w:r>
        <w:t xml:space="preserve"> "Practiquemos. Imaginate que estás trabajando y escuchás esto [hacer sonido]. ¿Qué hacés?"</w:t>
      </w:r>
    </w:p>
    <w:p>
      <w:r>
        <w:t>[Niño debe responder: "Me pregunto si estoy mirando la tarea, si estoy trabajando, y si mi mente está en lo que hago"]</w:t>
      </w:r>
    </w:p>
    <w:p>
      <w:r>
        <w:rPr>
          <w:b/>
        </w:rPr>
        <w:t>Terapeuta:</w:t>
      </w:r>
      <w:r>
        <w:t xml:space="preserve"> "¡Exacto! Muy bien."</w:t>
      </w:r>
    </w:p>
    <w:p>
      <w:pPr>
        <w:pStyle w:val="Heading3"/>
      </w:pPr>
      <w:r>
        <w:t>**Minutos 17-19: Establecimiento del criterio y contrato**</w:t>
      </w:r>
    </w:p>
    <w:p>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3"/>
      </w:pPr>
      <w:r>
        <w:t>**Minutos 19-31: Tarea de atención sostenida (Criterio: 12 minutos)**</w:t>
      </w:r>
    </w:p>
    <w:p>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r>
        <w:t>[Iniciar cronómetro]</w:t>
      </w:r>
    </w:p>
    <w:p>
      <w:r>
        <w:t>[Programar alarma silenciosa cada 3 minutos: minutos 3, 6, 9]</w:t>
      </w:r>
    </w:p>
    <w:p>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Respuesta al prompt (min 3, 6, 9)</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r>
        <w:rPr>
          <w:b/>
        </w:rPr>
        <w:t>Observaciones especiales:</w:t>
      </w:r>
    </w:p>
    <w:p>
      <w:pPr>
        <w:pStyle w:val="ListBullet"/>
        <w:spacing w:line="480" w:lineRule="auto"/>
      </w:pPr>
      <w:r>
        <w:t>¿El niño responde al prompt de automonitoreo?</w:t>
      </w:r>
    </w:p>
    <w:p>
      <w:pPr>
        <w:pStyle w:val="ListBullet"/>
        <w:spacing w:line="480" w:lineRule="auto"/>
      </w:pPr>
      <w:r>
        <w:t>¿Se observa que hace el checklist (pausa breve, mirada reflexiva)?</w:t>
      </w:r>
    </w:p>
    <w:p>
      <w:pPr>
        <w:pStyle w:val="ListBullet"/>
        <w:spacing w:line="480" w:lineRule="auto"/>
      </w:pPr>
      <w:r>
        <w:t>¿Logra autorregularse si se había distraído?</w:t>
      </w:r>
    </w:p>
    <w:p>
      <w:pPr>
        <w:pStyle w:val="Heading3"/>
      </w:pPr>
      <w:r>
        <w:t>**Minutos 31-37: Reforzamiento, retroalimentación y reflexión metacognitiva**</w:t>
      </w:r>
    </w:p>
    <w:p>
      <w:r>
        <w:rPr>
          <w:b/>
        </w:rPr>
        <w:t>Si el niño cumplió el criterio:</w:t>
      </w:r>
    </w:p>
    <w:p>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r>
        <w:t>[Entregar reforzador]</w:t>
      </w:r>
    </w:p>
    <w:p>
      <w:r>
        <w:rPr>
          <w:b/>
        </w:rPr>
        <w:t>Terapeuta:</w:t>
      </w:r>
      <w:r>
        <w:t xml:space="preserve"> "Contame, ¿cómo te fue con el checklist? ¿Te ayudó?"</w:t>
      </w:r>
    </w:p>
    <w:p>
      <w:r>
        <w:t>[Discusión metacognitiva: fomentar que el niño verbalice sus estrategias]</w:t>
      </w:r>
    </w:p>
    <w:p>
      <w:r>
        <w:rPr>
          <w:b/>
        </w:rPr>
        <w:t>Preguntas guía:</w:t>
      </w:r>
    </w:p>
    <w:p>
      <w:pPr>
        <w:pStyle w:val="ListBullet"/>
        <w:spacing w:line="480" w:lineRule="auto"/>
      </w:pPr>
      <w:r>
        <w:t>"¿En qué momento fue más difícil concentrarte?"</w:t>
      </w:r>
    </w:p>
    <w:p>
      <w:pPr>
        <w:pStyle w:val="ListBullet"/>
        <w:spacing w:line="480" w:lineRule="auto"/>
      </w:pPr>
      <w:r>
        <w:t>"¿Qué hiciste cuando sentiste que te estabas distrayendo?"</w:t>
      </w:r>
    </w:p>
    <w:p>
      <w:pPr>
        <w:pStyle w:val="ListBullet"/>
        <w:spacing w:line="480" w:lineRule="auto"/>
      </w:pPr>
      <w:r>
        <w:t>"¿El checklist te ayudó a volver a enfocarte?"</w:t>
      </w:r>
    </w:p>
    <w:p>
      <w:r>
        <w:rPr>
          <w:b/>
        </w:rPr>
        <w:t>Si el niño NO cumplió el criterio:</w:t>
      </w:r>
    </w:p>
    <w:p>
      <w:r>
        <w:rPr>
          <w:b/>
        </w:rPr>
        <w:t>Terapeuta:</w:t>
      </w:r>
      <w:r>
        <w:t xml:space="preserve"> "Buen trabajo, [nombre]. Llegaste a [X] minutos. Todavía estamos trabajando para llegar a los 12, pero veo que estás haciendo un gran esfuerzo."</w:t>
      </w:r>
    </w:p>
    <w:p>
      <w:r>
        <w:t>[Analizar qué pasó sin culpabilizar]</w:t>
      </w:r>
    </w:p>
    <w:p>
      <w:r>
        <w:rPr>
          <w:b/>
        </w:rPr>
        <w:t>Terapeuta:</w:t>
      </w:r>
      <w:r>
        <w:t xml:space="preserve"> "¿Qué cosas te distrajeron hoy? ¿Usaste el checklist cuando escuchaste el sonido?"</w:t>
      </w:r>
    </w:p>
    <w:p>
      <w:r>
        <w:t>[Resolución de problemas: identificar obstáculos y estrategias]</w:t>
      </w:r>
    </w:p>
    <w:p>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Uso de estrategias metacognitivas (automonitoreo): Efectivo / Parcial / No utilizado</w:t>
      </w:r>
    </w:p>
    <w:p>
      <w:pPr>
        <w:pStyle w:val="ListBullet"/>
        <w:spacing w:line="480" w:lineRule="auto"/>
      </w:pPr>
      <w:r>
        <w:t>Plan para próxima sesión</w:t>
      </w:r>
    </w:p>
    <w:p>
      <w:pPr>
        <w:pStyle w:val="Heading3"/>
      </w:pPr>
      <w:r>
        <w:t>**Minutos 37-40: Generalización y cierre**</w:t>
      </w:r>
    </w:p>
    <w:p>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r>
        <w:t>[Despedida]</w:t>
      </w:r>
    </w:p>
    <w:p>
      <w:pPr>
        <w:pStyle w:val="Heading1"/>
      </w:pPr>
      <w:r>
        <w:t>13.6 Sesión 4: Intervención Fase 4 - Criterio 15 minutos (Semana 5)</w:t>
      </w:r>
    </w:p>
    <w:p>
      <w:pPr>
        <w:pStyle w:val="Heading2"/>
      </w:pPr>
      <w:r>
        <w:t>13.6.1 Objetivos de la Sesión</w:t>
      </w:r>
    </w:p>
    <w:p>
      <w:pPr>
        <w:pStyle w:val="ListBullet"/>
        <w:spacing w:line="480" w:lineRule="auto"/>
      </w:pPr>
      <w:r>
        <w:t>Lograr el criterio final de 15 minutos de atención sostenida</w:t>
      </w:r>
    </w:p>
    <w:p>
      <w:pPr>
        <w:pStyle w:val="ListBullet"/>
        <w:spacing w:line="480" w:lineRule="auto"/>
      </w:pPr>
      <w:r>
        <w:t>Consolidar todas las estrategias aprendidas</w:t>
      </w:r>
    </w:p>
    <w:p>
      <w:pPr>
        <w:pStyle w:val="ListBullet"/>
        <w:spacing w:line="480" w:lineRule="auto"/>
      </w:pPr>
      <w:r>
        <w:t>Fomentar autonomía en el uso de técnicas de autorregulación</w:t>
      </w:r>
    </w:p>
    <w:p>
      <w:pPr>
        <w:pStyle w:val="ListBullet"/>
        <w:spacing w:line="480" w:lineRule="auto"/>
      </w:pPr>
      <w:r>
        <w:t>Preparar para la fase de post-evaluación</w:t>
      </w:r>
    </w:p>
    <w:p>
      <w:pPr>
        <w:pStyle w:val="Heading2"/>
      </w:pPr>
      <w:r>
        <w:t>13.6.2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con máxima complejidad)</w:t>
      </w:r>
    </w:p>
    <w:p>
      <w:pPr>
        <w:pStyle w:val="ListBullet"/>
        <w:spacing w:line="480" w:lineRule="auto"/>
      </w:pPr>
      <w:r>
        <w:t>Tabla de stickers/puntos</w:t>
      </w:r>
    </w:p>
    <w:p>
      <w:pPr>
        <w:pStyle w:val="ListBullet"/>
        <w:spacing w:line="480" w:lineRule="auto"/>
      </w:pPr>
      <w:r>
        <w:t>Reforzador final especial (acordado previamente)</w:t>
      </w:r>
    </w:p>
    <w:p>
      <w:pPr>
        <w:pStyle w:val="ListBullet"/>
        <w:spacing w:line="480" w:lineRule="auto"/>
      </w:pPr>
      <w:r>
        <w:t>"Certificado de logro" (preparado previamente)</w:t>
      </w:r>
    </w:p>
    <w:p>
      <w:pPr>
        <w:pStyle w:val="Heading2"/>
      </w:pPr>
      <w:r>
        <w:t>13.6.3 Desarrollo de la Sesión (Minuto a Minuto)</w:t>
      </w:r>
    </w:p>
    <w:p>
      <w:pPr>
        <w:pStyle w:val="Heading3"/>
      </w:pPr>
      <w:r>
        <w:t>**Minutos 0-5: Recibimiento y revisión de generalización**</w:t>
      </w:r>
    </w:p>
    <w:p>
      <w:r>
        <w:rPr>
          <w:b/>
        </w:rPr>
        <w:t>Terapeuta:</w:t>
      </w:r>
      <w:r>
        <w:t xml:space="preserve"> "¡Hola [nombre]! Bienvenido de nuevo. Contame, ¿usaste alguna de las herramientas que te enseñé durante la semana?"</w:t>
      </w:r>
    </w:p>
    <w:p>
      <w:r>
        <w:t>[Escuchar experiencia de generalización]</w:t>
      </w:r>
    </w:p>
    <w:p>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3"/>
      </w:pPr>
      <w:r>
        <w:t>**Minutos 5-12: Preparación autónoma con técnicas de psicohigiene**</w:t>
      </w:r>
    </w:p>
    <w:p>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r>
        <w:t>[Promover autonomía: permitir que el niño elija y dirija su propia preparación]</w:t>
      </w:r>
    </w:p>
    <w:p>
      <w:r>
        <w:rPr>
          <w:b/>
        </w:rPr>
        <w:t>Opción 1: El niño elige solo respiración → Guiar brevemente</w:t>
      </w:r>
    </w:p>
    <w:p>
      <w:r>
        <w:rPr>
          <w:b/>
        </w:rPr>
        <w:t>Opción 2: El niño elige solo relajación → Guiar brevemente</w:t>
      </w:r>
    </w:p>
    <w:p>
      <w:r>
        <w:rPr>
          <w:b/>
        </w:rPr>
        <w:t>Opción 3: El niño elige ambas → Guiar brevemente en el orden que prefiera</w:t>
      </w:r>
    </w:p>
    <w:p>
      <w:r>
        <w:rPr>
          <w:b/>
        </w:rPr>
        <w:t>Terapeuta:</w:t>
      </w:r>
      <w:r>
        <w:t xml:space="preserve"> "¿Te sentís preparado? ¿Tu cuerpo está relajado y tu mente lista?"</w:t>
      </w:r>
    </w:p>
    <w:p>
      <w:pPr>
        <w:pStyle w:val="Heading3"/>
      </w:pPr>
      <w:r>
        <w:t>**Minutos 12-15: Establecimiento del criterio final**</w:t>
      </w:r>
    </w:p>
    <w:p>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r>
        <w:t>[Generar expectativa positiva]</w:t>
      </w:r>
    </w:p>
    <w:p>
      <w:r>
        <w:rPr>
          <w:b/>
        </w:rPr>
        <w:t>Terapeuta:</w:t>
      </w:r>
      <w:r>
        <w:t xml:space="preserve"> "Recordá que podés usar todas tus herramientas: cuando escuches el sonido cada 3 minutos, hacé tu checklist. Si sentís que te estás cansando, respirá profundo. ¿Listo?"</w:t>
      </w:r>
    </w:p>
    <w:p>
      <w:pPr>
        <w:pStyle w:val="Heading3"/>
      </w:pPr>
      <w:r>
        <w:t>**Minutos 15-30: Tarea de atención sostenida (Criterio: 15 minutos)**</w:t>
      </w:r>
    </w:p>
    <w:p>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r>
        <w:t>[Verificar comprensión de la regla]</w:t>
      </w:r>
    </w:p>
    <w:p>
      <w:r>
        <w:rPr>
          <w:b/>
        </w:rPr>
        <w:t>Terapeuta:</w:t>
      </w:r>
      <w:r>
        <w:t xml:space="preserve"> "Muy bien. Son 15 minutos. Vas a escuchar el sonido cada 3 minutos. Comenzá... ¡ya!"</w:t>
      </w:r>
    </w:p>
    <w:p>
      <w:r>
        <w:t>[Iniciar cronómetro]</w:t>
      </w:r>
    </w:p>
    <w:p>
      <w:r>
        <w:t>[Alarmas en minutos: 3, 6, 9, 12]</w:t>
      </w:r>
    </w:p>
    <w:p>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Notas</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r>
        <w:rPr>
          <w:b/>
        </w:rPr>
        <w:t>Observaciones críticas:</w:t>
      </w:r>
    </w:p>
    <w:p>
      <w:pPr>
        <w:pStyle w:val="ListBullet"/>
        <w:spacing w:line="480" w:lineRule="auto"/>
      </w:pPr>
      <w:r>
        <w:t>¿Aparece fatiga atencional en minutos 10-15?</w:t>
      </w:r>
    </w:p>
    <w:p>
      <w:pPr>
        <w:pStyle w:val="ListBullet"/>
        <w:spacing w:line="480" w:lineRule="auto"/>
      </w:pPr>
      <w:r>
        <w:t>¿El niño utiliza estrategias de autorregulación espontáneamente?</w:t>
      </w:r>
    </w:p>
    <w:p>
      <w:pPr>
        <w:pStyle w:val="ListBullet"/>
        <w:spacing w:line="480" w:lineRule="auto"/>
      </w:pPr>
      <w:r>
        <w:t>¿Hay mejora visible en persistencia comparado con sesiones previas?</w:t>
      </w:r>
    </w:p>
    <w:p>
      <w:pPr>
        <w:pStyle w:val="Heading3"/>
      </w:pPr>
      <w:r>
        <w:t>**Minutos 30-38: Reforzamiento máximo y celebración del logro**</w:t>
      </w:r>
    </w:p>
    <w:p>
      <w:r>
        <w:rPr>
          <w:b/>
        </w:rPr>
        <w:t>Si el niño cumplió el criterio (¡15 minutos!):</w:t>
      </w:r>
    </w:p>
    <w:p>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r>
        <w:t>[Entregar reforzador especial inmediatamente]</w:t>
      </w:r>
    </w:p>
    <w:p>
      <w:r>
        <w:t>[Entregar certificado/diploma]</w:t>
      </w:r>
    </w:p>
    <w:p>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r>
        <w:t>[Permitir que el niño celebre el logro]</w:t>
      </w:r>
    </w:p>
    <w:p>
      <w:r>
        <w:rPr>
          <w:b/>
        </w:rPr>
        <w:t>Terapeuta:</w:t>
      </w:r>
      <w:r>
        <w:t xml:space="preserve"> "Contame, ¿cómo te sentiste? ¿Fue muy difícil? ¿Qué te ayudó más?"</w:t>
      </w:r>
    </w:p>
    <w:p>
      <w:r>
        <w:t>[Discusión metacognitiva final]</w:t>
      </w:r>
    </w:p>
    <w:p>
      <w:r>
        <w:rPr>
          <w:b/>
        </w:rPr>
        <w:t>Si el niño NO cumplió el criterio:</w:t>
      </w:r>
    </w:p>
    <w:p>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r>
        <w:t>[Mantener actitud positiva, evitar frustración]</w:t>
      </w:r>
    </w:p>
    <w:p>
      <w:r>
        <w:rPr>
          <w:b/>
        </w:rPr>
        <w:t>Terapeuta:</w:t>
      </w:r>
      <w:r>
        <w:t xml:space="preserve"> "La próxima semana vamos a volver a intentar. Mientras tanto, seguí practicando las técnicas en tu casa."</w:t>
      </w:r>
    </w:p>
    <w:p>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Nivel de autonomía en uso de estrategias: Alto / Medio / Bajo</w:t>
      </w:r>
    </w:p>
    <w:p>
      <w:pPr>
        <w:pStyle w:val="ListBullet"/>
        <w:spacing w:line="480" w:lineRule="auto"/>
      </w:pPr>
      <w:r>
        <w:t>Reacción emocional ante logro/no logro</w:t>
      </w:r>
    </w:p>
    <w:p>
      <w:pPr>
        <w:pStyle w:val="Heading3"/>
      </w:pPr>
      <w:r>
        <w:t>**Minutos 38-42: Cierre y preparación para post-evaluación**</w:t>
      </w:r>
    </w:p>
    <w:p>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r>
        <w:t>[Explicar brevemente qué se hará en la sesión 5 sin generar ansiedad]</w:t>
      </w:r>
    </w:p>
    <w:p>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1"/>
      </w:pPr>
      <w:r>
        <w:t>13.7 Sesión 5: Post-Evaluación (Semana 6)</w:t>
      </w:r>
    </w:p>
    <w:p>
      <w:pPr>
        <w:pStyle w:val="Heading2"/>
      </w:pPr>
      <w:r>
        <w:t>13.7.1 Objetivos de la Sesión</w:t>
      </w:r>
    </w:p>
    <w:p>
      <w:pPr>
        <w:pStyle w:val="ListBullet"/>
        <w:spacing w:line="480" w:lineRule="auto"/>
      </w:pPr>
      <w:r>
        <w:t>Medir cambios en atención sostenida post-intervención</w:t>
      </w:r>
    </w:p>
    <w:p>
      <w:pPr>
        <w:pStyle w:val="ListBullet"/>
        <w:spacing w:line="480" w:lineRule="auto"/>
      </w:pPr>
      <w:r>
        <w:t>Reevaluar memoria de trabajo mediante WISC-5 (subtests seleccionados)</w:t>
      </w:r>
    </w:p>
    <w:p>
      <w:pPr>
        <w:pStyle w:val="ListBullet"/>
        <w:spacing w:line="480" w:lineRule="auto"/>
      </w:pPr>
      <w:r>
        <w:t>Recopilar datos sobre generalización de estrategias aprendidas</w:t>
      </w:r>
    </w:p>
    <w:p>
      <w:pPr>
        <w:pStyle w:val="ListBullet"/>
        <w:spacing w:line="480" w:lineRule="auto"/>
      </w:pPr>
      <w:r>
        <w:t>Realizar entrevista final con padres y niño</w:t>
      </w:r>
    </w:p>
    <w:p>
      <w:pPr>
        <w:pStyle w:val="ListBullet"/>
        <w:spacing w:line="480" w:lineRule="auto"/>
      </w:pPr>
      <w:r>
        <w:t>Proveer retroalimentación y recomendaciones</w:t>
      </w:r>
    </w:p>
    <w:p>
      <w:pPr>
        <w:pStyle w:val="Heading2"/>
      </w:pPr>
      <w:r>
        <w:t>13.7.2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Hoja de tarea de atención sostenida (idéntica a la de línea base)</w:t>
      </w:r>
    </w:p>
    <w:p>
      <w:pPr>
        <w:pStyle w:val="ListBullet"/>
        <w:spacing w:line="480" w:lineRule="auto"/>
      </w:pPr>
      <w:r>
        <w:t>WISC-5: Retención de Dígitos y Aritmética</w:t>
      </w:r>
    </w:p>
    <w:p>
      <w:pPr>
        <w:pStyle w:val="ListBullet"/>
        <w:spacing w:line="480" w:lineRule="auto"/>
      </w:pPr>
      <w:r>
        <w:t>Protocolo de entrevista final (niño y padres)</w:t>
      </w:r>
    </w:p>
    <w:p>
      <w:pPr>
        <w:pStyle w:val="ListBullet"/>
        <w:spacing w:line="480" w:lineRule="auto"/>
      </w:pPr>
      <w:r>
        <w:t>Informe de devolución (pre-elaborado con datos de las sesiones)</w:t>
      </w:r>
    </w:p>
    <w:p>
      <w:pPr>
        <w:pStyle w:val="ListBullet"/>
        <w:spacing w:line="480" w:lineRule="auto"/>
      </w:pPr>
      <w:r>
        <w:t>Tabla de stickers completa del niño</w:t>
      </w:r>
    </w:p>
    <w:p>
      <w:pPr>
        <w:pStyle w:val="Heading2"/>
      </w:pPr>
      <w:r>
        <w:t>13.7.3 Desarrollo de la Sesión (Minuto a Minuto)</w:t>
      </w:r>
    </w:p>
    <w:p>
      <w:pPr>
        <w:pStyle w:val="Heading3"/>
      </w:pPr>
      <w:r>
        <w:t>**Minutos 0-5: Recibimiento y explicación de la sesión**</w:t>
      </w:r>
    </w:p>
    <w:p>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r>
        <w:t>[Reducir ansiedad, enfatizar que no es evaluativo en sentido de "aprobado/desaprobado"]</w:t>
      </w:r>
    </w:p>
    <w:p>
      <w:r>
        <w:rPr>
          <w:b/>
        </w:rPr>
        <w:t>Terapeuta:</w:t>
      </w:r>
      <w:r>
        <w:t xml:space="preserve"> "Al final de la sesión, te voy a dar todos los premios que juntaste y vamos a hablar con tus papás sobre cómo seguir usando las técnicas que aprendiste."</w:t>
      </w:r>
    </w:p>
    <w:p>
      <w:pPr>
        <w:pStyle w:val="Heading3"/>
      </w:pPr>
      <w:r>
        <w:t>**Minutos 5-25: Reevaluación de memoria de trabajo (WISC-5)**</w:t>
      </w:r>
    </w:p>
    <w:p>
      <w:r>
        <w:rPr>
          <w:b/>
        </w:rPr>
        <w:t>Terapeuta:</w:t>
      </w:r>
      <w:r>
        <w:t xml:space="preserve"> "Primero vamos a hacer unos ejercicios parecidos a los de la primera vez. ¿Te acordás que te leí unos números y vos tenías que repetirlos?"</w:t>
      </w:r>
    </w:p>
    <w:p>
      <w:r>
        <w:t>[Aplicar subtests]</w:t>
      </w:r>
    </w:p>
    <w:p>
      <w:r>
        <w:rPr>
          <w:b/>
        </w:rPr>
        <w:t>Subtest 1: Retención de Dígitos (10 min)</w:t>
      </w:r>
    </w:p>
    <w:p>
      <w:pPr>
        <w:pStyle w:val="ListBullet"/>
        <w:spacing w:line="480" w:lineRule="auto"/>
      </w:pPr>
      <w:r>
        <w:t>Dígitos en orden directo</w:t>
      </w:r>
    </w:p>
    <w:p>
      <w:pPr>
        <w:pStyle w:val="ListBullet"/>
        <w:spacing w:line="480" w:lineRule="auto"/>
      </w:pPr>
      <w:r>
        <w:t>Dígitos en orden inverso</w:t>
      </w:r>
    </w:p>
    <w:p>
      <w:pPr>
        <w:pStyle w:val="ListBullet"/>
        <w:spacing w:line="480" w:lineRule="auto"/>
      </w:pPr>
      <w:r>
        <w:t>Dígitos en secuenciación</w:t>
      </w:r>
    </w:p>
    <w:p>
      <w:r>
        <w:rPr>
          <w:b/>
        </w:rPr>
        <w:t>Procedimiento estándar WISC-5:</w:t>
      </w:r>
    </w:p>
    <w:p>
      <w:r>
        <w:rPr>
          <w:b/>
        </w:rPr>
        <w:t>Terapeuta:</w:t>
      </w:r>
      <w:r>
        <w:t xml:space="preserve"> "Te voy a decir unos números. Cuando termine, vos me los repetís en el mismo orden. ¿Listo?"</w:t>
      </w:r>
    </w:p>
    <w:p>
      <w:r>
        <w:t>[Seguir protocolo estandarizado del WISC-5]</w:t>
      </w:r>
    </w:p>
    <w:p>
      <w:r>
        <w:rPr>
          <w:b/>
        </w:rPr>
        <w:t>Subtest 2: Aritmética (10 min)</w:t>
      </w:r>
    </w:p>
    <w:p>
      <w:r>
        <w:rPr>
          <w:b/>
        </w:rPr>
        <w:t>Terapeuta:</w:t>
      </w:r>
      <w:r>
        <w:t xml:space="preserve"> "Ahora te voy a hacer unas preguntas de matemática. Algunas son fáciles y otras son más difíciles. Hacé lo mejor que puedas."</w:t>
      </w:r>
    </w:p>
    <w:p>
      <w:r>
        <w:t>[Seguir protocolo estandarizado del WISC-5]</w:t>
      </w:r>
    </w:p>
    <w:p>
      <w:r>
        <w:rPr>
          <w:b/>
        </w:rPr>
        <w:t>Registro del terapeuta:</w:t>
      </w:r>
    </w:p>
    <w:p>
      <w:pPr>
        <w:pStyle w:val="ListBullet"/>
        <w:spacing w:line="480" w:lineRule="auto"/>
      </w:pPr>
      <w:r>
        <w:t>Puntaje bruto Retención de Dígitos: ____</w:t>
      </w:r>
    </w:p>
    <w:p>
      <w:pPr>
        <w:pStyle w:val="ListBullet"/>
        <w:spacing w:line="480" w:lineRule="auto"/>
      </w:pPr>
      <w:r>
        <w:t>Puntaje bruto Aritmética: ____</w:t>
      </w:r>
    </w:p>
    <w:p>
      <w:pPr>
        <w:pStyle w:val="ListBullet"/>
        <w:spacing w:line="480" w:lineRule="auto"/>
      </w:pPr>
      <w:r>
        <w:t>Comparación con línea base: Mejora / Igual / Decremento</w:t>
      </w:r>
    </w:p>
    <w:p>
      <w:pPr>
        <w:pStyle w:val="Heading3"/>
      </w:pPr>
      <w:r>
        <w:t>**Minutos 25-30: Descanso breve**</w:t>
      </w:r>
    </w:p>
    <w:p>
      <w:r>
        <w:t>[Permitir que el niño descanse, beba agua, se mueva]</w:t>
      </w:r>
    </w:p>
    <w:p>
      <w:pPr>
        <w:pStyle w:val="Heading3"/>
      </w:pPr>
      <w:r>
        <w:t>**Minutos 30-45: Medición post-intervención de atención sostenida**</w:t>
      </w:r>
    </w:p>
    <w:p>
      <w:r>
        <w:rPr>
          <w:b/>
        </w:rPr>
        <w:t>Terapeuta:</w:t>
      </w:r>
      <w:r>
        <w:t xml:space="preserve"> "Ahora vamos a hacer la última tarea. Es parecida a la que hiciste en la primera sesión. Recordás que te di una hoja con dibujitos y tenías que tachar algunos? Bueno, vamos a hacer eso de nuevo."</w:t>
      </w:r>
    </w:p>
    <w:p>
      <w:r>
        <w:rPr>
          <w:b/>
        </w:rPr>
        <w:t>Material:</w:t>
      </w:r>
      <w:r>
        <w:t xml:space="preserve"> Hoja idéntica a la de línea base (misma tarea de cancelación de símbolos)</w:t>
      </w:r>
    </w:p>
    <w:p>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r>
        <w:t>[Permitir medición natural de cuánto tiempo puede mantener atención sostenida sin criterio predeterminado]</w:t>
      </w:r>
    </w:p>
    <w:p>
      <w:r>
        <w:rPr>
          <w:b/>
        </w:rPr>
        <w:t>Terapeuta:</w:t>
      </w:r>
      <w:r>
        <w:t xml:space="preserve"> "¿Listo? Comenzá... ¡ya!"</w:t>
      </w:r>
    </w:p>
    <w:p>
      <w:r>
        <w:t>[Iniciar cronómetro]</w:t>
      </w:r>
    </w:p>
    <w:p>
      <w:r>
        <w:rPr>
          <w:b/>
        </w:rPr>
        <w:t>Registro minuto a minuto (hasta 20 minutos o hasta desconexión completa):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1-15</w:t>
            </w:r>
          </w:p>
        </w:tc>
        <w:tc>
          <w:tcPr>
            <w:tcW w:type="dxa" w:w="3120"/>
          </w:tcPr>
          <w:p>
            <w:r>
              <w:rPr>
                <w:rFonts w:ascii="Times New Roman" w:hAnsi="Times New Roman"/>
                <w:sz w:val="24"/>
              </w:rPr>
              <w:t>[Registrar]</w:t>
            </w:r>
          </w:p>
        </w:tc>
        <w:tc>
          <w:tcPr>
            <w:tcW w:type="dxa" w:w="3120"/>
          </w:tcPr>
          <w:p>
            <w:r>
              <w:rPr>
                <w:rFonts w:ascii="Times New Roman" w:hAnsi="Times New Roman"/>
                <w:sz w:val="24"/>
              </w:rPr>
              <w:t>[Registrar]</w:t>
            </w:r>
          </w:p>
        </w:tc>
      </w:tr>
      <w:tr>
        <w:tc>
          <w:tcPr>
            <w:tcW w:type="dxa" w:w="3120"/>
          </w:tcPr>
          <w:p>
            <w:r>
              <w:rPr>
                <w:rFonts w:ascii="Times New Roman" w:hAnsi="Times New Roman"/>
                <w:sz w:val="24"/>
              </w:rPr>
              <w:t>16-20</w:t>
            </w:r>
          </w:p>
        </w:tc>
        <w:tc>
          <w:tcPr>
            <w:tcW w:type="dxa" w:w="3120"/>
          </w:tcPr>
          <w:p>
            <w:r>
              <w:rPr>
                <w:rFonts w:ascii="Times New Roman" w:hAnsi="Times New Roman"/>
                <w:sz w:val="24"/>
              </w:rPr>
              <w:t>[Si continúa]</w:t>
            </w:r>
          </w:p>
        </w:tc>
        <w:tc>
          <w:tcPr>
            <w:tcW w:type="dxa" w:w="3120"/>
          </w:tcPr>
          <w:p>
            <w:r>
              <w:rPr>
                <w:rFonts w:ascii="Times New Roman" w:hAnsi="Times New Roman"/>
                <w:sz w:val="24"/>
              </w:rPr>
              <w:t>[Si continúa]</w:t>
            </w:r>
          </w:p>
        </w:tc>
      </w:tr>
    </w:tbl>
    <w:p/>
    <w:p>
      <w:r>
        <w:rPr>
          <w:b/>
        </w:rPr>
        <w:t>Criterios para detener la tarea:</w:t>
      </w:r>
    </w:p>
    <w:p>
      <w:pPr>
        <w:pStyle w:val="ListBullet"/>
        <w:spacing w:line="480" w:lineRule="auto"/>
      </w:pPr>
      <w:r>
        <w:t>Si el niño completa toda la hoja antes de 15 minutos</w:t>
      </w:r>
    </w:p>
    <w:p>
      <w:pPr>
        <w:pStyle w:val="ListBullet"/>
        <w:spacing w:line="480" w:lineRule="auto"/>
      </w:pPr>
      <w:r>
        <w:t>Si el niño muestra desconexión total por más de 2 minutos consecutivos</w:t>
      </w:r>
    </w:p>
    <w:p>
      <w:pPr>
        <w:pStyle w:val="ListBullet"/>
        <w:spacing w:line="480" w:lineRule="auto"/>
      </w:pPr>
      <w:r>
        <w:t>Al llegar a 20 minutos (máximo)</w:t>
      </w:r>
    </w:p>
    <w:p>
      <w:r>
        <w:rPr>
          <w:b/>
        </w:rPr>
        <w:t>Después de detener la tarea:</w:t>
      </w:r>
    </w:p>
    <w:p>
      <w:r>
        <w:rPr>
          <w:b/>
        </w:rPr>
        <w:t>Terapeuta:</w:t>
      </w:r>
      <w:r>
        <w:t xml:space="preserve"> "¡Alto! Muy bien, [nombre]. Muchas gracias. ¿Cómo te sentiste?"</w:t>
      </w:r>
    </w:p>
    <w:p>
      <w:r>
        <w:rPr>
          <w:b/>
        </w:rPr>
        <w:t>Cálculo de atención sostenida post-intervención:</w:t>
      </w:r>
    </w:p>
    <w:p>
      <w:pPr>
        <w:pStyle w:val="ListBullet"/>
        <w:spacing w:line="480" w:lineRule="auto"/>
      </w:pPr>
      <w:r>
        <w:t>Total de minutos de atención activa: ____</w:t>
      </w:r>
    </w:p>
    <w:p>
      <w:pPr>
        <w:pStyle w:val="ListBullet"/>
        <w:spacing w:line="480" w:lineRule="auto"/>
      </w:pPr>
      <w:r>
        <w:t>Comparación con línea base: Mejora de ____ minutos</w:t>
      </w:r>
    </w:p>
    <w:p>
      <w:pPr>
        <w:pStyle w:val="Heading3"/>
      </w:pPr>
      <w:r>
        <w:t>**Minutos 45-55: Entrevista final con el niño**</w:t>
      </w:r>
    </w:p>
    <w:p>
      <w:r>
        <w:rPr>
          <w:b/>
        </w:rPr>
        <w:t>Terapeuta:</w:t>
      </w:r>
      <w:r>
        <w:t xml:space="preserve"> "Ahora quiero que charlemos un poco sobre todo lo que hicimos en estas semanas. Te voy a hacer algunas preguntas, y quiero que seas lo más honesto posible. No hay respuestas correctas o incorrectas."</w:t>
      </w:r>
    </w:p>
    <w:p>
      <w:r>
        <w:rPr>
          <w:b/>
        </w:rPr>
        <w:t>Preguntas de la entrevista:</w:t>
      </w:r>
    </w:p>
    <w:p>
      <w:pPr>
        <w:pStyle w:val="ListNumber"/>
        <w:spacing w:line="480" w:lineRule="auto"/>
      </w:pPr>
      <w:r>
        <w:t>**Percepción de cambio:**</w:t>
      </w:r>
    </w:p>
    <w:p>
      <w:pPr>
        <w:pStyle w:val="ListBullet"/>
        <w:spacing w:line="480" w:lineRule="auto"/>
      </w:pPr>
      <w:r>
        <w:t>"¿Sentís que cambió algo en tu forma de concentrarte desde la primera vez que viniste hasta ahora?"</w:t>
      </w:r>
    </w:p>
    <w:p>
      <w:pPr>
        <w:pStyle w:val="ListNumber"/>
        <w:spacing w:line="480" w:lineRule="auto"/>
      </w:pPr>
      <w:r>
        <w:t>**Uso de estrategias:**</w:t>
      </w:r>
    </w:p>
    <w:p>
      <w:pPr>
        <w:pStyle w:val="ListBullet"/>
        <w:spacing w:line="480" w:lineRule="auto"/>
      </w:pPr>
      <w:r>
        <w:t>"De las tres cosas que aprendiste (respiración, relajación, checklist), ¿cuál te gustó más? ¿Cuál te ayuda más?"</w:t>
      </w:r>
    </w:p>
    <w:p>
      <w:pPr>
        <w:pStyle w:val="ListNumber"/>
        <w:spacing w:line="480" w:lineRule="auto"/>
      </w:pPr>
      <w:r>
        <w:t>**Generalización:**</w:t>
      </w:r>
    </w:p>
    <w:p>
      <w:pPr>
        <w:pStyle w:val="ListBullet"/>
        <w:spacing w:line="480" w:lineRule="auto"/>
      </w:pPr>
      <w:r>
        <w:t>"¿Usaste alguna de estas técnicas en la escuela o en tu casa? ¿Cuándo? ¿Te ayudaron?"</w:t>
      </w:r>
    </w:p>
    <w:p>
      <w:pPr>
        <w:pStyle w:val="ListNumber"/>
        <w:spacing w:line="480" w:lineRule="auto"/>
      </w:pPr>
      <w:r>
        <w:t>**Motivación:**</w:t>
      </w:r>
    </w:p>
    <w:p>
      <w:pPr>
        <w:pStyle w:val="ListBullet"/>
        <w:spacing w:line="480" w:lineRule="auto"/>
      </w:pPr>
      <w:r>
        <w:t>"¿Te gustó venir a estas sesiones? ¿Qué fue lo que más te gustó? ¿Qué fue lo que menos te gustó?"</w:t>
      </w:r>
    </w:p>
    <w:p>
      <w:pPr>
        <w:pStyle w:val="ListNumber"/>
        <w:spacing w:line="480" w:lineRule="auto"/>
      </w:pPr>
      <w:r>
        <w:t>**Autopercepción:**</w:t>
      </w:r>
    </w:p>
    <w:p>
      <w:pPr>
        <w:pStyle w:val="ListBullet"/>
        <w:spacing w:line="480" w:lineRule="auto"/>
      </w:pPr>
      <w:r>
        <w:t>"¿Pensás que ahora te va a ir mejor en la escuela? ¿Por qué?"</w:t>
      </w:r>
    </w:p>
    <w:p>
      <w:pPr>
        <w:pStyle w:val="ListNumber"/>
        <w:spacing w:line="480" w:lineRule="auto"/>
      </w:pPr>
      <w:r>
        <w:t>**Recomendaciones futuras:**</w:t>
      </w:r>
    </w:p>
    <w:p>
      <w:pPr>
        <w:pStyle w:val="ListBullet"/>
        <w:spacing w:line="480" w:lineRule="auto"/>
      </w:pPr>
      <w:r>
        <w:t>"Si tuvieras que darle un consejo a otro niño que tiene problemas para concentrarse, ¿qué le dirías?"</w:t>
      </w:r>
    </w:p>
    <w:p>
      <w:r>
        <w:rPr>
          <w:b/>
        </w:rPr>
        <w:t>Registro del terapeuta:</w:t>
      </w:r>
      <w:r>
        <w:t xml:space="preserve"> Transcribir respuestas literales del niño.</w:t>
      </w:r>
    </w:p>
    <w:p>
      <w:pPr>
        <w:pStyle w:val="Heading3"/>
      </w:pPr>
      <w:r>
        <w:t>**Minutos 55-60: Entrega de premios finales y despedida del niño**</w:t>
      </w:r>
    </w:p>
    <w:p>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r>
        <w:t>[Entregar todos los reforzadores acumulados, si aplica]</w:t>
      </w:r>
    </w:p>
    <w:p>
      <w:r>
        <w:rPr>
          <w:b/>
        </w:rPr>
        <w:t>Terapeuta:</w:t>
      </w:r>
      <w:r>
        <w:t xml:space="preserve"> "Ahora te voy a pedir que esperes afuera un momentito mientras hablo con tus papás, ¿está bien?"</w:t>
      </w:r>
    </w:p>
    <w:p>
      <w:r>
        <w:t>[Despedir al niño temporalmente]</w:t>
      </w:r>
    </w:p>
    <w:p>
      <w:pPr>
        <w:pStyle w:val="Heading3"/>
      </w:pPr>
      <w:r>
        <w:t>**Minutos 60-75: Entrevista y devolución a los padres**</w:t>
      </w:r>
    </w:p>
    <w:p>
      <w:r>
        <w:rPr>
          <w:b/>
        </w:rPr>
        <w:t>Terapeuta:</w:t>
      </w:r>
      <w:r>
        <w:t xml:space="preserve"> "Muchas gracias por acompañar a [nombre] en este proceso. Quiero comentarles cómo fue el trabajo y qué resultados obtuvimos."</w:t>
      </w:r>
    </w:p>
    <w:p>
      <w:r>
        <w:rPr>
          <w:b/>
        </w:rPr>
        <w:t>Estructura de la devolución:</w:t>
      </w:r>
    </w:p>
    <w:p>
      <w:pPr>
        <w:pStyle w:val="ListNumber"/>
        <w:spacing w:line="480" w:lineRule="auto"/>
      </w:pPr>
      <w:r>
        <w:t>**Resumen del proceso (5 min):**</w:t>
      </w:r>
    </w:p>
    <w:p>
      <w:pPr>
        <w:pStyle w:val="ListBullet"/>
        <w:spacing w:line="480" w:lineRule="auto"/>
      </w:pPr>
      <w:r>
        <w:t>Descripción de las 6 sesiones</w:t>
      </w:r>
    </w:p>
    <w:p>
      <w:pPr>
        <w:pStyle w:val="ListBullet"/>
        <w:spacing w:line="480" w:lineRule="auto"/>
      </w:pPr>
      <w:r>
        <w:t>Técnicas enseñadas</w:t>
      </w:r>
    </w:p>
    <w:p>
      <w:pPr>
        <w:pStyle w:val="ListBullet"/>
        <w:spacing w:line="480" w:lineRule="auto"/>
      </w:pPr>
      <w:r>
        <w:t>Sistema de reforzamiento utilizado</w:t>
      </w:r>
    </w:p>
    <w:p>
      <w:pPr>
        <w:pStyle w:val="ListNumber"/>
        <w:spacing w:line="480" w:lineRule="auto"/>
      </w:pPr>
      <w:r>
        <w:t>**Presentación de resultados (10 min):**</w:t>
      </w:r>
    </w:p>
    <w:p>
      <w:pPr>
        <w:pStyle w:val="ListBullet"/>
        <w:spacing w:line="480" w:lineRule="auto"/>
      </w:pPr>
      <w:r>
        <w:t>Comparación línea base vs. post-evaluación de atención sostenida</w:t>
      </w:r>
    </w:p>
    <w:p>
      <w:pPr>
        <w:pStyle w:val="ListBullet"/>
        <w:spacing w:line="480" w:lineRule="auto"/>
      </w:pPr>
      <w:r>
        <w:t>Cambios en memoria de trabajo (si los hay)</w:t>
      </w:r>
    </w:p>
    <w:p>
      <w:pPr>
        <w:pStyle w:val="ListBullet"/>
        <w:spacing w:line="480" w:lineRule="auto"/>
      </w:pPr>
      <w:r>
        <w:t>Gráfico visual de progreso sesión por sesión</w:t>
      </w:r>
    </w:p>
    <w:p>
      <w:r>
        <w:rPr>
          <w:b/>
        </w:rPr>
        <w:t>Ejemplo:</w:t>
      </w:r>
    </w:p>
    <w:p>
      <w:r>
        <w:t>"En la primera sesión, [nombre] lograba mantener atención sostenida por 5 minutos. En la sesión de hoy, mantuvo atención activa por 15 minutos consecutivos. Eso representa una mejora del 200%."</w:t>
      </w:r>
    </w:p>
    <w:p>
      <w:pPr>
        <w:pStyle w:val="ListNumber"/>
        <w:spacing w:line="480" w:lineRule="auto"/>
      </w:pPr>
      <w:r>
        <w:t>**Generalización observada (3 min):**</w:t>
      </w:r>
    </w:p>
    <w:p>
      <w:pPr>
        <w:pStyle w:val="ListBullet"/>
        <w:spacing w:line="480" w:lineRule="auto"/>
      </w:pPr>
      <w:r>
        <w:t>Comentarios del niño sobre uso de estrategias en casa/escuela</w:t>
      </w:r>
    </w:p>
    <w:p>
      <w:pPr>
        <w:pStyle w:val="ListBullet"/>
        <w:spacing w:line="480" w:lineRule="auto"/>
      </w:pPr>
      <w:r>
        <w:t>Preguntar a los padres si observaron cambios en casa</w:t>
      </w:r>
    </w:p>
    <w:p>
      <w:r>
        <w:rPr>
          <w:b/>
        </w:rPr>
        <w:t>Terapeuta:</w:t>
      </w:r>
      <w:r>
        <w:t xml:space="preserve"> "¿Ustedes notaron algún cambio en [nombre] durante estas semanas? ¿En la casa, con las tareas, en su comportamiento?"</w:t>
      </w:r>
    </w:p>
    <w:p>
      <w:pPr>
        <w:pStyle w:val="ListNumber"/>
        <w:spacing w:line="480" w:lineRule="auto"/>
      </w:pPr>
      <w:r>
        <w:t>**Recomendaciones para el hogar (5 min):**</w:t>
      </w:r>
    </w:p>
    <w:p>
      <w:r>
        <w:rPr>
          <w:b/>
        </w:rPr>
        <w:t>Recomendaciones clave:</w:t>
      </w:r>
    </w:p>
    <w:p>
      <w:pPr>
        <w:pStyle w:val="ListBullet"/>
        <w:spacing w:line="480" w:lineRule="auto"/>
      </w:pPr>
      <w:r>
        <w:t>**Continuar práctica de técnicas:** "Es importante que [nombre] siga practicando las técnicas de respiración y relajación, especialmente antes de hacer tareas escolares o en momentos de frustración."</w:t>
      </w:r>
    </w:p>
    <w:p>
      <w:pPr>
        <w:pStyle w:val="ListBullet"/>
        <w:spacing w:line="480" w:lineRule="auto"/>
      </w:pPr>
      <w:r>
        <w:t>**Reforzamiento positivo en casa:** "Les recomiendo que continúen reforzando verbalmente los logros de [nombre] cuando lo vean concentrado o cuando utilice las estrategias aprendidas."</w:t>
      </w:r>
    </w:p>
    <w:p>
      <w:pPr>
        <w:pStyle w:val="ListBullet"/>
        <w:spacing w:line="480" w:lineRule="auto"/>
      </w:pPr>
      <w:r>
        <w:t>**Ambiente de estudio adecuado:** "Asegúrense de que tenga un lugar tranquilo y organizado para hacer las tareas, sin distracciones como TV o dispositivos electrónicos cerca."</w:t>
      </w:r>
    </w:p>
    <w:p>
      <w:pPr>
        <w:pStyle w:val="ListBullet"/>
        <w:spacing w:line="480" w:lineRule="auto"/>
      </w:pPr>
      <w:r>
        <w:t>**Pausas programadas:** "Para tareas largas, pueden usar un timer cada 15 minutos para que [nombre] tome una pausa breve de 2-3 minutos. Esto evita la fatiga atencional."</w:t>
      </w:r>
    </w:p>
    <w:p>
      <w:pPr>
        <w:pStyle w:val="ListBullet"/>
        <w:spacing w:line="480" w:lineRule="auto"/>
      </w:pPr>
      <w:r>
        <w:t>**Comunicación con la escuela:** "Les sugiero que compartan los resultados de esta intervención con los docentes de [nombre]. Pueden pedirles que le permitan usar las técnicas de respiración cuando lo necesite, especialmente antes de evaluaciones."</w:t>
      </w:r>
    </w:p>
    <w:p>
      <w:pPr>
        <w:pStyle w:val="ListNumber"/>
        <w:spacing w:line="480" w:lineRule="auto"/>
      </w:pPr>
      <w:r>
        <w:t>**Coordinación con la escuela (3 min):**</w:t>
      </w:r>
    </w:p>
    <w:p>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Pr>
        <w:pStyle w:val="ListNumber"/>
        <w:spacing w:line="480" w:lineRule="auto"/>
      </w:pPr>
      <w:r>
        <w:t>**Seguimiento (2 min):**</w:t>
      </w:r>
    </w:p>
    <w:p>
      <w:r>
        <w:rPr>
          <w:b/>
        </w:rPr>
        <w:t>Terapeuta:</w:t>
      </w:r>
      <w:r>
        <w:t xml:space="preserve"> "Les propongo hacer un seguimiento en un mes. Pueden contactarme por [teléfono/email] para contarme cómo sigue [nombre]. Si observan que necesita reforzar alguna estrategia, podemos agendar una sesión de refuerzo."</w:t>
      </w:r>
    </w:p>
    <w:p>
      <w:pPr>
        <w:pStyle w:val="ListNumber"/>
        <w:spacing w:line="480" w:lineRule="auto"/>
      </w:pPr>
      <w:r>
        <w:t>**Espacio para preguntas (5 min):**</w:t>
      </w:r>
    </w:p>
    <w:p>
      <w:r>
        <w:rPr>
          <w:b/>
        </w:rPr>
        <w:t>Terapeuta:</w:t>
      </w:r>
      <w:r>
        <w:t xml:space="preserve"> "¿Tienen alguna pregunta o alguna preocupación?"</w:t>
      </w:r>
    </w:p>
    <w:p>
      <w:r>
        <w:t>[Responder a consultas de los padres]</w:t>
      </w:r>
    </w:p>
    <w:p>
      <w:pPr>
        <w:pStyle w:val="Heading3"/>
      </w:pPr>
      <w:r>
        <w:t>**Minutos 75-80: Cierre final con el niño y la familia**</w:t>
      </w:r>
    </w:p>
    <w:p>
      <w:r>
        <w:t>[Llamar nuevamente al niño]</w:t>
      </w:r>
    </w:p>
    <w:p>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r>
        <w:t>[Si corresponde, hacer entrega de informe escrito para los padres]</w:t>
      </w:r>
    </w:p>
    <w:p>
      <w:r>
        <w:rPr>
          <w:b/>
        </w:rPr>
        <w:t>Terapeuta:</w:t>
      </w:r>
      <w:r>
        <w:t xml:space="preserve"> "Cualquier cosa que necesiten, me pueden contactar. Les deseo lo mejor."</w:t>
      </w:r>
    </w:p>
    <w:p>
      <w:r>
        <w:t>[Despedida cálida]</w:t>
      </w:r>
    </w:p>
    <w:p>
      <w:pPr>
        <w:pStyle w:val="Heading1"/>
      </w:pPr>
      <w:r>
        <w:t>13.8 Resumen de Materiales y Tiempos por Sesión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Duración</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Materiales clave</w:t>
            </w:r>
          </w:p>
        </w:tc>
      </w:tr>
      <w:tr>
        <w:tc>
          <w:tcPr>
            <w:tcW w:type="dxa" w:w="2340"/>
          </w:tcPr>
          <w:p>
            <w:r>
              <w:rPr>
                <w:rFonts w:ascii="Times New Roman" w:hAnsi="Times New Roman"/>
                <w:sz w:val="24"/>
              </w:rPr>
              <w:t>**0: Línea Base**</w:t>
            </w:r>
          </w:p>
        </w:tc>
        <w:tc>
          <w:tcPr>
            <w:tcW w:type="dxa" w:w="2340"/>
          </w:tcPr>
          <w:p>
            <w:r>
              <w:rPr>
                <w:rFonts w:ascii="Times New Roman" w:hAnsi="Times New Roman"/>
                <w:sz w:val="24"/>
              </w:rPr>
              <w:t>60-65 min</w:t>
            </w:r>
          </w:p>
        </w:tc>
        <w:tc>
          <w:tcPr>
            <w:tcW w:type="dxa" w:w="2340"/>
          </w:tcPr>
          <w:p>
            <w:r>
              <w:rPr>
                <w:rFonts w:ascii="Times New Roman" w:hAnsi="Times New Roman"/>
                <w:sz w:val="24"/>
              </w:rPr>
              <w:t>Raven, Bender, Medición basal atención</w:t>
            </w:r>
          </w:p>
        </w:tc>
        <w:tc>
          <w:tcPr>
            <w:tcW w:type="dxa" w:w="2340"/>
          </w:tcPr>
          <w:p>
            <w:r>
              <w:rPr>
                <w:rFonts w:ascii="Times New Roman" w:hAnsi="Times New Roman"/>
                <w:sz w:val="24"/>
              </w:rPr>
              <w:t>Tests psicométricos, hoja de símbolos</w:t>
            </w:r>
          </w:p>
        </w:tc>
      </w:tr>
      <w:tr>
        <w:tc>
          <w:tcPr>
            <w:tcW w:type="dxa" w:w="2340"/>
          </w:tcPr>
          <w:p>
            <w:r>
              <w:rPr>
                <w:rFonts w:ascii="Times New Roman" w:hAnsi="Times New Roman"/>
                <w:sz w:val="24"/>
              </w:rPr>
              <w:t>**1: Fase 1 (7 min)**</w:t>
            </w:r>
          </w:p>
        </w:tc>
        <w:tc>
          <w:tcPr>
            <w:tcW w:type="dxa" w:w="2340"/>
          </w:tcPr>
          <w:p>
            <w:r>
              <w:rPr>
                <w:rFonts w:ascii="Times New Roman" w:hAnsi="Times New Roman"/>
                <w:sz w:val="24"/>
              </w:rPr>
              <w:t>35 min</w:t>
            </w:r>
          </w:p>
        </w:tc>
        <w:tc>
          <w:tcPr>
            <w:tcW w:type="dxa" w:w="2340"/>
          </w:tcPr>
          <w:p>
            <w:r>
              <w:rPr>
                <w:rFonts w:ascii="Times New Roman" w:hAnsi="Times New Roman"/>
                <w:sz w:val="24"/>
              </w:rPr>
              <w:t>Respiración, reforzamiento, 7 min atención</w:t>
            </w:r>
          </w:p>
        </w:tc>
        <w:tc>
          <w:tcPr>
            <w:tcW w:type="dxa" w:w="2340"/>
          </w:tcPr>
          <w:p>
            <w:r>
              <w:rPr>
                <w:rFonts w:ascii="Times New Roman" w:hAnsi="Times New Roman"/>
                <w:sz w:val="24"/>
              </w:rPr>
              <w:t>Tabla de puntos, reforzadores, hoja de tarea</w:t>
            </w:r>
          </w:p>
        </w:tc>
      </w:tr>
      <w:tr>
        <w:tc>
          <w:tcPr>
            <w:tcW w:type="dxa" w:w="2340"/>
          </w:tcPr>
          <w:p>
            <w:r>
              <w:rPr>
                <w:rFonts w:ascii="Times New Roman" w:hAnsi="Times New Roman"/>
                <w:sz w:val="24"/>
              </w:rPr>
              <w:t>**2: Fase 2 (10 min)**</w:t>
            </w:r>
          </w:p>
        </w:tc>
        <w:tc>
          <w:tcPr>
            <w:tcW w:type="dxa" w:w="2340"/>
          </w:tcPr>
          <w:p>
            <w:r>
              <w:rPr>
                <w:rFonts w:ascii="Times New Roman" w:hAnsi="Times New Roman"/>
                <w:sz w:val="24"/>
              </w:rPr>
              <w:t>38 min</w:t>
            </w:r>
          </w:p>
        </w:tc>
        <w:tc>
          <w:tcPr>
            <w:tcW w:type="dxa" w:w="2340"/>
          </w:tcPr>
          <w:p>
            <w:r>
              <w:rPr>
                <w:rFonts w:ascii="Times New Roman" w:hAnsi="Times New Roman"/>
                <w:sz w:val="24"/>
              </w:rPr>
              <w:t>Respiración + relajación muscular, 10 min atención</w:t>
            </w:r>
          </w:p>
        </w:tc>
        <w:tc>
          <w:tcPr>
            <w:tcW w:type="dxa" w:w="2340"/>
          </w:tcPr>
          <w:p>
            <w:r>
              <w:rPr>
                <w:rFonts w:ascii="Times New Roman" w:hAnsi="Times New Roman"/>
                <w:sz w:val="24"/>
              </w:rPr>
              <w:t>Reforzadores, hoja más compleja</w:t>
            </w:r>
          </w:p>
        </w:tc>
      </w:tr>
      <w:tr>
        <w:tc>
          <w:tcPr>
            <w:tcW w:type="dxa" w:w="2340"/>
          </w:tcPr>
          <w:p>
            <w:r>
              <w:rPr>
                <w:rFonts w:ascii="Times New Roman" w:hAnsi="Times New Roman"/>
                <w:sz w:val="24"/>
              </w:rPr>
              <w:t>**3: Fase 3 (12 min)**</w:t>
            </w:r>
          </w:p>
        </w:tc>
        <w:tc>
          <w:tcPr>
            <w:tcW w:type="dxa" w:w="2340"/>
          </w:tcPr>
          <w:p>
            <w:r>
              <w:rPr>
                <w:rFonts w:ascii="Times New Roman" w:hAnsi="Times New Roman"/>
                <w:sz w:val="24"/>
              </w:rPr>
              <w:t>40 min</w:t>
            </w:r>
          </w:p>
        </w:tc>
        <w:tc>
          <w:tcPr>
            <w:tcW w:type="dxa" w:w="2340"/>
          </w:tcPr>
          <w:p>
            <w:r>
              <w:rPr>
                <w:rFonts w:ascii="Times New Roman" w:hAnsi="Times New Roman"/>
                <w:sz w:val="24"/>
              </w:rPr>
              <w:t>Automonitoreo, 12 min atención</w:t>
            </w:r>
          </w:p>
        </w:tc>
        <w:tc>
          <w:tcPr>
            <w:tcW w:type="dxa" w:w="2340"/>
          </w:tcPr>
          <w:p>
            <w:r>
              <w:rPr>
                <w:rFonts w:ascii="Times New Roman" w:hAnsi="Times New Roman"/>
                <w:sz w:val="24"/>
              </w:rPr>
              <w:t>Tarjeta de checklist, timer con alarmas</w:t>
            </w:r>
          </w:p>
        </w:tc>
      </w:tr>
      <w:tr>
        <w:tc>
          <w:tcPr>
            <w:tcW w:type="dxa" w:w="2340"/>
          </w:tcPr>
          <w:p>
            <w:r>
              <w:rPr>
                <w:rFonts w:ascii="Times New Roman" w:hAnsi="Times New Roman"/>
                <w:sz w:val="24"/>
              </w:rPr>
              <w:t>**4: Fase 4 (15 min)**</w:t>
            </w:r>
          </w:p>
        </w:tc>
        <w:tc>
          <w:tcPr>
            <w:tcW w:type="dxa" w:w="2340"/>
          </w:tcPr>
          <w:p>
            <w:r>
              <w:rPr>
                <w:rFonts w:ascii="Times New Roman" w:hAnsi="Times New Roman"/>
                <w:sz w:val="24"/>
              </w:rPr>
              <w:t>42 min</w:t>
            </w:r>
          </w:p>
        </w:tc>
        <w:tc>
          <w:tcPr>
            <w:tcW w:type="dxa" w:w="2340"/>
          </w:tcPr>
          <w:p>
            <w:r>
              <w:rPr>
                <w:rFonts w:ascii="Times New Roman" w:hAnsi="Times New Roman"/>
                <w:sz w:val="24"/>
              </w:rPr>
              <w:t>Autonomía en técnicas, 15 min atención</w:t>
            </w:r>
          </w:p>
        </w:tc>
        <w:tc>
          <w:tcPr>
            <w:tcW w:type="dxa" w:w="2340"/>
          </w:tcPr>
          <w:p>
            <w:r>
              <w:rPr>
                <w:rFonts w:ascii="Times New Roman" w:hAnsi="Times New Roman"/>
                <w:sz w:val="24"/>
              </w:rPr>
              <w:t>Certificado, reforzador especial</w:t>
            </w:r>
          </w:p>
        </w:tc>
      </w:tr>
      <w:tr>
        <w:tc>
          <w:tcPr>
            <w:tcW w:type="dxa" w:w="2340"/>
          </w:tcPr>
          <w:p>
            <w:r>
              <w:rPr>
                <w:rFonts w:ascii="Times New Roman" w:hAnsi="Times New Roman"/>
                <w:sz w:val="24"/>
              </w:rPr>
              <w:t>**5: Post-evaluación**</w:t>
            </w:r>
          </w:p>
        </w:tc>
        <w:tc>
          <w:tcPr>
            <w:tcW w:type="dxa" w:w="2340"/>
          </w:tcPr>
          <w:p>
            <w:r>
              <w:rPr>
                <w:rFonts w:ascii="Times New Roman" w:hAnsi="Times New Roman"/>
                <w:sz w:val="24"/>
              </w:rPr>
              <w:t>75-80 min</w:t>
            </w:r>
          </w:p>
        </w:tc>
        <w:tc>
          <w:tcPr>
            <w:tcW w:type="dxa" w:w="2340"/>
          </w:tcPr>
          <w:p>
            <w:r>
              <w:rPr>
                <w:rFonts w:ascii="Times New Roman" w:hAnsi="Times New Roman"/>
                <w:sz w:val="24"/>
              </w:rPr>
              <w:t>WISC-5, medición post atención, entrevistas</w:t>
            </w:r>
          </w:p>
        </w:tc>
        <w:tc>
          <w:tcPr>
            <w:tcW w:type="dxa" w:w="2340"/>
          </w:tcPr>
          <w:p>
            <w:r>
              <w:rPr>
                <w:rFonts w:ascii="Times New Roman" w:hAnsi="Times New Roman"/>
                <w:sz w:val="24"/>
              </w:rPr>
              <w:t>Tests, informe de devolución</w:t>
            </w:r>
          </w:p>
        </w:tc>
      </w:tr>
    </w:tbl>
    <w:p/>
    <w:p>
      <w:pPr>
        <w:pStyle w:val="Heading1"/>
      </w:pPr>
      <w:r>
        <w:t>13.9 Consideraciones Éticas en la Implementación de Sesiones</w:t>
      </w:r>
    </w:p>
    <w:p>
      <w:pPr>
        <w:pStyle w:val="Heading2"/>
      </w:pPr>
      <w:r>
        <w:t>13.9.1 Consentimiento Continuo</w:t>
      </w:r>
    </w:p>
    <w:p>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2"/>
      </w:pPr>
      <w:r>
        <w:t>13.9.2 Manejo de la Frustración</w:t>
      </w:r>
    </w:p>
    <w:p>
      <w:r>
        <w:t>Si el niño no logra cumplir el criterio de una sesión, es fundamental:</w:t>
      </w:r>
    </w:p>
    <w:p>
      <w:pPr>
        <w:pStyle w:val="ListBullet"/>
        <w:spacing w:line="480" w:lineRule="auto"/>
      </w:pPr>
      <w:r>
        <w:t>No culpabilizar ni generar sentimiento de fracaso</w:t>
      </w:r>
    </w:p>
    <w:p>
      <w:pPr>
        <w:pStyle w:val="ListBullet"/>
        <w:spacing w:line="480" w:lineRule="auto"/>
      </w:pPr>
      <w:r>
        <w:t>Reforzar verbalmente el esfuerzo realizado</w:t>
      </w:r>
    </w:p>
    <w:p>
      <w:pPr>
        <w:pStyle w:val="ListBullet"/>
        <w:spacing w:line="480" w:lineRule="auto"/>
      </w:pPr>
      <w:r>
        <w:t>Analizar colaborativamente qué factores interfirieron</w:t>
      </w:r>
    </w:p>
    <w:p>
      <w:pPr>
        <w:pStyle w:val="ListBullet"/>
        <w:spacing w:line="480" w:lineRule="auto"/>
      </w:pPr>
      <w:r>
        <w:t>Mantener expectativas positivas para la próxima sesión</w:t>
      </w:r>
    </w:p>
    <w:p>
      <w:pPr>
        <w:pStyle w:val="ListBullet"/>
        <w:spacing w:line="480" w:lineRule="auto"/>
      </w:pPr>
      <w:r>
        <w:t>Considerar ajustes en la intervención si hay estancamiento persistente</w:t>
      </w:r>
    </w:p>
    <w:p>
      <w:pPr>
        <w:pStyle w:val="Heading2"/>
      </w:pPr>
      <w:r>
        <w:t>13.9.3 Protección de la Confidencialidad</w:t>
      </w:r>
    </w:p>
    <w:p>
      <w:r>
        <w:t>Todos los registros de sesión deben almacenarse de manera confidencial, utilizando códigos de identificación en lugar de nombres reales. Las grabaciones de audio o video (si las hubiera) requieren consentimiento explícito adicional.</w:t>
      </w:r>
    </w:p>
    <w:p>
      <w:pPr>
        <w:pStyle w:val="Heading2"/>
      </w:pPr>
      <w:r>
        <w:t>13.9.4 Adaptaciones Individuales</w:t>
      </w:r>
    </w:p>
    <w:p>
      <w:r>
        <w:t>Aunque este protocolo está estandarizado, se permiten adaptaciones menores si son necesarias para el bienestar del participante, siempre documentándolas claramente en el registro de sesión.</w:t>
      </w:r>
    </w:p>
    <w:p>
      <w:r>
        <w:t># 14. CRONOGRAMA Y PLAN DE TRABAJO</w:t>
      </w:r>
    </w:p>
    <w:p>
      <w:pPr>
        <w:pStyle w:val="Heading1"/>
      </w:pPr>
      <w:r>
        <w:t>14.1 Introducción</w:t>
      </w:r>
    </w:p>
    <w:p>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r>
        <w:t>La planificación incluye tiempos estimados para cada actividad, responsables, recursos necesarios, y puntos de control para verificar el cumplimiento de plazos y objetivos.</w:t>
      </w:r>
    </w:p>
    <w:p>
      <w:pPr>
        <w:pStyle w:val="Heading1"/>
      </w:pPr>
      <w:r>
        <w:t>14.2 Fases del Proyecto</w:t>
      </w:r>
    </w:p>
    <w:p>
      <w:r>
        <w:t xml:space="preserve">El proyecto se divide en </w:t>
      </w:r>
      <w:r>
        <w:rPr>
          <w:b/>
        </w:rPr>
        <w:t>5 fases principales</w:t>
      </w:r>
      <w:r>
        <w:t>:</w:t>
      </w:r>
    </w:p>
    <w:p>
      <w:pPr>
        <w:pStyle w:val="ListNumber"/>
        <w:spacing w:line="480" w:lineRule="auto"/>
      </w:pPr>
      <w:r>
        <w:t>**Fase de Preparación** (Semanas 1-3)</w:t>
      </w:r>
    </w:p>
    <w:p>
      <w:pPr>
        <w:pStyle w:val="ListNumber"/>
        <w:spacing w:line="480" w:lineRule="auto"/>
      </w:pPr>
      <w:r>
        <w:t>**Fase de Evaluación Inicial** (Semanas 4-5)</w:t>
      </w:r>
    </w:p>
    <w:p>
      <w:pPr>
        <w:pStyle w:val="ListNumber"/>
        <w:spacing w:line="480" w:lineRule="auto"/>
      </w:pPr>
      <w:r>
        <w:t>**Fase de Intervención** (Semanas 6-11)</w:t>
      </w:r>
    </w:p>
    <w:p>
      <w:pPr>
        <w:pStyle w:val="ListNumber"/>
        <w:spacing w:line="480" w:lineRule="auto"/>
      </w:pPr>
      <w:r>
        <w:t>**Fase de Evaluación Final y Análisis** (Semanas 12-14)</w:t>
      </w:r>
    </w:p>
    <w:p>
      <w:pPr>
        <w:pStyle w:val="ListNumber"/>
        <w:spacing w:line="480" w:lineRule="auto"/>
      </w:pPr>
      <w:r>
        <w:t>**Fase de Presentación de Resultados** (Semanas 15-16)</w:t>
      </w:r>
    </w:p>
    <w:p>
      <w:pPr>
        <w:pStyle w:val="Heading1"/>
      </w:pPr>
      <w:r>
        <w:t>14.3 Cronograma Detallado por Semanas</w:t>
      </w:r>
    </w:p>
    <w:p>
      <w:pPr>
        <w:pStyle w:val="Heading2"/>
      </w:pPr>
      <w:r>
        <w:t>FASE 1: PREPARACIÓN (Semanas 1-3)</w:t>
      </w:r>
    </w:p>
    <w:p>
      <w:pPr>
        <w:pStyle w:val="Heading3"/>
      </w:pPr>
      <w:r>
        <w:t>**Semana 1: Preparativos administrativos y éticos**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del proyecto al Comité de 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del proyecto, formularios de consentimiento</w:t>
            </w:r>
          </w:p>
        </w:tc>
        <w:tc>
          <w:tcPr>
            <w:tcW w:type="dxa" w:w="1872"/>
          </w:tcPr>
          <w:p>
            <w:r>
              <w:rPr>
                <w:rFonts w:ascii="Times New Roman" w:hAnsi="Times New Roman"/>
                <w:sz w:val="24"/>
              </w:rPr>
              <w:t>2 días</w:t>
            </w:r>
          </w:p>
        </w:tc>
        <w:tc>
          <w:tcPr>
            <w:tcW w:type="dxa" w:w="1872"/>
          </w:tcPr>
          <w:p>
            <w:r>
              <w:rPr>
                <w:rFonts w:ascii="Times New Roman" w:hAnsi="Times New Roman"/>
                <w:sz w:val="24"/>
              </w:rPr>
              <w:t>Solicitud presentada</w:t>
            </w:r>
          </w:p>
        </w:tc>
      </w:tr>
      <w:tr>
        <w:tc>
          <w:tcPr>
            <w:tcW w:type="dxa" w:w="1872"/>
          </w:tcPr>
          <w:p>
            <w:r>
              <w:rPr>
                <w:rFonts w:ascii="Times New Roman" w:hAnsi="Times New Roman"/>
                <w:sz w:val="24"/>
              </w:rPr>
              <w:t>Diseño final de instrumentos de evaluación</w:t>
            </w:r>
          </w:p>
        </w:tc>
        <w:tc>
          <w:tcPr>
            <w:tcW w:type="dxa" w:w="1872"/>
          </w:tcPr>
          <w:p>
            <w:r>
              <w:rPr>
                <w:rFonts w:ascii="Times New Roman" w:hAnsi="Times New Roman"/>
                <w:sz w:val="24"/>
              </w:rPr>
              <w:t>Equipo de investigación</w:t>
            </w:r>
          </w:p>
        </w:tc>
        <w:tc>
          <w:tcPr>
            <w:tcW w:type="dxa" w:w="1872"/>
          </w:tcPr>
          <w:p>
            <w:r>
              <w:rPr>
                <w:rFonts w:ascii="Times New Roman" w:hAnsi="Times New Roman"/>
                <w:sz w:val="24"/>
              </w:rPr>
              <w:t>Protocolos WISC-5, Raven, Bender, hojas de registro</w:t>
            </w:r>
          </w:p>
        </w:tc>
        <w:tc>
          <w:tcPr>
            <w:tcW w:type="dxa" w:w="1872"/>
          </w:tcPr>
          <w:p>
            <w:r>
              <w:rPr>
                <w:rFonts w:ascii="Times New Roman" w:hAnsi="Times New Roman"/>
                <w:sz w:val="24"/>
              </w:rPr>
              <w:t>2 días</w:t>
            </w:r>
          </w:p>
        </w:tc>
        <w:tc>
          <w:tcPr>
            <w:tcW w:type="dxa" w:w="1872"/>
          </w:tcPr>
          <w:p>
            <w:r>
              <w:rPr>
                <w:rFonts w:ascii="Times New Roman" w:hAnsi="Times New Roman"/>
                <w:sz w:val="24"/>
              </w:rPr>
              <w:t>Instrumentos listos para uso</w:t>
            </w:r>
          </w:p>
        </w:tc>
      </w:tr>
      <w:tr>
        <w:tc>
          <w:tcPr>
            <w:tcW w:type="dxa" w:w="1872"/>
          </w:tcPr>
          <w:p>
            <w:r>
              <w:rPr>
                <w:rFonts w:ascii="Times New Roman" w:hAnsi="Times New Roman"/>
                <w:sz w:val="24"/>
              </w:rPr>
              <w:t>Preparación de materiales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tareas de atención, tabla de reforzadores, cronómetro</w:t>
            </w:r>
          </w:p>
        </w:tc>
        <w:tc>
          <w:tcPr>
            <w:tcW w:type="dxa" w:w="1872"/>
          </w:tcPr>
          <w:p>
            <w:r>
              <w:rPr>
                <w:rFonts w:ascii="Times New Roman" w:hAnsi="Times New Roman"/>
                <w:sz w:val="24"/>
              </w:rPr>
              <w:t>1 día</w:t>
            </w:r>
          </w:p>
        </w:tc>
        <w:tc>
          <w:tcPr>
            <w:tcW w:type="dxa" w:w="1872"/>
          </w:tcPr>
          <w:p>
            <w:r>
              <w:rPr>
                <w:rFonts w:ascii="Times New Roman" w:hAnsi="Times New Roman"/>
                <w:sz w:val="24"/>
              </w:rPr>
              <w:t>Materiales preparados</w:t>
            </w:r>
          </w:p>
        </w:tc>
      </w:tr>
      <w:tr>
        <w:tc>
          <w:tcPr>
            <w:tcW w:type="dxa" w:w="1872"/>
          </w:tcPr>
          <w:p>
            <w:r>
              <w:rPr>
                <w:rFonts w:ascii="Times New Roman" w:hAnsi="Times New Roman"/>
                <w:sz w:val="24"/>
              </w:rPr>
              <w:t>Elaboración de consentimiento informado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APA, referencias legales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de consentimiento</w:t>
            </w:r>
          </w:p>
        </w:tc>
      </w:tr>
      <w:tr>
        <w:tc>
          <w:tcPr>
            <w:tcW w:type="dxa" w:w="1872"/>
          </w:tcPr>
          <w:p>
            <w:r>
              <w:rPr>
                <w:rFonts w:ascii="Times New Roman" w:hAnsi="Times New Roman"/>
                <w:sz w:val="24"/>
              </w:rPr>
              <w:t>Contacto inicial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Teléfono, correo electrónico</w:t>
            </w:r>
          </w:p>
        </w:tc>
        <w:tc>
          <w:tcPr>
            <w:tcW w:type="dxa" w:w="1872"/>
          </w:tcPr>
          <w:p>
            <w:r>
              <w:rPr>
                <w:rFonts w:ascii="Times New Roman" w:hAnsi="Times New Roman"/>
                <w:sz w:val="24"/>
              </w:rPr>
              <w:t>1 día</w:t>
            </w:r>
          </w:p>
        </w:tc>
        <w:tc>
          <w:tcPr>
            <w:tcW w:type="dxa" w:w="1872"/>
          </w:tcPr>
          <w:p>
            <w:r>
              <w:rPr>
                <w:rFonts w:ascii="Times New Roman" w:hAnsi="Times New Roman"/>
                <w:sz w:val="24"/>
              </w:rPr>
              <w:t>Reunión programada</w:t>
            </w:r>
          </w:p>
        </w:tc>
      </w:tr>
    </w:tbl>
    <w:p/>
    <w:p>
      <w:r>
        <w:rPr>
          <w:b/>
        </w:rPr>
        <w:t>Punto de control:</w:t>
      </w:r>
      <w:r>
        <w:t xml:space="preserve"> Al final de la semana 1, todos los materiales y documentos éticos deben estar listos.</w:t>
      </w:r>
    </w:p>
    <w:p>
      <w:pPr>
        <w:pStyle w:val="Heading3"/>
      </w:pPr>
      <w:r>
        <w:t>**Semana 2: Aprobación ética y coordinación institucional**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Espera de aprobación del Comité de Ética</w:t>
            </w:r>
          </w:p>
        </w:tc>
        <w:tc>
          <w:tcPr>
            <w:tcW w:type="dxa" w:w="1872"/>
          </w:tcPr>
          <w:p>
            <w:r>
              <w:rPr>
                <w:rFonts w:ascii="Times New Roman" w:hAnsi="Times New Roman"/>
                <w:sz w:val="24"/>
              </w:rPr>
              <w:t>Comité de Ética</w:t>
            </w:r>
          </w:p>
        </w:tc>
        <w:tc>
          <w:tcPr>
            <w:tcW w:type="dxa" w:w="1872"/>
          </w:tcPr>
          <w:p>
            <w:r>
              <w:rPr>
                <w:rFonts w:ascii="Times New Roman" w:hAnsi="Times New Roman"/>
                <w:sz w:val="24"/>
              </w:rPr>
              <w:t>-</w:t>
            </w:r>
          </w:p>
        </w:tc>
        <w:tc>
          <w:tcPr>
            <w:tcW w:type="dxa" w:w="1872"/>
          </w:tcPr>
          <w:p>
            <w:r>
              <w:rPr>
                <w:rFonts w:ascii="Times New Roman" w:hAnsi="Times New Roman"/>
                <w:sz w:val="24"/>
              </w:rPr>
              <w:t>5 días</w:t>
            </w:r>
          </w:p>
        </w:tc>
        <w:tc>
          <w:tcPr>
            <w:tcW w:type="dxa" w:w="1872"/>
          </w:tcPr>
          <w:p>
            <w:r>
              <w:rPr>
                <w:rFonts w:ascii="Times New Roman" w:hAnsi="Times New Roman"/>
                <w:sz w:val="24"/>
              </w:rPr>
              <w:t>Aprobación recibida</w:t>
            </w:r>
          </w:p>
        </w:tc>
      </w:tr>
      <w:tr>
        <w:tc>
          <w:tcPr>
            <w:tcW w:type="dxa" w:w="1872"/>
          </w:tcPr>
          <w:p>
            <w:r>
              <w:rPr>
                <w:rFonts w:ascii="Times New Roman" w:hAnsi="Times New Roman"/>
                <w:sz w:val="24"/>
              </w:rPr>
              <w:t>Coordinación con la institución educativa del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Contacto con directivos y docentes</w:t>
            </w:r>
          </w:p>
        </w:tc>
        <w:tc>
          <w:tcPr>
            <w:tcW w:type="dxa" w:w="1872"/>
          </w:tcPr>
          <w:p>
            <w:r>
              <w:rPr>
                <w:rFonts w:ascii="Times New Roman" w:hAnsi="Times New Roman"/>
                <w:sz w:val="24"/>
              </w:rPr>
              <w:t>2 días</w:t>
            </w:r>
          </w:p>
        </w:tc>
        <w:tc>
          <w:tcPr>
            <w:tcW w:type="dxa" w:w="1872"/>
          </w:tcPr>
          <w:p>
            <w:r>
              <w:rPr>
                <w:rFonts w:ascii="Times New Roman" w:hAnsi="Times New Roman"/>
                <w:sz w:val="24"/>
              </w:rPr>
              <w:t>Autorización de la escuela</w:t>
            </w:r>
          </w:p>
        </w:tc>
      </w:tr>
      <w:tr>
        <w:tc>
          <w:tcPr>
            <w:tcW w:type="dxa" w:w="1872"/>
          </w:tcPr>
          <w:p>
            <w:r>
              <w:rPr>
                <w:rFonts w:ascii="Times New Roman" w:hAnsi="Times New Roman"/>
                <w:sz w:val="24"/>
              </w:rPr>
              <w:t>Reunión con los padres del participante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de reunión, consentimiento informado</w:t>
            </w:r>
          </w:p>
        </w:tc>
        <w:tc>
          <w:tcPr>
            <w:tcW w:type="dxa" w:w="1872"/>
          </w:tcPr>
          <w:p>
            <w:r>
              <w:rPr>
                <w:rFonts w:ascii="Times New Roman" w:hAnsi="Times New Roman"/>
                <w:sz w:val="24"/>
              </w:rPr>
              <w:t>1 día (1 hora)</w:t>
            </w:r>
          </w:p>
        </w:tc>
        <w:tc>
          <w:tcPr>
            <w:tcW w:type="dxa" w:w="1872"/>
          </w:tcPr>
          <w:p>
            <w:r>
              <w:rPr>
                <w:rFonts w:ascii="Times New Roman" w:hAnsi="Times New Roman"/>
                <w:sz w:val="24"/>
              </w:rPr>
              <w:t>Consentimiento firmado</w:t>
            </w:r>
          </w:p>
        </w:tc>
      </w:tr>
      <w:tr>
        <w:tc>
          <w:tcPr>
            <w:tcW w:type="dxa" w:w="1872"/>
          </w:tcPr>
          <w:p>
            <w:r>
              <w:rPr>
                <w:rFonts w:ascii="Times New Roman" w:hAnsi="Times New Roman"/>
                <w:sz w:val="24"/>
              </w:rPr>
              <w:t>Explicación del proyecto al niño (asentimiento)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 explicativo</w:t>
            </w:r>
          </w:p>
        </w:tc>
        <w:tc>
          <w:tcPr>
            <w:tcW w:type="dxa" w:w="1872"/>
          </w:tcPr>
          <w:p>
            <w:r>
              <w:rPr>
                <w:rFonts w:ascii="Times New Roman" w:hAnsi="Times New Roman"/>
                <w:sz w:val="24"/>
              </w:rPr>
              <w:t>30 minutos</w:t>
            </w:r>
          </w:p>
        </w:tc>
        <w:tc>
          <w:tcPr>
            <w:tcW w:type="dxa" w:w="1872"/>
          </w:tcPr>
          <w:p>
            <w:r>
              <w:rPr>
                <w:rFonts w:ascii="Times New Roman" w:hAnsi="Times New Roman"/>
                <w:sz w:val="24"/>
              </w:rPr>
              <w:t>Asentimiento verbal</w:t>
            </w:r>
          </w:p>
        </w:tc>
      </w:tr>
    </w:tbl>
    <w:p/>
    <w:p>
      <w:r>
        <w:rPr>
          <w:b/>
        </w:rPr>
        <w:t>Punto de control:</w:t>
      </w:r>
      <w:r>
        <w:t xml:space="preserve"> Al final de la semana 2, se deben tener todas las aprobaciones éticas e institucionales, y el consentimiento/asentimiento firmados.</w:t>
      </w:r>
    </w:p>
    <w:p>
      <w:pPr>
        <w:pStyle w:val="Heading3"/>
      </w:pPr>
      <w:r>
        <w:t>**Semana 3: Preparación logística final**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Preparación del espacio físico para las sesiones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tranquila, mesa, sillas, iluminación adecuada</w:t>
            </w:r>
          </w:p>
        </w:tc>
        <w:tc>
          <w:tcPr>
            <w:tcW w:type="dxa" w:w="1872"/>
          </w:tcPr>
          <w:p>
            <w:r>
              <w:rPr>
                <w:rFonts w:ascii="Times New Roman" w:hAnsi="Times New Roman"/>
                <w:sz w:val="24"/>
              </w:rPr>
              <w:t>1 día</w:t>
            </w:r>
          </w:p>
        </w:tc>
        <w:tc>
          <w:tcPr>
            <w:tcW w:type="dxa" w:w="1872"/>
          </w:tcPr>
          <w:p>
            <w:r>
              <w:rPr>
                <w:rFonts w:ascii="Times New Roman" w:hAnsi="Times New Roman"/>
                <w:sz w:val="24"/>
              </w:rPr>
              <w:t>Espacio listo</w:t>
            </w:r>
          </w:p>
        </w:tc>
      </w:tr>
      <w:tr>
        <w:tc>
          <w:tcPr>
            <w:tcW w:type="dxa" w:w="1872"/>
          </w:tcPr>
          <w:p>
            <w:r>
              <w:rPr>
                <w:rFonts w:ascii="Times New Roman" w:hAnsi="Times New Roman"/>
                <w:sz w:val="24"/>
              </w:rPr>
              <w:t>Calibración de instrumentos de medición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Cronómetro, materiales de evaluación</w:t>
            </w:r>
          </w:p>
        </w:tc>
        <w:tc>
          <w:tcPr>
            <w:tcW w:type="dxa" w:w="1872"/>
          </w:tcPr>
          <w:p>
            <w:r>
              <w:rPr>
                <w:rFonts w:ascii="Times New Roman" w:hAnsi="Times New Roman"/>
                <w:sz w:val="24"/>
              </w:rPr>
              <w:t>1 día</w:t>
            </w:r>
          </w:p>
        </w:tc>
        <w:tc>
          <w:tcPr>
            <w:tcW w:type="dxa" w:w="1872"/>
          </w:tcPr>
          <w:p>
            <w:r>
              <w:rPr>
                <w:rFonts w:ascii="Times New Roman" w:hAnsi="Times New Roman"/>
                <w:sz w:val="24"/>
              </w:rPr>
              <w:t>Instrumentos calibrados</w:t>
            </w:r>
          </w:p>
        </w:tc>
      </w:tr>
      <w:tr>
        <w:tc>
          <w:tcPr>
            <w:tcW w:type="dxa" w:w="1872"/>
          </w:tcPr>
          <w:p>
            <w:r>
              <w:rPr>
                <w:rFonts w:ascii="Times New Roman" w:hAnsi="Times New Roman"/>
                <w:sz w:val="24"/>
              </w:rPr>
              <w:t>Elaboración de protocolo de registro sesión por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registro (Excel/papel)</w:t>
            </w:r>
          </w:p>
        </w:tc>
        <w:tc>
          <w:tcPr>
            <w:tcW w:type="dxa" w:w="1872"/>
          </w:tcPr>
          <w:p>
            <w:r>
              <w:rPr>
                <w:rFonts w:ascii="Times New Roman" w:hAnsi="Times New Roman"/>
                <w:sz w:val="24"/>
              </w:rPr>
              <w:t>1 día</w:t>
            </w:r>
          </w:p>
        </w:tc>
        <w:tc>
          <w:tcPr>
            <w:tcW w:type="dxa" w:w="1872"/>
          </w:tcPr>
          <w:p>
            <w:r>
              <w:rPr>
                <w:rFonts w:ascii="Times New Roman" w:hAnsi="Times New Roman"/>
                <w:sz w:val="24"/>
              </w:rPr>
              <w:t>Protocolos de registro listos</w:t>
            </w:r>
          </w:p>
        </w:tc>
      </w:tr>
      <w:tr>
        <w:tc>
          <w:tcPr>
            <w:tcW w:type="dxa" w:w="1872"/>
          </w:tcPr>
          <w:p>
            <w:r>
              <w:rPr>
                <w:rFonts w:ascii="Times New Roman" w:hAnsi="Times New Roman"/>
                <w:sz w:val="24"/>
              </w:rPr>
              <w:t>Capacitación adicional en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bibliográfico, videos instructivos</w:t>
            </w:r>
          </w:p>
        </w:tc>
        <w:tc>
          <w:tcPr>
            <w:tcW w:type="dxa" w:w="1872"/>
          </w:tcPr>
          <w:p>
            <w:r>
              <w:rPr>
                <w:rFonts w:ascii="Times New Roman" w:hAnsi="Times New Roman"/>
                <w:sz w:val="24"/>
              </w:rPr>
              <w:t>2 días</w:t>
            </w:r>
          </w:p>
        </w:tc>
        <w:tc>
          <w:tcPr>
            <w:tcW w:type="dxa" w:w="1872"/>
          </w:tcPr>
          <w:p>
            <w:r>
              <w:rPr>
                <w:rFonts w:ascii="Times New Roman" w:hAnsi="Times New Roman"/>
                <w:sz w:val="24"/>
              </w:rPr>
              <w:t>Capacitación completada</w:t>
            </w:r>
          </w:p>
        </w:tc>
      </w:tr>
      <w:tr>
        <w:tc>
          <w:tcPr>
            <w:tcW w:type="dxa" w:w="1872"/>
          </w:tcPr>
          <w:p>
            <w:r>
              <w:rPr>
                <w:rFonts w:ascii="Times New Roman" w:hAnsi="Times New Roman"/>
                <w:sz w:val="24"/>
              </w:rPr>
              <w:t>Planificación detallada de fechas y horarios de sesiones</w:t>
            </w:r>
          </w:p>
        </w:tc>
        <w:tc>
          <w:tcPr>
            <w:tcW w:type="dxa" w:w="1872"/>
          </w:tcPr>
          <w:p>
            <w:r>
              <w:rPr>
                <w:rFonts w:ascii="Times New Roman" w:hAnsi="Times New Roman"/>
                <w:sz w:val="24"/>
              </w:rPr>
              <w:t>Investigador principal + familia</w:t>
            </w:r>
          </w:p>
        </w:tc>
        <w:tc>
          <w:tcPr>
            <w:tcW w:type="dxa" w:w="1872"/>
          </w:tcPr>
          <w:p>
            <w:r>
              <w:rPr>
                <w:rFonts w:ascii="Times New Roman" w:hAnsi="Times New Roman"/>
                <w:sz w:val="24"/>
              </w:rPr>
              <w:t>Calendario</w:t>
            </w:r>
          </w:p>
        </w:tc>
        <w:tc>
          <w:tcPr>
            <w:tcW w:type="dxa" w:w="1872"/>
          </w:tcPr>
          <w:p>
            <w:r>
              <w:rPr>
                <w:rFonts w:ascii="Times New Roman" w:hAnsi="Times New Roman"/>
                <w:sz w:val="24"/>
              </w:rPr>
              <w:t>1 día</w:t>
            </w:r>
          </w:p>
        </w:tc>
        <w:tc>
          <w:tcPr>
            <w:tcW w:type="dxa" w:w="1872"/>
          </w:tcPr>
          <w:p>
            <w:r>
              <w:rPr>
                <w:rFonts w:ascii="Times New Roman" w:hAnsi="Times New Roman"/>
                <w:sz w:val="24"/>
              </w:rPr>
              <w:t>Calendario acordado</w:t>
            </w:r>
          </w:p>
        </w:tc>
      </w:tr>
    </w:tbl>
    <w:p/>
    <w:p>
      <w:r>
        <w:rPr>
          <w:b/>
        </w:rPr>
        <w:t>Punto de control:</w:t>
      </w:r>
      <w:r>
        <w:t xml:space="preserve"> Al final de la semana 3, todo debe estar listo para iniciar la fase de evaluación inicial.</w:t>
      </w:r>
    </w:p>
    <w:p>
      <w:pPr>
        <w:pStyle w:val="Heading2"/>
      </w:pPr>
      <w:r>
        <w:t>FASE 2: EVALUACIÓN INICIAL / LÍNEA BASE (Semanas 4-5)</w:t>
      </w:r>
    </w:p>
    <w:p>
      <w:pPr>
        <w:pStyle w:val="Heading3"/>
      </w:pPr>
      <w:r>
        <w:t>**Semana 4: Sesión 0 - Evaluación de línea base**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Aplicación del Test de Raven (Escala Coloreada)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Raven, hojas de registro</w:t>
            </w:r>
          </w:p>
        </w:tc>
        <w:tc>
          <w:tcPr>
            <w:tcW w:type="dxa" w:w="1872"/>
          </w:tcPr>
          <w:p>
            <w:r>
              <w:rPr>
                <w:rFonts w:ascii="Times New Roman" w:hAnsi="Times New Roman"/>
                <w:sz w:val="24"/>
              </w:rPr>
              <w:t>20 minutos</w:t>
            </w:r>
          </w:p>
        </w:tc>
        <w:tc>
          <w:tcPr>
            <w:tcW w:type="dxa" w:w="1872"/>
          </w:tcPr>
          <w:p>
            <w:r>
              <w:rPr>
                <w:rFonts w:ascii="Times New Roman" w:hAnsi="Times New Roman"/>
                <w:sz w:val="24"/>
              </w:rPr>
              <w:t>Datos de capacidad intelectual</w:t>
            </w:r>
          </w:p>
        </w:tc>
      </w:tr>
      <w:tr>
        <w:tc>
          <w:tcPr>
            <w:tcW w:type="dxa" w:w="1872"/>
          </w:tcPr>
          <w:p>
            <w:r>
              <w:rPr>
                <w:rFonts w:ascii="Times New Roman" w:hAnsi="Times New Roman"/>
                <w:sz w:val="24"/>
              </w:rPr>
              <w:t>Aplicación del Test Guestáltico Visomotor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Tarjetas Bender, hojas, lápiz</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percepción visomotora</w:t>
            </w:r>
          </w:p>
        </w:tc>
      </w:tr>
      <w:tr>
        <w:tc>
          <w:tcPr>
            <w:tcW w:type="dxa" w:w="1872"/>
          </w:tcPr>
          <w:p>
            <w:r>
              <w:rPr>
                <w:rFonts w:ascii="Times New Roman" w:hAnsi="Times New Roman"/>
                <w:sz w:val="24"/>
              </w:rPr>
              <w:t>Medición basal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Línea base de atención</w:t>
            </w:r>
          </w:p>
        </w:tc>
      </w:tr>
      <w:tr>
        <w:tc>
          <w:tcPr>
            <w:tcW w:type="dxa" w:w="1872"/>
          </w:tcPr>
          <w:p>
            <w:r>
              <w:rPr>
                <w:rFonts w:ascii="Times New Roman" w:hAnsi="Times New Roman"/>
                <w:sz w:val="24"/>
              </w:rPr>
              <w:t>Registro de observaciones conductuales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observación</w:t>
            </w:r>
          </w:p>
        </w:tc>
        <w:tc>
          <w:tcPr>
            <w:tcW w:type="dxa" w:w="1872"/>
          </w:tcPr>
          <w:p>
            <w:r>
              <w:rPr>
                <w:rFonts w:ascii="Times New Roman" w:hAnsi="Times New Roman"/>
                <w:sz w:val="24"/>
              </w:rPr>
              <w:t>Durante toda la sesión</w:t>
            </w:r>
          </w:p>
        </w:tc>
        <w:tc>
          <w:tcPr>
            <w:tcW w:type="dxa" w:w="1872"/>
          </w:tcPr>
          <w:p>
            <w:r>
              <w:rPr>
                <w:rFonts w:ascii="Times New Roman" w:hAnsi="Times New Roman"/>
                <w:sz w:val="24"/>
              </w:rPr>
              <w:t>Datos cualitativos</w:t>
            </w:r>
          </w:p>
        </w:tc>
      </w:tr>
    </w:tbl>
    <w:p/>
    <w:p>
      <w:r>
        <w:rPr>
          <w:b/>
        </w:rPr>
        <w:t>Duración total de la sesión:</w:t>
      </w:r>
      <w:r>
        <w:t xml:space="preserve"> 60-65 minutos</w:t>
      </w:r>
    </w:p>
    <w:p>
      <w:r>
        <w:rPr>
          <w:b/>
        </w:rPr>
        <w:t>Punto de control:</w:t>
      </w:r>
      <w:r>
        <w:t xml:space="preserve"> Al final de la semana 4, se debe haber completado la sesión 0 y tener todos los datos basales registrados.</w:t>
      </w:r>
    </w:p>
    <w:p>
      <w:pPr>
        <w:pStyle w:val="Heading3"/>
      </w:pPr>
      <w:r>
        <w:t>**Semana 5: Análisis de datos basales y ajuste del protocolo**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Corrección y análisis del Test de Raven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Manual de corrección Raven</w:t>
            </w:r>
          </w:p>
        </w:tc>
        <w:tc>
          <w:tcPr>
            <w:tcW w:type="dxa" w:w="1872"/>
          </w:tcPr>
          <w:p>
            <w:r>
              <w:rPr>
                <w:rFonts w:ascii="Times New Roman" w:hAnsi="Times New Roman"/>
                <w:sz w:val="24"/>
              </w:rPr>
              <w:t>1 hora</w:t>
            </w:r>
          </w:p>
        </w:tc>
        <w:tc>
          <w:tcPr>
            <w:tcW w:type="dxa" w:w="1872"/>
          </w:tcPr>
          <w:p>
            <w:r>
              <w:rPr>
                <w:rFonts w:ascii="Times New Roman" w:hAnsi="Times New Roman"/>
                <w:sz w:val="24"/>
              </w:rPr>
              <w:t>Percentil y nivel intelectual</w:t>
            </w:r>
          </w:p>
        </w:tc>
      </w:tr>
      <w:tr>
        <w:tc>
          <w:tcPr>
            <w:tcW w:type="dxa" w:w="1872"/>
          </w:tcPr>
          <w:p>
            <w:r>
              <w:rPr>
                <w:rFonts w:ascii="Times New Roman" w:hAnsi="Times New Roman"/>
                <w:sz w:val="24"/>
              </w:rPr>
              <w:t>Análisis del Test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Sistema de puntuación Bender</w:t>
            </w:r>
          </w:p>
        </w:tc>
        <w:tc>
          <w:tcPr>
            <w:tcW w:type="dxa" w:w="1872"/>
          </w:tcPr>
          <w:p>
            <w:r>
              <w:rPr>
                <w:rFonts w:ascii="Times New Roman" w:hAnsi="Times New Roman"/>
                <w:sz w:val="24"/>
              </w:rPr>
              <w:t>1 hora</w:t>
            </w:r>
          </w:p>
        </w:tc>
        <w:tc>
          <w:tcPr>
            <w:tcW w:type="dxa" w:w="1872"/>
          </w:tcPr>
          <w:p>
            <w:r>
              <w:rPr>
                <w:rFonts w:ascii="Times New Roman" w:hAnsi="Times New Roman"/>
                <w:sz w:val="24"/>
              </w:rPr>
              <w:t>Indicadores visomotores</w:t>
            </w:r>
          </w:p>
        </w:tc>
      </w:tr>
      <w:tr>
        <w:tc>
          <w:tcPr>
            <w:tcW w:type="dxa" w:w="1872"/>
          </w:tcPr>
          <w:p>
            <w:r>
              <w:rPr>
                <w:rFonts w:ascii="Times New Roman" w:hAnsi="Times New Roman"/>
                <w:sz w:val="24"/>
              </w:rPr>
              <w:t>Cálculo de línea base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30 minutos</w:t>
            </w:r>
          </w:p>
        </w:tc>
        <w:tc>
          <w:tcPr>
            <w:tcW w:type="dxa" w:w="1872"/>
          </w:tcPr>
          <w:p>
            <w:r>
              <w:rPr>
                <w:rFonts w:ascii="Times New Roman" w:hAnsi="Times New Roman"/>
                <w:sz w:val="24"/>
              </w:rPr>
              <w:t>Tiempo basal (ej: 5 minutos)</w:t>
            </w:r>
          </w:p>
        </w:tc>
      </w:tr>
      <w:tr>
        <w:tc>
          <w:tcPr>
            <w:tcW w:type="dxa" w:w="1872"/>
          </w:tcPr>
          <w:p>
            <w:r>
              <w:rPr>
                <w:rFonts w:ascii="Times New Roman" w:hAnsi="Times New Roman"/>
                <w:sz w:val="24"/>
              </w:rPr>
              <w:t>Determinación del primer criterio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Línea base + 2 minutos</w:t>
            </w:r>
          </w:p>
        </w:tc>
        <w:tc>
          <w:tcPr>
            <w:tcW w:type="dxa" w:w="1872"/>
          </w:tcPr>
          <w:p>
            <w:r>
              <w:rPr>
                <w:rFonts w:ascii="Times New Roman" w:hAnsi="Times New Roman"/>
                <w:sz w:val="24"/>
              </w:rPr>
              <w:t>15 minutos</w:t>
            </w:r>
          </w:p>
        </w:tc>
        <w:tc>
          <w:tcPr>
            <w:tcW w:type="dxa" w:w="1872"/>
          </w:tcPr>
          <w:p>
            <w:r>
              <w:rPr>
                <w:rFonts w:ascii="Times New Roman" w:hAnsi="Times New Roman"/>
                <w:sz w:val="24"/>
              </w:rPr>
              <w:t>Criterio inicial (ej: 7 minutos)</w:t>
            </w:r>
          </w:p>
        </w:tc>
      </w:tr>
      <w:tr>
        <w:tc>
          <w:tcPr>
            <w:tcW w:type="dxa" w:w="1872"/>
          </w:tcPr>
          <w:p>
            <w:r>
              <w:rPr>
                <w:rFonts w:ascii="Times New Roman" w:hAnsi="Times New Roman"/>
                <w:sz w:val="24"/>
              </w:rPr>
              <w:t>Preparación de materiales para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tabla de reforzadores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r>
        <w:rPr>
          <w:b/>
        </w:rPr>
        <w:t>Punto de control:</w:t>
      </w:r>
      <w:r>
        <w:t xml:space="preserve"> Al final de la semana 5, se debe tener el primer criterio de intervención establecido y los materiales preparados para iniciar la fase de intervención.</w:t>
      </w:r>
    </w:p>
    <w:p>
      <w:pPr>
        <w:pStyle w:val="Heading2"/>
      </w:pPr>
      <w:r>
        <w:t>FASE 3: INTERVENCIÓN (Semanas 6-11)</w:t>
      </w:r>
    </w:p>
    <w:p>
      <w:pPr>
        <w:pStyle w:val="Heading3"/>
      </w:pPr>
      <w:r>
        <w:t>**Semana 6: Sesión 1 - Intervención Fase 1 (Criterio: 7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materiales descritos en protocolo</w:t>
            </w:r>
          </w:p>
        </w:tc>
        <w:tc>
          <w:tcPr>
            <w:tcW w:type="dxa" w:w="1872"/>
          </w:tcPr>
          <w:p>
            <w:r>
              <w:rPr>
                <w:rFonts w:ascii="Times New Roman" w:hAnsi="Times New Roman"/>
                <w:sz w:val="24"/>
              </w:rPr>
              <w:t>35 minutos</w:t>
            </w:r>
          </w:p>
        </w:tc>
        <w:tc>
          <w:tcPr>
            <w:tcW w:type="dxa" w:w="1872"/>
          </w:tcPr>
          <w:p>
            <w:r>
              <w:rPr>
                <w:rFonts w:ascii="Times New Roman" w:hAnsi="Times New Roman"/>
                <w:sz w:val="24"/>
              </w:rPr>
              <w:t>Datos de Sesión 1</w:t>
            </w:r>
          </w:p>
        </w:tc>
      </w:tr>
      <w:tr>
        <w:tc>
          <w:tcPr>
            <w:tcW w:type="dxa" w:w="1872"/>
          </w:tcPr>
          <w:p>
            <w:r>
              <w:rPr>
                <w:rFonts w:ascii="Times New Roman" w:hAnsi="Times New Roman"/>
                <w:sz w:val="24"/>
              </w:rPr>
              <w:t>Introducción de técnica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respiración</w:t>
            </w:r>
          </w:p>
        </w:tc>
        <w:tc>
          <w:tcPr>
            <w:tcW w:type="dxa" w:w="1872"/>
          </w:tcPr>
          <w:p>
            <w:r>
              <w:rPr>
                <w:rFonts w:ascii="Times New Roman" w:hAnsi="Times New Roman"/>
                <w:sz w:val="24"/>
              </w:rPr>
              <w:t>10 minutos (dentro de sesión)</w:t>
            </w:r>
          </w:p>
        </w:tc>
        <w:tc>
          <w:tcPr>
            <w:tcW w:type="dxa" w:w="1872"/>
          </w:tcPr>
          <w:p>
            <w:r>
              <w:rPr>
                <w:rFonts w:ascii="Times New Roman" w:hAnsi="Times New Roman"/>
                <w:sz w:val="24"/>
              </w:rPr>
              <w:t>Técnica enseñada</w:t>
            </w:r>
          </w:p>
        </w:tc>
      </w:tr>
      <w:tr>
        <w:tc>
          <w:tcPr>
            <w:tcW w:type="dxa" w:w="1872"/>
          </w:tcPr>
          <w:p>
            <w:r>
              <w:rPr>
                <w:rFonts w:ascii="Times New Roman" w:hAnsi="Times New Roman"/>
                <w:sz w:val="24"/>
              </w:rPr>
              <w:t>Tarea de atención sostenida con criterio de 7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7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Aplicación de reforzamiento positivo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 tangibles/sociales</w:t>
            </w:r>
          </w:p>
        </w:tc>
        <w:tc>
          <w:tcPr>
            <w:tcW w:type="dxa" w:w="1872"/>
          </w:tcPr>
          <w:p>
            <w:r>
              <w:rPr>
                <w:rFonts w:ascii="Times New Roman" w:hAnsi="Times New Roman"/>
                <w:sz w:val="24"/>
              </w:rPr>
              <w:t>5 minutos</w:t>
            </w:r>
          </w:p>
        </w:tc>
        <w:tc>
          <w:tcPr>
            <w:tcW w:type="dxa" w:w="1872"/>
          </w:tcPr>
          <w:p>
            <w:r>
              <w:rPr>
                <w:rFonts w:ascii="Times New Roman" w:hAnsi="Times New Roman"/>
                <w:sz w:val="24"/>
              </w:rPr>
              <w:t>Reforzador entregado (si aplica)</w:t>
            </w:r>
          </w:p>
        </w:tc>
      </w:tr>
      <w:tr>
        <w:tc>
          <w:tcPr>
            <w:tcW w:type="dxa" w:w="1872"/>
          </w:tcPr>
          <w:p>
            <w:r>
              <w:rPr>
                <w:rFonts w:ascii="Times New Roman" w:hAnsi="Times New Roman"/>
                <w:sz w:val="24"/>
              </w:rPr>
              <w:t>Registro de sesión y análisis inmediato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registro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7 minutos de atención sostenida.</w:t>
      </w:r>
    </w:p>
    <w:p>
      <w:r>
        <w:rPr>
          <w:b/>
        </w:rPr>
        <w:t>Punto de control:</w:t>
      </w:r>
      <w:r>
        <w:t xml:space="preserve"> Verificar cumplimiento del criterio. Si no se cumple, analizar factores y ajustar estrategias para la próxima sesión.</w:t>
      </w:r>
    </w:p>
    <w:p>
      <w:pPr>
        <w:pStyle w:val="Heading3"/>
      </w:pPr>
      <w:r>
        <w:t>**Semana 7: Análisis intersesión y preparación de Sesión 2**</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de progreso actualizado</w:t>
            </w:r>
          </w:p>
        </w:tc>
      </w:tr>
      <w:tr>
        <w:tc>
          <w:tcPr>
            <w:tcW w:type="dxa" w:w="1872"/>
          </w:tcPr>
          <w:p>
            <w:r>
              <w:rPr>
                <w:rFonts w:ascii="Times New Roman" w:hAnsi="Times New Roman"/>
                <w:sz w:val="24"/>
              </w:rPr>
              <w:t>Decisión sobre progresión al siguiente criterio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avanzar o repetir criterio</w:t>
            </w:r>
          </w:p>
        </w:tc>
      </w:tr>
      <w:tr>
        <w:tc>
          <w:tcPr>
            <w:tcW w:type="dxa" w:w="1872"/>
          </w:tcPr>
          <w:p>
            <w:r>
              <w:rPr>
                <w:rFonts w:ascii="Times New Roman" w:hAnsi="Times New Roman"/>
                <w:sz w:val="24"/>
              </w:rPr>
              <w:t>Preparación de materiales para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más complejas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r>
        <w:rPr>
          <w:b/>
        </w:rPr>
        <w:t>Criterio de progresión:</w:t>
      </w:r>
      <w:r>
        <w:t xml:space="preserve"> Si el niño cumplió el criterio de 7 minutos en Sesión 1, se avanza al criterio de 10 minutos. Si no, se repite el criterio de 7 minutos en Sesión 2.</w:t>
      </w:r>
    </w:p>
    <w:p>
      <w:pPr>
        <w:pStyle w:val="Heading3"/>
      </w:pPr>
      <w:r>
        <w:t>**Semana 8: Sesión 2 - Intervención Fase 2 (Criterio: 10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38 minutos</w:t>
            </w:r>
          </w:p>
        </w:tc>
        <w:tc>
          <w:tcPr>
            <w:tcW w:type="dxa" w:w="1872"/>
          </w:tcPr>
          <w:p>
            <w:r>
              <w:rPr>
                <w:rFonts w:ascii="Times New Roman" w:hAnsi="Times New Roman"/>
                <w:sz w:val="24"/>
              </w:rPr>
              <w:t>Datos de Sesión 2</w:t>
            </w:r>
          </w:p>
        </w:tc>
      </w:tr>
      <w:tr>
        <w:tc>
          <w:tcPr>
            <w:tcW w:type="dxa" w:w="1872"/>
          </w:tcPr>
          <w:p>
            <w:r>
              <w:rPr>
                <w:rFonts w:ascii="Times New Roman" w:hAnsi="Times New Roman"/>
                <w:sz w:val="24"/>
              </w:rPr>
              <w:t>Revisión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Técnica reforzada</w:t>
            </w:r>
          </w:p>
        </w:tc>
      </w:tr>
      <w:tr>
        <w:tc>
          <w:tcPr>
            <w:tcW w:type="dxa" w:w="1872"/>
          </w:tcPr>
          <w:p>
            <w:r>
              <w:rPr>
                <w:rFonts w:ascii="Times New Roman" w:hAnsi="Times New Roman"/>
                <w:sz w:val="24"/>
              </w:rPr>
              <w:t>Introducción de relajación muscular progresiva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relajación</w:t>
            </w:r>
          </w:p>
        </w:tc>
        <w:tc>
          <w:tcPr>
            <w:tcW w:type="dxa" w:w="1872"/>
          </w:tcPr>
          <w:p>
            <w:r>
              <w:rPr>
                <w:rFonts w:ascii="Times New Roman" w:hAnsi="Times New Roman"/>
                <w:sz w:val="24"/>
              </w:rPr>
              <w:t>8 minutos</w:t>
            </w:r>
          </w:p>
        </w:tc>
        <w:tc>
          <w:tcPr>
            <w:tcW w:type="dxa" w:w="1872"/>
          </w:tcPr>
          <w:p>
            <w:r>
              <w:rPr>
                <w:rFonts w:ascii="Times New Roman" w:hAnsi="Times New Roman"/>
                <w:sz w:val="24"/>
              </w:rPr>
              <w:t>Nueva técnica enseñada</w:t>
            </w:r>
          </w:p>
        </w:tc>
      </w:tr>
      <w:tr>
        <w:tc>
          <w:tcPr>
            <w:tcW w:type="dxa" w:w="1872"/>
          </w:tcPr>
          <w:p>
            <w:r>
              <w:rPr>
                <w:rFonts w:ascii="Times New Roman" w:hAnsi="Times New Roman"/>
                <w:sz w:val="24"/>
              </w:rPr>
              <w:t>Tarea de atención sostenida con criterio de 10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10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y retroalimentación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w:t>
            </w:r>
          </w:p>
        </w:tc>
        <w:tc>
          <w:tcPr>
            <w:tcW w:type="dxa" w:w="1872"/>
          </w:tcPr>
          <w:p>
            <w:r>
              <w:rPr>
                <w:rFonts w:ascii="Times New Roman" w:hAnsi="Times New Roman"/>
                <w:sz w:val="24"/>
              </w:rPr>
              <w:t>5 minutos</w:t>
            </w:r>
          </w:p>
        </w:tc>
        <w:tc>
          <w:tcPr>
            <w:tcW w:type="dxa" w:w="1872"/>
          </w:tcPr>
          <w:p>
            <w:r>
              <w:rPr>
                <w:rFonts w:ascii="Times New Roman" w:hAnsi="Times New Roman"/>
                <w:sz w:val="24"/>
              </w:rPr>
              <w:t>Datos registrados</w:t>
            </w:r>
          </w:p>
        </w:tc>
      </w:tr>
      <w:tr>
        <w:tc>
          <w:tcPr>
            <w:tcW w:type="dxa" w:w="1872"/>
          </w:tcPr>
          <w:p>
            <w:r>
              <w:rPr>
                <w:rFonts w:ascii="Times New Roman" w:hAnsi="Times New Roman"/>
                <w:sz w:val="24"/>
              </w:rPr>
              <w:t>Registro de sesión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10 minutos de atención sostenida.</w:t>
      </w:r>
    </w:p>
    <w:p>
      <w:pPr>
        <w:pStyle w:val="Heading3"/>
      </w:pPr>
      <w:r>
        <w:t>**Semana 9: Análisis intersesión y preparación de Sesión 3**</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actualizado</w:t>
            </w:r>
          </w:p>
        </w:tc>
      </w:tr>
      <w:tr>
        <w:tc>
          <w:tcPr>
            <w:tcW w:type="dxa" w:w="1872"/>
          </w:tcPr>
          <w:p>
            <w:r>
              <w:rPr>
                <w:rFonts w:ascii="Times New Roman" w:hAnsi="Times New Roman"/>
                <w:sz w:val="24"/>
              </w:rPr>
              <w:t>Decisión sobre progresión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tomada</w:t>
            </w:r>
          </w:p>
        </w:tc>
      </w:tr>
      <w:tr>
        <w:tc>
          <w:tcPr>
            <w:tcW w:type="dxa" w:w="1872"/>
          </w:tcPr>
          <w:p>
            <w:r>
              <w:rPr>
                <w:rFonts w:ascii="Times New Roman" w:hAnsi="Times New Roman"/>
                <w:sz w:val="24"/>
              </w:rPr>
              <w:t>Preparación de tarjeta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w:t>
            </w:r>
          </w:p>
        </w:tc>
        <w:tc>
          <w:tcPr>
            <w:tcW w:type="dxa" w:w="1872"/>
          </w:tcPr>
          <w:p>
            <w:r>
              <w:rPr>
                <w:rFonts w:ascii="Times New Roman" w:hAnsi="Times New Roman"/>
                <w:sz w:val="24"/>
              </w:rPr>
              <w:t>1 hora</w:t>
            </w:r>
          </w:p>
        </w:tc>
        <w:tc>
          <w:tcPr>
            <w:tcW w:type="dxa" w:w="1872"/>
          </w:tcPr>
          <w:p>
            <w:r>
              <w:rPr>
                <w:rFonts w:ascii="Times New Roman" w:hAnsi="Times New Roman"/>
                <w:sz w:val="24"/>
              </w:rPr>
              <w:t>Tarjeta lista</w:t>
            </w:r>
          </w:p>
        </w:tc>
      </w:tr>
      <w:tr>
        <w:tc>
          <w:tcPr>
            <w:tcW w:type="dxa" w:w="1872"/>
          </w:tcPr>
          <w:p>
            <w:r>
              <w:rPr>
                <w:rFonts w:ascii="Times New Roman" w:hAnsi="Times New Roman"/>
                <w:sz w:val="24"/>
              </w:rPr>
              <w:t>Preparación de materiales para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timer con alarmas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pPr>
        <w:pStyle w:val="Heading3"/>
      </w:pPr>
      <w:r>
        <w:t>**Semana 10: Sesión 3 - Intervención Fase 3 (Criterio: 12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40 minutos</w:t>
            </w:r>
          </w:p>
        </w:tc>
        <w:tc>
          <w:tcPr>
            <w:tcW w:type="dxa" w:w="1872"/>
          </w:tcPr>
          <w:p>
            <w:r>
              <w:rPr>
                <w:rFonts w:ascii="Times New Roman" w:hAnsi="Times New Roman"/>
                <w:sz w:val="24"/>
              </w:rPr>
              <w:t>Datos de Sesión 3</w:t>
            </w:r>
          </w:p>
        </w:tc>
      </w:tr>
      <w:tr>
        <w:tc>
          <w:tcPr>
            <w:tcW w:type="dxa" w:w="1872"/>
          </w:tcPr>
          <w:p>
            <w:r>
              <w:rPr>
                <w:rFonts w:ascii="Times New Roman" w:hAnsi="Times New Roman"/>
                <w:sz w:val="24"/>
              </w:rPr>
              <w:t>Práctica integrada de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Técnicas consolidadas</w:t>
            </w:r>
          </w:p>
        </w:tc>
      </w:tr>
      <w:tr>
        <w:tc>
          <w:tcPr>
            <w:tcW w:type="dxa" w:w="1872"/>
          </w:tcPr>
          <w:p>
            <w:r>
              <w:rPr>
                <w:rFonts w:ascii="Times New Roman" w:hAnsi="Times New Roman"/>
                <w:sz w:val="24"/>
              </w:rPr>
              <w:t>Introducción de estrategia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 de checklist</w:t>
            </w:r>
          </w:p>
        </w:tc>
        <w:tc>
          <w:tcPr>
            <w:tcW w:type="dxa" w:w="1872"/>
          </w:tcPr>
          <w:p>
            <w:r>
              <w:rPr>
                <w:rFonts w:ascii="Times New Roman" w:hAnsi="Times New Roman"/>
                <w:sz w:val="24"/>
              </w:rPr>
              <w:t>5 minutos</w:t>
            </w:r>
          </w:p>
        </w:tc>
        <w:tc>
          <w:tcPr>
            <w:tcW w:type="dxa" w:w="1872"/>
          </w:tcPr>
          <w:p>
            <w:r>
              <w:rPr>
                <w:rFonts w:ascii="Times New Roman" w:hAnsi="Times New Roman"/>
                <w:sz w:val="24"/>
              </w:rPr>
              <w:t>Estrategia enseñada</w:t>
            </w:r>
          </w:p>
        </w:tc>
      </w:tr>
      <w:tr>
        <w:tc>
          <w:tcPr>
            <w:tcW w:type="dxa" w:w="1872"/>
          </w:tcPr>
          <w:p>
            <w:r>
              <w:rPr>
                <w:rFonts w:ascii="Times New Roman" w:hAnsi="Times New Roman"/>
                <w:sz w:val="24"/>
              </w:rPr>
              <w:t>Tarea de atención con criterio de 12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cronómetro, alarmas</w:t>
            </w:r>
          </w:p>
        </w:tc>
        <w:tc>
          <w:tcPr>
            <w:tcW w:type="dxa" w:w="1872"/>
          </w:tcPr>
          <w:p>
            <w:r>
              <w:rPr>
                <w:rFonts w:ascii="Times New Roman" w:hAnsi="Times New Roman"/>
                <w:sz w:val="24"/>
              </w:rPr>
              <w:t>12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Retroalimentación metacognitiva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12 minutos de atención sostenida utilizando automonitoreo.</w:t>
      </w:r>
    </w:p>
    <w:p>
      <w:pPr>
        <w:pStyle w:val="Heading3"/>
      </w:pPr>
      <w:r>
        <w:t>**Semana 11: Sesión 4 - Intervención Fase 4 (Criterio: 15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4 (sesión final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42 minutos</w:t>
            </w:r>
          </w:p>
        </w:tc>
        <w:tc>
          <w:tcPr>
            <w:tcW w:type="dxa" w:w="1872"/>
          </w:tcPr>
          <w:p>
            <w:r>
              <w:rPr>
                <w:rFonts w:ascii="Times New Roman" w:hAnsi="Times New Roman"/>
                <w:sz w:val="24"/>
              </w:rPr>
              <w:t>Datos de Sesión 4</w:t>
            </w:r>
          </w:p>
        </w:tc>
      </w:tr>
      <w:tr>
        <w:tc>
          <w:tcPr>
            <w:tcW w:type="dxa" w:w="1872"/>
          </w:tcPr>
          <w:p>
            <w:r>
              <w:rPr>
                <w:rFonts w:ascii="Times New Roman" w:hAnsi="Times New Roman"/>
                <w:sz w:val="24"/>
              </w:rPr>
              <w:t>Preparación autónoma con técnicas (dirigida por el niño)</w:t>
            </w:r>
          </w:p>
        </w:tc>
        <w:tc>
          <w:tcPr>
            <w:tcW w:type="dxa" w:w="1872"/>
          </w:tcPr>
          <w:p>
            <w:r>
              <w:rPr>
                <w:rFonts w:ascii="Times New Roman" w:hAnsi="Times New Roman"/>
                <w:sz w:val="24"/>
              </w:rPr>
              <w:t>Investigador principal (observador)</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Autonomía observada</w:t>
            </w:r>
          </w:p>
        </w:tc>
      </w:tr>
      <w:tr>
        <w:tc>
          <w:tcPr>
            <w:tcW w:type="dxa" w:w="1872"/>
          </w:tcPr>
          <w:p>
            <w:r>
              <w:rPr>
                <w:rFonts w:ascii="Times New Roman" w:hAnsi="Times New Roman"/>
                <w:sz w:val="24"/>
              </w:rPr>
              <w:t>Tarea de atención con criterio final de 15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compleja,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máximo y celebración del logro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 especial, certificado</w:t>
            </w:r>
          </w:p>
        </w:tc>
        <w:tc>
          <w:tcPr>
            <w:tcW w:type="dxa" w:w="1872"/>
          </w:tcPr>
          <w:p>
            <w:r>
              <w:rPr>
                <w:rFonts w:ascii="Times New Roman" w:hAnsi="Times New Roman"/>
                <w:sz w:val="24"/>
              </w:rPr>
              <w:t>8 minutos</w:t>
            </w:r>
          </w:p>
        </w:tc>
        <w:tc>
          <w:tcPr>
            <w:tcW w:type="dxa" w:w="1872"/>
          </w:tcPr>
          <w:p>
            <w:r>
              <w:rPr>
                <w:rFonts w:ascii="Times New Roman" w:hAnsi="Times New Roman"/>
                <w:sz w:val="24"/>
              </w:rPr>
              <w:t>Certificado entregado</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15 minutos de atención sostenida de forma autónoma.</w:t>
      </w:r>
    </w:p>
    <w:p>
      <w:r>
        <w:rPr>
          <w:b/>
        </w:rPr>
        <w:t>Punto de control crítico:</w:t>
      </w:r>
      <w:r>
        <w:t xml:space="preserve"> Al final de la semana 11, verificar si el criterio final fue alcanzado. Si no, considerar sesión adicional de refuerzo antes de la post-evaluación.</w:t>
      </w:r>
    </w:p>
    <w:p>
      <w:pPr>
        <w:pStyle w:val="Heading2"/>
      </w:pPr>
      <w:r>
        <w:t>FASE 4: EVALUACIÓN FINAL Y ANÁLISIS (Semanas 12-14)</w:t>
      </w:r>
    </w:p>
    <w:p>
      <w:pPr>
        <w:pStyle w:val="Heading3"/>
      </w:pPr>
      <w:r>
        <w:t>**Semana 12: Sesión 5 - Post-evaluación**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Reevaluación de memoria de trabajo (WISC-5: Dígitos y Aritmética)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WISC-5</w:t>
            </w:r>
          </w:p>
        </w:tc>
        <w:tc>
          <w:tcPr>
            <w:tcW w:type="dxa" w:w="1872"/>
          </w:tcPr>
          <w:p>
            <w:r>
              <w:rPr>
                <w:rFonts w:ascii="Times New Roman" w:hAnsi="Times New Roman"/>
                <w:sz w:val="24"/>
              </w:rPr>
              <w:t>20 minutos</w:t>
            </w:r>
          </w:p>
        </w:tc>
        <w:tc>
          <w:tcPr>
            <w:tcW w:type="dxa" w:w="1872"/>
          </w:tcPr>
          <w:p>
            <w:r>
              <w:rPr>
                <w:rFonts w:ascii="Times New Roman" w:hAnsi="Times New Roman"/>
                <w:sz w:val="24"/>
              </w:rPr>
              <w:t>Datos post-intervención</w:t>
            </w:r>
          </w:p>
        </w:tc>
      </w:tr>
      <w:tr>
        <w:tc>
          <w:tcPr>
            <w:tcW w:type="dxa" w:w="1872"/>
          </w:tcPr>
          <w:p>
            <w:r>
              <w:rPr>
                <w:rFonts w:ascii="Times New Roman" w:hAnsi="Times New Roman"/>
                <w:sz w:val="24"/>
              </w:rPr>
              <w:t>Medición post-intervención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(idéntica a línea base)</w:t>
            </w:r>
          </w:p>
        </w:tc>
        <w:tc>
          <w:tcPr>
            <w:tcW w:type="dxa" w:w="1872"/>
          </w:tcPr>
          <w:p>
            <w:r>
              <w:rPr>
                <w:rFonts w:ascii="Times New Roman" w:hAnsi="Times New Roman"/>
                <w:sz w:val="24"/>
              </w:rPr>
              <w:t>15-20 minutos</w:t>
            </w:r>
          </w:p>
        </w:tc>
        <w:tc>
          <w:tcPr>
            <w:tcW w:type="dxa" w:w="1872"/>
          </w:tcPr>
          <w:p>
            <w:r>
              <w:rPr>
                <w:rFonts w:ascii="Times New Roman" w:hAnsi="Times New Roman"/>
                <w:sz w:val="24"/>
              </w:rPr>
              <w:t>Datos de atención post</w:t>
            </w:r>
          </w:p>
        </w:tc>
      </w:tr>
      <w:tr>
        <w:tc>
          <w:tcPr>
            <w:tcW w:type="dxa" w:w="1872"/>
          </w:tcPr>
          <w:p>
            <w:r>
              <w:rPr>
                <w:rFonts w:ascii="Times New Roman" w:hAnsi="Times New Roman"/>
                <w:sz w:val="24"/>
              </w:rPr>
              <w:t>Entrevista final con 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entrevista</w:t>
            </w:r>
          </w:p>
        </w:tc>
        <w:tc>
          <w:tcPr>
            <w:tcW w:type="dxa" w:w="1872"/>
          </w:tcPr>
          <w:p>
            <w:r>
              <w:rPr>
                <w:rFonts w:ascii="Times New Roman" w:hAnsi="Times New Roman"/>
                <w:sz w:val="24"/>
              </w:rPr>
              <w:t>10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Entrevista y devolución a los padres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preliminar</w:t>
            </w:r>
          </w:p>
        </w:tc>
        <w:tc>
          <w:tcPr>
            <w:tcW w:type="dxa" w:w="1872"/>
          </w:tcPr>
          <w:p>
            <w:r>
              <w:rPr>
                <w:rFonts w:ascii="Times New Roman" w:hAnsi="Times New Roman"/>
                <w:sz w:val="24"/>
              </w:rPr>
              <w:t>15 minutos</w:t>
            </w:r>
          </w:p>
        </w:tc>
        <w:tc>
          <w:tcPr>
            <w:tcW w:type="dxa" w:w="1872"/>
          </w:tcPr>
          <w:p>
            <w:r>
              <w:rPr>
                <w:rFonts w:ascii="Times New Roman" w:hAnsi="Times New Roman"/>
                <w:sz w:val="24"/>
              </w:rPr>
              <w:t>Retroalimentación entregada</w:t>
            </w:r>
          </w:p>
        </w:tc>
      </w:tr>
      <w:tr>
        <w:tc>
          <w:tcPr>
            <w:tcW w:type="dxa" w:w="1872"/>
          </w:tcPr>
          <w:p>
            <w:r>
              <w:rPr>
                <w:rFonts w:ascii="Times New Roman" w:hAnsi="Times New Roman"/>
                <w:sz w:val="24"/>
              </w:rPr>
              <w:t>Registro completo de la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Duración total de la sesión:</w:t>
      </w:r>
      <w:r>
        <w:t xml:space="preserve"> 75-80 minutos</w:t>
      </w:r>
    </w:p>
    <w:p>
      <w:r>
        <w:rPr>
          <w:b/>
        </w:rPr>
        <w:t>Punto de control:</w:t>
      </w:r>
      <w:r>
        <w:t xml:space="preserve"> Al final de la semana 12, todos los datos de pre y post intervención deben estar recopilados.</w:t>
      </w:r>
    </w:p>
    <w:p>
      <w:pPr>
        <w:pStyle w:val="Heading3"/>
      </w:pPr>
      <w:r>
        <w:t>**Semana 13: Análisis de datos y elaboración de gráficos**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Ingreso de todos los datos en base de datos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SPSS</w:t>
            </w:r>
          </w:p>
        </w:tc>
        <w:tc>
          <w:tcPr>
            <w:tcW w:type="dxa" w:w="1872"/>
          </w:tcPr>
          <w:p>
            <w:r>
              <w:rPr>
                <w:rFonts w:ascii="Times New Roman" w:hAnsi="Times New Roman"/>
                <w:sz w:val="24"/>
              </w:rPr>
              <w:t>2 días</w:t>
            </w:r>
          </w:p>
        </w:tc>
        <w:tc>
          <w:tcPr>
            <w:tcW w:type="dxa" w:w="1872"/>
          </w:tcPr>
          <w:p>
            <w:r>
              <w:rPr>
                <w:rFonts w:ascii="Times New Roman" w:hAnsi="Times New Roman"/>
                <w:sz w:val="24"/>
              </w:rPr>
              <w:t>Base de datos completa</w:t>
            </w:r>
          </w:p>
        </w:tc>
      </w:tr>
      <w:tr>
        <w:tc>
          <w:tcPr>
            <w:tcW w:type="dxa" w:w="1872"/>
          </w:tcPr>
          <w:p>
            <w:r>
              <w:rPr>
                <w:rFonts w:ascii="Times New Roman" w:hAnsi="Times New Roman"/>
                <w:sz w:val="24"/>
              </w:rPr>
              <w:t>Cálculo de estadísticos descriptivos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estadístico</w:t>
            </w:r>
          </w:p>
        </w:tc>
        <w:tc>
          <w:tcPr>
            <w:tcW w:type="dxa" w:w="1872"/>
          </w:tcPr>
          <w:p>
            <w:r>
              <w:rPr>
                <w:rFonts w:ascii="Times New Roman" w:hAnsi="Times New Roman"/>
                <w:sz w:val="24"/>
              </w:rPr>
              <w:t>1 día</w:t>
            </w:r>
          </w:p>
        </w:tc>
        <w:tc>
          <w:tcPr>
            <w:tcW w:type="dxa" w:w="1872"/>
          </w:tcPr>
          <w:p>
            <w:r>
              <w:rPr>
                <w:rFonts w:ascii="Times New Roman" w:hAnsi="Times New Roman"/>
                <w:sz w:val="24"/>
              </w:rPr>
              <w:t>Tablas de estadísticos</w:t>
            </w:r>
          </w:p>
        </w:tc>
      </w:tr>
      <w:tr>
        <w:tc>
          <w:tcPr>
            <w:tcW w:type="dxa" w:w="1872"/>
          </w:tcPr>
          <w:p>
            <w:r>
              <w:rPr>
                <w:rFonts w:ascii="Times New Roman" w:hAnsi="Times New Roman"/>
                <w:sz w:val="24"/>
              </w:rPr>
              <w:t>Elaboración de gráficos de series temporales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GraphPad</w:t>
            </w:r>
          </w:p>
        </w:tc>
        <w:tc>
          <w:tcPr>
            <w:tcW w:type="dxa" w:w="1872"/>
          </w:tcPr>
          <w:p>
            <w:r>
              <w:rPr>
                <w:rFonts w:ascii="Times New Roman" w:hAnsi="Times New Roman"/>
                <w:sz w:val="24"/>
              </w:rPr>
              <w:t>1 día</w:t>
            </w:r>
          </w:p>
        </w:tc>
        <w:tc>
          <w:tcPr>
            <w:tcW w:type="dxa" w:w="1872"/>
          </w:tcPr>
          <w:p>
            <w:r>
              <w:rPr>
                <w:rFonts w:ascii="Times New Roman" w:hAnsi="Times New Roman"/>
                <w:sz w:val="24"/>
              </w:rPr>
              <w:t>Gráficos visuales</w:t>
            </w:r>
          </w:p>
        </w:tc>
      </w:tr>
      <w:tr>
        <w:tc>
          <w:tcPr>
            <w:tcW w:type="dxa" w:w="1872"/>
          </w:tcPr>
          <w:p>
            <w:r>
              <w:rPr>
                <w:rFonts w:ascii="Times New Roman" w:hAnsi="Times New Roman"/>
                <w:sz w:val="24"/>
              </w:rPr>
              <w:t>Análisis visual de datos según método de Parsonson &amp; Baer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Criterios de análisis visual</w:t>
            </w:r>
          </w:p>
        </w:tc>
        <w:tc>
          <w:tcPr>
            <w:tcW w:type="dxa" w:w="1872"/>
          </w:tcPr>
          <w:p>
            <w:r>
              <w:rPr>
                <w:rFonts w:ascii="Times New Roman" w:hAnsi="Times New Roman"/>
                <w:sz w:val="24"/>
              </w:rPr>
              <w:t>1 día</w:t>
            </w:r>
          </w:p>
        </w:tc>
        <w:tc>
          <w:tcPr>
            <w:tcW w:type="dxa" w:w="1872"/>
          </w:tcPr>
          <w:p>
            <w:r>
              <w:rPr>
                <w:rFonts w:ascii="Times New Roman" w:hAnsi="Times New Roman"/>
                <w:sz w:val="24"/>
              </w:rPr>
              <w:t>Análisis completado</w:t>
            </w:r>
          </w:p>
        </w:tc>
      </w:tr>
      <w:tr>
        <w:tc>
          <w:tcPr>
            <w:tcW w:type="dxa" w:w="1872"/>
          </w:tcPr>
          <w:p>
            <w:r>
              <w:rPr>
                <w:rFonts w:ascii="Times New Roman" w:hAnsi="Times New Roman"/>
                <w:sz w:val="24"/>
              </w:rPr>
              <w:t>Cálculo de tamaños del efecto (si aplica)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Fórmulas de PND, NAP</w:t>
            </w:r>
          </w:p>
        </w:tc>
        <w:tc>
          <w:tcPr>
            <w:tcW w:type="dxa" w:w="1872"/>
          </w:tcPr>
          <w:p>
            <w:r>
              <w:rPr>
                <w:rFonts w:ascii="Times New Roman" w:hAnsi="Times New Roman"/>
                <w:sz w:val="24"/>
              </w:rPr>
              <w:t>1 día</w:t>
            </w:r>
          </w:p>
        </w:tc>
        <w:tc>
          <w:tcPr>
            <w:tcW w:type="dxa" w:w="1872"/>
          </w:tcPr>
          <w:p>
            <w:r>
              <w:rPr>
                <w:rFonts w:ascii="Times New Roman" w:hAnsi="Times New Roman"/>
                <w:sz w:val="24"/>
              </w:rPr>
              <w:t>Indicadores de efecto</w:t>
            </w:r>
          </w:p>
        </w:tc>
      </w:tr>
    </w:tbl>
    <w:p/>
    <w:p>
      <w:r>
        <w:rPr>
          <w:b/>
        </w:rPr>
        <w:t>Punto de control:</w:t>
      </w:r>
      <w:r>
        <w:t xml:space="preserve"> Al final de la semana 13, el análisis cuantitativo debe estar completo.</w:t>
      </w:r>
    </w:p>
    <w:p>
      <w:pPr>
        <w:pStyle w:val="Heading3"/>
      </w:pPr>
      <w:r>
        <w:t>**Semana 14: Interpretación de resultados y redacción de informe**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Interpretación de resultados cuantitativos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Análisis completado</w:t>
            </w:r>
          </w:p>
        </w:tc>
        <w:tc>
          <w:tcPr>
            <w:tcW w:type="dxa" w:w="1872"/>
          </w:tcPr>
          <w:p>
            <w:r>
              <w:rPr>
                <w:rFonts w:ascii="Times New Roman" w:hAnsi="Times New Roman"/>
                <w:sz w:val="24"/>
              </w:rPr>
              <w:t>2 días</w:t>
            </w:r>
          </w:p>
        </w:tc>
        <w:tc>
          <w:tcPr>
            <w:tcW w:type="dxa" w:w="1872"/>
          </w:tcPr>
          <w:p>
            <w:r>
              <w:rPr>
                <w:rFonts w:ascii="Times New Roman" w:hAnsi="Times New Roman"/>
                <w:sz w:val="24"/>
              </w:rPr>
              <w:t>Interpretación escrita</w:t>
            </w:r>
          </w:p>
        </w:tc>
      </w:tr>
      <w:tr>
        <w:tc>
          <w:tcPr>
            <w:tcW w:type="dxa" w:w="1872"/>
          </w:tcPr>
          <w:p>
            <w:r>
              <w:rPr>
                <w:rFonts w:ascii="Times New Roman" w:hAnsi="Times New Roman"/>
                <w:sz w:val="24"/>
              </w:rPr>
              <w:t>Análisis cualitativo de entrevistas y observaciones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Transcripciones</w:t>
            </w:r>
          </w:p>
        </w:tc>
        <w:tc>
          <w:tcPr>
            <w:tcW w:type="dxa" w:w="1872"/>
          </w:tcPr>
          <w:p>
            <w:r>
              <w:rPr>
                <w:rFonts w:ascii="Times New Roman" w:hAnsi="Times New Roman"/>
                <w:sz w:val="24"/>
              </w:rPr>
              <w:t>1 día</w:t>
            </w:r>
          </w:p>
        </w:tc>
        <w:tc>
          <w:tcPr>
            <w:tcW w:type="dxa" w:w="1872"/>
          </w:tcPr>
          <w:p>
            <w:r>
              <w:rPr>
                <w:rFonts w:ascii="Times New Roman" w:hAnsi="Times New Roman"/>
                <w:sz w:val="24"/>
              </w:rPr>
              <w:t>Análisis cualitativo</w:t>
            </w:r>
          </w:p>
        </w:tc>
      </w:tr>
      <w:tr>
        <w:tc>
          <w:tcPr>
            <w:tcW w:type="dxa" w:w="1872"/>
          </w:tcPr>
          <w:p>
            <w:r>
              <w:rPr>
                <w:rFonts w:ascii="Times New Roman" w:hAnsi="Times New Roman"/>
                <w:sz w:val="24"/>
              </w:rPr>
              <w:t>Triangulación de datos cuanti-cualitativos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datos</w:t>
            </w:r>
          </w:p>
        </w:tc>
        <w:tc>
          <w:tcPr>
            <w:tcW w:type="dxa" w:w="1872"/>
          </w:tcPr>
          <w:p>
            <w:r>
              <w:rPr>
                <w:rFonts w:ascii="Times New Roman" w:hAnsi="Times New Roman"/>
                <w:sz w:val="24"/>
              </w:rPr>
              <w:t>1 día</w:t>
            </w:r>
          </w:p>
        </w:tc>
        <w:tc>
          <w:tcPr>
            <w:tcW w:type="dxa" w:w="1872"/>
          </w:tcPr>
          <w:p>
            <w:r>
              <w:rPr>
                <w:rFonts w:ascii="Times New Roman" w:hAnsi="Times New Roman"/>
                <w:sz w:val="24"/>
              </w:rPr>
              <w:t>Síntesis integrada</w:t>
            </w:r>
          </w:p>
        </w:tc>
      </w:tr>
      <w:tr>
        <w:tc>
          <w:tcPr>
            <w:tcW w:type="dxa" w:w="1872"/>
          </w:tcPr>
          <w:p>
            <w:r>
              <w:rPr>
                <w:rFonts w:ascii="Times New Roman" w:hAnsi="Times New Roman"/>
                <w:sz w:val="24"/>
              </w:rPr>
              <w:t>Redacción de la sección "Resultados"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Procesador de texto</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resultados</w:t>
            </w:r>
          </w:p>
        </w:tc>
      </w:tr>
      <w:tr>
        <w:tc>
          <w:tcPr>
            <w:tcW w:type="dxa" w:w="1872"/>
          </w:tcPr>
          <w:p>
            <w:r>
              <w:rPr>
                <w:rFonts w:ascii="Times New Roman" w:hAnsi="Times New Roman"/>
                <w:sz w:val="24"/>
              </w:rPr>
              <w:t>Redacción de la sección "Discusión"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Referencias bibliográficas</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discusión</w:t>
            </w:r>
          </w:p>
        </w:tc>
      </w:tr>
    </w:tbl>
    <w:p/>
    <w:p>
      <w:r>
        <w:rPr>
          <w:b/>
        </w:rPr>
        <w:t>Punto de control:</w:t>
      </w:r>
      <w:r>
        <w:t xml:space="preserve"> Al final de la semana 14, el borrador del informe de resultados debe estar completo.</w:t>
      </w:r>
    </w:p>
    <w:p>
      <w:pPr>
        <w:pStyle w:val="Heading2"/>
      </w:pPr>
      <w:r>
        <w:t>FASE 5: PRESENTACIÓN DE RESULTADOS (Semanas 15-16)</w:t>
      </w:r>
    </w:p>
    <w:p>
      <w:pPr>
        <w:pStyle w:val="Heading3"/>
      </w:pPr>
      <w:r>
        <w:t>**Semana 15: Elaboración de informe final y presentación**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Revisión y corrección del informe completo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Borrador</w:t>
            </w:r>
          </w:p>
        </w:tc>
        <w:tc>
          <w:tcPr>
            <w:tcW w:type="dxa" w:w="1872"/>
          </w:tcPr>
          <w:p>
            <w:r>
              <w:rPr>
                <w:rFonts w:ascii="Times New Roman" w:hAnsi="Times New Roman"/>
                <w:sz w:val="24"/>
              </w:rPr>
              <w:t>2 días</w:t>
            </w:r>
          </w:p>
        </w:tc>
        <w:tc>
          <w:tcPr>
            <w:tcW w:type="dxa" w:w="1872"/>
          </w:tcPr>
          <w:p>
            <w:r>
              <w:rPr>
                <w:rFonts w:ascii="Times New Roman" w:hAnsi="Times New Roman"/>
                <w:sz w:val="24"/>
              </w:rPr>
              <w:t>Informe revisado</w:t>
            </w:r>
          </w:p>
        </w:tc>
      </w:tr>
      <w:tr>
        <w:tc>
          <w:tcPr>
            <w:tcW w:type="dxa" w:w="1872"/>
          </w:tcPr>
          <w:p>
            <w:r>
              <w:rPr>
                <w:rFonts w:ascii="Times New Roman" w:hAnsi="Times New Roman"/>
                <w:sz w:val="24"/>
              </w:rPr>
              <w:t>Elaboración de informe de devolución para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Plantilla de informe</w:t>
            </w:r>
          </w:p>
        </w:tc>
        <w:tc>
          <w:tcPr>
            <w:tcW w:type="dxa" w:w="1872"/>
          </w:tcPr>
          <w:p>
            <w:r>
              <w:rPr>
                <w:rFonts w:ascii="Times New Roman" w:hAnsi="Times New Roman"/>
                <w:sz w:val="24"/>
              </w:rPr>
              <w:t>1 día</w:t>
            </w:r>
          </w:p>
        </w:tc>
        <w:tc>
          <w:tcPr>
            <w:tcW w:type="dxa" w:w="1872"/>
          </w:tcPr>
          <w:p>
            <w:r>
              <w:rPr>
                <w:rFonts w:ascii="Times New Roman" w:hAnsi="Times New Roman"/>
                <w:sz w:val="24"/>
              </w:rPr>
              <w:t>Informe para familia</w:t>
            </w:r>
          </w:p>
        </w:tc>
      </w:tr>
      <w:tr>
        <w:tc>
          <w:tcPr>
            <w:tcW w:type="dxa" w:w="1872"/>
          </w:tcPr>
          <w:p>
            <w:r>
              <w:rPr>
                <w:rFonts w:ascii="Times New Roman" w:hAnsi="Times New Roman"/>
                <w:sz w:val="24"/>
              </w:rPr>
              <w:t>Elaboración de recomendaciones para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para escuela</w:t>
            </w:r>
          </w:p>
        </w:tc>
      </w:tr>
      <w:tr>
        <w:tc>
          <w:tcPr>
            <w:tcW w:type="dxa" w:w="1872"/>
          </w:tcPr>
          <w:p>
            <w:r>
              <w:rPr>
                <w:rFonts w:ascii="Times New Roman" w:hAnsi="Times New Roman"/>
                <w:sz w:val="24"/>
              </w:rPr>
              <w:t>Diseño de presentación visual (PowerPoint/Prezi)</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presentación</w:t>
            </w:r>
          </w:p>
        </w:tc>
        <w:tc>
          <w:tcPr>
            <w:tcW w:type="dxa" w:w="1872"/>
          </w:tcPr>
          <w:p>
            <w:r>
              <w:rPr>
                <w:rFonts w:ascii="Times New Roman" w:hAnsi="Times New Roman"/>
                <w:sz w:val="24"/>
              </w:rPr>
              <w:t>2 días</w:t>
            </w:r>
          </w:p>
        </w:tc>
        <w:tc>
          <w:tcPr>
            <w:tcW w:type="dxa" w:w="1872"/>
          </w:tcPr>
          <w:p>
            <w:r>
              <w:rPr>
                <w:rFonts w:ascii="Times New Roman" w:hAnsi="Times New Roman"/>
                <w:sz w:val="24"/>
              </w:rPr>
              <w:t>Presentación lista</w:t>
            </w:r>
          </w:p>
        </w:tc>
      </w:tr>
      <w:tr>
        <w:tc>
          <w:tcPr>
            <w:tcW w:type="dxa" w:w="1872"/>
          </w:tcPr>
          <w:p>
            <w:r>
              <w:rPr>
                <w:rFonts w:ascii="Times New Roman" w:hAnsi="Times New Roman"/>
                <w:sz w:val="24"/>
              </w:rPr>
              <w:t>Preparación de póster científico (opcional)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diseño</w:t>
            </w:r>
          </w:p>
        </w:tc>
        <w:tc>
          <w:tcPr>
            <w:tcW w:type="dxa" w:w="1872"/>
          </w:tcPr>
          <w:p>
            <w:r>
              <w:rPr>
                <w:rFonts w:ascii="Times New Roman" w:hAnsi="Times New Roman"/>
                <w:sz w:val="24"/>
              </w:rPr>
              <w:t>1 día</w:t>
            </w:r>
          </w:p>
        </w:tc>
        <w:tc>
          <w:tcPr>
            <w:tcW w:type="dxa" w:w="1872"/>
          </w:tcPr>
          <w:p>
            <w:r>
              <w:rPr>
                <w:rFonts w:ascii="Times New Roman" w:hAnsi="Times New Roman"/>
                <w:sz w:val="24"/>
              </w:rPr>
              <w:t>Póster diseñado</w:t>
            </w:r>
          </w:p>
        </w:tc>
      </w:tr>
    </w:tbl>
    <w:p/>
    <w:p>
      <w:pPr>
        <w:pStyle w:val="Heading3"/>
      </w:pPr>
      <w:r>
        <w:t>**Semana 16: Difusión de resultados y seguimiento**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 resultados al Comité Académico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Presentación, informe</w:t>
            </w:r>
          </w:p>
        </w:tc>
        <w:tc>
          <w:tcPr>
            <w:tcW w:type="dxa" w:w="1872"/>
          </w:tcPr>
          <w:p>
            <w:r>
              <w:rPr>
                <w:rFonts w:ascii="Times New Roman" w:hAnsi="Times New Roman"/>
                <w:sz w:val="24"/>
              </w:rPr>
              <w:t>1 hora</w:t>
            </w:r>
          </w:p>
        </w:tc>
        <w:tc>
          <w:tcPr>
            <w:tcW w:type="dxa" w:w="1872"/>
          </w:tcPr>
          <w:p>
            <w:r>
              <w:rPr>
                <w:rFonts w:ascii="Times New Roman" w:hAnsi="Times New Roman"/>
                <w:sz w:val="24"/>
              </w:rPr>
              <w:t>Presentación realizada</w:t>
            </w:r>
          </w:p>
        </w:tc>
      </w:tr>
      <w:tr>
        <w:tc>
          <w:tcPr>
            <w:tcW w:type="dxa" w:w="1872"/>
          </w:tcPr>
          <w:p>
            <w:r>
              <w:rPr>
                <w:rFonts w:ascii="Times New Roman" w:hAnsi="Times New Roman"/>
                <w:sz w:val="24"/>
              </w:rPr>
              <w:t>Entrega de informe escrito final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impreso y digital</w:t>
            </w:r>
          </w:p>
        </w:tc>
        <w:tc>
          <w:tcPr>
            <w:tcW w:type="dxa" w:w="1872"/>
          </w:tcPr>
          <w:p>
            <w:r>
              <w:rPr>
                <w:rFonts w:ascii="Times New Roman" w:hAnsi="Times New Roman"/>
                <w:sz w:val="24"/>
              </w:rPr>
              <w:t>1 día</w:t>
            </w:r>
          </w:p>
        </w:tc>
        <w:tc>
          <w:tcPr>
            <w:tcW w:type="dxa" w:w="1872"/>
          </w:tcPr>
          <w:p>
            <w:r>
              <w:rPr>
                <w:rFonts w:ascii="Times New Roman" w:hAnsi="Times New Roman"/>
                <w:sz w:val="24"/>
              </w:rPr>
              <w:t>Informe entregado</w:t>
            </w:r>
          </w:p>
        </w:tc>
      </w:tr>
      <w:tr>
        <w:tc>
          <w:tcPr>
            <w:tcW w:type="dxa" w:w="1872"/>
          </w:tcPr>
          <w:p>
            <w:r>
              <w:rPr>
                <w:rFonts w:ascii="Times New Roman" w:hAnsi="Times New Roman"/>
                <w:sz w:val="24"/>
              </w:rPr>
              <w:t>Reunión de devolución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para familia</w:t>
            </w:r>
          </w:p>
        </w:tc>
        <w:tc>
          <w:tcPr>
            <w:tcW w:type="dxa" w:w="1872"/>
          </w:tcPr>
          <w:p>
            <w:r>
              <w:rPr>
                <w:rFonts w:ascii="Times New Roman" w:hAnsi="Times New Roman"/>
                <w:sz w:val="24"/>
              </w:rPr>
              <w:t>1 hora</w:t>
            </w:r>
          </w:p>
        </w:tc>
        <w:tc>
          <w:tcPr>
            <w:tcW w:type="dxa" w:w="1872"/>
          </w:tcPr>
          <w:p>
            <w:r>
              <w:rPr>
                <w:rFonts w:ascii="Times New Roman" w:hAnsi="Times New Roman"/>
                <w:sz w:val="24"/>
              </w:rPr>
              <w:t>Devolución realizada</w:t>
            </w:r>
          </w:p>
        </w:tc>
      </w:tr>
      <w:tr>
        <w:tc>
          <w:tcPr>
            <w:tcW w:type="dxa" w:w="1872"/>
          </w:tcPr>
          <w:p>
            <w:r>
              <w:rPr>
                <w:rFonts w:ascii="Times New Roman" w:hAnsi="Times New Roman"/>
                <w:sz w:val="24"/>
              </w:rPr>
              <w:t>Entrega de recomendaciones 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Documento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Recomendaciones entregadas</w:t>
            </w:r>
          </w:p>
        </w:tc>
      </w:tr>
      <w:tr>
        <w:tc>
          <w:tcPr>
            <w:tcW w:type="dxa" w:w="1872"/>
          </w:tcPr>
          <w:p>
            <w:r>
              <w:rPr>
                <w:rFonts w:ascii="Times New Roman" w:hAnsi="Times New Roman"/>
                <w:sz w:val="24"/>
              </w:rPr>
              <w:t>Planificación de sesión de seguimiento (1 mes después)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Calendario</w:t>
            </w:r>
          </w:p>
        </w:tc>
        <w:tc>
          <w:tcPr>
            <w:tcW w:type="dxa" w:w="1872"/>
          </w:tcPr>
          <w:p>
            <w:r>
              <w:rPr>
                <w:rFonts w:ascii="Times New Roman" w:hAnsi="Times New Roman"/>
                <w:sz w:val="24"/>
              </w:rPr>
              <w:t>30 minutos</w:t>
            </w:r>
          </w:p>
        </w:tc>
        <w:tc>
          <w:tcPr>
            <w:tcW w:type="dxa" w:w="1872"/>
          </w:tcPr>
          <w:p>
            <w:r>
              <w:rPr>
                <w:rFonts w:ascii="Times New Roman" w:hAnsi="Times New Roman"/>
                <w:sz w:val="24"/>
              </w:rPr>
              <w:t>Cita agendada</w:t>
            </w:r>
          </w:p>
        </w:tc>
      </w:tr>
    </w:tbl>
    <w:p/>
    <w:p>
      <w:r>
        <w:rPr>
          <w:b/>
        </w:rPr>
        <w:t>Punto de control final:</w:t>
      </w:r>
      <w:r>
        <w:t xml:space="preserve"> Al final de la semana 16, el proyecto está completado y todos los informes entregados.</w:t>
      </w:r>
    </w:p>
    <w:p>
      <w:pPr>
        <w:pStyle w:val="Heading1"/>
      </w:pPr>
      <w:r>
        <w:t>14.4 Diagrama de Gantt</w:t>
      </w:r>
    </w:p>
    <w:p>
      <w:r>
        <w:t>A continuación se presenta un diagrama de Gantt visual que ilustra la superposición de actividades a lo largo de las 16 semanas:</w:t>
      </w:r>
    </w:p>
    <w:p>
      <w:pPr>
        <w:spacing w:line="480" w:lineRule="auto"/>
        <w:ind w:left="720" w:firstLine="0"/>
      </w:pPr>
      <w:r>
        <w:rPr>
          <w:rFonts w:ascii="Courier New" w:hAnsi="Courier New"/>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r>
        <w:rPr>
          <w:b/>
        </w:rPr>
        <w:t>Leyenda:</w:t>
      </w:r>
    </w:p>
    <w:p>
      <w:r>
        <w:t>████ = Actividad en progreso durante esa semana</w:t>
      </w:r>
    </w:p>
    <w:p>
      <w:pPr>
        <w:pStyle w:val="Heading1"/>
      </w:pPr>
      <w:r>
        <w:t>14.5 Cronograma Específico de Sesiones (Semanas 4, 6, 8, 10, 11, 12)</w:t>
      </w:r>
    </w:p>
    <w:tbl>
      <w:tblPr>
        <w:tblStyle w:val="TableGrid"/>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r>
              <w:rPr>
                <w:rFonts w:ascii="Times New Roman" w:hAnsi="Times New Roman"/>
                <w:b/>
                <w:sz w:val="24"/>
              </w:rPr>
              <w:t>Sesión</w:t>
            </w:r>
          </w:p>
        </w:tc>
        <w:tc>
          <w:tcPr>
            <w:tcW w:type="dxa" w:w="1337"/>
          </w:tcPr>
          <w:p>
            <w:r>
              <w:rPr>
                <w:rFonts w:ascii="Times New Roman" w:hAnsi="Times New Roman"/>
                <w:b/>
                <w:sz w:val="24"/>
              </w:rPr>
              <w:t>Semana</w:t>
            </w:r>
          </w:p>
        </w:tc>
        <w:tc>
          <w:tcPr>
            <w:tcW w:type="dxa" w:w="1337"/>
          </w:tcPr>
          <w:p>
            <w:r>
              <w:rPr>
                <w:rFonts w:ascii="Times New Roman" w:hAnsi="Times New Roman"/>
                <w:b/>
                <w:sz w:val="24"/>
              </w:rPr>
              <w:t>Fecha estimada</w:t>
            </w:r>
          </w:p>
        </w:tc>
        <w:tc>
          <w:tcPr>
            <w:tcW w:type="dxa" w:w="1337"/>
          </w:tcPr>
          <w:p>
            <w:r>
              <w:rPr>
                <w:rFonts w:ascii="Times New Roman" w:hAnsi="Times New Roman"/>
                <w:b/>
                <w:sz w:val="24"/>
              </w:rPr>
              <w:t>Día/Hora</w:t>
            </w:r>
          </w:p>
        </w:tc>
        <w:tc>
          <w:tcPr>
            <w:tcW w:type="dxa" w:w="1337"/>
          </w:tcPr>
          <w:p>
            <w:r>
              <w:rPr>
                <w:rFonts w:ascii="Times New Roman" w:hAnsi="Times New Roman"/>
                <w:b/>
                <w:sz w:val="24"/>
              </w:rPr>
              <w:t>Duración</w:t>
            </w:r>
          </w:p>
        </w:tc>
        <w:tc>
          <w:tcPr>
            <w:tcW w:type="dxa" w:w="1337"/>
          </w:tcPr>
          <w:p>
            <w:r>
              <w:rPr>
                <w:rFonts w:ascii="Times New Roman" w:hAnsi="Times New Roman"/>
                <w:b/>
                <w:sz w:val="24"/>
              </w:rPr>
              <w:t>Fase</w:t>
            </w:r>
          </w:p>
        </w:tc>
        <w:tc>
          <w:tcPr>
            <w:tcW w:type="dxa" w:w="1337"/>
          </w:tcPr>
          <w:p>
            <w:r>
              <w:rPr>
                <w:rFonts w:ascii="Times New Roman" w:hAnsi="Times New Roman"/>
                <w:b/>
                <w:sz w:val="24"/>
              </w:rPr>
              <w:t>Criterio</w:t>
            </w:r>
          </w:p>
        </w:tc>
      </w:tr>
      <w:tr>
        <w:tc>
          <w:tcPr>
            <w:tcW w:type="dxa" w:w="1337"/>
          </w:tcPr>
          <w:p>
            <w:r>
              <w:rPr>
                <w:rFonts w:ascii="Times New Roman" w:hAnsi="Times New Roman"/>
                <w:sz w:val="24"/>
              </w:rPr>
              <w:t>Sesión 0</w:t>
            </w:r>
          </w:p>
        </w:tc>
        <w:tc>
          <w:tcPr>
            <w:tcW w:type="dxa" w:w="1337"/>
          </w:tcPr>
          <w:p>
            <w:r>
              <w:rPr>
                <w:rFonts w:ascii="Times New Roman" w:hAnsi="Times New Roman"/>
                <w:sz w:val="24"/>
              </w:rPr>
              <w:t>4</w:t>
            </w:r>
          </w:p>
        </w:tc>
        <w:tc>
          <w:tcPr>
            <w:tcW w:type="dxa" w:w="1337"/>
          </w:tcPr>
          <w:p>
            <w:r>
              <w:rPr>
                <w:rFonts w:ascii="Times New Roman" w:hAnsi="Times New Roman"/>
                <w:sz w:val="24"/>
              </w:rPr>
              <w:t>[A completar según calendario real]</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65 min</w:t>
            </w:r>
          </w:p>
        </w:tc>
        <w:tc>
          <w:tcPr>
            <w:tcW w:type="dxa" w:w="1337"/>
          </w:tcPr>
          <w:p>
            <w:r>
              <w:rPr>
                <w:rFonts w:ascii="Times New Roman" w:hAnsi="Times New Roman"/>
                <w:sz w:val="24"/>
              </w:rPr>
              <w:t>Línea Base</w:t>
            </w:r>
          </w:p>
        </w:tc>
        <w:tc>
          <w:tcPr>
            <w:tcW w:type="dxa" w:w="1337"/>
          </w:tcPr>
          <w:p>
            <w:r>
              <w:rPr>
                <w:rFonts w:ascii="Times New Roman" w:hAnsi="Times New Roman"/>
                <w:sz w:val="24"/>
              </w:rPr>
              <w:t>-</w:t>
            </w:r>
          </w:p>
        </w:tc>
      </w:tr>
      <w:tr>
        <w:tc>
          <w:tcPr>
            <w:tcW w:type="dxa" w:w="1337"/>
          </w:tcPr>
          <w:p>
            <w:r>
              <w:rPr>
                <w:rFonts w:ascii="Times New Roman" w:hAnsi="Times New Roman"/>
                <w:sz w:val="24"/>
              </w:rPr>
              <w:t>Sesión 1</w:t>
            </w:r>
          </w:p>
        </w:tc>
        <w:tc>
          <w:tcPr>
            <w:tcW w:type="dxa" w:w="1337"/>
          </w:tcPr>
          <w:p>
            <w:r>
              <w:rPr>
                <w:rFonts w:ascii="Times New Roman" w:hAnsi="Times New Roman"/>
                <w:sz w:val="24"/>
              </w:rPr>
              <w:t>6</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35 min</w:t>
            </w:r>
          </w:p>
        </w:tc>
        <w:tc>
          <w:tcPr>
            <w:tcW w:type="dxa" w:w="1337"/>
          </w:tcPr>
          <w:p>
            <w:r>
              <w:rPr>
                <w:rFonts w:ascii="Times New Roman" w:hAnsi="Times New Roman"/>
                <w:sz w:val="24"/>
              </w:rPr>
              <w:t>Intervención Fase 1</w:t>
            </w:r>
          </w:p>
        </w:tc>
        <w:tc>
          <w:tcPr>
            <w:tcW w:type="dxa" w:w="1337"/>
          </w:tcPr>
          <w:p>
            <w:r>
              <w:rPr>
                <w:rFonts w:ascii="Times New Roman" w:hAnsi="Times New Roman"/>
                <w:sz w:val="24"/>
              </w:rPr>
              <w:t>7 minutos</w:t>
            </w:r>
          </w:p>
        </w:tc>
      </w:tr>
      <w:tr>
        <w:tc>
          <w:tcPr>
            <w:tcW w:type="dxa" w:w="1337"/>
          </w:tcPr>
          <w:p>
            <w:r>
              <w:rPr>
                <w:rFonts w:ascii="Times New Roman" w:hAnsi="Times New Roman"/>
                <w:sz w:val="24"/>
              </w:rPr>
              <w:t>Sesión 2</w:t>
            </w:r>
          </w:p>
        </w:tc>
        <w:tc>
          <w:tcPr>
            <w:tcW w:type="dxa" w:w="1337"/>
          </w:tcPr>
          <w:p>
            <w:r>
              <w:rPr>
                <w:rFonts w:ascii="Times New Roman" w:hAnsi="Times New Roman"/>
                <w:sz w:val="24"/>
              </w:rPr>
              <w:t>8</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38 min</w:t>
            </w:r>
          </w:p>
        </w:tc>
        <w:tc>
          <w:tcPr>
            <w:tcW w:type="dxa" w:w="1337"/>
          </w:tcPr>
          <w:p>
            <w:r>
              <w:rPr>
                <w:rFonts w:ascii="Times New Roman" w:hAnsi="Times New Roman"/>
                <w:sz w:val="24"/>
              </w:rPr>
              <w:t>Intervención Fase 2</w:t>
            </w:r>
          </w:p>
        </w:tc>
        <w:tc>
          <w:tcPr>
            <w:tcW w:type="dxa" w:w="1337"/>
          </w:tcPr>
          <w:p>
            <w:r>
              <w:rPr>
                <w:rFonts w:ascii="Times New Roman" w:hAnsi="Times New Roman"/>
                <w:sz w:val="24"/>
              </w:rPr>
              <w:t>10 minutos</w:t>
            </w:r>
          </w:p>
        </w:tc>
      </w:tr>
      <w:tr>
        <w:tc>
          <w:tcPr>
            <w:tcW w:type="dxa" w:w="1337"/>
          </w:tcPr>
          <w:p>
            <w:r>
              <w:rPr>
                <w:rFonts w:ascii="Times New Roman" w:hAnsi="Times New Roman"/>
                <w:sz w:val="24"/>
              </w:rPr>
              <w:t>Sesión 3</w:t>
            </w:r>
          </w:p>
        </w:tc>
        <w:tc>
          <w:tcPr>
            <w:tcW w:type="dxa" w:w="1337"/>
          </w:tcPr>
          <w:p>
            <w:r>
              <w:rPr>
                <w:rFonts w:ascii="Times New Roman" w:hAnsi="Times New Roman"/>
                <w:sz w:val="24"/>
              </w:rPr>
              <w:t>10</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40 min</w:t>
            </w:r>
          </w:p>
        </w:tc>
        <w:tc>
          <w:tcPr>
            <w:tcW w:type="dxa" w:w="1337"/>
          </w:tcPr>
          <w:p>
            <w:r>
              <w:rPr>
                <w:rFonts w:ascii="Times New Roman" w:hAnsi="Times New Roman"/>
                <w:sz w:val="24"/>
              </w:rPr>
              <w:t>Intervención Fase 3</w:t>
            </w:r>
          </w:p>
        </w:tc>
        <w:tc>
          <w:tcPr>
            <w:tcW w:type="dxa" w:w="1337"/>
          </w:tcPr>
          <w:p>
            <w:r>
              <w:rPr>
                <w:rFonts w:ascii="Times New Roman" w:hAnsi="Times New Roman"/>
                <w:sz w:val="24"/>
              </w:rPr>
              <w:t>12 minutos</w:t>
            </w:r>
          </w:p>
        </w:tc>
      </w:tr>
      <w:tr>
        <w:tc>
          <w:tcPr>
            <w:tcW w:type="dxa" w:w="1337"/>
          </w:tcPr>
          <w:p>
            <w:r>
              <w:rPr>
                <w:rFonts w:ascii="Times New Roman" w:hAnsi="Times New Roman"/>
                <w:sz w:val="24"/>
              </w:rPr>
              <w:t>Sesión 4</w:t>
            </w:r>
          </w:p>
        </w:tc>
        <w:tc>
          <w:tcPr>
            <w:tcW w:type="dxa" w:w="1337"/>
          </w:tcPr>
          <w:p>
            <w:r>
              <w:rPr>
                <w:rFonts w:ascii="Times New Roman" w:hAnsi="Times New Roman"/>
                <w:sz w:val="24"/>
              </w:rPr>
              <w:t>11</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42 min</w:t>
            </w:r>
          </w:p>
        </w:tc>
        <w:tc>
          <w:tcPr>
            <w:tcW w:type="dxa" w:w="1337"/>
          </w:tcPr>
          <w:p>
            <w:r>
              <w:rPr>
                <w:rFonts w:ascii="Times New Roman" w:hAnsi="Times New Roman"/>
                <w:sz w:val="24"/>
              </w:rPr>
              <w:t>Intervención Fase 4</w:t>
            </w:r>
          </w:p>
        </w:tc>
        <w:tc>
          <w:tcPr>
            <w:tcW w:type="dxa" w:w="1337"/>
          </w:tcPr>
          <w:p>
            <w:r>
              <w:rPr>
                <w:rFonts w:ascii="Times New Roman" w:hAnsi="Times New Roman"/>
                <w:sz w:val="24"/>
              </w:rPr>
              <w:t>15 minutos</w:t>
            </w:r>
          </w:p>
        </w:tc>
      </w:tr>
      <w:tr>
        <w:tc>
          <w:tcPr>
            <w:tcW w:type="dxa" w:w="1337"/>
          </w:tcPr>
          <w:p>
            <w:r>
              <w:rPr>
                <w:rFonts w:ascii="Times New Roman" w:hAnsi="Times New Roman"/>
                <w:sz w:val="24"/>
              </w:rPr>
              <w:t>Sesión 5</w:t>
            </w:r>
          </w:p>
        </w:tc>
        <w:tc>
          <w:tcPr>
            <w:tcW w:type="dxa" w:w="1337"/>
          </w:tcPr>
          <w:p>
            <w:r>
              <w:rPr>
                <w:rFonts w:ascii="Times New Roman" w:hAnsi="Times New Roman"/>
                <w:sz w:val="24"/>
              </w:rPr>
              <w:t>12</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80 min</w:t>
            </w:r>
          </w:p>
        </w:tc>
        <w:tc>
          <w:tcPr>
            <w:tcW w:type="dxa" w:w="1337"/>
          </w:tcPr>
          <w:p>
            <w:r>
              <w:rPr>
                <w:rFonts w:ascii="Times New Roman" w:hAnsi="Times New Roman"/>
                <w:sz w:val="24"/>
              </w:rPr>
              <w:t>Post-Evaluación</w:t>
            </w:r>
          </w:p>
        </w:tc>
        <w:tc>
          <w:tcPr>
            <w:tcW w:type="dxa" w:w="1337"/>
          </w:tcPr>
          <w:p>
            <w:r>
              <w:rPr>
                <w:rFonts w:ascii="Times New Roman" w:hAnsi="Times New Roman"/>
                <w:sz w:val="24"/>
              </w:rPr>
              <w:t>-</w:t>
            </w:r>
          </w:p>
        </w:tc>
      </w:tr>
    </w:tbl>
    <w:p/>
    <w:p>
      <w:r>
        <w:rPr>
          <w:b/>
        </w:rPr>
        <w:t>Nota:</w:t>
      </w:r>
      <w:r>
        <w:t xml:space="preserve"> Las fechas y horarios específicos se acordarán con la familia al inicio del estudio. Se recomienda mantener consistencia en el día y hora para controlar variables contextuales.</w:t>
      </w:r>
    </w:p>
    <w:p>
      <w:pPr>
        <w:pStyle w:val="Heading1"/>
      </w:pPr>
      <w:r>
        <w:t>14.6 Recursos Humanos y Asignación de Responsabilidades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Rol</w:t>
            </w:r>
          </w:p>
        </w:tc>
        <w:tc>
          <w:tcPr>
            <w:tcW w:type="dxa" w:w="2340"/>
          </w:tcPr>
          <w:p>
            <w:r>
              <w:rPr>
                <w:rFonts w:ascii="Times New Roman" w:hAnsi="Times New Roman"/>
                <w:b/>
                <w:sz w:val="24"/>
              </w:rPr>
              <w:t>Responsable</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Dedicación estimada</w:t>
            </w:r>
          </w:p>
        </w:tc>
      </w:tr>
      <w:tr>
        <w:tc>
          <w:tcPr>
            <w:tcW w:type="dxa" w:w="2340"/>
          </w:tcPr>
          <w:p>
            <w:r>
              <w:rPr>
                <w:rFonts w:ascii="Times New Roman" w:hAnsi="Times New Roman"/>
                <w:sz w:val="24"/>
              </w:rPr>
              <w:t>**Investigador Principal**</w:t>
            </w:r>
          </w:p>
        </w:tc>
        <w:tc>
          <w:tcPr>
            <w:tcW w:type="dxa" w:w="2340"/>
          </w:tcPr>
          <w:p>
            <w:r>
              <w:rPr>
                <w:rFonts w:ascii="Times New Roman" w:hAnsi="Times New Roman"/>
                <w:sz w:val="24"/>
              </w:rPr>
              <w:t>[Nombre del investigador]</w:t>
            </w:r>
          </w:p>
        </w:tc>
        <w:tc>
          <w:tcPr>
            <w:tcW w:type="dxa" w:w="2340"/>
          </w:tcPr>
          <w:p>
            <w:r>
              <w:rPr>
                <w:rFonts w:ascii="Times New Roman" w:hAnsi="Times New Roman"/>
                <w:sz w:val="24"/>
              </w:rPr>
              <w:t>Diseño del estudio, implementación de sesiones, análisis de datos, redacción de informe</w:t>
            </w:r>
          </w:p>
        </w:tc>
        <w:tc>
          <w:tcPr>
            <w:tcW w:type="dxa" w:w="2340"/>
          </w:tcPr>
          <w:p>
            <w:r>
              <w:rPr>
                <w:rFonts w:ascii="Times New Roman" w:hAnsi="Times New Roman"/>
                <w:sz w:val="24"/>
              </w:rPr>
              <w:t>80 horas totales</w:t>
            </w:r>
          </w:p>
        </w:tc>
      </w:tr>
      <w:tr>
        <w:tc>
          <w:tcPr>
            <w:tcW w:type="dxa" w:w="2340"/>
          </w:tcPr>
          <w:p>
            <w:r>
              <w:rPr>
                <w:rFonts w:ascii="Times New Roman" w:hAnsi="Times New Roman"/>
                <w:sz w:val="24"/>
              </w:rPr>
              <w:t>**Director/a de Tesis**</w:t>
            </w:r>
          </w:p>
        </w:tc>
        <w:tc>
          <w:tcPr>
            <w:tcW w:type="dxa" w:w="2340"/>
          </w:tcPr>
          <w:p>
            <w:r>
              <w:rPr>
                <w:rFonts w:ascii="Times New Roman" w:hAnsi="Times New Roman"/>
                <w:sz w:val="24"/>
              </w:rPr>
              <w:t>[Nombre del director/a]</w:t>
            </w:r>
          </w:p>
        </w:tc>
        <w:tc>
          <w:tcPr>
            <w:tcW w:type="dxa" w:w="2340"/>
          </w:tcPr>
          <w:p>
            <w:r>
              <w:rPr>
                <w:rFonts w:ascii="Times New Roman" w:hAnsi="Times New Roman"/>
                <w:sz w:val="24"/>
              </w:rPr>
              <w:t>Supervisión del proyecto, revisión de protocolos, orientación en análisis</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**Comité de Ética**</w:t>
            </w:r>
          </w:p>
        </w:tc>
        <w:tc>
          <w:tcPr>
            <w:tcW w:type="dxa" w:w="2340"/>
          </w:tcPr>
          <w:p>
            <w:r>
              <w:rPr>
                <w:rFonts w:ascii="Times New Roman" w:hAnsi="Times New Roman"/>
                <w:sz w:val="24"/>
              </w:rPr>
              <w:t>[Institución]</w:t>
            </w:r>
          </w:p>
        </w:tc>
        <w:tc>
          <w:tcPr>
            <w:tcW w:type="dxa" w:w="2340"/>
          </w:tcPr>
          <w:p>
            <w:r>
              <w:rPr>
                <w:rFonts w:ascii="Times New Roman" w:hAnsi="Times New Roman"/>
                <w:sz w:val="24"/>
              </w:rPr>
              <w:t>Evaluación de aspectos éticos del proyecto</w:t>
            </w:r>
          </w:p>
        </w:tc>
        <w:tc>
          <w:tcPr>
            <w:tcW w:type="dxa" w:w="2340"/>
          </w:tcPr>
          <w:p>
            <w:r>
              <w:rPr>
                <w:rFonts w:ascii="Times New Roman" w:hAnsi="Times New Roman"/>
                <w:sz w:val="24"/>
              </w:rPr>
              <w:t>2 horas</w:t>
            </w:r>
          </w:p>
        </w:tc>
      </w:tr>
      <w:tr>
        <w:tc>
          <w:tcPr>
            <w:tcW w:type="dxa" w:w="2340"/>
          </w:tcPr>
          <w:p>
            <w:r>
              <w:rPr>
                <w:rFonts w:ascii="Times New Roman" w:hAnsi="Times New Roman"/>
                <w:sz w:val="24"/>
              </w:rPr>
              <w:t>**Familia del participante**</w:t>
            </w:r>
          </w:p>
        </w:tc>
        <w:tc>
          <w:tcPr>
            <w:tcW w:type="dxa" w:w="2340"/>
          </w:tcPr>
          <w:p>
            <w:r>
              <w:rPr>
                <w:rFonts w:ascii="Times New Roman" w:hAnsi="Times New Roman"/>
                <w:sz w:val="24"/>
              </w:rPr>
              <w:t>Padres/tutores</w:t>
            </w:r>
          </w:p>
        </w:tc>
        <w:tc>
          <w:tcPr>
            <w:tcW w:type="dxa" w:w="2340"/>
          </w:tcPr>
          <w:p>
            <w:r>
              <w:rPr>
                <w:rFonts w:ascii="Times New Roman" w:hAnsi="Times New Roman"/>
                <w:sz w:val="24"/>
              </w:rPr>
              <w:t>Firma de consentimiento, acompañamiento del niño, provisión de información</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**Institución educativa**</w:t>
            </w:r>
          </w:p>
        </w:tc>
        <w:tc>
          <w:tcPr>
            <w:tcW w:type="dxa" w:w="2340"/>
          </w:tcPr>
          <w:p>
            <w:r>
              <w:rPr>
                <w:rFonts w:ascii="Times New Roman" w:hAnsi="Times New Roman"/>
                <w:sz w:val="24"/>
              </w:rPr>
              <w:t>Directivos y docentes</w:t>
            </w:r>
          </w:p>
        </w:tc>
        <w:tc>
          <w:tcPr>
            <w:tcW w:type="dxa" w:w="2340"/>
          </w:tcPr>
          <w:p>
            <w:r>
              <w:rPr>
                <w:rFonts w:ascii="Times New Roman" w:hAnsi="Times New Roman"/>
                <w:sz w:val="24"/>
              </w:rPr>
              <w:t>Autorización, coordinación de horarios, provisión de información sobre rendimiento escolar</w:t>
            </w:r>
          </w:p>
        </w:tc>
        <w:tc>
          <w:tcPr>
            <w:tcW w:type="dxa" w:w="2340"/>
          </w:tcPr>
          <w:p>
            <w:r>
              <w:rPr>
                <w:rFonts w:ascii="Times New Roman" w:hAnsi="Times New Roman"/>
                <w:sz w:val="24"/>
              </w:rPr>
              <w:t>3 horas totales</w:t>
            </w:r>
          </w:p>
        </w:tc>
      </w:tr>
    </w:tbl>
    <w:p/>
    <w:p>
      <w:pPr>
        <w:pStyle w:val="Heading1"/>
      </w:pPr>
      <w:r>
        <w:t>14.7 Puntos de Control (Milestones)</w:t>
      </w:r>
    </w:p>
    <w:p>
      <w:r>
        <w:t>Los siguientes puntos de control son críticos para asegurar el cumplimiento del cronograma: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Milestone</w:t>
            </w:r>
          </w:p>
        </w:tc>
        <w:tc>
          <w:tcPr>
            <w:tcW w:type="dxa" w:w="2340"/>
          </w:tcPr>
          <w:p>
            <w:r>
              <w:rPr>
                <w:rFonts w:ascii="Times New Roman" w:hAnsi="Times New Roman"/>
                <w:b/>
                <w:sz w:val="24"/>
              </w:rPr>
              <w:t>Semana</w:t>
            </w:r>
          </w:p>
        </w:tc>
        <w:tc>
          <w:tcPr>
            <w:tcW w:type="dxa" w:w="2340"/>
          </w:tcPr>
          <w:p>
            <w:r>
              <w:rPr>
                <w:rFonts w:ascii="Times New Roman" w:hAnsi="Times New Roman"/>
                <w:b/>
                <w:sz w:val="24"/>
              </w:rPr>
              <w:t>Criterio de cumplimiento</w:t>
            </w:r>
          </w:p>
        </w:tc>
        <w:tc>
          <w:tcPr>
            <w:tcW w:type="dxa" w:w="2340"/>
          </w:tcPr>
          <w:p>
            <w:r>
              <w:rPr>
                <w:rFonts w:ascii="Times New Roman" w:hAnsi="Times New Roman"/>
                <w:b/>
                <w:sz w:val="24"/>
              </w:rPr>
              <w:t>Acción si no se cumple</w:t>
            </w:r>
          </w:p>
        </w:tc>
      </w:tr>
      <w:tr>
        <w:tc>
          <w:tcPr>
            <w:tcW w:type="dxa" w:w="2340"/>
          </w:tcPr>
          <w:p>
            <w:r>
              <w:rPr>
                <w:rFonts w:ascii="Times New Roman" w:hAnsi="Times New Roman"/>
                <w:sz w:val="24"/>
              </w:rPr>
              <w:t>**M1: Aprobación ética obtenida**</w:t>
            </w:r>
          </w:p>
        </w:tc>
        <w:tc>
          <w:tcPr>
            <w:tcW w:type="dxa" w:w="2340"/>
          </w:tcPr>
          <w:p>
            <w:r>
              <w:rPr>
                <w:rFonts w:ascii="Times New Roman" w:hAnsi="Times New Roman"/>
                <w:sz w:val="24"/>
              </w:rPr>
              <w:t>2</w:t>
            </w:r>
          </w:p>
        </w:tc>
        <w:tc>
          <w:tcPr>
            <w:tcW w:type="dxa" w:w="2340"/>
          </w:tcPr>
          <w:p>
            <w:r>
              <w:rPr>
                <w:rFonts w:ascii="Times New Roman" w:hAnsi="Times New Roman"/>
                <w:sz w:val="24"/>
              </w:rPr>
              <w:t>Carta de aprobación del Comité de Ética</w:t>
            </w:r>
          </w:p>
        </w:tc>
        <w:tc>
          <w:tcPr>
            <w:tcW w:type="dxa" w:w="2340"/>
          </w:tcPr>
          <w:p>
            <w:r>
              <w:rPr>
                <w:rFonts w:ascii="Times New Roman" w:hAnsi="Times New Roman"/>
                <w:sz w:val="24"/>
              </w:rPr>
              <w:t>Retrasar inicio, reformular aspectos éticos</w:t>
            </w:r>
          </w:p>
        </w:tc>
      </w:tr>
      <w:tr>
        <w:tc>
          <w:tcPr>
            <w:tcW w:type="dxa" w:w="2340"/>
          </w:tcPr>
          <w:p>
            <w:r>
              <w:rPr>
                <w:rFonts w:ascii="Times New Roman" w:hAnsi="Times New Roman"/>
                <w:sz w:val="24"/>
              </w:rPr>
              <w:t>**M2: Consentimiento firmado**</w:t>
            </w:r>
          </w:p>
        </w:tc>
        <w:tc>
          <w:tcPr>
            <w:tcW w:type="dxa" w:w="2340"/>
          </w:tcPr>
          <w:p>
            <w:r>
              <w:rPr>
                <w:rFonts w:ascii="Times New Roman" w:hAnsi="Times New Roman"/>
                <w:sz w:val="24"/>
              </w:rPr>
              <w:t>2</w:t>
            </w:r>
          </w:p>
        </w:tc>
        <w:tc>
          <w:tcPr>
            <w:tcW w:type="dxa" w:w="2340"/>
          </w:tcPr>
          <w:p>
            <w:r>
              <w:rPr>
                <w:rFonts w:ascii="Times New Roman" w:hAnsi="Times New Roman"/>
                <w:sz w:val="24"/>
              </w:rPr>
              <w:t>Documento firmado por padres y asentimiento del niño</w:t>
            </w:r>
          </w:p>
        </w:tc>
        <w:tc>
          <w:tcPr>
            <w:tcW w:type="dxa" w:w="2340"/>
          </w:tcPr>
          <w:p>
            <w:r>
              <w:rPr>
                <w:rFonts w:ascii="Times New Roman" w:hAnsi="Times New Roman"/>
                <w:sz w:val="24"/>
              </w:rPr>
              <w:t>Buscar otro participante</w:t>
            </w:r>
          </w:p>
        </w:tc>
      </w:tr>
      <w:tr>
        <w:tc>
          <w:tcPr>
            <w:tcW w:type="dxa" w:w="2340"/>
          </w:tcPr>
          <w:p>
            <w:r>
              <w:rPr>
                <w:rFonts w:ascii="Times New Roman" w:hAnsi="Times New Roman"/>
                <w:sz w:val="24"/>
              </w:rPr>
              <w:t>**M3: Línea base establecida**</w:t>
            </w:r>
          </w:p>
        </w:tc>
        <w:tc>
          <w:tcPr>
            <w:tcW w:type="dxa" w:w="2340"/>
          </w:tcPr>
          <w:p>
            <w:r>
              <w:rPr>
                <w:rFonts w:ascii="Times New Roman" w:hAnsi="Times New Roman"/>
                <w:sz w:val="24"/>
              </w:rPr>
              <w:t>5</w:t>
            </w:r>
          </w:p>
        </w:tc>
        <w:tc>
          <w:tcPr>
            <w:tcW w:type="dxa" w:w="2340"/>
          </w:tcPr>
          <w:p>
            <w:r>
              <w:rPr>
                <w:rFonts w:ascii="Times New Roman" w:hAnsi="Times New Roman"/>
                <w:sz w:val="24"/>
              </w:rPr>
              <w:t>Datos basales completos y analizados</w:t>
            </w:r>
          </w:p>
        </w:tc>
        <w:tc>
          <w:tcPr>
            <w:tcW w:type="dxa" w:w="2340"/>
          </w:tcPr>
          <w:p>
            <w:r>
              <w:rPr>
                <w:rFonts w:ascii="Times New Roman" w:hAnsi="Times New Roman"/>
                <w:sz w:val="24"/>
              </w:rPr>
              <w:t>No se puede avanzar a intervención</w:t>
            </w:r>
          </w:p>
        </w:tc>
      </w:tr>
      <w:tr>
        <w:tc>
          <w:tcPr>
            <w:tcW w:type="dxa" w:w="2340"/>
          </w:tcPr>
          <w:p>
            <w:r>
              <w:rPr>
                <w:rFonts w:ascii="Times New Roman" w:hAnsi="Times New Roman"/>
                <w:sz w:val="24"/>
              </w:rPr>
              <w:t>**M4: Sesión 1 completada**</w:t>
            </w:r>
          </w:p>
        </w:tc>
        <w:tc>
          <w:tcPr>
            <w:tcW w:type="dxa" w:w="2340"/>
          </w:tcPr>
          <w:p>
            <w:r>
              <w:rPr>
                <w:rFonts w:ascii="Times New Roman" w:hAnsi="Times New Roman"/>
                <w:sz w:val="24"/>
              </w:rPr>
              <w:t>6</w:t>
            </w:r>
          </w:p>
        </w:tc>
        <w:tc>
          <w:tcPr>
            <w:tcW w:type="dxa" w:w="2340"/>
          </w:tcPr>
          <w:p>
            <w:r>
              <w:rPr>
                <w:rFonts w:ascii="Times New Roman" w:hAnsi="Times New Roman"/>
                <w:sz w:val="24"/>
              </w:rPr>
              <w:t>Sesión implementada y datos registrados</w:t>
            </w:r>
          </w:p>
        </w:tc>
        <w:tc>
          <w:tcPr>
            <w:tcW w:type="dxa" w:w="2340"/>
          </w:tcPr>
          <w:p>
            <w:r>
              <w:rPr>
                <w:rFonts w:ascii="Times New Roman" w:hAnsi="Times New Roman"/>
                <w:sz w:val="24"/>
              </w:rPr>
              <w:t>Revisar logística y reprogramar</w:t>
            </w:r>
          </w:p>
        </w:tc>
      </w:tr>
      <w:tr>
        <w:tc>
          <w:tcPr>
            <w:tcW w:type="dxa" w:w="2340"/>
          </w:tcPr>
          <w:p>
            <w:r>
              <w:rPr>
                <w:rFonts w:ascii="Times New Roman" w:hAnsi="Times New Roman"/>
                <w:sz w:val="24"/>
              </w:rPr>
              <w:t>**M5: Criterio final alcanzado**</w:t>
            </w:r>
          </w:p>
        </w:tc>
        <w:tc>
          <w:tcPr>
            <w:tcW w:type="dxa" w:w="2340"/>
          </w:tcPr>
          <w:p>
            <w:r>
              <w:rPr>
                <w:rFonts w:ascii="Times New Roman" w:hAnsi="Times New Roman"/>
                <w:sz w:val="24"/>
              </w:rPr>
              <w:t>11</w:t>
            </w:r>
          </w:p>
        </w:tc>
        <w:tc>
          <w:tcPr>
            <w:tcW w:type="dxa" w:w="2340"/>
          </w:tcPr>
          <w:p>
            <w:r>
              <w:rPr>
                <w:rFonts w:ascii="Times New Roman" w:hAnsi="Times New Roman"/>
                <w:sz w:val="24"/>
              </w:rPr>
              <w:t>Niño logra 15 minutos en Sesión 4</w:t>
            </w:r>
          </w:p>
        </w:tc>
        <w:tc>
          <w:tcPr>
            <w:tcW w:type="dxa" w:w="2340"/>
          </w:tcPr>
          <w:p>
            <w:r>
              <w:rPr>
                <w:rFonts w:ascii="Times New Roman" w:hAnsi="Times New Roman"/>
                <w:sz w:val="24"/>
              </w:rPr>
              <w:t>Considerar sesión adicional</w:t>
            </w:r>
          </w:p>
        </w:tc>
      </w:tr>
      <w:tr>
        <w:tc>
          <w:tcPr>
            <w:tcW w:type="dxa" w:w="2340"/>
          </w:tcPr>
          <w:p>
            <w:r>
              <w:rPr>
                <w:rFonts w:ascii="Times New Roman" w:hAnsi="Times New Roman"/>
                <w:sz w:val="24"/>
              </w:rPr>
              <w:t>**M6: Post-evaluación completada**</w:t>
            </w:r>
          </w:p>
        </w:tc>
        <w:tc>
          <w:tcPr>
            <w:tcW w:type="dxa" w:w="2340"/>
          </w:tcPr>
          <w:p>
            <w:r>
              <w:rPr>
                <w:rFonts w:ascii="Times New Roman" w:hAnsi="Times New Roman"/>
                <w:sz w:val="24"/>
              </w:rPr>
              <w:t>12</w:t>
            </w:r>
          </w:p>
        </w:tc>
        <w:tc>
          <w:tcPr>
            <w:tcW w:type="dxa" w:w="2340"/>
          </w:tcPr>
          <w:p>
            <w:r>
              <w:rPr>
                <w:rFonts w:ascii="Times New Roman" w:hAnsi="Times New Roman"/>
                <w:sz w:val="24"/>
              </w:rPr>
              <w:t>Todos los datos post recopilados</w:t>
            </w:r>
          </w:p>
        </w:tc>
        <w:tc>
          <w:tcPr>
            <w:tcW w:type="dxa" w:w="2340"/>
          </w:tcPr>
          <w:p>
            <w:r>
              <w:rPr>
                <w:rFonts w:ascii="Times New Roman" w:hAnsi="Times New Roman"/>
                <w:sz w:val="24"/>
              </w:rPr>
              <w:t>No se puede hacer análisis comparativo</w:t>
            </w:r>
          </w:p>
        </w:tc>
      </w:tr>
      <w:tr>
        <w:tc>
          <w:tcPr>
            <w:tcW w:type="dxa" w:w="2340"/>
          </w:tcPr>
          <w:p>
            <w:r>
              <w:rPr>
                <w:rFonts w:ascii="Times New Roman" w:hAnsi="Times New Roman"/>
                <w:sz w:val="24"/>
              </w:rPr>
              <w:t>**M7: Análisis de datos finalizado**</w:t>
            </w:r>
          </w:p>
        </w:tc>
        <w:tc>
          <w:tcPr>
            <w:tcW w:type="dxa" w:w="2340"/>
          </w:tcPr>
          <w:p>
            <w:r>
              <w:rPr>
                <w:rFonts w:ascii="Times New Roman" w:hAnsi="Times New Roman"/>
                <w:sz w:val="24"/>
              </w:rPr>
              <w:t>13</w:t>
            </w:r>
          </w:p>
        </w:tc>
        <w:tc>
          <w:tcPr>
            <w:tcW w:type="dxa" w:w="2340"/>
          </w:tcPr>
          <w:p>
            <w:r>
              <w:rPr>
                <w:rFonts w:ascii="Times New Roman" w:hAnsi="Times New Roman"/>
                <w:sz w:val="24"/>
              </w:rPr>
              <w:t>Gráficos y estadísticos listos</w:t>
            </w:r>
          </w:p>
        </w:tc>
        <w:tc>
          <w:tcPr>
            <w:tcW w:type="dxa" w:w="2340"/>
          </w:tcPr>
          <w:p>
            <w:r>
              <w:rPr>
                <w:rFonts w:ascii="Times New Roman" w:hAnsi="Times New Roman"/>
                <w:sz w:val="24"/>
              </w:rPr>
              <w:t>Extender plazo de análisis</w:t>
            </w:r>
          </w:p>
        </w:tc>
      </w:tr>
      <w:tr>
        <w:tc>
          <w:tcPr>
            <w:tcW w:type="dxa" w:w="2340"/>
          </w:tcPr>
          <w:p>
            <w:r>
              <w:rPr>
                <w:rFonts w:ascii="Times New Roman" w:hAnsi="Times New Roman"/>
                <w:sz w:val="24"/>
              </w:rPr>
              <w:t>**M8: Informe final entregado**</w:t>
            </w:r>
          </w:p>
        </w:tc>
        <w:tc>
          <w:tcPr>
            <w:tcW w:type="dxa" w:w="2340"/>
          </w:tcPr>
          <w:p>
            <w:r>
              <w:rPr>
                <w:rFonts w:ascii="Times New Roman" w:hAnsi="Times New Roman"/>
                <w:sz w:val="24"/>
              </w:rPr>
              <w:t>16</w:t>
            </w:r>
          </w:p>
        </w:tc>
        <w:tc>
          <w:tcPr>
            <w:tcW w:type="dxa" w:w="2340"/>
          </w:tcPr>
          <w:p>
            <w:r>
              <w:rPr>
                <w:rFonts w:ascii="Times New Roman" w:hAnsi="Times New Roman"/>
                <w:sz w:val="24"/>
              </w:rPr>
              <w:t>Documento completo revisado y aprobado</w:t>
            </w:r>
          </w:p>
        </w:tc>
        <w:tc>
          <w:tcPr>
            <w:tcW w:type="dxa" w:w="2340"/>
          </w:tcPr>
          <w:p>
            <w:r>
              <w:rPr>
                <w:rFonts w:ascii="Times New Roman" w:hAnsi="Times New Roman"/>
                <w:sz w:val="24"/>
              </w:rPr>
              <w:t>Solicitar extensión de plazo</w:t>
            </w:r>
          </w:p>
        </w:tc>
      </w:tr>
    </w:tbl>
    <w:p/>
    <w:p>
      <w:pPr>
        <w:pStyle w:val="Heading1"/>
      </w:pPr>
      <w:r>
        <w:t>14.8 Riesgos y Contingencias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Riesgo</w:t>
            </w:r>
          </w:p>
        </w:tc>
        <w:tc>
          <w:tcPr>
            <w:tcW w:type="dxa" w:w="1872"/>
          </w:tcPr>
          <w:p>
            <w:r>
              <w:rPr>
                <w:rFonts w:ascii="Times New Roman" w:hAnsi="Times New Roman"/>
                <w:b/>
                <w:sz w:val="24"/>
              </w:rPr>
              <w:t>Probabilidad</w:t>
            </w:r>
          </w:p>
        </w:tc>
        <w:tc>
          <w:tcPr>
            <w:tcW w:type="dxa" w:w="1872"/>
          </w:tcPr>
          <w:p>
            <w:r>
              <w:rPr>
                <w:rFonts w:ascii="Times New Roman" w:hAnsi="Times New Roman"/>
                <w:b/>
                <w:sz w:val="24"/>
              </w:rPr>
              <w:t>Impacto</w:t>
            </w:r>
          </w:p>
        </w:tc>
        <w:tc>
          <w:tcPr>
            <w:tcW w:type="dxa" w:w="1872"/>
          </w:tcPr>
          <w:p>
            <w:r>
              <w:rPr>
                <w:rFonts w:ascii="Times New Roman" w:hAnsi="Times New Roman"/>
                <w:b/>
                <w:sz w:val="24"/>
              </w:rPr>
              <w:t>Estrategia de mitigación</w:t>
            </w:r>
          </w:p>
        </w:tc>
        <w:tc>
          <w:tcPr>
            <w:tcW w:type="dxa" w:w="1872"/>
          </w:tcPr>
          <w:p>
            <w:r>
              <w:rPr>
                <w:rFonts w:ascii="Times New Roman" w:hAnsi="Times New Roman"/>
                <w:b/>
                <w:sz w:val="24"/>
              </w:rPr>
              <w:t>Plan de contingencia</w:t>
            </w:r>
          </w:p>
        </w:tc>
      </w:tr>
      <w:tr>
        <w:tc>
          <w:tcPr>
            <w:tcW w:type="dxa" w:w="1872"/>
          </w:tcPr>
          <w:p>
            <w:r>
              <w:rPr>
                <w:rFonts w:ascii="Times New Roman" w:hAnsi="Times New Roman"/>
                <w:sz w:val="24"/>
              </w:rPr>
              <w:t>**Ausencia del niño a sesiones**</w:t>
            </w:r>
          </w:p>
        </w:tc>
        <w:tc>
          <w:tcPr>
            <w:tcW w:type="dxa" w:w="1872"/>
          </w:tcPr>
          <w:p>
            <w:r>
              <w:rPr>
                <w:rFonts w:ascii="Times New Roman" w:hAnsi="Times New Roman"/>
                <w:sz w:val="24"/>
              </w:rPr>
              <w:t>Media</w:t>
            </w:r>
          </w:p>
        </w:tc>
        <w:tc>
          <w:tcPr>
            <w:tcW w:type="dxa" w:w="1872"/>
          </w:tcPr>
          <w:p>
            <w:r>
              <w:rPr>
                <w:rFonts w:ascii="Times New Roman" w:hAnsi="Times New Roman"/>
                <w:sz w:val="24"/>
              </w:rPr>
              <w:t>Alto</w:t>
            </w:r>
          </w:p>
        </w:tc>
        <w:tc>
          <w:tcPr>
            <w:tcW w:type="dxa" w:w="1872"/>
          </w:tcPr>
          <w:p>
            <w:r>
              <w:rPr>
                <w:rFonts w:ascii="Times New Roman" w:hAnsi="Times New Roman"/>
                <w:sz w:val="24"/>
              </w:rPr>
              <w:t>Acordar horarios convenientes, recordatorios previos</w:t>
            </w:r>
          </w:p>
        </w:tc>
        <w:tc>
          <w:tcPr>
            <w:tcW w:type="dxa" w:w="1872"/>
          </w:tcPr>
          <w:p>
            <w:r>
              <w:rPr>
                <w:rFonts w:ascii="Times New Roman" w:hAnsi="Times New Roman"/>
                <w:sz w:val="24"/>
              </w:rPr>
              <w:t>Reprogramar sesión en plazo de 48 hs</w:t>
            </w:r>
          </w:p>
        </w:tc>
      </w:tr>
      <w:tr>
        <w:tc>
          <w:tcPr>
            <w:tcW w:type="dxa" w:w="1872"/>
          </w:tcPr>
          <w:p>
            <w:r>
              <w:rPr>
                <w:rFonts w:ascii="Times New Roman" w:hAnsi="Times New Roman"/>
                <w:sz w:val="24"/>
              </w:rPr>
              <w:t>**Enfermedad del niño o investigador**</w:t>
            </w:r>
          </w:p>
        </w:tc>
        <w:tc>
          <w:tcPr>
            <w:tcW w:type="dxa" w:w="1872"/>
          </w:tcPr>
          <w:p>
            <w:r>
              <w:rPr>
                <w:rFonts w:ascii="Times New Roman" w:hAnsi="Times New Roman"/>
                <w:sz w:val="24"/>
              </w:rPr>
              <w:t>Media</w:t>
            </w:r>
          </w:p>
        </w:tc>
        <w:tc>
          <w:tcPr>
            <w:tcW w:type="dxa" w:w="1872"/>
          </w:tcPr>
          <w:p>
            <w:r>
              <w:rPr>
                <w:rFonts w:ascii="Times New Roman" w:hAnsi="Times New Roman"/>
                <w:sz w:val="24"/>
              </w:rPr>
              <w:t>Medio</w:t>
            </w:r>
          </w:p>
        </w:tc>
        <w:tc>
          <w:tcPr>
            <w:tcW w:type="dxa" w:w="1872"/>
          </w:tcPr>
          <w:p>
            <w:r>
              <w:rPr>
                <w:rFonts w:ascii="Times New Roman" w:hAnsi="Times New Roman"/>
                <w:sz w:val="24"/>
              </w:rPr>
              <w:t>Mantener flexibilidad en cronograma</w:t>
            </w:r>
          </w:p>
        </w:tc>
        <w:tc>
          <w:tcPr>
            <w:tcW w:type="dxa" w:w="1872"/>
          </w:tcPr>
          <w:p>
            <w:r>
              <w:rPr>
                <w:rFonts w:ascii="Times New Roman" w:hAnsi="Times New Roman"/>
                <w:sz w:val="24"/>
              </w:rPr>
              <w:t>Extender cronograma 1-2 semanas</w:t>
            </w:r>
          </w:p>
        </w:tc>
      </w:tr>
      <w:tr>
        <w:tc>
          <w:tcPr>
            <w:tcW w:type="dxa" w:w="1872"/>
          </w:tcPr>
          <w:p>
            <w:r>
              <w:rPr>
                <w:rFonts w:ascii="Times New Roman" w:hAnsi="Times New Roman"/>
                <w:sz w:val="24"/>
              </w:rPr>
              <w:t>**No se alcanza el criterio final**</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Ajustes en estrategias de intervención</w:t>
            </w:r>
          </w:p>
        </w:tc>
        <w:tc>
          <w:tcPr>
            <w:tcW w:type="dxa" w:w="1872"/>
          </w:tcPr>
          <w:p>
            <w:r>
              <w:rPr>
                <w:rFonts w:ascii="Times New Roman" w:hAnsi="Times New Roman"/>
                <w:sz w:val="24"/>
              </w:rPr>
              <w:t>Agregar 1-2 sesiones adicionales</w:t>
            </w:r>
          </w:p>
        </w:tc>
      </w:tr>
      <w:tr>
        <w:tc>
          <w:tcPr>
            <w:tcW w:type="dxa" w:w="1872"/>
          </w:tcPr>
          <w:p>
            <w:r>
              <w:rPr>
                <w:rFonts w:ascii="Times New Roman" w:hAnsi="Times New Roman"/>
                <w:sz w:val="24"/>
              </w:rPr>
              <w:t>**Falta de colaboración de la familia**</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Comunicación continua, involucrar a la familia</w:t>
            </w:r>
          </w:p>
        </w:tc>
        <w:tc>
          <w:tcPr>
            <w:tcW w:type="dxa" w:w="1872"/>
          </w:tcPr>
          <w:p>
            <w:r>
              <w:rPr>
                <w:rFonts w:ascii="Times New Roman" w:hAnsi="Times New Roman"/>
                <w:sz w:val="24"/>
              </w:rPr>
              <w:t>Discutir con la familia, considerar retiro ético</w:t>
            </w:r>
          </w:p>
        </w:tc>
      </w:tr>
      <w:tr>
        <w:tc>
          <w:tcPr>
            <w:tcW w:type="dxa" w:w="1872"/>
          </w:tcPr>
          <w:p>
            <w:r>
              <w:rPr>
                <w:rFonts w:ascii="Times New Roman" w:hAnsi="Times New Roman"/>
                <w:sz w:val="24"/>
              </w:rPr>
              <w:t>**Problemas éticos emergentes**</w:t>
            </w:r>
          </w:p>
        </w:tc>
        <w:tc>
          <w:tcPr>
            <w:tcW w:type="dxa" w:w="1872"/>
          </w:tcPr>
          <w:p>
            <w:r>
              <w:rPr>
                <w:rFonts w:ascii="Times New Roman" w:hAnsi="Times New Roman"/>
                <w:sz w:val="24"/>
              </w:rPr>
              <w:t>Muy baja</w:t>
            </w:r>
          </w:p>
        </w:tc>
        <w:tc>
          <w:tcPr>
            <w:tcW w:type="dxa" w:w="1872"/>
          </w:tcPr>
          <w:p>
            <w:r>
              <w:rPr>
                <w:rFonts w:ascii="Times New Roman" w:hAnsi="Times New Roman"/>
                <w:sz w:val="24"/>
              </w:rPr>
              <w:t>Muy alto</w:t>
            </w:r>
          </w:p>
        </w:tc>
        <w:tc>
          <w:tcPr>
            <w:tcW w:type="dxa" w:w="1872"/>
          </w:tcPr>
          <w:p>
            <w:r>
              <w:rPr>
                <w:rFonts w:ascii="Times New Roman" w:hAnsi="Times New Roman"/>
                <w:sz w:val="24"/>
              </w:rPr>
              <w:t>Protocolo ético riguroso, supervisión continua</w:t>
            </w:r>
          </w:p>
        </w:tc>
        <w:tc>
          <w:tcPr>
            <w:tcW w:type="dxa" w:w="1872"/>
          </w:tcPr>
          <w:p>
            <w:r>
              <w:rPr>
                <w:rFonts w:ascii="Times New Roman" w:hAnsi="Times New Roman"/>
                <w:sz w:val="24"/>
              </w:rPr>
              <w:t>Suspender estudio, consultar con Comité de Ética</w:t>
            </w:r>
          </w:p>
        </w:tc>
      </w:tr>
      <w:tr>
        <w:tc>
          <w:tcPr>
            <w:tcW w:type="dxa" w:w="1872"/>
          </w:tcPr>
          <w:p>
            <w:r>
              <w:rPr>
                <w:rFonts w:ascii="Times New Roman" w:hAnsi="Times New Roman"/>
                <w:sz w:val="24"/>
              </w:rPr>
              <w:t>**Pérdida de datos**</w:t>
            </w:r>
          </w:p>
        </w:tc>
        <w:tc>
          <w:tcPr>
            <w:tcW w:type="dxa" w:w="1872"/>
          </w:tcPr>
          <w:p>
            <w:r>
              <w:rPr>
                <w:rFonts w:ascii="Times New Roman" w:hAnsi="Times New Roman"/>
                <w:sz w:val="24"/>
              </w:rPr>
              <w:t>Muy baja</w:t>
            </w:r>
          </w:p>
        </w:tc>
        <w:tc>
          <w:tcPr>
            <w:tcW w:type="dxa" w:w="1872"/>
          </w:tcPr>
          <w:p>
            <w:r>
              <w:rPr>
                <w:rFonts w:ascii="Times New Roman" w:hAnsi="Times New Roman"/>
                <w:sz w:val="24"/>
              </w:rPr>
              <w:t>Alto</w:t>
            </w:r>
          </w:p>
        </w:tc>
        <w:tc>
          <w:tcPr>
            <w:tcW w:type="dxa" w:w="1872"/>
          </w:tcPr>
          <w:p>
            <w:r>
              <w:rPr>
                <w:rFonts w:ascii="Times New Roman" w:hAnsi="Times New Roman"/>
                <w:sz w:val="24"/>
              </w:rPr>
              <w:t>Respaldo digital y físico de todos los registros</w:t>
            </w:r>
          </w:p>
        </w:tc>
        <w:tc>
          <w:tcPr>
            <w:tcW w:type="dxa" w:w="1872"/>
          </w:tcPr>
          <w:p>
            <w:r>
              <w:rPr>
                <w:rFonts w:ascii="Times New Roman" w:hAnsi="Times New Roman"/>
                <w:sz w:val="24"/>
              </w:rPr>
              <w:t>Reconstruir datos desde respaldos</w:t>
            </w:r>
          </w:p>
        </w:tc>
      </w:tr>
    </w:tbl>
    <w:p/>
    <w:p>
      <w:pPr>
        <w:pStyle w:val="Heading1"/>
      </w:pPr>
      <w:r>
        <w:t>14.9 Presupuesto de Tiempo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w:t>
            </w:r>
          </w:p>
        </w:tc>
        <w:tc>
          <w:tcPr>
            <w:tcW w:type="dxa" w:w="2340"/>
          </w:tcPr>
          <w:p>
            <w:r>
              <w:rPr>
                <w:rFonts w:ascii="Times New Roman" w:hAnsi="Times New Roman"/>
                <w:b/>
                <w:sz w:val="24"/>
              </w:rPr>
              <w:t>Semanas</w:t>
            </w:r>
          </w:p>
        </w:tc>
        <w:tc>
          <w:tcPr>
            <w:tcW w:type="dxa" w:w="2340"/>
          </w:tcPr>
          <w:p>
            <w:r>
              <w:rPr>
                <w:rFonts w:ascii="Times New Roman" w:hAnsi="Times New Roman"/>
                <w:b/>
                <w:sz w:val="24"/>
              </w:rPr>
              <w:t>Horas estimadas</w:t>
            </w:r>
          </w:p>
        </w:tc>
        <w:tc>
          <w:tcPr>
            <w:tcW w:type="dxa" w:w="2340"/>
          </w:tcPr>
          <w:p>
            <w:r>
              <w:rPr>
                <w:rFonts w:ascii="Times New Roman" w:hAnsi="Times New Roman"/>
                <w:b/>
                <w:sz w:val="24"/>
              </w:rPr>
              <w:t>Porcentaje del total</w:t>
            </w:r>
          </w:p>
        </w:tc>
      </w:tr>
      <w:tr>
        <w:tc>
          <w:tcPr>
            <w:tcW w:type="dxa" w:w="2340"/>
          </w:tcPr>
          <w:p>
            <w:r>
              <w:rPr>
                <w:rFonts w:ascii="Times New Roman" w:hAnsi="Times New Roman"/>
                <w:sz w:val="24"/>
              </w:rPr>
              <w:t>Preparación</w:t>
            </w:r>
          </w:p>
        </w:tc>
        <w:tc>
          <w:tcPr>
            <w:tcW w:type="dxa" w:w="2340"/>
          </w:tcPr>
          <w:p>
            <w:r>
              <w:rPr>
                <w:rFonts w:ascii="Times New Roman" w:hAnsi="Times New Roman"/>
                <w:sz w:val="24"/>
              </w:rPr>
              <w:t>3</w:t>
            </w:r>
          </w:p>
        </w:tc>
        <w:tc>
          <w:tcPr>
            <w:tcW w:type="dxa" w:w="2340"/>
          </w:tcPr>
          <w:p>
            <w:r>
              <w:rPr>
                <w:rFonts w:ascii="Times New Roman" w:hAnsi="Times New Roman"/>
                <w:sz w:val="24"/>
              </w:rPr>
              <w:t>24 horas</w:t>
            </w:r>
          </w:p>
        </w:tc>
        <w:tc>
          <w:tcPr>
            <w:tcW w:type="dxa" w:w="2340"/>
          </w:tcPr>
          <w:p>
            <w:r>
              <w:rPr>
                <w:rFonts w:ascii="Times New Roman" w:hAnsi="Times New Roman"/>
                <w:sz w:val="24"/>
              </w:rPr>
              <w:t>30%</w:t>
            </w:r>
          </w:p>
        </w:tc>
      </w:tr>
      <w:tr>
        <w:tc>
          <w:tcPr>
            <w:tcW w:type="dxa" w:w="2340"/>
          </w:tcPr>
          <w:p>
            <w:r>
              <w:rPr>
                <w:rFonts w:ascii="Times New Roman" w:hAnsi="Times New Roman"/>
                <w:sz w:val="24"/>
              </w:rPr>
              <w:t>Evaluación inicial</w:t>
            </w:r>
          </w:p>
        </w:tc>
        <w:tc>
          <w:tcPr>
            <w:tcW w:type="dxa" w:w="2340"/>
          </w:tcPr>
          <w:p>
            <w:r>
              <w:rPr>
                <w:rFonts w:ascii="Times New Roman" w:hAnsi="Times New Roman"/>
                <w:sz w:val="24"/>
              </w:rPr>
              <w:t>2</w:t>
            </w:r>
          </w:p>
        </w:tc>
        <w:tc>
          <w:tcPr>
            <w:tcW w:type="dxa" w:w="2340"/>
          </w:tcPr>
          <w:p>
            <w:r>
              <w:rPr>
                <w:rFonts w:ascii="Times New Roman" w:hAnsi="Times New Roman"/>
                <w:sz w:val="24"/>
              </w:rPr>
              <w:t>8 horas</w:t>
            </w:r>
          </w:p>
        </w:tc>
        <w:tc>
          <w:tcPr>
            <w:tcW w:type="dxa" w:w="2340"/>
          </w:tcPr>
          <w:p>
            <w:r>
              <w:rPr>
                <w:rFonts w:ascii="Times New Roman" w:hAnsi="Times New Roman"/>
                <w:sz w:val="24"/>
              </w:rPr>
              <w:t>10%</w:t>
            </w:r>
          </w:p>
        </w:tc>
      </w:tr>
      <w:tr>
        <w:tc>
          <w:tcPr>
            <w:tcW w:type="dxa" w:w="2340"/>
          </w:tcPr>
          <w:p>
            <w:r>
              <w:rPr>
                <w:rFonts w:ascii="Times New Roman" w:hAnsi="Times New Roman"/>
                <w:sz w:val="24"/>
              </w:rPr>
              <w:t>Intervención</w:t>
            </w:r>
          </w:p>
        </w:tc>
        <w:tc>
          <w:tcPr>
            <w:tcW w:type="dxa" w:w="2340"/>
          </w:tcPr>
          <w:p>
            <w:r>
              <w:rPr>
                <w:rFonts w:ascii="Times New Roman" w:hAnsi="Times New Roman"/>
                <w:sz w:val="24"/>
              </w:rPr>
              <w:t>6</w:t>
            </w:r>
          </w:p>
        </w:tc>
        <w:tc>
          <w:tcPr>
            <w:tcW w:type="dxa" w:w="2340"/>
          </w:tcPr>
          <w:p>
            <w:r>
              <w:rPr>
                <w:rFonts w:ascii="Times New Roman" w:hAnsi="Times New Roman"/>
                <w:sz w:val="24"/>
              </w:rPr>
              <w:t>18 horas</w:t>
            </w:r>
          </w:p>
        </w:tc>
        <w:tc>
          <w:tcPr>
            <w:tcW w:type="dxa" w:w="2340"/>
          </w:tcPr>
          <w:p>
            <w:r>
              <w:rPr>
                <w:rFonts w:ascii="Times New Roman" w:hAnsi="Times New Roman"/>
                <w:sz w:val="24"/>
              </w:rPr>
              <w:t>22.5%</w:t>
            </w:r>
          </w:p>
        </w:tc>
      </w:tr>
      <w:tr>
        <w:tc>
          <w:tcPr>
            <w:tcW w:type="dxa" w:w="2340"/>
          </w:tcPr>
          <w:p>
            <w:r>
              <w:rPr>
                <w:rFonts w:ascii="Times New Roman" w:hAnsi="Times New Roman"/>
                <w:sz w:val="24"/>
              </w:rPr>
              <w:t>Evaluación final y análisis</w:t>
            </w:r>
          </w:p>
        </w:tc>
        <w:tc>
          <w:tcPr>
            <w:tcW w:type="dxa" w:w="2340"/>
          </w:tcPr>
          <w:p>
            <w:r>
              <w:rPr>
                <w:rFonts w:ascii="Times New Roman" w:hAnsi="Times New Roman"/>
                <w:sz w:val="24"/>
              </w:rPr>
              <w:t>3</w:t>
            </w:r>
          </w:p>
        </w:tc>
        <w:tc>
          <w:tcPr>
            <w:tcW w:type="dxa" w:w="2340"/>
          </w:tcPr>
          <w:p>
            <w:r>
              <w:rPr>
                <w:rFonts w:ascii="Times New Roman" w:hAnsi="Times New Roman"/>
                <w:sz w:val="24"/>
              </w:rPr>
              <w:t>20 horas</w:t>
            </w:r>
          </w:p>
        </w:tc>
        <w:tc>
          <w:tcPr>
            <w:tcW w:type="dxa" w:w="2340"/>
          </w:tcPr>
          <w:p>
            <w:r>
              <w:rPr>
                <w:rFonts w:ascii="Times New Roman" w:hAnsi="Times New Roman"/>
                <w:sz w:val="24"/>
              </w:rPr>
              <w:t>25%</w:t>
            </w:r>
          </w:p>
        </w:tc>
      </w:tr>
      <w:tr>
        <w:tc>
          <w:tcPr>
            <w:tcW w:type="dxa" w:w="2340"/>
          </w:tcPr>
          <w:p>
            <w:r>
              <w:rPr>
                <w:rFonts w:ascii="Times New Roman" w:hAnsi="Times New Roman"/>
                <w:sz w:val="24"/>
              </w:rPr>
              <w:t>Presentación de resultados</w:t>
            </w:r>
          </w:p>
        </w:tc>
        <w:tc>
          <w:tcPr>
            <w:tcW w:type="dxa" w:w="2340"/>
          </w:tcPr>
          <w:p>
            <w:r>
              <w:rPr>
                <w:rFonts w:ascii="Times New Roman" w:hAnsi="Times New Roman"/>
                <w:sz w:val="24"/>
              </w:rPr>
              <w:t>2</w:t>
            </w:r>
          </w:p>
        </w:tc>
        <w:tc>
          <w:tcPr>
            <w:tcW w:type="dxa" w:w="2340"/>
          </w:tcPr>
          <w:p>
            <w:r>
              <w:rPr>
                <w:rFonts w:ascii="Times New Roman" w:hAnsi="Times New Roman"/>
                <w:sz w:val="24"/>
              </w:rPr>
              <w:t>10 horas</w:t>
            </w:r>
          </w:p>
        </w:tc>
        <w:tc>
          <w:tcPr>
            <w:tcW w:type="dxa" w:w="2340"/>
          </w:tcPr>
          <w:p>
            <w:r>
              <w:rPr>
                <w:rFonts w:ascii="Times New Roman" w:hAnsi="Times New Roman"/>
                <w:sz w:val="24"/>
              </w:rPr>
              <w:t>12.5%</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**80 horas**</w:t>
            </w:r>
          </w:p>
        </w:tc>
        <w:tc>
          <w:tcPr>
            <w:tcW w:type="dxa" w:w="2340"/>
          </w:tcPr>
          <w:p>
            <w:r>
              <w:rPr>
                <w:rFonts w:ascii="Times New Roman" w:hAnsi="Times New Roman"/>
                <w:sz w:val="24"/>
              </w:rPr>
              <w:t>**100%**</w:t>
            </w:r>
          </w:p>
        </w:tc>
      </w:tr>
    </w:tbl>
    <w:p/>
    <w:p>
      <w:pPr>
        <w:pStyle w:val="Heading1"/>
      </w:pPr>
      <w:r>
        <w:t>14.10 Seguimiento Post-Proyecto</w:t>
      </w:r>
    </w:p>
    <w:p>
      <w:r>
        <w:t>Aunque el proyecto formal concluye en la semana 16, se recomienda realizar un seguimiento del participante para evaluar la mantención de los efectos de la intervención: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 de seguimiento</w:t>
            </w:r>
          </w:p>
        </w:tc>
        <w:tc>
          <w:tcPr>
            <w:tcW w:type="dxa" w:w="2340"/>
          </w:tcPr>
          <w:p>
            <w:r>
              <w:rPr>
                <w:rFonts w:ascii="Times New Roman" w:hAnsi="Times New Roman"/>
                <w:b/>
                <w:sz w:val="24"/>
              </w:rPr>
              <w:t>Momento</w:t>
            </w:r>
          </w:p>
        </w:tc>
        <w:tc>
          <w:tcPr>
            <w:tcW w:type="dxa" w:w="2340"/>
          </w:tcPr>
          <w:p>
            <w:r>
              <w:rPr>
                <w:rFonts w:ascii="Times New Roman" w:hAnsi="Times New Roman"/>
                <w:b/>
                <w:sz w:val="24"/>
              </w:rPr>
              <w:t>Responsable</w:t>
            </w:r>
          </w:p>
        </w:tc>
        <w:tc>
          <w:tcPr>
            <w:tcW w:type="dxa" w:w="2340"/>
          </w:tcPr>
          <w:p>
            <w:r>
              <w:rPr>
                <w:rFonts w:ascii="Times New Roman" w:hAnsi="Times New Roman"/>
                <w:b/>
                <w:sz w:val="24"/>
              </w:rPr>
              <w:t>Duración</w:t>
            </w:r>
          </w:p>
        </w:tc>
      </w:tr>
      <w:tr>
        <w:tc>
          <w:tcPr>
            <w:tcW w:type="dxa" w:w="2340"/>
          </w:tcPr>
          <w:p>
            <w:r>
              <w:rPr>
                <w:rFonts w:ascii="Times New Roman" w:hAnsi="Times New Roman"/>
                <w:sz w:val="24"/>
              </w:rPr>
              <w:t>**Seguimiento 1 mes**</w:t>
            </w:r>
          </w:p>
        </w:tc>
        <w:tc>
          <w:tcPr>
            <w:tcW w:type="dxa" w:w="2340"/>
          </w:tcPr>
          <w:p>
            <w:r>
              <w:rPr>
                <w:rFonts w:ascii="Times New Roman" w:hAnsi="Times New Roman"/>
                <w:sz w:val="24"/>
              </w:rPr>
              <w:t>Semana 20 (1 mes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(entrevista telefónica/presencial)</w:t>
            </w:r>
          </w:p>
        </w:tc>
      </w:tr>
      <w:tr>
        <w:tc>
          <w:tcPr>
            <w:tcW w:type="dxa" w:w="2340"/>
          </w:tcPr>
          <w:p>
            <w:r>
              <w:rPr>
                <w:rFonts w:ascii="Times New Roman" w:hAnsi="Times New Roman"/>
                <w:sz w:val="24"/>
              </w:rPr>
              <w:t>**Seguimiento 3 meses**</w:t>
            </w:r>
          </w:p>
        </w:tc>
        <w:tc>
          <w:tcPr>
            <w:tcW w:type="dxa" w:w="2340"/>
          </w:tcPr>
          <w:p>
            <w:r>
              <w:rPr>
                <w:rFonts w:ascii="Times New Roman" w:hAnsi="Times New Roman"/>
                <w:sz w:val="24"/>
              </w:rPr>
              <w:t>Semana 28 (3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 reevaluación breve de atención</w:t>
            </w:r>
          </w:p>
        </w:tc>
      </w:tr>
      <w:tr>
        <w:tc>
          <w:tcPr>
            <w:tcW w:type="dxa" w:w="2340"/>
          </w:tcPr>
          <w:p>
            <w:r>
              <w:rPr>
                <w:rFonts w:ascii="Times New Roman" w:hAnsi="Times New Roman"/>
                <w:sz w:val="24"/>
              </w:rPr>
              <w:t>**Seguimiento 6 meses**</w:t>
            </w:r>
          </w:p>
        </w:tc>
        <w:tc>
          <w:tcPr>
            <w:tcW w:type="dxa" w:w="2340"/>
          </w:tcPr>
          <w:p>
            <w:r>
              <w:rPr>
                <w:rFonts w:ascii="Times New Roman" w:hAnsi="Times New Roman"/>
                <w:sz w:val="24"/>
              </w:rPr>
              <w:t>Semana 40 (6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 + evaluación completa</w:t>
            </w:r>
          </w:p>
        </w:tc>
      </w:tr>
    </w:tbl>
    <w:p/>
    <w:p>
      <w:r>
        <w:rPr>
          <w:b/>
        </w:rPr>
        <w:t>Objetivo del seguimiento:</w:t>
      </w:r>
      <w:r>
        <w:t xml:space="preserve"> Verificar si el niño continúa utilizando las estrategias aprendidas y si los beneficios en atención sostenida se mantienen en el tiempo.</w:t>
      </w:r>
    </w:p>
    <w:p>
      <w:pPr>
        <w:pStyle w:val="Heading1"/>
      </w:pPr>
      <w:r>
        <w:t>14.11 Conclusiones del Cronograma</w:t>
      </w:r>
    </w:p>
    <w:p>
      <w:r>
        <w:t xml:space="preserve">Este cronograma proporciona una planificación detallada y realista del proyecto de investigación, asegurando que todas las fases se completen en un período de </w:t>
      </w:r>
      <w:r>
        <w:rPr>
          <w:b/>
        </w:rPr>
        <w:t>4 meses (16 semanas)</w:t>
      </w:r>
      <w:r>
        <w:t>. La planificación incluye:</w:t>
      </w:r>
    </w:p>
    <w:p>
      <w:pPr>
        <w:pStyle w:val="ListBullet"/>
        <w:spacing w:line="480" w:lineRule="auto"/>
      </w:pPr>
      <w:r>
        <w:t>**Tiempos específicos** para cada actividad</w:t>
      </w:r>
    </w:p>
    <w:p>
      <w:pPr>
        <w:pStyle w:val="ListBullet"/>
        <w:spacing w:line="480" w:lineRule="auto"/>
      </w:pPr>
      <w:r>
        <w:t>**Responsables claros** de cada tarea</w:t>
      </w:r>
    </w:p>
    <w:p>
      <w:pPr>
        <w:pStyle w:val="ListBullet"/>
        <w:spacing w:line="480" w:lineRule="auto"/>
      </w:pPr>
      <w:r>
        <w:t>**Puntos de control** para verificar progreso</w:t>
      </w:r>
    </w:p>
    <w:p>
      <w:pPr>
        <w:pStyle w:val="ListBullet"/>
        <w:spacing w:line="480" w:lineRule="auto"/>
      </w:pPr>
      <w:r>
        <w:t>**Planes de contingencia** ante posibles obstáculos</w:t>
      </w:r>
    </w:p>
    <w:p>
      <w:pPr>
        <w:pStyle w:val="ListBullet"/>
        <w:spacing w:line="480" w:lineRule="auto"/>
      </w:pPr>
      <w:r>
        <w:t>**Flexibilidad** para ajustes necesarios sin comprometer la validez del estudio</w:t>
      </w:r>
    </w:p>
    <w:p>
      <w:r>
        <w:t>El cumplimiento de este cronograma es fundamental para asegurar la calidad metodológica del estudio y el bienestar del participante.</w:t>
      </w:r>
    </w:p>
    <w:p>
      <w:r>
        <w:t># 15. PRESUPUESTO Y RECURSOS</w:t>
      </w:r>
    </w:p>
    <w:p>
      <w:pPr>
        <w:pStyle w:val="Heading1"/>
      </w:pPr>
      <w:r>
        <w:t>15.1 Introducción</w:t>
      </w:r>
    </w:p>
    <w:p>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r>
        <w:t>Se presenta un desglose detallado de cada categoría de gasto, especificando cantidades, costos unitarios y costos totales, así como las fuentes de financiamiento previstas.</w:t>
      </w:r>
    </w:p>
    <w:p>
      <w:pPr>
        <w:pStyle w:val="Heading1"/>
      </w:pPr>
      <w:r>
        <w:t>15.2 Resumen Ejecutivo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Total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48.4%</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$80,000</w:t>
            </w:r>
          </w:p>
        </w:tc>
        <w:tc>
          <w:tcPr>
            <w:tcW w:type="dxa" w:w="3120"/>
          </w:tcPr>
          <w:p>
            <w:r>
              <w:rPr>
                <w:rFonts w:ascii="Times New Roman" w:hAnsi="Times New Roman"/>
                <w:sz w:val="24"/>
              </w:rPr>
              <w:t>25.8%</w:t>
            </w:r>
          </w:p>
        </w:tc>
      </w:tr>
      <w:tr>
        <w:tc>
          <w:tcPr>
            <w:tcW w:type="dxa" w:w="3120"/>
          </w:tcPr>
          <w:p>
            <w:r>
              <w:rPr>
                <w:rFonts w:ascii="Times New Roman" w:hAnsi="Times New Roman"/>
                <w:sz w:val="24"/>
              </w:rPr>
              <w:t>Reforzadores para el participante</w:t>
            </w:r>
          </w:p>
        </w:tc>
        <w:tc>
          <w:tcPr>
            <w:tcW w:type="dxa" w:w="3120"/>
          </w:tcPr>
          <w:p>
            <w:r>
              <w:rPr>
                <w:rFonts w:ascii="Times New Roman" w:hAnsi="Times New Roman"/>
                <w:sz w:val="24"/>
              </w:rPr>
              <w:t>$20,000</w:t>
            </w:r>
          </w:p>
        </w:tc>
        <w:tc>
          <w:tcPr>
            <w:tcW w:type="dxa" w:w="3120"/>
          </w:tcPr>
          <w:p>
            <w:r>
              <w:rPr>
                <w:rFonts w:ascii="Times New Roman" w:hAnsi="Times New Roman"/>
                <w:sz w:val="24"/>
              </w:rPr>
              <w:t>6.5%</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$35,000</w:t>
            </w:r>
          </w:p>
        </w:tc>
        <w:tc>
          <w:tcPr>
            <w:tcW w:type="dxa" w:w="3120"/>
          </w:tcPr>
          <w:p>
            <w:r>
              <w:rPr>
                <w:rFonts w:ascii="Times New Roman" w:hAnsi="Times New Roman"/>
                <w:sz w:val="24"/>
              </w:rPr>
              <w:t>11.3%</w:t>
            </w:r>
          </w:p>
        </w:tc>
      </w:tr>
      <w:tr>
        <w:tc>
          <w:tcPr>
            <w:tcW w:type="dxa" w:w="3120"/>
          </w:tcPr>
          <w:p>
            <w:r>
              <w:rPr>
                <w:rFonts w:ascii="Times New Roman" w:hAnsi="Times New Roman"/>
                <w:sz w:val="24"/>
              </w:rPr>
              <w:t>Difusión y Presentación</w:t>
            </w:r>
          </w:p>
        </w:tc>
        <w:tc>
          <w:tcPr>
            <w:tcW w:type="dxa" w:w="3120"/>
          </w:tcPr>
          <w:p>
            <w:r>
              <w:rPr>
                <w:rFonts w:ascii="Times New Roman" w:hAnsi="Times New Roman"/>
                <w:sz w:val="24"/>
              </w:rPr>
              <w:t>$15,000</w:t>
            </w:r>
          </w:p>
        </w:tc>
        <w:tc>
          <w:tcPr>
            <w:tcW w:type="dxa" w:w="3120"/>
          </w:tcPr>
          <w:p>
            <w:r>
              <w:rPr>
                <w:rFonts w:ascii="Times New Roman" w:hAnsi="Times New Roman"/>
                <w:sz w:val="24"/>
              </w:rPr>
              <w:t>4.8%</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$10,000</w:t>
            </w:r>
          </w:p>
        </w:tc>
        <w:tc>
          <w:tcPr>
            <w:tcW w:type="dxa" w:w="3120"/>
          </w:tcPr>
          <w:p>
            <w:r>
              <w:rPr>
                <w:rFonts w:ascii="Times New Roman" w:hAnsi="Times New Roman"/>
                <w:sz w:val="24"/>
              </w:rPr>
              <w:t>3.2%</w:t>
            </w:r>
          </w:p>
        </w:tc>
      </w:tr>
      <w:tr>
        <w:tc>
          <w:tcPr>
            <w:tcW w:type="dxa" w:w="3120"/>
          </w:tcPr>
          <w:p>
            <w:r>
              <w:rPr>
                <w:rFonts w:ascii="Times New Roman" w:hAnsi="Times New Roman"/>
                <w:sz w:val="24"/>
              </w:rPr>
              <w:t>**TOTAL**</w:t>
            </w:r>
          </w:p>
        </w:tc>
        <w:tc>
          <w:tcPr>
            <w:tcW w:type="dxa" w:w="3120"/>
          </w:tcPr>
          <w:p>
            <w:r>
              <w:rPr>
                <w:rFonts w:ascii="Times New Roman" w:hAnsi="Times New Roman"/>
                <w:sz w:val="24"/>
              </w:rPr>
              <w:t>**$310,000**</w:t>
            </w:r>
          </w:p>
        </w:tc>
        <w:tc>
          <w:tcPr>
            <w:tcW w:type="dxa" w:w="3120"/>
          </w:tcPr>
          <w:p>
            <w:r>
              <w:rPr>
                <w:rFonts w:ascii="Times New Roman" w:hAnsi="Times New Roman"/>
                <w:sz w:val="24"/>
              </w:rPr>
              <w:t>**100%**</w:t>
            </w:r>
          </w:p>
        </w:tc>
      </w:tr>
    </w:tbl>
    <w:p/>
    <w:p>
      <w:r>
        <w:rPr>
          <w:b/>
        </w:rPr>
        <w:t>Nota:</w:t>
      </w:r>
      <w:r>
        <w:t xml:space="preserve"> Los montos están expresados en pesos argentinos (ARS) al tipo de cambio y precios vigentes en octubre de 2025.</w:t>
      </w:r>
    </w:p>
    <w:p>
      <w:pPr>
        <w:pStyle w:val="Heading1"/>
      </w:pPr>
      <w:r>
        <w:t>15.3 Desglose Detallado por Categoría</w:t>
      </w:r>
    </w:p>
    <w:p>
      <w:pPr>
        <w:pStyle w:val="Heading2"/>
      </w:pPr>
      <w:r>
        <w:t>15.3.1 Recursos Humanos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Horas</w:t>
            </w:r>
          </w:p>
        </w:tc>
        <w:tc>
          <w:tcPr>
            <w:tcW w:type="dxa" w:w="1872"/>
          </w:tcPr>
          <w:p>
            <w:r>
              <w:rPr>
                <w:rFonts w:ascii="Times New Roman" w:hAnsi="Times New Roman"/>
                <w:b/>
                <w:sz w:val="24"/>
              </w:rPr>
              <w:t>Costo/Hora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**Investigador Principal**</w:t>
            </w:r>
          </w:p>
        </w:tc>
        <w:tc>
          <w:tcPr>
            <w:tcW w:type="dxa" w:w="1872"/>
          </w:tcPr>
          <w:p>
            <w:r>
              <w:rPr>
                <w:rFonts w:ascii="Times New Roman" w:hAnsi="Times New Roman"/>
                <w:sz w:val="24"/>
              </w:rPr>
              <w:t>Diseño, implementación, análisis, redacción</w:t>
            </w:r>
          </w:p>
        </w:tc>
        <w:tc>
          <w:tcPr>
            <w:tcW w:type="dxa" w:w="1872"/>
          </w:tcPr>
          <w:p>
            <w:r>
              <w:rPr>
                <w:rFonts w:ascii="Times New Roman" w:hAnsi="Times New Roman"/>
                <w:sz w:val="24"/>
              </w:rPr>
              <w:t>80</w:t>
            </w:r>
          </w:p>
        </w:tc>
        <w:tc>
          <w:tcPr>
            <w:tcW w:type="dxa" w:w="1872"/>
          </w:tcPr>
          <w:p>
            <w:r>
              <w:rPr>
                <w:rFonts w:ascii="Times New Roman" w:hAnsi="Times New Roman"/>
                <w:sz w:val="24"/>
              </w:rPr>
              <w:t>$1,500</w:t>
            </w:r>
          </w:p>
        </w:tc>
        <w:tc>
          <w:tcPr>
            <w:tcW w:type="dxa" w:w="1872"/>
          </w:tcPr>
          <w:p>
            <w:r>
              <w:rPr>
                <w:rFonts w:ascii="Times New Roman" w:hAnsi="Times New Roman"/>
                <w:sz w:val="24"/>
              </w:rPr>
              <w:t>$120,000</w:t>
            </w:r>
          </w:p>
        </w:tc>
      </w:tr>
      <w:tr>
        <w:tc>
          <w:tcPr>
            <w:tcW w:type="dxa" w:w="1872"/>
          </w:tcPr>
          <w:p>
            <w:r>
              <w:rPr>
                <w:rFonts w:ascii="Times New Roman" w:hAnsi="Times New Roman"/>
                <w:sz w:val="24"/>
              </w:rPr>
              <w:t>**Director/a de Tesis**</w:t>
            </w:r>
          </w:p>
        </w:tc>
        <w:tc>
          <w:tcPr>
            <w:tcW w:type="dxa" w:w="1872"/>
          </w:tcPr>
          <w:p>
            <w:r>
              <w:rPr>
                <w:rFonts w:ascii="Times New Roman" w:hAnsi="Times New Roman"/>
                <w:sz w:val="24"/>
              </w:rPr>
              <w:t>Supervisión académica y metodológica</w:t>
            </w:r>
          </w:p>
        </w:tc>
        <w:tc>
          <w:tcPr>
            <w:tcW w:type="dxa" w:w="1872"/>
          </w:tcPr>
          <w:p>
            <w:r>
              <w:rPr>
                <w:rFonts w:ascii="Times New Roman" w:hAnsi="Times New Roman"/>
                <w:sz w:val="24"/>
              </w:rPr>
              <w:t>10</w:t>
            </w:r>
          </w:p>
        </w:tc>
        <w:tc>
          <w:tcPr>
            <w:tcW w:type="dxa" w:w="1872"/>
          </w:tcPr>
          <w:p>
            <w:r>
              <w:rPr>
                <w:rFonts w:ascii="Times New Roman" w:hAnsi="Times New Roman"/>
                <w:sz w:val="24"/>
              </w:rPr>
              <w:t>$2,000</w:t>
            </w:r>
          </w:p>
        </w:tc>
        <w:tc>
          <w:tcPr>
            <w:tcW w:type="dxa" w:w="1872"/>
          </w:tcPr>
          <w:p>
            <w:r>
              <w:rPr>
                <w:rFonts w:ascii="Times New Roman" w:hAnsi="Times New Roman"/>
                <w:sz w:val="24"/>
              </w:rPr>
              <w:t>$20,000</w:t>
            </w:r>
          </w:p>
        </w:tc>
      </w:tr>
      <w:tr>
        <w:tc>
          <w:tcPr>
            <w:tcW w:type="dxa" w:w="1872"/>
          </w:tcPr>
          <w:p>
            <w:r>
              <w:rPr>
                <w:rFonts w:ascii="Times New Roman" w:hAnsi="Times New Roman"/>
                <w:sz w:val="24"/>
              </w:rPr>
              <w:t>**Asistente de investigación** (opcional)</w:t>
            </w:r>
          </w:p>
        </w:tc>
        <w:tc>
          <w:tcPr>
            <w:tcW w:type="dxa" w:w="1872"/>
          </w:tcPr>
          <w:p>
            <w:r>
              <w:rPr>
                <w:rFonts w:ascii="Times New Roman" w:hAnsi="Times New Roman"/>
                <w:sz w:val="24"/>
              </w:rPr>
              <w:t>Transcripción de entrevistas, ingreso de datos</w:t>
            </w:r>
          </w:p>
        </w:tc>
        <w:tc>
          <w:tcPr>
            <w:tcW w:type="dxa" w:w="1872"/>
          </w:tcPr>
          <w:p>
            <w:r>
              <w:rPr>
                <w:rFonts w:ascii="Times New Roman" w:hAnsi="Times New Roman"/>
                <w:sz w:val="24"/>
              </w:rPr>
              <w:t>5</w:t>
            </w:r>
          </w:p>
        </w:tc>
        <w:tc>
          <w:tcPr>
            <w:tcW w:type="dxa" w:w="1872"/>
          </w:tcPr>
          <w:p>
            <w:r>
              <w:rPr>
                <w:rFonts w:ascii="Times New Roman" w:hAnsi="Times New Roman"/>
                <w:sz w:val="24"/>
              </w:rPr>
              <w:t>$1,000</w:t>
            </w:r>
          </w:p>
        </w:tc>
        <w:tc>
          <w:tcPr>
            <w:tcW w:type="dxa" w:w="1872"/>
          </w:tcPr>
          <w:p>
            <w:r>
              <w:rPr>
                <w:rFonts w:ascii="Times New Roman" w:hAnsi="Times New Roman"/>
                <w:sz w:val="24"/>
              </w:rPr>
              <w:t>$5,000</w:t>
            </w:r>
          </w:p>
        </w:tc>
      </w:tr>
      <w:tr>
        <w:tc>
          <w:tcPr>
            <w:tcW w:type="dxa" w:w="1872"/>
          </w:tcPr>
          <w:p>
            <w:r>
              <w:rPr>
                <w:rFonts w:ascii="Times New Roman" w:hAnsi="Times New Roman"/>
                <w:sz w:val="24"/>
              </w:rPr>
              <w:t>**Revisor estadístico** (opcional)</w:t>
            </w:r>
          </w:p>
        </w:tc>
        <w:tc>
          <w:tcPr>
            <w:tcW w:type="dxa" w:w="1872"/>
          </w:tcPr>
          <w:p>
            <w:r>
              <w:rPr>
                <w:rFonts w:ascii="Times New Roman" w:hAnsi="Times New Roman"/>
                <w:sz w:val="24"/>
              </w:rPr>
              <w:t>Revisión de análisis de datos</w:t>
            </w:r>
          </w:p>
        </w:tc>
        <w:tc>
          <w:tcPr>
            <w:tcW w:type="dxa" w:w="1872"/>
          </w:tcPr>
          <w:p>
            <w:r>
              <w:rPr>
                <w:rFonts w:ascii="Times New Roman" w:hAnsi="Times New Roman"/>
                <w:sz w:val="24"/>
              </w:rPr>
              <w:t>2</w:t>
            </w:r>
          </w:p>
        </w:tc>
        <w:tc>
          <w:tcPr>
            <w:tcW w:type="dxa" w:w="1872"/>
          </w:tcPr>
          <w:p>
            <w:r>
              <w:rPr>
                <w:rFonts w:ascii="Times New Roman" w:hAnsi="Times New Roman"/>
                <w:sz w:val="24"/>
              </w:rPr>
              <w:t>$2,500</w:t>
            </w:r>
          </w:p>
        </w:tc>
        <w:tc>
          <w:tcPr>
            <w:tcW w:type="dxa" w:w="1872"/>
          </w:tcPr>
          <w:p>
            <w:r>
              <w:rPr>
                <w:rFonts w:ascii="Times New Roman" w:hAnsi="Times New Roman"/>
                <w:sz w:val="24"/>
              </w:rPr>
              <w:t>$5,000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Recursos Humanos:**</w:t>
            </w:r>
          </w:p>
        </w:tc>
        <w:tc>
          <w:tcPr>
            <w:tcW w:type="dxa" w:w="1872"/>
          </w:tcPr>
          <w:p>
            <w:r>
              <w:rPr>
                <w:rFonts w:ascii="Times New Roman" w:hAnsi="Times New Roman"/>
                <w:sz w:val="24"/>
              </w:rPr>
              <w:t>**$150,000**</w:t>
            </w:r>
          </w:p>
        </w:tc>
      </w:tr>
    </w:tbl>
    <w:p/>
    <w:p>
      <w:r>
        <w:rPr>
          <w:b/>
        </w:rPr>
        <w:t>Notas:</w:t>
      </w:r>
    </w:p>
    <w:p>
      <w:pPr>
        <w:pStyle w:val="ListBullet"/>
        <w:spacing w:line="480" w:lineRule="auto"/>
      </w:pPr>
      <w:r>
        <w:t>Si el estudio es parte de una tesis de grado, los honorarios del investigador principal pueden considerarse "ad honorem" y no figurar como costo real.</w:t>
      </w:r>
    </w:p>
    <w:p>
      <w:pPr>
        <w:pStyle w:val="ListBullet"/>
        <w:spacing w:line="480" w:lineRule="auto"/>
      </w:pPr>
      <w:r>
        <w:t>Los honorarios del director/a de tesis generalmente están cubiertos por la institución académica.</w:t>
      </w:r>
    </w:p>
    <w:p>
      <w:pPr>
        <w:pStyle w:val="ListBullet"/>
        <w:spacing w:line="480" w:lineRule="auto"/>
      </w:pPr>
      <w:r>
        <w:t>**Costo real asumido por el investigador:** Aproximadamente $10,000 (asistente de investigación y revisor).</w:t>
      </w:r>
    </w:p>
    <w:p>
      <w:pPr>
        <w:pStyle w:val="Heading2"/>
      </w:pPr>
      <w:r>
        <w:t>15.3.2 Materiales e Instrumentos de Evaluación</w:t>
      </w:r>
    </w:p>
    <w:p>
      <w:pPr>
        <w:pStyle w:val="Heading3"/>
      </w:pPr>
      <w:r>
        <w:t>A. Instrumentos Psicométricos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**Test de Matrices Progresivas de Raven** (Escala Coloreada)</w:t>
            </w:r>
          </w:p>
        </w:tc>
        <w:tc>
          <w:tcPr>
            <w:tcW w:type="dxa" w:w="1872"/>
          </w:tcPr>
          <w:p>
            <w:r>
              <w:rPr>
                <w:rFonts w:ascii="Times New Roman" w:hAnsi="Times New Roman"/>
                <w:sz w:val="24"/>
              </w:rPr>
              <w:t>Manual + Cuadernillo + Protocolos de registro (x10)</w:t>
            </w:r>
          </w:p>
        </w:tc>
        <w:tc>
          <w:tcPr>
            <w:tcW w:type="dxa" w:w="1872"/>
          </w:tcPr>
          <w:p>
            <w:r>
              <w:rPr>
                <w:rFonts w:ascii="Times New Roman" w:hAnsi="Times New Roman"/>
                <w:sz w:val="24"/>
              </w:rPr>
              <w:t>1 set</w:t>
            </w:r>
          </w:p>
        </w:tc>
        <w:tc>
          <w:tcPr>
            <w:tcW w:type="dxa" w:w="1872"/>
          </w:tcPr>
          <w:p>
            <w:r>
              <w:rPr>
                <w:rFonts w:ascii="Times New Roman" w:hAnsi="Times New Roman"/>
                <w:sz w:val="24"/>
              </w:rPr>
              <w:t>$25,000</w:t>
            </w:r>
          </w:p>
        </w:tc>
        <w:tc>
          <w:tcPr>
            <w:tcW w:type="dxa" w:w="1872"/>
          </w:tcPr>
          <w:p>
            <w:r>
              <w:rPr>
                <w:rFonts w:ascii="Times New Roman" w:hAnsi="Times New Roman"/>
                <w:sz w:val="24"/>
              </w:rPr>
              <w:t>$25,000</w:t>
            </w:r>
          </w:p>
        </w:tc>
      </w:tr>
      <w:tr>
        <w:tc>
          <w:tcPr>
            <w:tcW w:type="dxa" w:w="1872"/>
          </w:tcPr>
          <w:p>
            <w:r>
              <w:rPr>
                <w:rFonts w:ascii="Times New Roman" w:hAnsi="Times New Roman"/>
                <w:sz w:val="24"/>
              </w:rPr>
              <w:t>**Test Guestáltico Visomotor de Bender**</w:t>
            </w:r>
          </w:p>
        </w:tc>
        <w:tc>
          <w:tcPr>
            <w:tcW w:type="dxa" w:w="1872"/>
          </w:tcPr>
          <w:p>
            <w:r>
              <w:rPr>
                <w:rFonts w:ascii="Times New Roman" w:hAnsi="Times New Roman"/>
                <w:sz w:val="24"/>
              </w:rPr>
              <w:t>Tarjetas + Manual + Protocolos (x10)</w:t>
            </w:r>
          </w:p>
        </w:tc>
        <w:tc>
          <w:tcPr>
            <w:tcW w:type="dxa" w:w="1872"/>
          </w:tcPr>
          <w:p>
            <w:r>
              <w:rPr>
                <w:rFonts w:ascii="Times New Roman" w:hAnsi="Times New Roman"/>
                <w:sz w:val="24"/>
              </w:rPr>
              <w:t>1 set</w:t>
            </w:r>
          </w:p>
        </w:tc>
        <w:tc>
          <w:tcPr>
            <w:tcW w:type="dxa" w:w="1872"/>
          </w:tcPr>
          <w:p>
            <w:r>
              <w:rPr>
                <w:rFonts w:ascii="Times New Roman" w:hAnsi="Times New Roman"/>
                <w:sz w:val="24"/>
              </w:rPr>
              <w:t>$18,000</w:t>
            </w:r>
          </w:p>
        </w:tc>
        <w:tc>
          <w:tcPr>
            <w:tcW w:type="dxa" w:w="1872"/>
          </w:tcPr>
          <w:p>
            <w:r>
              <w:rPr>
                <w:rFonts w:ascii="Times New Roman" w:hAnsi="Times New Roman"/>
                <w:sz w:val="24"/>
              </w:rPr>
              <w:t>$18,000</w:t>
            </w:r>
          </w:p>
        </w:tc>
      </w:tr>
      <w:tr>
        <w:tc>
          <w:tcPr>
            <w:tcW w:type="dxa" w:w="1872"/>
          </w:tcPr>
          <w:p>
            <w:r>
              <w:rPr>
                <w:rFonts w:ascii="Times New Roman" w:hAnsi="Times New Roman"/>
                <w:sz w:val="24"/>
              </w:rPr>
              <w:t>**WISC-5** (Escala de Inteligencia de Wechsler para Niños)</w:t>
            </w:r>
          </w:p>
        </w:tc>
        <w:tc>
          <w:tcPr>
            <w:tcW w:type="dxa" w:w="1872"/>
          </w:tcPr>
          <w:p>
            <w:r>
              <w:rPr>
                <w:rFonts w:ascii="Times New Roman" w:hAnsi="Times New Roman"/>
                <w:sz w:val="24"/>
              </w:rPr>
              <w:t>Manual de aplicación + Cuadernillos para subtests Retención de Dígitos y Aritmética</w:t>
            </w:r>
          </w:p>
        </w:tc>
        <w:tc>
          <w:tcPr>
            <w:tcW w:type="dxa" w:w="1872"/>
          </w:tcPr>
          <w:p>
            <w:r>
              <w:rPr>
                <w:rFonts w:ascii="Times New Roman" w:hAnsi="Times New Roman"/>
                <w:sz w:val="24"/>
              </w:rPr>
              <w:t>1 set parcial</w:t>
            </w:r>
          </w:p>
        </w:tc>
        <w:tc>
          <w:tcPr>
            <w:tcW w:type="dxa" w:w="1872"/>
          </w:tcPr>
          <w:p>
            <w:r>
              <w:rPr>
                <w:rFonts w:ascii="Times New Roman" w:hAnsi="Times New Roman"/>
                <w:sz w:val="24"/>
              </w:rPr>
              <w:t>$30,000</w:t>
            </w:r>
          </w:p>
        </w:tc>
        <w:tc>
          <w:tcPr>
            <w:tcW w:type="dxa" w:w="1872"/>
          </w:tcPr>
          <w:p>
            <w:r>
              <w:rPr>
                <w:rFonts w:ascii="Times New Roman" w:hAnsi="Times New Roman"/>
                <w:sz w:val="24"/>
              </w:rPr>
              <w:t>$30,000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Instrumentos:**</w:t>
            </w:r>
          </w:p>
        </w:tc>
        <w:tc>
          <w:tcPr>
            <w:tcW w:type="dxa" w:w="1872"/>
          </w:tcPr>
          <w:p>
            <w:r>
              <w:rPr>
                <w:rFonts w:ascii="Times New Roman" w:hAnsi="Times New Roman"/>
                <w:sz w:val="24"/>
              </w:rPr>
              <w:t>**$73,000**</w:t>
            </w:r>
          </w:p>
        </w:tc>
      </w:tr>
    </w:tbl>
    <w:p/>
    <w:p>
      <w:r>
        <w:rPr>
          <w:b/>
        </w:rPr>
        <w:t>Nota:</w:t>
      </w:r>
      <w:r>
        <w:t xml:space="preserve"> Si la institución académica ya posee estos tests, el costo puede reducirse a $0 mediante préstamo institucional.</w:t>
      </w:r>
    </w:p>
    <w:p>
      <w:pPr>
        <w:pStyle w:val="Heading3"/>
      </w:pPr>
      <w:r>
        <w:t>B. Materiales Consumibles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Hojas de papel A4</w:t>
            </w:r>
          </w:p>
        </w:tc>
        <w:tc>
          <w:tcPr>
            <w:tcW w:type="dxa" w:w="1872"/>
          </w:tcPr>
          <w:p>
            <w:r>
              <w:rPr>
                <w:rFonts w:ascii="Times New Roman" w:hAnsi="Times New Roman"/>
                <w:sz w:val="24"/>
              </w:rPr>
              <w:t>Para impresión de protocolos, tareas de atención, registros</w:t>
            </w:r>
          </w:p>
        </w:tc>
        <w:tc>
          <w:tcPr>
            <w:tcW w:type="dxa" w:w="1872"/>
          </w:tcPr>
          <w:p>
            <w:r>
              <w:rPr>
                <w:rFonts w:ascii="Times New Roman" w:hAnsi="Times New Roman"/>
                <w:sz w:val="24"/>
              </w:rPr>
              <w:t>500 hojas (1 resma)</w:t>
            </w:r>
          </w:p>
        </w:tc>
        <w:tc>
          <w:tcPr>
            <w:tcW w:type="dxa" w:w="1872"/>
          </w:tcPr>
          <w:p>
            <w:r>
              <w:rPr>
                <w:rFonts w:ascii="Times New Roman" w:hAnsi="Times New Roman"/>
                <w:sz w:val="24"/>
              </w:rPr>
              <w:t>$3,000</w:t>
            </w:r>
          </w:p>
        </w:tc>
        <w:tc>
          <w:tcPr>
            <w:tcW w:type="dxa" w:w="1872"/>
          </w:tcPr>
          <w:p>
            <w:r>
              <w:rPr>
                <w:rFonts w:ascii="Times New Roman" w:hAnsi="Times New Roman"/>
                <w:sz w:val="24"/>
              </w:rPr>
              <w:t>$3,000</w:t>
            </w:r>
          </w:p>
        </w:tc>
      </w:tr>
      <w:tr>
        <w:tc>
          <w:tcPr>
            <w:tcW w:type="dxa" w:w="1872"/>
          </w:tcPr>
          <w:p>
            <w:r>
              <w:rPr>
                <w:rFonts w:ascii="Times New Roman" w:hAnsi="Times New Roman"/>
                <w:sz w:val="24"/>
              </w:rPr>
              <w:t>Lápices HB</w:t>
            </w:r>
          </w:p>
        </w:tc>
        <w:tc>
          <w:tcPr>
            <w:tcW w:type="dxa" w:w="1872"/>
          </w:tcPr>
          <w:p>
            <w:r>
              <w:rPr>
                <w:rFonts w:ascii="Times New Roman" w:hAnsi="Times New Roman"/>
                <w:sz w:val="24"/>
              </w:rPr>
              <w:t>Para aplicación de tests y tareas</w:t>
            </w:r>
          </w:p>
        </w:tc>
        <w:tc>
          <w:tcPr>
            <w:tcW w:type="dxa" w:w="1872"/>
          </w:tcPr>
          <w:p>
            <w:r>
              <w:rPr>
                <w:rFonts w:ascii="Times New Roman" w:hAnsi="Times New Roman"/>
                <w:sz w:val="24"/>
              </w:rPr>
              <w:t>10 unidades</w:t>
            </w:r>
          </w:p>
        </w:tc>
        <w:tc>
          <w:tcPr>
            <w:tcW w:type="dxa" w:w="1872"/>
          </w:tcPr>
          <w:p>
            <w:r>
              <w:rPr>
                <w:rFonts w:ascii="Times New Roman" w:hAnsi="Times New Roman"/>
                <w:sz w:val="24"/>
              </w:rPr>
              <w:t>$150</w:t>
            </w:r>
          </w:p>
        </w:tc>
        <w:tc>
          <w:tcPr>
            <w:tcW w:type="dxa" w:w="1872"/>
          </w:tcPr>
          <w:p>
            <w:r>
              <w:rPr>
                <w:rFonts w:ascii="Times New Roman" w:hAnsi="Times New Roman"/>
                <w:sz w:val="24"/>
              </w:rPr>
              <w:t>$1,500</w:t>
            </w:r>
          </w:p>
        </w:tc>
      </w:tr>
      <w:tr>
        <w:tc>
          <w:tcPr>
            <w:tcW w:type="dxa" w:w="1872"/>
          </w:tcPr>
          <w:p>
            <w:r>
              <w:rPr>
                <w:rFonts w:ascii="Times New Roman" w:hAnsi="Times New Roman"/>
                <w:sz w:val="24"/>
              </w:rPr>
              <w:t>Gomas de borrar</w:t>
            </w:r>
          </w:p>
        </w:tc>
        <w:tc>
          <w:tcPr>
            <w:tcW w:type="dxa" w:w="1872"/>
          </w:tcPr>
          <w:p>
            <w:r>
              <w:rPr>
                <w:rFonts w:ascii="Times New Roman" w:hAnsi="Times New Roman"/>
                <w:sz w:val="24"/>
              </w:rPr>
              <w:t>Para uso durante evaluaciones</w:t>
            </w:r>
          </w:p>
        </w:tc>
        <w:tc>
          <w:tcPr>
            <w:tcW w:type="dxa" w:w="1872"/>
          </w:tcPr>
          <w:p>
            <w:r>
              <w:rPr>
                <w:rFonts w:ascii="Times New Roman" w:hAnsi="Times New Roman"/>
                <w:sz w:val="24"/>
              </w:rPr>
              <w:t>5 unidades</w:t>
            </w:r>
          </w:p>
        </w:tc>
        <w:tc>
          <w:tcPr>
            <w:tcW w:type="dxa" w:w="1872"/>
          </w:tcPr>
          <w:p>
            <w:r>
              <w:rPr>
                <w:rFonts w:ascii="Times New Roman" w:hAnsi="Times New Roman"/>
                <w:sz w:val="24"/>
              </w:rPr>
              <w:t>$100</w:t>
            </w:r>
          </w:p>
        </w:tc>
        <w:tc>
          <w:tcPr>
            <w:tcW w:type="dxa" w:w="1872"/>
          </w:tcPr>
          <w:p>
            <w:r>
              <w:rPr>
                <w:rFonts w:ascii="Times New Roman" w:hAnsi="Times New Roman"/>
                <w:sz w:val="24"/>
              </w:rPr>
              <w:t>$500</w:t>
            </w:r>
          </w:p>
        </w:tc>
      </w:tr>
      <w:tr>
        <w:tc>
          <w:tcPr>
            <w:tcW w:type="dxa" w:w="1872"/>
          </w:tcPr>
          <w:p>
            <w:r>
              <w:rPr>
                <w:rFonts w:ascii="Times New Roman" w:hAnsi="Times New Roman"/>
                <w:sz w:val="24"/>
              </w:rPr>
              <w:t>Sacapuntas</w:t>
            </w:r>
          </w:p>
        </w:tc>
        <w:tc>
          <w:tcPr>
            <w:tcW w:type="dxa" w:w="1872"/>
          </w:tcPr>
          <w:p>
            <w:r>
              <w:rPr>
                <w:rFonts w:ascii="Times New Roman" w:hAnsi="Times New Roman"/>
                <w:sz w:val="24"/>
              </w:rPr>
              <w:t>Para mantener lápices en condiciones</w:t>
            </w:r>
          </w:p>
        </w:tc>
        <w:tc>
          <w:tcPr>
            <w:tcW w:type="dxa" w:w="1872"/>
          </w:tcPr>
          <w:p>
            <w:r>
              <w:rPr>
                <w:rFonts w:ascii="Times New Roman" w:hAnsi="Times New Roman"/>
                <w:sz w:val="24"/>
              </w:rPr>
              <w:t>2 unidades</w:t>
            </w:r>
          </w:p>
        </w:tc>
        <w:tc>
          <w:tcPr>
            <w:tcW w:type="dxa" w:w="1872"/>
          </w:tcPr>
          <w:p>
            <w:r>
              <w:rPr>
                <w:rFonts w:ascii="Times New Roman" w:hAnsi="Times New Roman"/>
                <w:sz w:val="24"/>
              </w:rPr>
              <w:t>$200</w:t>
            </w:r>
          </w:p>
        </w:tc>
        <w:tc>
          <w:tcPr>
            <w:tcW w:type="dxa" w:w="1872"/>
          </w:tcPr>
          <w:p>
            <w:r>
              <w:rPr>
                <w:rFonts w:ascii="Times New Roman" w:hAnsi="Times New Roman"/>
                <w:sz w:val="24"/>
              </w:rPr>
              <w:t>$400</w:t>
            </w:r>
          </w:p>
        </w:tc>
      </w:tr>
      <w:tr>
        <w:tc>
          <w:tcPr>
            <w:tcW w:type="dxa" w:w="1872"/>
          </w:tcPr>
          <w:p>
            <w:r>
              <w:rPr>
                <w:rFonts w:ascii="Times New Roman" w:hAnsi="Times New Roman"/>
                <w:sz w:val="24"/>
              </w:rPr>
              <w:t>Carpetas archivadoras</w:t>
            </w:r>
          </w:p>
        </w:tc>
        <w:tc>
          <w:tcPr>
            <w:tcW w:type="dxa" w:w="1872"/>
          </w:tcPr>
          <w:p>
            <w:r>
              <w:rPr>
                <w:rFonts w:ascii="Times New Roman" w:hAnsi="Times New Roman"/>
                <w:sz w:val="24"/>
              </w:rPr>
              <w:t>Para organizar protocolos y consentimientos</w:t>
            </w:r>
          </w:p>
        </w:tc>
        <w:tc>
          <w:tcPr>
            <w:tcW w:type="dxa" w:w="1872"/>
          </w:tcPr>
          <w:p>
            <w:r>
              <w:rPr>
                <w:rFonts w:ascii="Times New Roman" w:hAnsi="Times New Roman"/>
                <w:sz w:val="24"/>
              </w:rPr>
              <w:t>3 unidades</w:t>
            </w:r>
          </w:p>
        </w:tc>
        <w:tc>
          <w:tcPr>
            <w:tcW w:type="dxa" w:w="1872"/>
          </w:tcPr>
          <w:p>
            <w:r>
              <w:rPr>
                <w:rFonts w:ascii="Times New Roman" w:hAnsi="Times New Roman"/>
                <w:sz w:val="24"/>
              </w:rPr>
              <w:t>$500</w:t>
            </w:r>
          </w:p>
        </w:tc>
        <w:tc>
          <w:tcPr>
            <w:tcW w:type="dxa" w:w="1872"/>
          </w:tcPr>
          <w:p>
            <w:r>
              <w:rPr>
                <w:rFonts w:ascii="Times New Roman" w:hAnsi="Times New Roman"/>
                <w:sz w:val="24"/>
              </w:rPr>
              <w:t>$1,500</w:t>
            </w:r>
          </w:p>
        </w:tc>
      </w:tr>
      <w:tr>
        <w:tc>
          <w:tcPr>
            <w:tcW w:type="dxa" w:w="1872"/>
          </w:tcPr>
          <w:p>
            <w:r>
              <w:rPr>
                <w:rFonts w:ascii="Times New Roman" w:hAnsi="Times New Roman"/>
                <w:sz w:val="24"/>
              </w:rPr>
              <w:t>Tinta para impresora</w:t>
            </w:r>
          </w:p>
        </w:tc>
        <w:tc>
          <w:tcPr>
            <w:tcW w:type="dxa" w:w="1872"/>
          </w:tcPr>
          <w:p>
            <w:r>
              <w:rPr>
                <w:rFonts w:ascii="Times New Roman" w:hAnsi="Times New Roman"/>
                <w:sz w:val="24"/>
              </w:rPr>
              <w:t>Cartucho de tinta negra</w:t>
            </w:r>
          </w:p>
        </w:tc>
        <w:tc>
          <w:tcPr>
            <w:tcW w:type="dxa" w:w="1872"/>
          </w:tcPr>
          <w:p>
            <w:r>
              <w:rPr>
                <w:rFonts w:ascii="Times New Roman" w:hAnsi="Times New Roman"/>
                <w:sz w:val="24"/>
              </w:rPr>
              <w:t>2 cartuchos</w:t>
            </w:r>
          </w:p>
        </w:tc>
        <w:tc>
          <w:tcPr>
            <w:tcW w:type="dxa" w:w="1872"/>
          </w:tcPr>
          <w:p>
            <w:r>
              <w:rPr>
                <w:rFonts w:ascii="Times New Roman" w:hAnsi="Times New Roman"/>
                <w:sz w:val="24"/>
              </w:rPr>
              <w:t>$4,000</w:t>
            </w:r>
          </w:p>
        </w:tc>
        <w:tc>
          <w:tcPr>
            <w:tcW w:type="dxa" w:w="1872"/>
          </w:tcPr>
          <w:p>
            <w:r>
              <w:rPr>
                <w:rFonts w:ascii="Times New Roman" w:hAnsi="Times New Roman"/>
                <w:sz w:val="24"/>
              </w:rPr>
              <w:t>$8,000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Materiales Consumibles:**</w:t>
            </w:r>
          </w:p>
        </w:tc>
        <w:tc>
          <w:tcPr>
            <w:tcW w:type="dxa" w:w="1872"/>
          </w:tcPr>
          <w:p>
            <w:r>
              <w:rPr>
                <w:rFonts w:ascii="Times New Roman" w:hAnsi="Times New Roman"/>
                <w:sz w:val="24"/>
              </w:rPr>
              <w:t>**$14,900**</w:t>
            </w:r>
          </w:p>
        </w:tc>
      </w:tr>
    </w:tbl>
    <w:p/>
    <w:p>
      <w:r>
        <w:rPr>
          <w:b/>
        </w:rPr>
        <w:t>Total Materiales e Instrumentos:</w:t>
      </w:r>
      <w:r>
        <w:t xml:space="preserve"> </w:t>
      </w:r>
      <w:r>
        <w:rPr>
          <w:b/>
        </w:rPr>
        <w:t>$87,900</w:t>
      </w:r>
    </w:p>
    <w:p>
      <w:r>
        <w:rPr>
          <w:b/>
        </w:rPr>
        <w:t>Ajuste:</w:t>
      </w:r>
      <w:r>
        <w:t xml:space="preserve"> Considerando préstamo institucional de tests, el costo real puede reducirse a aproximadamente </w:t>
      </w:r>
      <w:r>
        <w:rPr>
          <w:b/>
        </w:rPr>
        <w:t>$15,000</w:t>
      </w:r>
      <w:r>
        <w:t>.</w:t>
      </w:r>
    </w:p>
    <w:p>
      <w:pPr>
        <w:pStyle w:val="Heading2"/>
      </w:pPr>
      <w:r>
        <w:t>15.3.3 Reforzadores para el Participante</w:t>
      </w:r>
    </w:p>
    <w:p>
      <w:r>
        <w:t>El sistema de reforzamiento positivo requiere la adquisición de recompensas tangibles que sean motivantes para el niño participante.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**Stickers y calcomanías**</w:t>
            </w:r>
          </w:p>
        </w:tc>
        <w:tc>
          <w:tcPr>
            <w:tcW w:type="dxa" w:w="1872"/>
          </w:tcPr>
          <w:p>
            <w:r>
              <w:rPr>
                <w:rFonts w:ascii="Times New Roman" w:hAnsi="Times New Roman"/>
                <w:sz w:val="24"/>
              </w:rPr>
              <w:t>Stickers temáticos (superhéroes, animales, deportes)</w:t>
            </w:r>
          </w:p>
        </w:tc>
        <w:tc>
          <w:tcPr>
            <w:tcW w:type="dxa" w:w="1872"/>
          </w:tcPr>
          <w:p>
            <w:r>
              <w:rPr>
                <w:rFonts w:ascii="Times New Roman" w:hAnsi="Times New Roman"/>
                <w:sz w:val="24"/>
              </w:rPr>
              <w:t>5 paquetes</w:t>
            </w:r>
          </w:p>
        </w:tc>
        <w:tc>
          <w:tcPr>
            <w:tcW w:type="dxa" w:w="1872"/>
          </w:tcPr>
          <w:p>
            <w:r>
              <w:rPr>
                <w:rFonts w:ascii="Times New Roman" w:hAnsi="Times New Roman"/>
                <w:sz w:val="24"/>
              </w:rPr>
              <w:t>$800</w:t>
            </w:r>
          </w:p>
        </w:tc>
        <w:tc>
          <w:tcPr>
            <w:tcW w:type="dxa" w:w="1872"/>
          </w:tcPr>
          <w:p>
            <w:r>
              <w:rPr>
                <w:rFonts w:ascii="Times New Roman" w:hAnsi="Times New Roman"/>
                <w:sz w:val="24"/>
              </w:rPr>
              <w:t>$4,000</w:t>
            </w:r>
          </w:p>
        </w:tc>
      </w:tr>
      <w:tr>
        <w:tc>
          <w:tcPr>
            <w:tcW w:type="dxa" w:w="1872"/>
          </w:tcPr>
          <w:p>
            <w:r>
              <w:rPr>
                <w:rFonts w:ascii="Times New Roman" w:hAnsi="Times New Roman"/>
                <w:sz w:val="24"/>
              </w:rPr>
              <w:t>**Juguetes pequeños**</w:t>
            </w:r>
          </w:p>
        </w:tc>
        <w:tc>
          <w:tcPr>
            <w:tcW w:type="dxa" w:w="1872"/>
          </w:tcPr>
          <w:p>
            <w:r>
              <w:rPr>
                <w:rFonts w:ascii="Times New Roman" w:hAnsi="Times New Roman"/>
                <w:sz w:val="24"/>
              </w:rPr>
              <w:t>Figuras de acción, autitos, pelotas pequeñas</w:t>
            </w:r>
          </w:p>
        </w:tc>
        <w:tc>
          <w:tcPr>
            <w:tcW w:type="dxa" w:w="1872"/>
          </w:tcPr>
          <w:p>
            <w:r>
              <w:rPr>
                <w:rFonts w:ascii="Times New Roman" w:hAnsi="Times New Roman"/>
                <w:sz w:val="24"/>
              </w:rPr>
              <w:t>5 unidades</w:t>
            </w:r>
          </w:p>
        </w:tc>
        <w:tc>
          <w:tcPr>
            <w:tcW w:type="dxa" w:w="1872"/>
          </w:tcPr>
          <w:p>
            <w:r>
              <w:rPr>
                <w:rFonts w:ascii="Times New Roman" w:hAnsi="Times New Roman"/>
                <w:sz w:val="24"/>
              </w:rPr>
              <w:t>$1,500</w:t>
            </w:r>
          </w:p>
        </w:tc>
        <w:tc>
          <w:tcPr>
            <w:tcW w:type="dxa" w:w="1872"/>
          </w:tcPr>
          <w:p>
            <w:r>
              <w:rPr>
                <w:rFonts w:ascii="Times New Roman" w:hAnsi="Times New Roman"/>
                <w:sz w:val="24"/>
              </w:rPr>
              <w:t>$7,500</w:t>
            </w:r>
          </w:p>
        </w:tc>
      </w:tr>
      <w:tr>
        <w:tc>
          <w:tcPr>
            <w:tcW w:type="dxa" w:w="1872"/>
          </w:tcPr>
          <w:p>
            <w:r>
              <w:rPr>
                <w:rFonts w:ascii="Times New Roman" w:hAnsi="Times New Roman"/>
                <w:sz w:val="24"/>
              </w:rPr>
              <w:t>**Útiles escolares**</w:t>
            </w:r>
          </w:p>
        </w:tc>
        <w:tc>
          <w:tcPr>
            <w:tcW w:type="dxa" w:w="1872"/>
          </w:tcPr>
          <w:p>
            <w:r>
              <w:rPr>
                <w:rFonts w:ascii="Times New Roman" w:hAnsi="Times New Roman"/>
                <w:sz w:val="24"/>
              </w:rPr>
              <w:t>Marcadores de colores, cuadernos decorados, lápices temáticos</w:t>
            </w:r>
          </w:p>
        </w:tc>
        <w:tc>
          <w:tcPr>
            <w:tcW w:type="dxa" w:w="1872"/>
          </w:tcPr>
          <w:p>
            <w:r>
              <w:rPr>
                <w:rFonts w:ascii="Times New Roman" w:hAnsi="Times New Roman"/>
                <w:sz w:val="24"/>
              </w:rPr>
              <w:t>3 sets</w:t>
            </w:r>
          </w:p>
        </w:tc>
        <w:tc>
          <w:tcPr>
            <w:tcW w:type="dxa" w:w="1872"/>
          </w:tcPr>
          <w:p>
            <w:r>
              <w:rPr>
                <w:rFonts w:ascii="Times New Roman" w:hAnsi="Times New Roman"/>
                <w:sz w:val="24"/>
              </w:rPr>
              <w:t>$2,000</w:t>
            </w:r>
          </w:p>
        </w:tc>
        <w:tc>
          <w:tcPr>
            <w:tcW w:type="dxa" w:w="1872"/>
          </w:tcPr>
          <w:p>
            <w:r>
              <w:rPr>
                <w:rFonts w:ascii="Times New Roman" w:hAnsi="Times New Roman"/>
                <w:sz w:val="24"/>
              </w:rPr>
              <w:t>$6,000</w:t>
            </w:r>
          </w:p>
        </w:tc>
      </w:tr>
      <w:tr>
        <w:tc>
          <w:tcPr>
            <w:tcW w:type="dxa" w:w="1872"/>
          </w:tcPr>
          <w:p>
            <w:r>
              <w:rPr>
                <w:rFonts w:ascii="Times New Roman" w:hAnsi="Times New Roman"/>
                <w:sz w:val="24"/>
              </w:rPr>
              <w:t>**Libros infantiles**</w:t>
            </w:r>
          </w:p>
        </w:tc>
        <w:tc>
          <w:tcPr>
            <w:tcW w:type="dxa" w:w="1872"/>
          </w:tcPr>
          <w:p>
            <w:r>
              <w:rPr>
                <w:rFonts w:ascii="Times New Roman" w:hAnsi="Times New Roman"/>
                <w:sz w:val="24"/>
              </w:rPr>
              <w:t>Libros de cuentos o cómics apropiados para la edad</w:t>
            </w:r>
          </w:p>
        </w:tc>
        <w:tc>
          <w:tcPr>
            <w:tcW w:type="dxa" w:w="1872"/>
          </w:tcPr>
          <w:p>
            <w:r>
              <w:rPr>
                <w:rFonts w:ascii="Times New Roman" w:hAnsi="Times New Roman"/>
                <w:sz w:val="24"/>
              </w:rPr>
              <w:t>2 unidades</w:t>
            </w:r>
          </w:p>
        </w:tc>
        <w:tc>
          <w:tcPr>
            <w:tcW w:type="dxa" w:w="1872"/>
          </w:tcPr>
          <w:p>
            <w:r>
              <w:rPr>
                <w:rFonts w:ascii="Times New Roman" w:hAnsi="Times New Roman"/>
                <w:sz w:val="24"/>
              </w:rPr>
              <w:t>$3,500</w:t>
            </w:r>
          </w:p>
        </w:tc>
        <w:tc>
          <w:tcPr>
            <w:tcW w:type="dxa" w:w="1872"/>
          </w:tcPr>
          <w:p>
            <w:r>
              <w:rPr>
                <w:rFonts w:ascii="Times New Roman" w:hAnsi="Times New Roman"/>
                <w:sz w:val="24"/>
              </w:rPr>
              <w:t>$7,000</w:t>
            </w:r>
          </w:p>
        </w:tc>
      </w:tr>
      <w:tr>
        <w:tc>
          <w:tcPr>
            <w:tcW w:type="dxa" w:w="1872"/>
          </w:tcPr>
          <w:p>
            <w:r>
              <w:rPr>
                <w:rFonts w:ascii="Times New Roman" w:hAnsi="Times New Roman"/>
                <w:sz w:val="24"/>
              </w:rPr>
              <w:t>**Certificado de logro**</w:t>
            </w:r>
          </w:p>
        </w:tc>
        <w:tc>
          <w:tcPr>
            <w:tcW w:type="dxa" w:w="1872"/>
          </w:tcPr>
          <w:p>
            <w:r>
              <w:rPr>
                <w:rFonts w:ascii="Times New Roman" w:hAnsi="Times New Roman"/>
                <w:sz w:val="24"/>
              </w:rPr>
              <w:t>Impresión en papel especial con marco</w:t>
            </w:r>
          </w:p>
        </w:tc>
        <w:tc>
          <w:tcPr>
            <w:tcW w:type="dxa" w:w="1872"/>
          </w:tcPr>
          <w:p>
            <w:r>
              <w:rPr>
                <w:rFonts w:ascii="Times New Roman" w:hAnsi="Times New Roman"/>
                <w:sz w:val="24"/>
              </w:rPr>
              <w:t>1 unidad</w:t>
            </w:r>
          </w:p>
        </w:tc>
        <w:tc>
          <w:tcPr>
            <w:tcW w:type="dxa" w:w="1872"/>
          </w:tcPr>
          <w:p>
            <w:r>
              <w:rPr>
                <w:rFonts w:ascii="Times New Roman" w:hAnsi="Times New Roman"/>
                <w:sz w:val="24"/>
              </w:rPr>
              <w:t>$2,000</w:t>
            </w:r>
          </w:p>
        </w:tc>
        <w:tc>
          <w:tcPr>
            <w:tcW w:type="dxa" w:w="1872"/>
          </w:tcPr>
          <w:p>
            <w:r>
              <w:rPr>
                <w:rFonts w:ascii="Times New Roman" w:hAnsi="Times New Roman"/>
                <w:sz w:val="24"/>
              </w:rPr>
              <w:t>$2,000</w:t>
            </w:r>
          </w:p>
        </w:tc>
      </w:tr>
      <w:tr>
        <w:tc>
          <w:tcPr>
            <w:tcW w:type="dxa" w:w="1872"/>
          </w:tcPr>
          <w:p>
            <w:r>
              <w:rPr>
                <w:rFonts w:ascii="Times New Roman" w:hAnsi="Times New Roman"/>
                <w:sz w:val="24"/>
              </w:rPr>
              <w:t>**Reforzadores comestibles** (opcional)</w:t>
            </w:r>
          </w:p>
        </w:tc>
        <w:tc>
          <w:tcPr>
            <w:tcW w:type="dxa" w:w="1872"/>
          </w:tcPr>
          <w:p>
            <w:r>
              <w:rPr>
                <w:rFonts w:ascii="Times New Roman" w:hAnsi="Times New Roman"/>
                <w:sz w:val="24"/>
              </w:rPr>
              <w:t>Snacks saludables (frutas secas, barras de cereal)</w:t>
            </w:r>
          </w:p>
        </w:tc>
        <w:tc>
          <w:tcPr>
            <w:tcW w:type="dxa" w:w="1872"/>
          </w:tcPr>
          <w:p>
            <w:r>
              <w:rPr>
                <w:rFonts w:ascii="Times New Roman" w:hAnsi="Times New Roman"/>
                <w:sz w:val="24"/>
              </w:rPr>
              <w:t>10 unidades</w:t>
            </w:r>
          </w:p>
        </w:tc>
        <w:tc>
          <w:tcPr>
            <w:tcW w:type="dxa" w:w="1872"/>
          </w:tcPr>
          <w:p>
            <w:r>
              <w:rPr>
                <w:rFonts w:ascii="Times New Roman" w:hAnsi="Times New Roman"/>
                <w:sz w:val="24"/>
              </w:rPr>
              <w:t>$300</w:t>
            </w:r>
          </w:p>
        </w:tc>
        <w:tc>
          <w:tcPr>
            <w:tcW w:type="dxa" w:w="1872"/>
          </w:tcPr>
          <w:p>
            <w:r>
              <w:rPr>
                <w:rFonts w:ascii="Times New Roman" w:hAnsi="Times New Roman"/>
                <w:sz w:val="24"/>
              </w:rPr>
              <w:t>$3,000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Reforzadores:**</w:t>
            </w:r>
          </w:p>
        </w:tc>
        <w:tc>
          <w:tcPr>
            <w:tcW w:type="dxa" w:w="1872"/>
          </w:tcPr>
          <w:p>
            <w:r>
              <w:rPr>
                <w:rFonts w:ascii="Times New Roman" w:hAnsi="Times New Roman"/>
                <w:sz w:val="24"/>
              </w:rPr>
              <w:t>**$29,500**</w:t>
            </w:r>
          </w:p>
        </w:tc>
      </w:tr>
    </w:tbl>
    <w:p/>
    <w:p>
      <w:r>
        <w:rPr>
          <w:b/>
        </w:rPr>
        <w:t>Ajuste considerando ética y presupuesto:</w:t>
      </w:r>
      <w:r>
        <w:t xml:space="preserve"> </w:t>
      </w:r>
      <w:r>
        <w:rPr>
          <w:b/>
        </w:rPr>
        <w:t>$20,000</w:t>
      </w:r>
    </w:p>
    <w:p>
      <w:r>
        <w:rPr>
          <w:b/>
        </w:rPr>
        <w:t>Nota ética:</w:t>
      </w:r>
      <w:r>
        <w:t xml:space="preserve"> Los reforzadores deben ser apropiados para la edad, seguros, y acordados previamente con los padres. Se priorizan reforzadores sociales (elogios, certificados) sobre tangibles.</w:t>
      </w:r>
    </w:p>
    <w:p>
      <w:pPr>
        <w:pStyle w:val="Heading2"/>
      </w:pPr>
      <w:r>
        <w:t>15.3.4 Servicios y Logística</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Cantidad/Período</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**Alquiler de espacio físico** (si aplica)</w:t>
            </w:r>
          </w:p>
        </w:tc>
        <w:tc>
          <w:tcPr>
            <w:tcW w:type="dxa" w:w="1872"/>
          </w:tcPr>
          <w:p>
            <w:r>
              <w:rPr>
                <w:rFonts w:ascii="Times New Roman" w:hAnsi="Times New Roman"/>
                <w:sz w:val="24"/>
              </w:rPr>
              <w:t>Sala adecuada para implementación de sesiones</w:t>
            </w:r>
          </w:p>
        </w:tc>
        <w:tc>
          <w:tcPr>
            <w:tcW w:type="dxa" w:w="1872"/>
          </w:tcPr>
          <w:p>
            <w:r>
              <w:rPr>
                <w:rFonts w:ascii="Times New Roman" w:hAnsi="Times New Roman"/>
                <w:sz w:val="24"/>
              </w:rPr>
              <w:t>6 sesiones × 2 horas</w:t>
            </w:r>
          </w:p>
        </w:tc>
        <w:tc>
          <w:tcPr>
            <w:tcW w:type="dxa" w:w="1872"/>
          </w:tcPr>
          <w:p>
            <w:r>
              <w:rPr>
                <w:rFonts w:ascii="Times New Roman" w:hAnsi="Times New Roman"/>
                <w:sz w:val="24"/>
              </w:rPr>
              <w:t>$2,000/sesión</w:t>
            </w:r>
          </w:p>
        </w:tc>
        <w:tc>
          <w:tcPr>
            <w:tcW w:type="dxa" w:w="1872"/>
          </w:tcPr>
          <w:p>
            <w:r>
              <w:rPr>
                <w:rFonts w:ascii="Times New Roman" w:hAnsi="Times New Roman"/>
                <w:sz w:val="24"/>
              </w:rPr>
              <w:t>$12,000</w:t>
            </w:r>
          </w:p>
        </w:tc>
      </w:tr>
      <w:tr>
        <w:tc>
          <w:tcPr>
            <w:tcW w:type="dxa" w:w="1872"/>
          </w:tcPr>
          <w:p>
            <w:r>
              <w:rPr>
                <w:rFonts w:ascii="Times New Roman" w:hAnsi="Times New Roman"/>
                <w:sz w:val="24"/>
              </w:rPr>
              <w:t>**Transporte**</w:t>
            </w:r>
          </w:p>
        </w:tc>
        <w:tc>
          <w:tcPr>
            <w:tcW w:type="dxa" w:w="1872"/>
          </w:tcPr>
          <w:p>
            <w:r>
              <w:rPr>
                <w:rFonts w:ascii="Times New Roman" w:hAnsi="Times New Roman"/>
                <w:sz w:val="24"/>
              </w:rPr>
              <w:t>Traslados del investigador al lugar de las sesiones</w:t>
            </w:r>
          </w:p>
        </w:tc>
        <w:tc>
          <w:tcPr>
            <w:tcW w:type="dxa" w:w="1872"/>
          </w:tcPr>
          <w:p>
            <w:r>
              <w:rPr>
                <w:rFonts w:ascii="Times New Roman" w:hAnsi="Times New Roman"/>
                <w:sz w:val="24"/>
              </w:rPr>
              <w:t>12 viajes (ida y vuelta × 6 sesiones)</w:t>
            </w:r>
          </w:p>
        </w:tc>
        <w:tc>
          <w:tcPr>
            <w:tcW w:type="dxa" w:w="1872"/>
          </w:tcPr>
          <w:p>
            <w:r>
              <w:rPr>
                <w:rFonts w:ascii="Times New Roman" w:hAnsi="Times New Roman"/>
                <w:sz w:val="24"/>
              </w:rPr>
              <w:t>$800/viaje</w:t>
            </w:r>
          </w:p>
        </w:tc>
        <w:tc>
          <w:tcPr>
            <w:tcW w:type="dxa" w:w="1872"/>
          </w:tcPr>
          <w:p>
            <w:r>
              <w:rPr>
                <w:rFonts w:ascii="Times New Roman" w:hAnsi="Times New Roman"/>
                <w:sz w:val="24"/>
              </w:rPr>
              <w:t>$9,600</w:t>
            </w:r>
          </w:p>
        </w:tc>
      </w:tr>
      <w:tr>
        <w:tc>
          <w:tcPr>
            <w:tcW w:type="dxa" w:w="1872"/>
          </w:tcPr>
          <w:p>
            <w:r>
              <w:rPr>
                <w:rFonts w:ascii="Times New Roman" w:hAnsi="Times New Roman"/>
                <w:sz w:val="24"/>
              </w:rPr>
              <w:t>**Conectividad**</w:t>
            </w:r>
          </w:p>
        </w:tc>
        <w:tc>
          <w:tcPr>
            <w:tcW w:type="dxa" w:w="1872"/>
          </w:tcPr>
          <w:p>
            <w:r>
              <w:rPr>
                <w:rFonts w:ascii="Times New Roman" w:hAnsi="Times New Roman"/>
                <w:sz w:val="24"/>
              </w:rPr>
              <w:t>Internet para búsquedas bibliográficas, comunicación</w:t>
            </w:r>
          </w:p>
        </w:tc>
        <w:tc>
          <w:tcPr>
            <w:tcW w:type="dxa" w:w="1872"/>
          </w:tcPr>
          <w:p>
            <w:r>
              <w:rPr>
                <w:rFonts w:ascii="Times New Roman" w:hAnsi="Times New Roman"/>
                <w:sz w:val="24"/>
              </w:rPr>
              <w:t>4 meses</w:t>
            </w:r>
          </w:p>
        </w:tc>
        <w:tc>
          <w:tcPr>
            <w:tcW w:type="dxa" w:w="1872"/>
          </w:tcPr>
          <w:p>
            <w:r>
              <w:rPr>
                <w:rFonts w:ascii="Times New Roman" w:hAnsi="Times New Roman"/>
                <w:sz w:val="24"/>
              </w:rPr>
              <w:t>$2,000/mes</w:t>
            </w:r>
          </w:p>
        </w:tc>
        <w:tc>
          <w:tcPr>
            <w:tcW w:type="dxa" w:w="1872"/>
          </w:tcPr>
          <w:p>
            <w:r>
              <w:rPr>
                <w:rFonts w:ascii="Times New Roman" w:hAnsi="Times New Roman"/>
                <w:sz w:val="24"/>
              </w:rPr>
              <w:t>$8,000</w:t>
            </w:r>
          </w:p>
        </w:tc>
      </w:tr>
      <w:tr>
        <w:tc>
          <w:tcPr>
            <w:tcW w:type="dxa" w:w="1872"/>
          </w:tcPr>
          <w:p>
            <w:r>
              <w:rPr>
                <w:rFonts w:ascii="Times New Roman" w:hAnsi="Times New Roman"/>
                <w:sz w:val="24"/>
              </w:rPr>
              <w:t>**Fotocopias e impresiones externas**</w:t>
            </w:r>
          </w:p>
        </w:tc>
        <w:tc>
          <w:tcPr>
            <w:tcW w:type="dxa" w:w="1872"/>
          </w:tcPr>
          <w:p>
            <w:r>
              <w:rPr>
                <w:rFonts w:ascii="Times New Roman" w:hAnsi="Times New Roman"/>
                <w:sz w:val="24"/>
              </w:rPr>
              <w:t>Impresión de informes finales, consentimientos, protocolos</w:t>
            </w:r>
          </w:p>
        </w:tc>
        <w:tc>
          <w:tcPr>
            <w:tcW w:type="dxa" w:w="1872"/>
          </w:tcPr>
          <w:p>
            <w:r>
              <w:rPr>
                <w:rFonts w:ascii="Times New Roman" w:hAnsi="Times New Roman"/>
                <w:sz w:val="24"/>
              </w:rPr>
              <w:t>300 copias</w:t>
            </w:r>
          </w:p>
        </w:tc>
        <w:tc>
          <w:tcPr>
            <w:tcW w:type="dxa" w:w="1872"/>
          </w:tcPr>
          <w:p>
            <w:r>
              <w:rPr>
                <w:rFonts w:ascii="Times New Roman" w:hAnsi="Times New Roman"/>
                <w:sz w:val="24"/>
              </w:rPr>
              <w:t>$50/copia</w:t>
            </w:r>
          </w:p>
        </w:tc>
        <w:tc>
          <w:tcPr>
            <w:tcW w:type="dxa" w:w="1872"/>
          </w:tcPr>
          <w:p>
            <w:r>
              <w:rPr>
                <w:rFonts w:ascii="Times New Roman" w:hAnsi="Times New Roman"/>
                <w:sz w:val="24"/>
              </w:rPr>
              <w:t>$15,000</w:t>
            </w:r>
          </w:p>
        </w:tc>
      </w:tr>
      <w:tr>
        <w:tc>
          <w:tcPr>
            <w:tcW w:type="dxa" w:w="1872"/>
          </w:tcPr>
          <w:p>
            <w:r>
              <w:rPr>
                <w:rFonts w:ascii="Times New Roman" w:hAnsi="Times New Roman"/>
                <w:sz w:val="24"/>
              </w:rPr>
              <w:t>**Servicio de transcripción** (si se graban entrevistas)</w:t>
            </w:r>
          </w:p>
        </w:tc>
        <w:tc>
          <w:tcPr>
            <w:tcW w:type="dxa" w:w="1872"/>
          </w:tcPr>
          <w:p>
            <w:r>
              <w:rPr>
                <w:rFonts w:ascii="Times New Roman" w:hAnsi="Times New Roman"/>
                <w:sz w:val="24"/>
              </w:rPr>
              <w:t>Transcripción de entrevistas con padres y niño</w:t>
            </w:r>
          </w:p>
        </w:tc>
        <w:tc>
          <w:tcPr>
            <w:tcW w:type="dxa" w:w="1872"/>
          </w:tcPr>
          <w:p>
            <w:r>
              <w:rPr>
                <w:rFonts w:ascii="Times New Roman" w:hAnsi="Times New Roman"/>
                <w:sz w:val="24"/>
              </w:rPr>
              <w:t>3 horas de audio</w:t>
            </w:r>
          </w:p>
        </w:tc>
        <w:tc>
          <w:tcPr>
            <w:tcW w:type="dxa" w:w="1872"/>
          </w:tcPr>
          <w:p>
            <w:r>
              <w:rPr>
                <w:rFonts w:ascii="Times New Roman" w:hAnsi="Times New Roman"/>
                <w:sz w:val="24"/>
              </w:rPr>
              <w:t>$1,500/hora</w:t>
            </w:r>
          </w:p>
        </w:tc>
        <w:tc>
          <w:tcPr>
            <w:tcW w:type="dxa" w:w="1872"/>
          </w:tcPr>
          <w:p>
            <w:r>
              <w:rPr>
                <w:rFonts w:ascii="Times New Roman" w:hAnsi="Times New Roman"/>
                <w:sz w:val="24"/>
              </w:rPr>
              <w:t>$4,500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Servicios y Logística:**</w:t>
            </w:r>
          </w:p>
        </w:tc>
        <w:tc>
          <w:tcPr>
            <w:tcW w:type="dxa" w:w="1872"/>
          </w:tcPr>
          <w:p>
            <w:r>
              <w:rPr>
                <w:rFonts w:ascii="Times New Roman" w:hAnsi="Times New Roman"/>
                <w:sz w:val="24"/>
              </w:rPr>
              <w:t>**$49,100**</w:t>
            </w:r>
          </w:p>
        </w:tc>
      </w:tr>
    </w:tbl>
    <w:p/>
    <w:p>
      <w:r>
        <w:rPr>
          <w:b/>
        </w:rPr>
        <w:t>Ajuste:</w:t>
      </w:r>
      <w:r>
        <w:t xml:space="preserve"> Si las sesiones se realizan en la institución educativa del niño o en instalaciones universitarias, el costo de alquiler se elimina. </w:t>
      </w:r>
      <w:r>
        <w:rPr>
          <w:b/>
        </w:rPr>
        <w:t>Costo ajustado: $35,000</w:t>
      </w:r>
      <w:r>
        <w:t>.</w:t>
      </w:r>
    </w:p>
    <w:p>
      <w:pPr>
        <w:pStyle w:val="Heading2"/>
      </w:pPr>
      <w:r>
        <w:t>15.3.5 Tecnología y Equipamiento</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Ítem</w:t>
            </w:r>
          </w:p>
        </w:tc>
        <w:tc>
          <w:tcPr>
            <w:tcW w:type="dxa" w:w="1560"/>
          </w:tcPr>
          <w:p>
            <w:r>
              <w:rPr>
                <w:rFonts w:ascii="Times New Roman" w:hAnsi="Times New Roman"/>
                <w:b/>
                <w:sz w:val="24"/>
              </w:rPr>
              <w:t>Descripción</w:t>
            </w:r>
          </w:p>
        </w:tc>
        <w:tc>
          <w:tcPr>
            <w:tcW w:type="dxa" w:w="1560"/>
          </w:tcPr>
          <w:p>
            <w:r>
              <w:rPr>
                <w:rFonts w:ascii="Times New Roman" w:hAnsi="Times New Roman"/>
                <w:b/>
                <w:sz w:val="24"/>
              </w:rPr>
              <w:t>Cantidad</w:t>
            </w:r>
          </w:p>
        </w:tc>
        <w:tc>
          <w:tcPr>
            <w:tcW w:type="dxa" w:w="1560"/>
          </w:tcPr>
          <w:p>
            <w:r>
              <w:rPr>
                <w:rFonts w:ascii="Times New Roman" w:hAnsi="Times New Roman"/>
                <w:b/>
                <w:sz w:val="24"/>
              </w:rPr>
              <w:t>Costo Unitario (ARS)</w:t>
            </w:r>
          </w:p>
        </w:tc>
        <w:tc>
          <w:tcPr>
            <w:tcW w:type="dxa" w:w="1560"/>
          </w:tcPr>
          <w:p>
            <w:r>
              <w:rPr>
                <w:rFonts w:ascii="Times New Roman" w:hAnsi="Times New Roman"/>
                <w:b/>
                <w:sz w:val="24"/>
              </w:rPr>
              <w:t>Subtotal (ARS)</w:t>
            </w:r>
          </w:p>
        </w:tc>
        <w:tc>
          <w:tcPr>
            <w:tcW w:type="dxa" w:w="1560"/>
          </w:tcPr>
          <w:p>
            <w:r>
              <w:rPr>
                <w:rFonts w:ascii="Times New Roman" w:hAnsi="Times New Roman"/>
                <w:b/>
                <w:sz w:val="24"/>
              </w:rPr>
              <w:t>Observaciones</w:t>
            </w:r>
          </w:p>
        </w:tc>
      </w:tr>
      <w:tr>
        <w:tc>
          <w:tcPr>
            <w:tcW w:type="dxa" w:w="1560"/>
          </w:tcPr>
          <w:p>
            <w:r>
              <w:rPr>
                <w:rFonts w:ascii="Times New Roman" w:hAnsi="Times New Roman"/>
                <w:sz w:val="24"/>
              </w:rPr>
              <w:t>**Cronómetro digital**</w:t>
            </w:r>
          </w:p>
        </w:tc>
        <w:tc>
          <w:tcPr>
            <w:tcW w:type="dxa" w:w="1560"/>
          </w:tcPr>
          <w:p>
            <w:r>
              <w:rPr>
                <w:rFonts w:ascii="Times New Roman" w:hAnsi="Times New Roman"/>
                <w:sz w:val="24"/>
              </w:rPr>
              <w:t>Para medición precisa de atención sostenida</w:t>
            </w:r>
          </w:p>
        </w:tc>
        <w:tc>
          <w:tcPr>
            <w:tcW w:type="dxa" w:w="1560"/>
          </w:tcPr>
          <w:p>
            <w:r>
              <w:rPr>
                <w:rFonts w:ascii="Times New Roman" w:hAnsi="Times New Roman"/>
                <w:sz w:val="24"/>
              </w:rPr>
              <w:t>1 unidad</w:t>
            </w:r>
          </w:p>
        </w:tc>
        <w:tc>
          <w:tcPr>
            <w:tcW w:type="dxa" w:w="1560"/>
          </w:tcPr>
          <w:p>
            <w:r>
              <w:rPr>
                <w:rFonts w:ascii="Times New Roman" w:hAnsi="Times New Roman"/>
                <w:sz w:val="24"/>
              </w:rPr>
              <w:t>$3,000</w:t>
            </w:r>
          </w:p>
        </w:tc>
        <w:tc>
          <w:tcPr>
            <w:tcW w:type="dxa" w:w="1560"/>
          </w:tcPr>
          <w:p>
            <w:r>
              <w:rPr>
                <w:rFonts w:ascii="Times New Roman" w:hAnsi="Times New Roman"/>
                <w:sz w:val="24"/>
              </w:rPr>
              <w:t>$3,000</w:t>
            </w:r>
          </w:p>
        </w:tc>
        <w:tc>
          <w:tcPr>
            <w:tcW w:type="dxa" w:w="1560"/>
          </w:tcPr>
          <w:p>
            <w:r>
              <w:rPr>
                <w:rFonts w:ascii="Times New Roman" w:hAnsi="Times New Roman"/>
                <w:sz w:val="24"/>
              </w:rPr>
              <w:t>Puede usarse aplicación de celular (costo $0)</w:t>
            </w:r>
          </w:p>
        </w:tc>
      </w:tr>
      <w:tr>
        <w:tc>
          <w:tcPr>
            <w:tcW w:type="dxa" w:w="1560"/>
          </w:tcPr>
          <w:p>
            <w:r>
              <w:rPr>
                <w:rFonts w:ascii="Times New Roman" w:hAnsi="Times New Roman"/>
                <w:sz w:val="24"/>
              </w:rPr>
              <w:t>**Grabadora de audio**</w:t>
            </w:r>
          </w:p>
        </w:tc>
        <w:tc>
          <w:tcPr>
            <w:tcW w:type="dxa" w:w="1560"/>
          </w:tcPr>
          <w:p>
            <w:r>
              <w:rPr>
                <w:rFonts w:ascii="Times New Roman" w:hAnsi="Times New Roman"/>
                <w:sz w:val="24"/>
              </w:rPr>
              <w:t>Para registro de entrevistas (con consentimiento)</w:t>
            </w:r>
          </w:p>
        </w:tc>
        <w:tc>
          <w:tcPr>
            <w:tcW w:type="dxa" w:w="1560"/>
          </w:tcPr>
          <w:p>
            <w:r>
              <w:rPr>
                <w:rFonts w:ascii="Times New Roman" w:hAnsi="Times New Roman"/>
                <w:sz w:val="24"/>
              </w:rPr>
              <w:t>1 unidad</w:t>
            </w:r>
          </w:p>
        </w:tc>
        <w:tc>
          <w:tcPr>
            <w:tcW w:type="dxa" w:w="1560"/>
          </w:tcPr>
          <w:p>
            <w:r>
              <w:rPr>
                <w:rFonts w:ascii="Times New Roman" w:hAnsi="Times New Roman"/>
                <w:sz w:val="24"/>
              </w:rPr>
              <w:t>$8,000</w:t>
            </w:r>
          </w:p>
        </w:tc>
        <w:tc>
          <w:tcPr>
            <w:tcW w:type="dxa" w:w="1560"/>
          </w:tcPr>
          <w:p>
            <w:r>
              <w:rPr>
                <w:rFonts w:ascii="Times New Roman" w:hAnsi="Times New Roman"/>
                <w:sz w:val="24"/>
              </w:rPr>
              <w:t>$8,000</w:t>
            </w:r>
          </w:p>
        </w:tc>
        <w:tc>
          <w:tcPr>
            <w:tcW w:type="dxa" w:w="1560"/>
          </w:tcPr>
          <w:p>
            <w:r>
              <w:rPr>
                <w:rFonts w:ascii="Times New Roman" w:hAnsi="Times New Roman"/>
                <w:sz w:val="24"/>
              </w:rPr>
              <w:t>Puede usarse celular (costo $0)</w:t>
            </w:r>
          </w:p>
        </w:tc>
      </w:tr>
      <w:tr>
        <w:tc>
          <w:tcPr>
            <w:tcW w:type="dxa" w:w="1560"/>
          </w:tcPr>
          <w:p>
            <w:r>
              <w:rPr>
                <w:rFonts w:ascii="Times New Roman" w:hAnsi="Times New Roman"/>
                <w:sz w:val="24"/>
              </w:rPr>
              <w:t>**Computadora portátil**</w:t>
            </w:r>
          </w:p>
        </w:tc>
        <w:tc>
          <w:tcPr>
            <w:tcW w:type="dxa" w:w="1560"/>
          </w:tcPr>
          <w:p>
            <w:r>
              <w:rPr>
                <w:rFonts w:ascii="Times New Roman" w:hAnsi="Times New Roman"/>
                <w:sz w:val="24"/>
              </w:rPr>
              <w:t>Para ingreso de datos, análisis, redacción</w:t>
            </w:r>
          </w:p>
        </w:tc>
        <w:tc>
          <w:tcPr>
            <w:tcW w:type="dxa" w:w="1560"/>
          </w:tcPr>
          <w:p>
            <w:r>
              <w:rPr>
                <w:rFonts w:ascii="Times New Roman" w:hAnsi="Times New Roman"/>
                <w:sz w:val="24"/>
              </w:rPr>
              <w:t>1 unidad</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Asumiendo que investigador ya posee</w:t>
            </w:r>
          </w:p>
        </w:tc>
      </w:tr>
      <w:tr>
        <w:tc>
          <w:tcPr>
            <w:tcW w:type="dxa" w:w="1560"/>
          </w:tcPr>
          <w:p>
            <w:r>
              <w:rPr>
                <w:rFonts w:ascii="Times New Roman" w:hAnsi="Times New Roman"/>
                <w:sz w:val="24"/>
              </w:rPr>
              <w:t>**Software estadístico**</w:t>
            </w:r>
          </w:p>
        </w:tc>
        <w:tc>
          <w:tcPr>
            <w:tcW w:type="dxa" w:w="1560"/>
          </w:tcPr>
          <w:p>
            <w:r>
              <w:rPr>
                <w:rFonts w:ascii="Times New Roman" w:hAnsi="Times New Roman"/>
                <w:sz w:val="24"/>
              </w:rPr>
              <w:t>Excel, SPSS, o GraphPad Prism</w:t>
            </w:r>
          </w:p>
        </w:tc>
        <w:tc>
          <w:tcPr>
            <w:tcW w:type="dxa" w:w="1560"/>
          </w:tcPr>
          <w:p>
            <w:r>
              <w:rPr>
                <w:rFonts w:ascii="Times New Roman" w:hAnsi="Times New Roman"/>
                <w:sz w:val="24"/>
              </w:rPr>
              <w:t>Licencia</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Versiones gratuitas o institucionales</w:t>
            </w:r>
          </w:p>
        </w:tc>
      </w:tr>
      <w:tr>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t>**Total Tecnología:**</w:t>
            </w:r>
          </w:p>
        </w:tc>
        <w:tc>
          <w:tcPr>
            <w:tcW w:type="dxa" w:w="1560"/>
          </w:tcPr>
          <w:p>
            <w:r>
              <w:rPr>
                <w:rFonts w:ascii="Times New Roman" w:hAnsi="Times New Roman"/>
                <w:sz w:val="24"/>
              </w:rPr>
              <w:t>**$11,000**</w:t>
            </w:r>
          </w:p>
        </w:tc>
        <w:tc>
          <w:tcPr>
            <w:tcW w:type="dxa" w:w="1560"/>
          </w:tcPr>
          <w:p/>
        </w:tc>
      </w:tr>
    </w:tbl>
    <w:p/>
    <w:p>
      <w:r>
        <w:rPr>
          <w:b/>
        </w:rPr>
        <w:t>Ajuste usando recursos propios:</w:t>
      </w:r>
      <w:r>
        <w:t xml:space="preserve"> </w:t>
      </w:r>
      <w:r>
        <w:rPr>
          <w:b/>
        </w:rPr>
        <w:t>$0 - $3,000</w:t>
      </w:r>
      <w:r>
        <w:t>.</w:t>
      </w:r>
    </w:p>
    <w:p>
      <w:pPr>
        <w:pStyle w:val="Heading2"/>
      </w:pPr>
      <w:r>
        <w:t>15.3.6 Difusión y Presentación de Resultados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**Impresión de informe final**</w:t>
            </w:r>
          </w:p>
        </w:tc>
        <w:tc>
          <w:tcPr>
            <w:tcW w:type="dxa" w:w="1872"/>
          </w:tcPr>
          <w:p>
            <w:r>
              <w:rPr>
                <w:rFonts w:ascii="Times New Roman" w:hAnsi="Times New Roman"/>
                <w:sz w:val="24"/>
              </w:rPr>
              <w:t>Impresión y encuadernación de informe completo</w:t>
            </w:r>
          </w:p>
        </w:tc>
        <w:tc>
          <w:tcPr>
            <w:tcW w:type="dxa" w:w="1872"/>
          </w:tcPr>
          <w:p>
            <w:r>
              <w:rPr>
                <w:rFonts w:ascii="Times New Roman" w:hAnsi="Times New Roman"/>
                <w:sz w:val="24"/>
              </w:rPr>
              <w:t>3 copias</w:t>
            </w:r>
          </w:p>
        </w:tc>
        <w:tc>
          <w:tcPr>
            <w:tcW w:type="dxa" w:w="1872"/>
          </w:tcPr>
          <w:p>
            <w:r>
              <w:rPr>
                <w:rFonts w:ascii="Times New Roman" w:hAnsi="Times New Roman"/>
                <w:sz w:val="24"/>
              </w:rPr>
              <w:t>$3,000/copia</w:t>
            </w:r>
          </w:p>
        </w:tc>
        <w:tc>
          <w:tcPr>
            <w:tcW w:type="dxa" w:w="1872"/>
          </w:tcPr>
          <w:p>
            <w:r>
              <w:rPr>
                <w:rFonts w:ascii="Times New Roman" w:hAnsi="Times New Roman"/>
                <w:sz w:val="24"/>
              </w:rPr>
              <w:t>$9,000</w:t>
            </w:r>
          </w:p>
        </w:tc>
      </w:tr>
      <w:tr>
        <w:tc>
          <w:tcPr>
            <w:tcW w:type="dxa" w:w="1872"/>
          </w:tcPr>
          <w:p>
            <w:r>
              <w:rPr>
                <w:rFonts w:ascii="Times New Roman" w:hAnsi="Times New Roman"/>
                <w:sz w:val="24"/>
              </w:rPr>
              <w:t>**Diseño e impresión de póster científico**</w:t>
            </w:r>
          </w:p>
        </w:tc>
        <w:tc>
          <w:tcPr>
            <w:tcW w:type="dxa" w:w="1872"/>
          </w:tcPr>
          <w:p>
            <w:r>
              <w:rPr>
                <w:rFonts w:ascii="Times New Roman" w:hAnsi="Times New Roman"/>
                <w:sz w:val="24"/>
              </w:rPr>
              <w:t>Para presentación en congreso o jornada académica</w:t>
            </w:r>
          </w:p>
        </w:tc>
        <w:tc>
          <w:tcPr>
            <w:tcW w:type="dxa" w:w="1872"/>
          </w:tcPr>
          <w:p>
            <w:r>
              <w:rPr>
                <w:rFonts w:ascii="Times New Roman" w:hAnsi="Times New Roman"/>
                <w:sz w:val="24"/>
              </w:rPr>
              <w:t>1 póster (90×120 cm)</w:t>
            </w:r>
          </w:p>
        </w:tc>
        <w:tc>
          <w:tcPr>
            <w:tcW w:type="dxa" w:w="1872"/>
          </w:tcPr>
          <w:p>
            <w:r>
              <w:rPr>
                <w:rFonts w:ascii="Times New Roman" w:hAnsi="Times New Roman"/>
                <w:sz w:val="24"/>
              </w:rPr>
              <w:t>$6,000</w:t>
            </w:r>
          </w:p>
        </w:tc>
        <w:tc>
          <w:tcPr>
            <w:tcW w:type="dxa" w:w="1872"/>
          </w:tcPr>
          <w:p>
            <w:r>
              <w:rPr>
                <w:rFonts w:ascii="Times New Roman" w:hAnsi="Times New Roman"/>
                <w:sz w:val="24"/>
              </w:rPr>
              <w:t>$6,000</w:t>
            </w:r>
          </w:p>
        </w:tc>
      </w:tr>
      <w:tr>
        <w:tc>
          <w:tcPr>
            <w:tcW w:type="dxa" w:w="1872"/>
          </w:tcPr>
          <w:p>
            <w:r>
              <w:rPr>
                <w:rFonts w:ascii="Times New Roman" w:hAnsi="Times New Roman"/>
                <w:sz w:val="24"/>
              </w:rPr>
              <w:t>**Inscripción a jornada/congreso** (opcional)</w:t>
            </w:r>
          </w:p>
        </w:tc>
        <w:tc>
          <w:tcPr>
            <w:tcW w:type="dxa" w:w="1872"/>
          </w:tcPr>
          <w:p>
            <w:r>
              <w:rPr>
                <w:rFonts w:ascii="Times New Roman" w:hAnsi="Times New Roman"/>
                <w:sz w:val="24"/>
              </w:rPr>
              <w:t>Para presentación de resultados</w:t>
            </w:r>
          </w:p>
        </w:tc>
        <w:tc>
          <w:tcPr>
            <w:tcW w:type="dxa" w:w="1872"/>
          </w:tcPr>
          <w:p>
            <w:r>
              <w:rPr>
                <w:rFonts w:ascii="Times New Roman" w:hAnsi="Times New Roman"/>
                <w:sz w:val="24"/>
              </w:rPr>
              <w:t>1 inscripción</w:t>
            </w:r>
          </w:p>
        </w:tc>
        <w:tc>
          <w:tcPr>
            <w:tcW w:type="dxa" w:w="1872"/>
          </w:tcPr>
          <w:p>
            <w:r>
              <w:rPr>
                <w:rFonts w:ascii="Times New Roman" w:hAnsi="Times New Roman"/>
                <w:sz w:val="24"/>
              </w:rPr>
              <w:t>$10,000</w:t>
            </w:r>
          </w:p>
        </w:tc>
        <w:tc>
          <w:tcPr>
            <w:tcW w:type="dxa" w:w="1872"/>
          </w:tcPr>
          <w:p>
            <w:r>
              <w:rPr>
                <w:rFonts w:ascii="Times New Roman" w:hAnsi="Times New Roman"/>
                <w:sz w:val="24"/>
              </w:rPr>
              <w:t>$10,000</w:t>
            </w:r>
          </w:p>
        </w:tc>
      </w:tr>
      <w:tr>
        <w:tc>
          <w:tcPr>
            <w:tcW w:type="dxa" w:w="1872"/>
          </w:tcPr>
          <w:p>
            <w:r>
              <w:rPr>
                <w:rFonts w:ascii="Times New Roman" w:hAnsi="Times New Roman"/>
                <w:sz w:val="24"/>
              </w:rPr>
              <w:t>**Publicación en revista** (opcional)</w:t>
            </w:r>
          </w:p>
        </w:tc>
        <w:tc>
          <w:tcPr>
            <w:tcW w:type="dxa" w:w="1872"/>
          </w:tcPr>
          <w:p>
            <w:r>
              <w:rPr>
                <w:rFonts w:ascii="Times New Roman" w:hAnsi="Times New Roman"/>
                <w:sz w:val="24"/>
              </w:rPr>
              <w:t>Costo de publicación open-access</w:t>
            </w:r>
          </w:p>
        </w:tc>
        <w:tc>
          <w:tcPr>
            <w:tcW w:type="dxa" w:w="1872"/>
          </w:tcPr>
          <w:p>
            <w:r>
              <w:rPr>
                <w:rFonts w:ascii="Times New Roman" w:hAnsi="Times New Roman"/>
                <w:sz w:val="24"/>
              </w:rPr>
              <w:t>1 artículo</w:t>
            </w:r>
          </w:p>
        </w:tc>
        <w:tc>
          <w:tcPr>
            <w:tcW w:type="dxa" w:w="1872"/>
          </w:tcPr>
          <w:p>
            <w:r>
              <w:rPr>
                <w:rFonts w:ascii="Times New Roman" w:hAnsi="Times New Roman"/>
                <w:sz w:val="24"/>
              </w:rPr>
              <w:t>$0 - $50,000</w:t>
            </w:r>
          </w:p>
        </w:tc>
        <w:tc>
          <w:tcPr>
            <w:tcW w:type="dxa" w:w="1872"/>
          </w:tcPr>
          <w:p>
            <w:r>
              <w:rPr>
                <w:rFonts w:ascii="Times New Roman" w:hAnsi="Times New Roman"/>
                <w:sz w:val="24"/>
              </w:rPr>
              <w:t>$0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Difusión:**</w:t>
            </w:r>
          </w:p>
        </w:tc>
        <w:tc>
          <w:tcPr>
            <w:tcW w:type="dxa" w:w="1872"/>
          </w:tcPr>
          <w:p>
            <w:r>
              <w:rPr>
                <w:rFonts w:ascii="Times New Roman" w:hAnsi="Times New Roman"/>
                <w:sz w:val="24"/>
              </w:rPr>
              <w:t>**$25,000**</w:t>
            </w:r>
          </w:p>
        </w:tc>
      </w:tr>
    </w:tbl>
    <w:p/>
    <w:p>
      <w:r>
        <w:rPr>
          <w:b/>
        </w:rPr>
        <w:t>Ajuste considerando solo presentación institucional:</w:t>
      </w:r>
      <w:r>
        <w:t xml:space="preserve"> </w:t>
      </w:r>
      <w:r>
        <w:rPr>
          <w:b/>
        </w:rPr>
        <w:t>$15,000</w:t>
      </w:r>
      <w:r>
        <w:t>.</w:t>
      </w:r>
    </w:p>
    <w:p>
      <w:pPr>
        <w:pStyle w:val="Heading2"/>
      </w:pPr>
      <w:r>
        <w:t>15.3.7 Gastos Administrativos y Varios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Ítem</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Costo (ARS)</w:t>
            </w:r>
          </w:p>
        </w:tc>
      </w:tr>
      <w:tr>
        <w:tc>
          <w:tcPr>
            <w:tcW w:type="dxa" w:w="3120"/>
          </w:tcPr>
          <w:p>
            <w:r>
              <w:rPr>
                <w:rFonts w:ascii="Times New Roman" w:hAnsi="Times New Roman"/>
                <w:sz w:val="24"/>
              </w:rPr>
              <w:t>Trámites éticos (fotocopias, certificaciones)</w:t>
            </w:r>
          </w:p>
        </w:tc>
        <w:tc>
          <w:tcPr>
            <w:tcW w:type="dxa" w:w="3120"/>
          </w:tcPr>
          <w:p>
            <w:r>
              <w:rPr>
                <w:rFonts w:ascii="Times New Roman" w:hAnsi="Times New Roman"/>
                <w:sz w:val="24"/>
              </w:rPr>
              <w:t>Documentación para Comité de Ética</w:t>
            </w:r>
          </w:p>
        </w:tc>
        <w:tc>
          <w:tcPr>
            <w:tcW w:type="dxa" w:w="3120"/>
          </w:tcPr>
          <w:p>
            <w:r>
              <w:rPr>
                <w:rFonts w:ascii="Times New Roman" w:hAnsi="Times New Roman"/>
                <w:sz w:val="24"/>
              </w:rPr>
              <w:t>$2,000</w:t>
            </w:r>
          </w:p>
        </w:tc>
      </w:tr>
      <w:tr>
        <w:tc>
          <w:tcPr>
            <w:tcW w:type="dxa" w:w="3120"/>
          </w:tcPr>
          <w:p>
            <w:r>
              <w:rPr>
                <w:rFonts w:ascii="Times New Roman" w:hAnsi="Times New Roman"/>
                <w:sz w:val="24"/>
              </w:rPr>
              <w:t>Comunicación (teléfono, mensajería)</w:t>
            </w:r>
          </w:p>
        </w:tc>
        <w:tc>
          <w:tcPr>
            <w:tcW w:type="dxa" w:w="3120"/>
          </w:tcPr>
          <w:p>
            <w:r>
              <w:rPr>
                <w:rFonts w:ascii="Times New Roman" w:hAnsi="Times New Roman"/>
                <w:sz w:val="24"/>
              </w:rPr>
              <w:t>Coordinación con familia e institución</w:t>
            </w:r>
          </w:p>
        </w:tc>
        <w:tc>
          <w:tcPr>
            <w:tcW w:type="dxa" w:w="3120"/>
          </w:tcPr>
          <w:p>
            <w:r>
              <w:rPr>
                <w:rFonts w:ascii="Times New Roman" w:hAnsi="Times New Roman"/>
                <w:sz w:val="24"/>
              </w:rPr>
              <w:t>$3,000</w:t>
            </w:r>
          </w:p>
        </w:tc>
      </w:tr>
      <w:tr>
        <w:tc>
          <w:tcPr>
            <w:tcW w:type="dxa" w:w="3120"/>
          </w:tcPr>
          <w:p>
            <w:r>
              <w:rPr>
                <w:rFonts w:ascii="Times New Roman" w:hAnsi="Times New Roman"/>
                <w:sz w:val="24"/>
              </w:rPr>
              <w:t>Refrigerios para reuniones</w:t>
            </w:r>
          </w:p>
        </w:tc>
        <w:tc>
          <w:tcPr>
            <w:tcW w:type="dxa" w:w="3120"/>
          </w:tcPr>
          <w:p>
            <w:r>
              <w:rPr>
                <w:rFonts w:ascii="Times New Roman" w:hAnsi="Times New Roman"/>
                <w:sz w:val="24"/>
              </w:rPr>
              <w:t>Reuniones con padres, devoluciones</w:t>
            </w:r>
          </w:p>
        </w:tc>
        <w:tc>
          <w:tcPr>
            <w:tcW w:type="dxa" w:w="3120"/>
          </w:tcPr>
          <w:p>
            <w:r>
              <w:rPr>
                <w:rFonts w:ascii="Times New Roman" w:hAnsi="Times New Roman"/>
                <w:sz w:val="24"/>
              </w:rPr>
              <w:t>$2,000</w:t>
            </w:r>
          </w:p>
        </w:tc>
      </w:tr>
      <w:tr>
        <w:tc>
          <w:tcPr>
            <w:tcW w:type="dxa" w:w="3120"/>
          </w:tcPr>
          <w:p>
            <w:r>
              <w:rPr>
                <w:rFonts w:ascii="Times New Roman" w:hAnsi="Times New Roman"/>
                <w:sz w:val="24"/>
              </w:rPr>
              <w:t>**Subtotal Administrativos:**</w:t>
            </w:r>
          </w:p>
        </w:tc>
        <w:tc>
          <w:tcPr>
            <w:tcW w:type="dxa" w:w="3120"/>
          </w:tcPr>
          <w:p>
            <w:r>
              <w:rPr>
                <w:rFonts w:ascii="Times New Roman" w:hAnsi="Times New Roman"/>
                <w:sz w:val="24"/>
              </w:rPr>
            </w:r>
          </w:p>
        </w:tc>
        <w:tc>
          <w:tcPr>
            <w:tcW w:type="dxa" w:w="3120"/>
          </w:tcPr>
          <w:p>
            <w:r>
              <w:rPr>
                <w:rFonts w:ascii="Times New Roman" w:hAnsi="Times New Roman"/>
                <w:sz w:val="24"/>
              </w:rPr>
              <w:t>**$7,000**</w:t>
            </w:r>
          </w:p>
        </w:tc>
      </w:tr>
    </w:tbl>
    <w:p/>
    <w:p>
      <w:pPr>
        <w:pStyle w:val="Heading2"/>
      </w:pPr>
      <w:r>
        <w:t>15.3.8 Imprevistos (10% del Total)</w:t>
      </w:r>
    </w:p>
    <w:p>
      <w:r>
        <w:t>Se recomienda incluir un margen del 10% para gastos no previstos (reposición de materiales, sesiones adicionales, etc.).</w:t>
      </w:r>
    </w:p>
    <w:p>
      <w:r>
        <w:rPr>
          <w:b/>
        </w:rPr>
        <w:t>Cálculo:</w:t>
      </w:r>
    </w:p>
    <w:p>
      <w:r>
        <w:t xml:space="preserve">(150,000 + 15,000 + 20,000 + 35,000 + 3,000 + 15,000 + 7,000) × 10% = </w:t>
      </w:r>
      <w:r>
        <w:rPr>
          <w:b/>
        </w:rPr>
        <w:t>$24,500</w:t>
      </w:r>
    </w:p>
    <w:p>
      <w:r>
        <w:rPr>
          <w:b/>
        </w:rPr>
        <w:t>Ajuste conservador:</w:t>
      </w:r>
      <w:r>
        <w:t xml:space="preserve"> </w:t>
      </w:r>
      <w:r>
        <w:rPr>
          <w:b/>
        </w:rPr>
        <w:t>$10,000</w:t>
      </w:r>
    </w:p>
    <w:p>
      <w:pPr>
        <w:pStyle w:val="Heading1"/>
      </w:pPr>
      <w:r>
        <w:t>15.4 Resumen Final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Estimado (ARS)</w:t>
            </w:r>
          </w:p>
        </w:tc>
        <w:tc>
          <w:tcPr>
            <w:tcW w:type="dxa" w:w="3120"/>
          </w:tcPr>
          <w:p>
            <w:r>
              <w:rPr>
                <w:rFonts w:ascii="Times New Roman" w:hAnsi="Times New Roman"/>
                <w:b/>
                <w:sz w:val="24"/>
              </w:rPr>
              <w:t>Costo Real Esperado (ARS)</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$10,000</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$87,900</w:t>
            </w:r>
          </w:p>
        </w:tc>
        <w:tc>
          <w:tcPr>
            <w:tcW w:type="dxa" w:w="3120"/>
          </w:tcPr>
          <w:p>
            <w:r>
              <w:rPr>
                <w:rFonts w:ascii="Times New Roman" w:hAnsi="Times New Roman"/>
                <w:sz w:val="24"/>
              </w:rPr>
              <w:t>$15,000</w:t>
            </w:r>
          </w:p>
        </w:tc>
      </w:tr>
      <w:tr>
        <w:tc>
          <w:tcPr>
            <w:tcW w:type="dxa" w:w="3120"/>
          </w:tcPr>
          <w:p>
            <w:r>
              <w:rPr>
                <w:rFonts w:ascii="Times New Roman" w:hAnsi="Times New Roman"/>
                <w:sz w:val="24"/>
              </w:rPr>
              <w:t>Reforzadores</w:t>
            </w:r>
          </w:p>
        </w:tc>
        <w:tc>
          <w:tcPr>
            <w:tcW w:type="dxa" w:w="3120"/>
          </w:tcPr>
          <w:p>
            <w:r>
              <w:rPr>
                <w:rFonts w:ascii="Times New Roman" w:hAnsi="Times New Roman"/>
                <w:sz w:val="24"/>
              </w:rPr>
              <w:t>$29,500</w:t>
            </w:r>
          </w:p>
        </w:tc>
        <w:tc>
          <w:tcPr>
            <w:tcW w:type="dxa" w:w="3120"/>
          </w:tcPr>
          <w:p>
            <w:r>
              <w:rPr>
                <w:rFonts w:ascii="Times New Roman" w:hAnsi="Times New Roman"/>
                <w:sz w:val="24"/>
              </w:rPr>
              <w:t>$20,000</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$49,100</w:t>
            </w:r>
          </w:p>
        </w:tc>
        <w:tc>
          <w:tcPr>
            <w:tcW w:type="dxa" w:w="3120"/>
          </w:tcPr>
          <w:p>
            <w:r>
              <w:rPr>
                <w:rFonts w:ascii="Times New Roman" w:hAnsi="Times New Roman"/>
                <w:sz w:val="24"/>
              </w:rPr>
              <w:t>$35,000</w:t>
            </w:r>
          </w:p>
        </w:tc>
      </w:tr>
      <w:tr>
        <w:tc>
          <w:tcPr>
            <w:tcW w:type="dxa" w:w="3120"/>
          </w:tcPr>
          <w:p>
            <w:r>
              <w:rPr>
                <w:rFonts w:ascii="Times New Roman" w:hAnsi="Times New Roman"/>
                <w:sz w:val="24"/>
              </w:rPr>
              <w:t>Tecnología</w:t>
            </w:r>
          </w:p>
        </w:tc>
        <w:tc>
          <w:tcPr>
            <w:tcW w:type="dxa" w:w="3120"/>
          </w:tcPr>
          <w:p>
            <w:r>
              <w:rPr>
                <w:rFonts w:ascii="Times New Roman" w:hAnsi="Times New Roman"/>
                <w:sz w:val="24"/>
              </w:rPr>
              <w:t>$11,000</w:t>
            </w:r>
          </w:p>
        </w:tc>
        <w:tc>
          <w:tcPr>
            <w:tcW w:type="dxa" w:w="3120"/>
          </w:tcPr>
          <w:p>
            <w:r>
              <w:rPr>
                <w:rFonts w:ascii="Times New Roman" w:hAnsi="Times New Roman"/>
                <w:sz w:val="24"/>
              </w:rPr>
              <w:t>$3,000</w:t>
            </w:r>
          </w:p>
        </w:tc>
      </w:tr>
      <w:tr>
        <w:tc>
          <w:tcPr>
            <w:tcW w:type="dxa" w:w="3120"/>
          </w:tcPr>
          <w:p>
            <w:r>
              <w:rPr>
                <w:rFonts w:ascii="Times New Roman" w:hAnsi="Times New Roman"/>
                <w:sz w:val="24"/>
              </w:rPr>
              <w:t>Difusión</w:t>
            </w:r>
          </w:p>
        </w:tc>
        <w:tc>
          <w:tcPr>
            <w:tcW w:type="dxa" w:w="3120"/>
          </w:tcPr>
          <w:p>
            <w:r>
              <w:rPr>
                <w:rFonts w:ascii="Times New Roman" w:hAnsi="Times New Roman"/>
                <w:sz w:val="24"/>
              </w:rPr>
              <w:t>$25,000</w:t>
            </w:r>
          </w:p>
        </w:tc>
        <w:tc>
          <w:tcPr>
            <w:tcW w:type="dxa" w:w="3120"/>
          </w:tcPr>
          <w:p>
            <w:r>
              <w:rPr>
                <w:rFonts w:ascii="Times New Roman" w:hAnsi="Times New Roman"/>
                <w:sz w:val="24"/>
              </w:rPr>
              <w:t>$15,000</w:t>
            </w:r>
          </w:p>
        </w:tc>
      </w:tr>
      <w:tr>
        <w:tc>
          <w:tcPr>
            <w:tcW w:type="dxa" w:w="3120"/>
          </w:tcPr>
          <w:p>
            <w:r>
              <w:rPr>
                <w:rFonts w:ascii="Times New Roman" w:hAnsi="Times New Roman"/>
                <w:sz w:val="24"/>
              </w:rPr>
              <w:t>Administrativos</w:t>
            </w:r>
          </w:p>
        </w:tc>
        <w:tc>
          <w:tcPr>
            <w:tcW w:type="dxa" w:w="3120"/>
          </w:tcPr>
          <w:p>
            <w:r>
              <w:rPr>
                <w:rFonts w:ascii="Times New Roman" w:hAnsi="Times New Roman"/>
                <w:sz w:val="24"/>
              </w:rPr>
              <w:t>$7,000</w:t>
            </w:r>
          </w:p>
        </w:tc>
        <w:tc>
          <w:tcPr>
            <w:tcW w:type="dxa" w:w="3120"/>
          </w:tcPr>
          <w:p>
            <w:r>
              <w:rPr>
                <w:rFonts w:ascii="Times New Roman" w:hAnsi="Times New Roman"/>
                <w:sz w:val="24"/>
              </w:rPr>
              <w:t>$7,000</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$24,500</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ESTIMADO**</w:t>
            </w:r>
          </w:p>
        </w:tc>
        <w:tc>
          <w:tcPr>
            <w:tcW w:type="dxa" w:w="3120"/>
          </w:tcPr>
          <w:p>
            <w:r>
              <w:rPr>
                <w:rFonts w:ascii="Times New Roman" w:hAnsi="Times New Roman"/>
                <w:sz w:val="24"/>
              </w:rPr>
              <w:t>**$384,000**</w:t>
            </w:r>
          </w:p>
        </w:tc>
        <w:tc>
          <w:tcPr>
            <w:tcW w:type="dxa" w:w="3120"/>
          </w:tcPr>
          <w:p>
            <w:r>
              <w:rPr>
                <w:rFonts w:ascii="Times New Roman" w:hAnsi="Times New Roman"/>
                <w:sz w:val="24"/>
              </w:rPr>
              <w:t>**$115,000**</w:t>
            </w:r>
          </w:p>
        </w:tc>
      </w:tr>
    </w:tbl>
    <w:p/>
    <w:p>
      <w:r>
        <w:rPr>
          <w:b/>
        </w:rPr>
        <w:t>Justificación de la diferencia:</w:t>
      </w:r>
    </w:p>
    <w:p>
      <w:pPr>
        <w:pStyle w:val="ListBullet"/>
        <w:spacing w:line="480" w:lineRule="auto"/>
      </w:pPr>
      <w:r>
        <w:t>Los costos de recursos humanos (investigador, director) generalmente no se monetizan en proyectos de tesis de grado.</w:t>
      </w:r>
    </w:p>
    <w:p>
      <w:pPr>
        <w:pStyle w:val="ListBullet"/>
        <w:spacing w:line="480" w:lineRule="auto"/>
      </w:pPr>
      <w:r>
        <w:t>Los instrumentos psicométricos pueden obtenerse mediante préstamo institucional.</w:t>
      </w:r>
    </w:p>
    <w:p>
      <w:pPr>
        <w:pStyle w:val="ListBullet"/>
        <w:spacing w:line="480" w:lineRule="auto"/>
      </w:pPr>
      <w:r>
        <w:t>Se utilizan recursos tecnológicos propios (computadora, celular).</w:t>
      </w:r>
    </w:p>
    <w:p>
      <w:r>
        <w:rPr>
          <w:b/>
        </w:rPr>
        <w:t>Costo real a ser financiado:</w:t>
      </w:r>
      <w:r>
        <w:t xml:space="preserve"> Aproximadamente </w:t>
      </w:r>
      <w:r>
        <w:rPr>
          <w:b/>
        </w:rPr>
        <w:t>$115,000 ARS</w:t>
      </w:r>
      <w:r>
        <w:t xml:space="preserve"> (equivalente a USD 120-150 aproximadamente).</w:t>
      </w:r>
    </w:p>
    <w:p>
      <w:pPr>
        <w:pStyle w:val="Heading1"/>
      </w:pPr>
      <w:r>
        <w:t>15.5 Fuentes de Financiamiento</w:t>
      </w:r>
    </w:p>
    <w:p>
      <w:pPr>
        <w:pStyle w:val="Heading2"/>
      </w:pPr>
      <w:r>
        <w:t>15.5.1 Financiamiento Propio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Fuente</w:t>
            </w:r>
          </w:p>
        </w:tc>
        <w:tc>
          <w:tcPr>
            <w:tcW w:type="dxa" w:w="3120"/>
          </w:tcPr>
          <w:p>
            <w:r>
              <w:rPr>
                <w:rFonts w:ascii="Times New Roman" w:hAnsi="Times New Roman"/>
                <w:b/>
                <w:sz w:val="24"/>
              </w:rPr>
              <w:t>Monto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Aporte del investigador (recursos propios)</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r>
        <w:tc>
          <w:tcPr>
            <w:tcW w:type="dxa" w:w="3120"/>
          </w:tcPr>
          <w:p>
            <w:r>
              <w:rPr>
                <w:rFonts w:ascii="Times New Roman" w:hAnsi="Times New Roman"/>
                <w:sz w:val="24"/>
              </w:rPr>
              <w:t>Préstamo de materiales institucionales</w:t>
            </w:r>
          </w:p>
        </w:tc>
        <w:tc>
          <w:tcPr>
            <w:tcW w:type="dxa" w:w="3120"/>
          </w:tcPr>
          <w:p>
            <w:r>
              <w:rPr>
                <w:rFonts w:ascii="Times New Roman" w:hAnsi="Times New Roman"/>
                <w:sz w:val="24"/>
              </w:rPr>
              <w:t>$0 (valor equivalente: $73,000)</w:t>
            </w:r>
          </w:p>
        </w:tc>
        <w:tc>
          <w:tcPr>
            <w:tcW w:type="dxa" w:w="3120"/>
          </w:tcPr>
          <w:p>
            <w:r>
              <w:rPr>
                <w:rFonts w:ascii="Times New Roman" w:hAnsi="Times New Roman"/>
                <w:sz w:val="24"/>
              </w:rPr>
              <w:t>-</w:t>
            </w:r>
          </w:p>
        </w:tc>
      </w:tr>
      <w:tr>
        <w:tc>
          <w:tcPr>
            <w:tcW w:type="dxa" w:w="3120"/>
          </w:tcPr>
          <w:p>
            <w:r>
              <w:rPr>
                <w:rFonts w:ascii="Times New Roman" w:hAnsi="Times New Roman"/>
                <w:sz w:val="24"/>
              </w:rPr>
              <w:t>Uso de recursos tecnológicos propios</w:t>
            </w:r>
          </w:p>
        </w:tc>
        <w:tc>
          <w:tcPr>
            <w:tcW w:type="dxa" w:w="3120"/>
          </w:tcPr>
          <w:p>
            <w:r>
              <w:rPr>
                <w:rFonts w:ascii="Times New Roman" w:hAnsi="Times New Roman"/>
                <w:sz w:val="24"/>
              </w:rPr>
              <w:t>$0 (valor equivalente: $80,000)</w:t>
            </w:r>
          </w:p>
        </w:tc>
        <w:tc>
          <w:tcPr>
            <w:tcW w:type="dxa" w:w="3120"/>
          </w:tcPr>
          <w:p>
            <w:r>
              <w:rPr>
                <w:rFonts w:ascii="Times New Roman" w:hAnsi="Times New Roman"/>
                <w:sz w:val="24"/>
              </w:rPr>
              <w:t>-</w:t>
            </w:r>
          </w:p>
        </w:tc>
      </w:tr>
      <w:tr>
        <w:tc>
          <w:tcPr>
            <w:tcW w:type="dxa" w:w="3120"/>
          </w:tcPr>
          <w:p>
            <w:r>
              <w:rPr>
                <w:rFonts w:ascii="Times New Roman" w:hAnsi="Times New Roman"/>
                <w:sz w:val="24"/>
              </w:rPr>
              <w:t>**Total aporte propio/institucional**</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bl>
    <w:p/>
    <w:p>
      <w:pPr>
        <w:pStyle w:val="Heading2"/>
      </w:pPr>
      <w:r>
        <w:t>15.5.2 Financiamiento Externo (Opciones)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Fuente</w:t>
            </w:r>
          </w:p>
        </w:tc>
        <w:tc>
          <w:tcPr>
            <w:tcW w:type="dxa" w:w="2340"/>
          </w:tcPr>
          <w:p>
            <w:r>
              <w:rPr>
                <w:rFonts w:ascii="Times New Roman" w:hAnsi="Times New Roman"/>
                <w:b/>
                <w:sz w:val="24"/>
              </w:rPr>
              <w:t>Tipo</w:t>
            </w:r>
          </w:p>
        </w:tc>
        <w:tc>
          <w:tcPr>
            <w:tcW w:type="dxa" w:w="2340"/>
          </w:tcPr>
          <w:p>
            <w:r>
              <w:rPr>
                <w:rFonts w:ascii="Times New Roman" w:hAnsi="Times New Roman"/>
                <w:b/>
                <w:sz w:val="24"/>
              </w:rPr>
              <w:t>Monto Solicitado (ARS)</w:t>
            </w:r>
          </w:p>
        </w:tc>
        <w:tc>
          <w:tcPr>
            <w:tcW w:type="dxa" w:w="2340"/>
          </w:tcPr>
          <w:p>
            <w:r>
              <w:rPr>
                <w:rFonts w:ascii="Times New Roman" w:hAnsi="Times New Roman"/>
                <w:b/>
                <w:sz w:val="24"/>
              </w:rPr>
              <w:t>Estado</w:t>
            </w:r>
          </w:p>
        </w:tc>
      </w:tr>
      <w:tr>
        <w:tc>
          <w:tcPr>
            <w:tcW w:type="dxa" w:w="2340"/>
          </w:tcPr>
          <w:p>
            <w:r>
              <w:rPr>
                <w:rFonts w:ascii="Times New Roman" w:hAnsi="Times New Roman"/>
                <w:sz w:val="24"/>
              </w:rPr>
              <w:t>**Beca de investigación universitaria**</w:t>
            </w:r>
          </w:p>
        </w:tc>
        <w:tc>
          <w:tcPr>
            <w:tcW w:type="dxa" w:w="2340"/>
          </w:tcPr>
          <w:p>
            <w:r>
              <w:rPr>
                <w:rFonts w:ascii="Times New Roman" w:hAnsi="Times New Roman"/>
                <w:sz w:val="24"/>
              </w:rPr>
              <w:t>Beca institucional para estudiantes</w:t>
            </w:r>
          </w:p>
        </w:tc>
        <w:tc>
          <w:tcPr>
            <w:tcW w:type="dxa" w:w="2340"/>
          </w:tcPr>
          <w:p>
            <w:r>
              <w:rPr>
                <w:rFonts w:ascii="Times New Roman" w:hAnsi="Times New Roman"/>
                <w:sz w:val="24"/>
              </w:rPr>
              <w:t>$40,000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**Subsidio departamental**</w:t>
            </w:r>
          </w:p>
        </w:tc>
        <w:tc>
          <w:tcPr>
            <w:tcW w:type="dxa" w:w="2340"/>
          </w:tcPr>
          <w:p>
            <w:r>
              <w:rPr>
                <w:rFonts w:ascii="Times New Roman" w:hAnsi="Times New Roman"/>
                <w:sz w:val="24"/>
              </w:rPr>
              <w:t>Apoyo del Departamento de Psicología</w:t>
            </w:r>
          </w:p>
        </w:tc>
        <w:tc>
          <w:tcPr>
            <w:tcW w:type="dxa" w:w="2340"/>
          </w:tcPr>
          <w:p>
            <w:r>
              <w:rPr>
                <w:rFonts w:ascii="Times New Roman" w:hAnsi="Times New Roman"/>
                <w:sz w:val="24"/>
              </w:rPr>
              <w:t>$25,000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**Donación de comercios locales**</w:t>
            </w:r>
          </w:p>
        </w:tc>
        <w:tc>
          <w:tcPr>
            <w:tcW w:type="dxa" w:w="2340"/>
          </w:tcPr>
          <w:p>
            <w:r>
              <w:rPr>
                <w:rFonts w:ascii="Times New Roman" w:hAnsi="Times New Roman"/>
                <w:sz w:val="24"/>
              </w:rPr>
              <w:t>Reforzadores para el niño (juguetes, libros)</w:t>
            </w:r>
          </w:p>
        </w:tc>
        <w:tc>
          <w:tcPr>
            <w:tcW w:type="dxa" w:w="2340"/>
          </w:tcPr>
          <w:p>
            <w:r>
              <w:rPr>
                <w:rFonts w:ascii="Times New Roman" w:hAnsi="Times New Roman"/>
                <w:sz w:val="24"/>
              </w:rPr>
              <w:t>$10,000</w:t>
            </w:r>
          </w:p>
        </w:tc>
        <w:tc>
          <w:tcPr>
            <w:tcW w:type="dxa" w:w="2340"/>
          </w:tcPr>
          <w:p>
            <w:r>
              <w:rPr>
                <w:rFonts w:ascii="Times New Roman" w:hAnsi="Times New Roman"/>
                <w:sz w:val="24"/>
              </w:rPr>
              <w:t>A gestionar</w:t>
            </w:r>
          </w:p>
        </w:tc>
      </w:tr>
      <w:tr>
        <w:tc>
          <w:tcPr>
            <w:tcW w:type="dxa" w:w="2340"/>
          </w:tcPr>
          <w:p>
            <w:r>
              <w:rPr>
                <w:rFonts w:ascii="Times New Roman" w:hAnsi="Times New Roman"/>
                <w:sz w:val="24"/>
              </w:rPr>
              <w:t>**Total financiamiento externo esperado**</w:t>
            </w:r>
          </w:p>
        </w:tc>
        <w:tc>
          <w:tcPr>
            <w:tcW w:type="dxa" w:w="2340"/>
          </w:tcPr>
          <w:p>
            <w:r>
              <w:rPr>
                <w:rFonts w:ascii="Times New Roman" w:hAnsi="Times New Roman"/>
                <w:sz w:val="24"/>
              </w:rPr>
            </w:r>
          </w:p>
        </w:tc>
        <w:tc>
          <w:tcPr>
            <w:tcW w:type="dxa" w:w="2340"/>
          </w:tcPr>
          <w:p>
            <w:r>
              <w:rPr>
                <w:rFonts w:ascii="Times New Roman" w:hAnsi="Times New Roman"/>
                <w:sz w:val="24"/>
              </w:rPr>
              <w:t>**$75,000**</w:t>
            </w:r>
          </w:p>
        </w:tc>
        <w:tc>
          <w:tcPr>
            <w:tcW w:type="dxa" w:w="2340"/>
          </w:tcPr>
          <w:p>
            <w:r>
              <w:rPr>
                <w:rFonts w:ascii="Times New Roman" w:hAnsi="Times New Roman"/>
                <w:sz w:val="24"/>
              </w:rPr>
            </w:r>
          </w:p>
        </w:tc>
      </w:tr>
    </w:tbl>
    <w:p/>
    <w:p>
      <w:pPr>
        <w:pStyle w:val="Heading2"/>
      </w:pPr>
      <w:r>
        <w:t>15.5.3 Estrategias de Reducción de Costos</w:t>
      </w:r>
    </w:p>
    <w:p>
      <w:pPr>
        <w:pStyle w:val="ListNumber"/>
        <w:spacing w:line="480" w:lineRule="auto"/>
      </w:pPr>
      <w:r>
        <w:t>**Uso de software libre:**</w:t>
      </w:r>
    </w:p>
    <w:p>
      <w:pPr>
        <w:pStyle w:val="ListBullet"/>
        <w:spacing w:line="480" w:lineRule="auto"/>
      </w:pPr>
      <w:r>
        <w:t>Jamovi (alternativa gratuita a SPSS)</w:t>
      </w:r>
    </w:p>
    <w:p>
      <w:pPr>
        <w:pStyle w:val="ListBullet"/>
        <w:spacing w:line="480" w:lineRule="auto"/>
      </w:pPr>
      <w:r>
        <w:t>LibreOffice (alternativa a Microsoft Office)</w:t>
      </w:r>
    </w:p>
    <w:p>
      <w:pPr>
        <w:pStyle w:val="ListBullet"/>
        <w:spacing w:line="480" w:lineRule="auto"/>
      </w:pPr>
      <w:r>
        <w:t>Zotero (gestor de referencias bibliográficas gratuito)</w:t>
      </w:r>
    </w:p>
    <w:p>
      <w:pPr>
        <w:pStyle w:val="ListNumber"/>
        <w:spacing w:line="480" w:lineRule="auto"/>
      </w:pPr>
      <w:r>
        <w:t>**Préstamo institucional de instrumentos:**</w:t>
      </w:r>
    </w:p>
    <w:p>
      <w:pPr>
        <w:pStyle w:val="ListBullet"/>
        <w:spacing w:line="480" w:lineRule="auto"/>
      </w:pPr>
      <w:r>
        <w:t>Solicitar préstamo de tests psicométricos a la cátedra de Evaluación Psicológica</w:t>
      </w:r>
    </w:p>
    <w:p>
      <w:pPr>
        <w:pStyle w:val="ListNumber"/>
        <w:spacing w:line="480" w:lineRule="auto"/>
      </w:pPr>
      <w:r>
        <w:t>**Reforzadores de bajo costo:**</w:t>
      </w:r>
    </w:p>
    <w:p>
      <w:pPr>
        <w:pStyle w:val="ListBullet"/>
        <w:spacing w:line="480" w:lineRule="auto"/>
      </w:pPr>
      <w:r>
        <w:t>Priorizar reforzadores sociales (elogios, certificados)</w:t>
      </w:r>
    </w:p>
    <w:p>
      <w:pPr>
        <w:pStyle w:val="ListBullet"/>
        <w:spacing w:line="480" w:lineRule="auto"/>
      </w:pPr>
      <w:r>
        <w:t>Solicitar donaciones de librerías o jugueterías locales a cambio de mención en agradecimientos del estudio</w:t>
      </w:r>
    </w:p>
    <w:p>
      <w:pPr>
        <w:pStyle w:val="ListNumber"/>
        <w:spacing w:line="480" w:lineRule="auto"/>
      </w:pPr>
      <w:r>
        <w:t>**Uso de espacios institucionales:**</w:t>
      </w:r>
    </w:p>
    <w:p>
      <w:pPr>
        <w:pStyle w:val="ListBullet"/>
        <w:spacing w:line="480" w:lineRule="auto"/>
      </w:pPr>
      <w:r>
        <w:t>Realizar sesiones en instalaciones de la universidad o de la escuela del niño (sin costo de alquiler)</w:t>
      </w:r>
    </w:p>
    <w:p>
      <w:pPr>
        <w:pStyle w:val="ListNumber"/>
        <w:spacing w:line="480" w:lineRule="auto"/>
      </w:pPr>
      <w:r>
        <w:t>**Impresiones internas:**</w:t>
      </w:r>
    </w:p>
    <w:p>
      <w:pPr>
        <w:pStyle w:val="ListBullet"/>
        <w:spacing w:line="480" w:lineRule="auto"/>
      </w:pPr>
      <w:r>
        <w:t>Utilizar fotocopiadora de la universidad para protocolos y registros</w:t>
      </w:r>
    </w:p>
    <w:p>
      <w:pPr>
        <w:pStyle w:val="Heading1"/>
      </w:pPr>
      <w:r>
        <w:t>15.6 Cronograma de Desembolsos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Mes</w:t>
            </w:r>
          </w:p>
        </w:tc>
        <w:tc>
          <w:tcPr>
            <w:tcW w:type="dxa" w:w="2340"/>
          </w:tcPr>
          <w:p>
            <w:r>
              <w:rPr>
                <w:rFonts w:ascii="Times New Roman" w:hAnsi="Times New Roman"/>
                <w:b/>
                <w:sz w:val="24"/>
              </w:rPr>
              <w:t>Actividad</w:t>
            </w:r>
          </w:p>
        </w:tc>
        <w:tc>
          <w:tcPr>
            <w:tcW w:type="dxa" w:w="2340"/>
          </w:tcPr>
          <w:p>
            <w:r>
              <w:rPr>
                <w:rFonts w:ascii="Times New Roman" w:hAnsi="Times New Roman"/>
                <w:b/>
                <w:sz w:val="24"/>
              </w:rPr>
              <w:t>Monto a Desembolsar (ARS)</w:t>
            </w:r>
          </w:p>
        </w:tc>
        <w:tc>
          <w:tcPr>
            <w:tcW w:type="dxa" w:w="2340"/>
          </w:tcPr>
          <w:p>
            <w:r>
              <w:rPr>
                <w:rFonts w:ascii="Times New Roman" w:hAnsi="Times New Roman"/>
                <w:b/>
                <w:sz w:val="24"/>
              </w:rPr>
              <w:t>Acumulado (ARS)</w:t>
            </w:r>
          </w:p>
        </w:tc>
      </w:tr>
      <w:tr>
        <w:tc>
          <w:tcPr>
            <w:tcW w:type="dxa" w:w="2340"/>
          </w:tcPr>
          <w:p>
            <w:r>
              <w:rPr>
                <w:rFonts w:ascii="Times New Roman" w:hAnsi="Times New Roman"/>
                <w:sz w:val="24"/>
              </w:rPr>
              <w:t>**Mes 1**</w:t>
            </w:r>
          </w:p>
        </w:tc>
        <w:tc>
          <w:tcPr>
            <w:tcW w:type="dxa" w:w="2340"/>
          </w:tcPr>
          <w:p>
            <w:r>
              <w:rPr>
                <w:rFonts w:ascii="Times New Roman" w:hAnsi="Times New Roman"/>
                <w:sz w:val="24"/>
              </w:rPr>
              <w:t>Compra de materiales consumibles, fotocopias</w:t>
            </w:r>
          </w:p>
        </w:tc>
        <w:tc>
          <w:tcPr>
            <w:tcW w:type="dxa" w:w="2340"/>
          </w:tcPr>
          <w:p>
            <w:r>
              <w:rPr>
                <w:rFonts w:ascii="Times New Roman" w:hAnsi="Times New Roman"/>
                <w:sz w:val="24"/>
              </w:rPr>
              <w:t>$15,000</w:t>
            </w:r>
          </w:p>
        </w:tc>
        <w:tc>
          <w:tcPr>
            <w:tcW w:type="dxa" w:w="2340"/>
          </w:tcPr>
          <w:p>
            <w:r>
              <w:rPr>
                <w:rFonts w:ascii="Times New Roman" w:hAnsi="Times New Roman"/>
                <w:sz w:val="24"/>
              </w:rPr>
              <w:t>$15,000</w:t>
            </w:r>
          </w:p>
        </w:tc>
      </w:tr>
      <w:tr>
        <w:tc>
          <w:tcPr>
            <w:tcW w:type="dxa" w:w="2340"/>
          </w:tcPr>
          <w:p>
            <w:r>
              <w:rPr>
                <w:rFonts w:ascii="Times New Roman" w:hAnsi="Times New Roman"/>
                <w:sz w:val="24"/>
              </w:rPr>
              <w:t>**Mes 2**</w:t>
            </w:r>
          </w:p>
        </w:tc>
        <w:tc>
          <w:tcPr>
            <w:tcW w:type="dxa" w:w="2340"/>
          </w:tcPr>
          <w:p>
            <w:r>
              <w:rPr>
                <w:rFonts w:ascii="Times New Roman" w:hAnsi="Times New Roman"/>
                <w:sz w:val="24"/>
              </w:rPr>
              <w:t>Adquisición de reforzadores, transporte (sesiones 0-1)</w:t>
            </w:r>
          </w:p>
        </w:tc>
        <w:tc>
          <w:tcPr>
            <w:tcW w:type="dxa" w:w="2340"/>
          </w:tcPr>
          <w:p>
            <w:r>
              <w:rPr>
                <w:rFonts w:ascii="Times New Roman" w:hAnsi="Times New Roman"/>
                <w:sz w:val="24"/>
              </w:rPr>
              <w:t>$25,000</w:t>
            </w:r>
          </w:p>
        </w:tc>
        <w:tc>
          <w:tcPr>
            <w:tcW w:type="dxa" w:w="2340"/>
          </w:tcPr>
          <w:p>
            <w:r>
              <w:rPr>
                <w:rFonts w:ascii="Times New Roman" w:hAnsi="Times New Roman"/>
                <w:sz w:val="24"/>
              </w:rPr>
              <w:t>$40,000</w:t>
            </w:r>
          </w:p>
        </w:tc>
      </w:tr>
      <w:tr>
        <w:tc>
          <w:tcPr>
            <w:tcW w:type="dxa" w:w="2340"/>
          </w:tcPr>
          <w:p>
            <w:r>
              <w:rPr>
                <w:rFonts w:ascii="Times New Roman" w:hAnsi="Times New Roman"/>
                <w:sz w:val="24"/>
              </w:rPr>
              <w:t>**Mes 3**</w:t>
            </w:r>
          </w:p>
        </w:tc>
        <w:tc>
          <w:tcPr>
            <w:tcW w:type="dxa" w:w="2340"/>
          </w:tcPr>
          <w:p>
            <w:r>
              <w:rPr>
                <w:rFonts w:ascii="Times New Roman" w:hAnsi="Times New Roman"/>
                <w:sz w:val="24"/>
              </w:rPr>
              <w:t>Transporte, reforzadores adicionales (sesiones 2-4)</w:t>
            </w:r>
          </w:p>
        </w:tc>
        <w:tc>
          <w:tcPr>
            <w:tcW w:type="dxa" w:w="2340"/>
          </w:tcPr>
          <w:p>
            <w:r>
              <w:rPr>
                <w:rFonts w:ascii="Times New Roman" w:hAnsi="Times New Roman"/>
                <w:sz w:val="24"/>
              </w:rPr>
              <w:t>$30,000</w:t>
            </w:r>
          </w:p>
        </w:tc>
        <w:tc>
          <w:tcPr>
            <w:tcW w:type="dxa" w:w="2340"/>
          </w:tcPr>
          <w:p>
            <w:r>
              <w:rPr>
                <w:rFonts w:ascii="Times New Roman" w:hAnsi="Times New Roman"/>
                <w:sz w:val="24"/>
              </w:rPr>
              <w:t>$70,000</w:t>
            </w:r>
          </w:p>
        </w:tc>
      </w:tr>
      <w:tr>
        <w:tc>
          <w:tcPr>
            <w:tcW w:type="dxa" w:w="2340"/>
          </w:tcPr>
          <w:p>
            <w:r>
              <w:rPr>
                <w:rFonts w:ascii="Times New Roman" w:hAnsi="Times New Roman"/>
                <w:sz w:val="24"/>
              </w:rPr>
              <w:t>**Mes 4**</w:t>
            </w:r>
          </w:p>
        </w:tc>
        <w:tc>
          <w:tcPr>
            <w:tcW w:type="dxa" w:w="2340"/>
          </w:tcPr>
          <w:p>
            <w:r>
              <w:rPr>
                <w:rFonts w:ascii="Times New Roman" w:hAnsi="Times New Roman"/>
                <w:sz w:val="24"/>
              </w:rPr>
              <w:t>Transporte, servicios de transcripción, impresión de informes</w:t>
            </w:r>
          </w:p>
        </w:tc>
        <w:tc>
          <w:tcPr>
            <w:tcW w:type="dxa" w:w="2340"/>
          </w:tcPr>
          <w:p>
            <w:r>
              <w:rPr>
                <w:rFonts w:ascii="Times New Roman" w:hAnsi="Times New Roman"/>
                <w:sz w:val="24"/>
              </w:rPr>
              <w:t>$25,000</w:t>
            </w:r>
          </w:p>
        </w:tc>
        <w:tc>
          <w:tcPr>
            <w:tcW w:type="dxa" w:w="2340"/>
          </w:tcPr>
          <w:p>
            <w:r>
              <w:rPr>
                <w:rFonts w:ascii="Times New Roman" w:hAnsi="Times New Roman"/>
                <w:sz w:val="24"/>
              </w:rPr>
              <w:t>$95,000</w:t>
            </w:r>
          </w:p>
        </w:tc>
      </w:tr>
      <w:tr>
        <w:tc>
          <w:tcPr>
            <w:tcW w:type="dxa" w:w="2340"/>
          </w:tcPr>
          <w:p>
            <w:r>
              <w:rPr>
                <w:rFonts w:ascii="Times New Roman" w:hAnsi="Times New Roman"/>
                <w:sz w:val="24"/>
              </w:rPr>
              <w:t>**Post-proyecto**</w:t>
            </w:r>
          </w:p>
        </w:tc>
        <w:tc>
          <w:tcPr>
            <w:tcW w:type="dxa" w:w="2340"/>
          </w:tcPr>
          <w:p>
            <w:r>
              <w:rPr>
                <w:rFonts w:ascii="Times New Roman" w:hAnsi="Times New Roman"/>
                <w:sz w:val="24"/>
              </w:rPr>
              <w:t>Difusión, presentación en jornadas</w:t>
            </w:r>
          </w:p>
        </w:tc>
        <w:tc>
          <w:tcPr>
            <w:tcW w:type="dxa" w:w="2340"/>
          </w:tcPr>
          <w:p>
            <w:r>
              <w:rPr>
                <w:rFonts w:ascii="Times New Roman" w:hAnsi="Times New Roman"/>
                <w:sz w:val="24"/>
              </w:rPr>
              <w:t>$15,000</w:t>
            </w:r>
          </w:p>
        </w:tc>
        <w:tc>
          <w:tcPr>
            <w:tcW w:type="dxa" w:w="2340"/>
          </w:tcPr>
          <w:p>
            <w:r>
              <w:rPr>
                <w:rFonts w:ascii="Times New Roman" w:hAnsi="Times New Roman"/>
                <w:sz w:val="24"/>
              </w:rPr>
              <w:t>$110,000</w:t>
            </w:r>
          </w:p>
        </w:tc>
      </w:tr>
      <w:tr>
        <w:tc>
          <w:tcPr>
            <w:tcW w:type="dxa" w:w="2340"/>
          </w:tcPr>
          <w:p>
            <w:r>
              <w:rPr>
                <w:rFonts w:ascii="Times New Roman" w:hAnsi="Times New Roman"/>
                <w:sz w:val="24"/>
              </w:rPr>
              <w:t>**Imprevistos**</w:t>
            </w:r>
          </w:p>
        </w:tc>
        <w:tc>
          <w:tcPr>
            <w:tcW w:type="dxa" w:w="2340"/>
          </w:tcPr>
          <w:p>
            <w:r>
              <w:rPr>
                <w:rFonts w:ascii="Times New Roman" w:hAnsi="Times New Roman"/>
                <w:sz w:val="24"/>
              </w:rPr>
              <w:t>Reserva</w:t>
            </w:r>
          </w:p>
        </w:tc>
        <w:tc>
          <w:tcPr>
            <w:tcW w:type="dxa" w:w="2340"/>
          </w:tcPr>
          <w:p>
            <w:r>
              <w:rPr>
                <w:rFonts w:ascii="Times New Roman" w:hAnsi="Times New Roman"/>
                <w:sz w:val="24"/>
              </w:rPr>
              <w:t>$5,000</w:t>
            </w:r>
          </w:p>
        </w:tc>
        <w:tc>
          <w:tcPr>
            <w:tcW w:type="dxa" w:w="2340"/>
          </w:tcPr>
          <w:p>
            <w:r>
              <w:rPr>
                <w:rFonts w:ascii="Times New Roman" w:hAnsi="Times New Roman"/>
                <w:sz w:val="24"/>
              </w:rPr>
              <w:t>$115,000</w:t>
            </w:r>
          </w:p>
        </w:tc>
      </w:tr>
    </w:tbl>
    <w:p/>
    <w:p>
      <w:pPr>
        <w:pStyle w:val="Heading1"/>
      </w:pPr>
      <w:r>
        <w:t>15.7 Recursos Institucionales Disponibles</w:t>
      </w:r>
    </w:p>
    <w:p>
      <w:r>
        <w:t>La institución académica provee acceso a los siguientes recursos sin costo adicional:</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Recurso</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Valor Estimado (ARS)</w:t>
            </w:r>
          </w:p>
        </w:tc>
      </w:tr>
      <w:tr>
        <w:tc>
          <w:tcPr>
            <w:tcW w:type="dxa" w:w="3120"/>
          </w:tcPr>
          <w:p>
            <w:r>
              <w:rPr>
                <w:rFonts w:ascii="Times New Roman" w:hAnsi="Times New Roman"/>
                <w:sz w:val="24"/>
              </w:rPr>
              <w:t>Biblioteca universitaria</w:t>
            </w:r>
          </w:p>
        </w:tc>
        <w:tc>
          <w:tcPr>
            <w:tcW w:type="dxa" w:w="3120"/>
          </w:tcPr>
          <w:p>
            <w:r>
              <w:rPr>
                <w:rFonts w:ascii="Times New Roman" w:hAnsi="Times New Roman"/>
                <w:sz w:val="24"/>
              </w:rPr>
              <w:t>Acceso a bases de datos científicas (PubMed, PsycINFO, SciELO)</w:t>
            </w:r>
          </w:p>
        </w:tc>
        <w:tc>
          <w:tcPr>
            <w:tcW w:type="dxa" w:w="3120"/>
          </w:tcPr>
          <w:p>
            <w:r>
              <w:rPr>
                <w:rFonts w:ascii="Times New Roman" w:hAnsi="Times New Roman"/>
                <w:sz w:val="24"/>
              </w:rPr>
              <w:t>$50,000/año</w:t>
            </w:r>
          </w:p>
        </w:tc>
      </w:tr>
      <w:tr>
        <w:tc>
          <w:tcPr>
            <w:tcW w:type="dxa" w:w="3120"/>
          </w:tcPr>
          <w:p>
            <w:r>
              <w:rPr>
                <w:rFonts w:ascii="Times New Roman" w:hAnsi="Times New Roman"/>
                <w:sz w:val="24"/>
              </w:rPr>
              <w:t>Aulas y salas de evaluación</w:t>
            </w:r>
          </w:p>
        </w:tc>
        <w:tc>
          <w:tcPr>
            <w:tcW w:type="dxa" w:w="3120"/>
          </w:tcPr>
          <w:p>
            <w:r>
              <w:rPr>
                <w:rFonts w:ascii="Times New Roman" w:hAnsi="Times New Roman"/>
                <w:sz w:val="24"/>
              </w:rPr>
              <w:t>Espacios físicos adecuados para implementación de sesiones</w:t>
            </w:r>
          </w:p>
        </w:tc>
        <w:tc>
          <w:tcPr>
            <w:tcW w:type="dxa" w:w="3120"/>
          </w:tcPr>
          <w:p>
            <w:r>
              <w:rPr>
                <w:rFonts w:ascii="Times New Roman" w:hAnsi="Times New Roman"/>
                <w:sz w:val="24"/>
              </w:rPr>
              <w:t>$12,000</w:t>
            </w:r>
          </w:p>
        </w:tc>
      </w:tr>
      <w:tr>
        <w:tc>
          <w:tcPr>
            <w:tcW w:type="dxa" w:w="3120"/>
          </w:tcPr>
          <w:p>
            <w:r>
              <w:rPr>
                <w:rFonts w:ascii="Times New Roman" w:hAnsi="Times New Roman"/>
                <w:sz w:val="24"/>
              </w:rPr>
              <w:t>Software estadístico</w:t>
            </w:r>
          </w:p>
        </w:tc>
        <w:tc>
          <w:tcPr>
            <w:tcW w:type="dxa" w:w="3120"/>
          </w:tcPr>
          <w:p>
            <w:r>
              <w:rPr>
                <w:rFonts w:ascii="Times New Roman" w:hAnsi="Times New Roman"/>
                <w:sz w:val="24"/>
              </w:rPr>
              <w:t>Licencias institucionales de SPSS o alternativas</w:t>
            </w:r>
          </w:p>
        </w:tc>
        <w:tc>
          <w:tcPr>
            <w:tcW w:type="dxa" w:w="3120"/>
          </w:tcPr>
          <w:p>
            <w:r>
              <w:rPr>
                <w:rFonts w:ascii="Times New Roman" w:hAnsi="Times New Roman"/>
                <w:sz w:val="24"/>
              </w:rPr>
              <w:t>$30,000</w:t>
            </w:r>
          </w:p>
        </w:tc>
      </w:tr>
      <w:tr>
        <w:tc>
          <w:tcPr>
            <w:tcW w:type="dxa" w:w="3120"/>
          </w:tcPr>
          <w:p>
            <w:r>
              <w:rPr>
                <w:rFonts w:ascii="Times New Roman" w:hAnsi="Times New Roman"/>
                <w:sz w:val="24"/>
              </w:rPr>
              <w:t>Supervisión académica</w:t>
            </w:r>
          </w:p>
        </w:tc>
        <w:tc>
          <w:tcPr>
            <w:tcW w:type="dxa" w:w="3120"/>
          </w:tcPr>
          <w:p>
            <w:r>
              <w:rPr>
                <w:rFonts w:ascii="Times New Roman" w:hAnsi="Times New Roman"/>
                <w:sz w:val="24"/>
              </w:rPr>
              <w:t>Horas de supervisión del director de tesis</w:t>
            </w:r>
          </w:p>
        </w:tc>
        <w:tc>
          <w:tcPr>
            <w:tcW w:type="dxa" w:w="3120"/>
          </w:tcPr>
          <w:p>
            <w:r>
              <w:rPr>
                <w:rFonts w:ascii="Times New Roman" w:hAnsi="Times New Roman"/>
                <w:sz w:val="24"/>
              </w:rPr>
              <w:t>$20,000</w:t>
            </w:r>
          </w:p>
        </w:tc>
      </w:tr>
      <w:tr>
        <w:tc>
          <w:tcPr>
            <w:tcW w:type="dxa" w:w="3120"/>
          </w:tcPr>
          <w:p>
            <w:r>
              <w:rPr>
                <w:rFonts w:ascii="Times New Roman" w:hAnsi="Times New Roman"/>
                <w:sz w:val="24"/>
              </w:rPr>
              <w:t>Instrumentos psicométricos</w:t>
            </w:r>
          </w:p>
        </w:tc>
        <w:tc>
          <w:tcPr>
            <w:tcW w:type="dxa" w:w="3120"/>
          </w:tcPr>
          <w:p>
            <w:r>
              <w:rPr>
                <w:rFonts w:ascii="Times New Roman" w:hAnsi="Times New Roman"/>
                <w:sz w:val="24"/>
              </w:rPr>
              <w:t>Préstamo de tests (Raven, Bender, WISC)</w:t>
            </w:r>
          </w:p>
        </w:tc>
        <w:tc>
          <w:tcPr>
            <w:tcW w:type="dxa" w:w="3120"/>
          </w:tcPr>
          <w:p>
            <w:r>
              <w:rPr>
                <w:rFonts w:ascii="Times New Roman" w:hAnsi="Times New Roman"/>
                <w:sz w:val="24"/>
              </w:rPr>
              <w:t>$73,000</w:t>
            </w:r>
          </w:p>
        </w:tc>
      </w:tr>
      <w:tr>
        <w:tc>
          <w:tcPr>
            <w:tcW w:type="dxa" w:w="3120"/>
          </w:tcPr>
          <w:p>
            <w:r>
              <w:rPr>
                <w:rFonts w:ascii="Times New Roman" w:hAnsi="Times New Roman"/>
                <w:sz w:val="24"/>
              </w:rPr>
              <w:t>Computadoras e internet</w:t>
            </w:r>
          </w:p>
        </w:tc>
        <w:tc>
          <w:tcPr>
            <w:tcW w:type="dxa" w:w="3120"/>
          </w:tcPr>
          <w:p>
            <w:r>
              <w:rPr>
                <w:rFonts w:ascii="Times New Roman" w:hAnsi="Times New Roman"/>
                <w:sz w:val="24"/>
              </w:rPr>
              <w:t>Acceso a sala de informática</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recursos institucionales**</w:t>
            </w:r>
          </w:p>
        </w:tc>
        <w:tc>
          <w:tcPr>
            <w:tcW w:type="dxa" w:w="3120"/>
          </w:tcPr>
          <w:p>
            <w:r>
              <w:rPr>
                <w:rFonts w:ascii="Times New Roman" w:hAnsi="Times New Roman"/>
                <w:sz w:val="24"/>
              </w:rPr>
            </w:r>
          </w:p>
        </w:tc>
        <w:tc>
          <w:tcPr>
            <w:tcW w:type="dxa" w:w="3120"/>
          </w:tcPr>
          <w:p>
            <w:r>
              <w:rPr>
                <w:rFonts w:ascii="Times New Roman" w:hAnsi="Times New Roman"/>
                <w:sz w:val="24"/>
              </w:rPr>
              <w:t>**$195,000**</w:t>
            </w:r>
          </w:p>
        </w:tc>
      </w:tr>
    </w:tbl>
    <w:p/>
    <w:p>
      <w:r>
        <w:rPr>
          <w:b/>
        </w:rPr>
        <w:t>Impacto:</w:t>
      </w:r>
      <w:r>
        <w:t xml:space="preserve"> Los recursos institucionales reducen significativamente el costo del proyecto, haciendo viable su implementación para un estudiante de grado.</w:t>
      </w:r>
    </w:p>
    <w:p>
      <w:pPr>
        <w:pStyle w:val="Heading1"/>
      </w:pPr>
      <w:r>
        <w:t>15.8 Justificación de Costos Principales</w:t>
      </w:r>
    </w:p>
    <w:p>
      <w:pPr>
        <w:pStyle w:val="Heading2"/>
      </w:pPr>
      <w:r>
        <w:t>15.8.1 ¿Por qué es necesario adquirir reforzadores tangibles?</w:t>
      </w:r>
    </w:p>
    <w:p>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spacing w:line="480" w:lineRule="auto"/>
      </w:pPr>
      <w:r>
        <w:t>Aumentan la adherencia a la intervención</w:t>
      </w:r>
    </w:p>
    <w:p>
      <w:pPr>
        <w:pStyle w:val="ListBullet"/>
        <w:spacing w:line="480" w:lineRule="auto"/>
      </w:pPr>
      <w:r>
        <w:t>Incrementan la motivación intrínseca del niño</w:t>
      </w:r>
    </w:p>
    <w:p>
      <w:pPr>
        <w:pStyle w:val="ListBullet"/>
        <w:spacing w:line="480" w:lineRule="auto"/>
      </w:pPr>
      <w:r>
        <w:t>Proveen feedback inmediato y positivo</w:t>
      </w:r>
    </w:p>
    <w:p>
      <w:pPr>
        <w:pStyle w:val="ListBullet"/>
        <w:spacing w:line="480" w:lineRule="auto"/>
      </w:pPr>
      <w:r>
        <w:t>Facilitan la generalización de conductas aprendidas</w:t>
      </w:r>
    </w:p>
    <w:p>
      <w:r>
        <w:rPr>
          <w:b/>
        </w:rPr>
        <w:t>Costo justificado:</w:t>
      </w:r>
      <w:r>
        <w:t xml:space="preserve"> $20,000 ARS</w:t>
      </w:r>
    </w:p>
    <w:p>
      <w:pPr>
        <w:pStyle w:val="Heading2"/>
      </w:pPr>
      <w:r>
        <w:t>15.8.2 ¿Por qué es necesario el transporte del investigador?</w:t>
      </w:r>
    </w:p>
    <w:p>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r>
        <w:rPr>
          <w:b/>
        </w:rPr>
        <w:t>Costo justificado:</w:t>
      </w:r>
      <w:r>
        <w:t xml:space="preserve"> $9,600 ARS</w:t>
      </w:r>
    </w:p>
    <w:p>
      <w:pPr>
        <w:pStyle w:val="Heading2"/>
      </w:pPr>
      <w:r>
        <w:t>15.8.3 ¿Por qué es necesario el servicio de transcripción?</w:t>
      </w:r>
    </w:p>
    <w:p>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spacing w:line="480" w:lineRule="auto"/>
      </w:pPr>
      <w:r>
        <w:t>Análisis cualitativo riguroso</w:t>
      </w:r>
    </w:p>
    <w:p>
      <w:pPr>
        <w:pStyle w:val="ListBullet"/>
        <w:spacing w:line="480" w:lineRule="auto"/>
      </w:pPr>
      <w:r>
        <w:t>Triangulación de datos cuantitativos y cualitativos</w:t>
      </w:r>
    </w:p>
    <w:p>
      <w:pPr>
        <w:pStyle w:val="ListBullet"/>
        <w:spacing w:line="480" w:lineRule="auto"/>
      </w:pPr>
      <w:r>
        <w:t>Citas literales en el informe final</w:t>
      </w:r>
    </w:p>
    <w:p>
      <w:r>
        <w:rPr>
          <w:b/>
        </w:rPr>
        <w:t>Costo justificado:</w:t>
      </w:r>
      <w:r>
        <w:t xml:space="preserve"> $4,500 ARS</w:t>
      </w:r>
    </w:p>
    <w:p>
      <w:pPr>
        <w:pStyle w:val="Heading1"/>
      </w:pPr>
      <w:r>
        <w:t>15.9 Plan de Contingencia Financiera</w:t>
      </w:r>
    </w:p>
    <w:p>
      <w:r>
        <w:t>En caso de que no se obtenga el financiamiento externo esperado, se implementarán las siguientes medidas:</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Medida</w:t>
            </w:r>
          </w:p>
        </w:tc>
        <w:tc>
          <w:tcPr>
            <w:tcW w:type="dxa" w:w="4680"/>
          </w:tcPr>
          <w:p>
            <w:r>
              <w:rPr>
                <w:rFonts w:ascii="Times New Roman" w:hAnsi="Times New Roman"/>
                <w:b/>
                <w:sz w:val="24"/>
              </w:rPr>
              <w:t>Ahorro Estimado (ARS)</w:t>
            </w:r>
          </w:p>
        </w:tc>
      </w:tr>
      <w:tr>
        <w:tc>
          <w:tcPr>
            <w:tcW w:type="dxa" w:w="4680"/>
          </w:tcPr>
          <w:p>
            <w:r>
              <w:rPr>
                <w:rFonts w:ascii="Times New Roman" w:hAnsi="Times New Roman"/>
                <w:sz w:val="24"/>
              </w:rPr>
              <w:t>Reducir reforzadores tangibles, priorizar reforzadores sociales</w:t>
            </w:r>
          </w:p>
        </w:tc>
        <w:tc>
          <w:tcPr>
            <w:tcW w:type="dxa" w:w="4680"/>
          </w:tcPr>
          <w:p>
            <w:r>
              <w:rPr>
                <w:rFonts w:ascii="Times New Roman" w:hAnsi="Times New Roman"/>
                <w:sz w:val="24"/>
              </w:rPr>
              <w:t>$10,000</w:t>
            </w:r>
          </w:p>
        </w:tc>
      </w:tr>
      <w:tr>
        <w:tc>
          <w:tcPr>
            <w:tcW w:type="dxa" w:w="4680"/>
          </w:tcPr>
          <w:p>
            <w:r>
              <w:rPr>
                <w:rFonts w:ascii="Times New Roman" w:hAnsi="Times New Roman"/>
                <w:sz w:val="24"/>
              </w:rPr>
              <w:t>Utilizar transporte público en vez de remis/taxi</w:t>
            </w:r>
          </w:p>
        </w:tc>
        <w:tc>
          <w:tcPr>
            <w:tcW w:type="dxa" w:w="4680"/>
          </w:tcPr>
          <w:p>
            <w:r>
              <w:rPr>
                <w:rFonts w:ascii="Times New Roman" w:hAnsi="Times New Roman"/>
                <w:sz w:val="24"/>
              </w:rPr>
              <w:t>$4,000</w:t>
            </w:r>
          </w:p>
        </w:tc>
      </w:tr>
      <w:tr>
        <w:tc>
          <w:tcPr>
            <w:tcW w:type="dxa" w:w="4680"/>
          </w:tcPr>
          <w:p>
            <w:r>
              <w:rPr>
                <w:rFonts w:ascii="Times New Roman" w:hAnsi="Times New Roman"/>
                <w:sz w:val="24"/>
              </w:rPr>
              <w:t>Eliminar servicio de transcripción (transcribir manualmente)</w:t>
            </w:r>
          </w:p>
        </w:tc>
        <w:tc>
          <w:tcPr>
            <w:tcW w:type="dxa" w:w="4680"/>
          </w:tcPr>
          <w:p>
            <w:r>
              <w:rPr>
                <w:rFonts w:ascii="Times New Roman" w:hAnsi="Times New Roman"/>
                <w:sz w:val="24"/>
              </w:rPr>
              <w:t>$4,500</w:t>
            </w:r>
          </w:p>
        </w:tc>
      </w:tr>
      <w:tr>
        <w:tc>
          <w:tcPr>
            <w:tcW w:type="dxa" w:w="4680"/>
          </w:tcPr>
          <w:p>
            <w:r>
              <w:rPr>
                <w:rFonts w:ascii="Times New Roman" w:hAnsi="Times New Roman"/>
                <w:sz w:val="24"/>
              </w:rPr>
              <w:t>No participar en congreso externo, solo presentación institucional</w:t>
            </w:r>
          </w:p>
        </w:tc>
        <w:tc>
          <w:tcPr>
            <w:tcW w:type="dxa" w:w="4680"/>
          </w:tcPr>
          <w:p>
            <w:r>
              <w:rPr>
                <w:rFonts w:ascii="Times New Roman" w:hAnsi="Times New Roman"/>
                <w:sz w:val="24"/>
              </w:rPr>
              <w:t>$10,000</w:t>
            </w:r>
          </w:p>
        </w:tc>
      </w:tr>
      <w:tr>
        <w:tc>
          <w:tcPr>
            <w:tcW w:type="dxa" w:w="4680"/>
          </w:tcPr>
          <w:p>
            <w:r>
              <w:rPr>
                <w:rFonts w:ascii="Times New Roman" w:hAnsi="Times New Roman"/>
                <w:sz w:val="24"/>
              </w:rPr>
              <w:t>Imprimir solo 2 copias de informe final en vez de 3</w:t>
            </w:r>
          </w:p>
        </w:tc>
        <w:tc>
          <w:tcPr>
            <w:tcW w:type="dxa" w:w="4680"/>
          </w:tcPr>
          <w:p>
            <w:r>
              <w:rPr>
                <w:rFonts w:ascii="Times New Roman" w:hAnsi="Times New Roman"/>
                <w:sz w:val="24"/>
              </w:rPr>
              <w:t>$3,000</w:t>
            </w:r>
          </w:p>
        </w:tc>
      </w:tr>
      <w:tr>
        <w:tc>
          <w:tcPr>
            <w:tcW w:type="dxa" w:w="4680"/>
          </w:tcPr>
          <w:p>
            <w:r>
              <w:rPr>
                <w:rFonts w:ascii="Times New Roman" w:hAnsi="Times New Roman"/>
                <w:sz w:val="24"/>
              </w:rPr>
              <w:t>**Total ahorro posible**</w:t>
            </w:r>
          </w:p>
        </w:tc>
        <w:tc>
          <w:tcPr>
            <w:tcW w:type="dxa" w:w="4680"/>
          </w:tcPr>
          <w:p>
            <w:r>
              <w:rPr>
                <w:rFonts w:ascii="Times New Roman" w:hAnsi="Times New Roman"/>
                <w:sz w:val="24"/>
              </w:rPr>
              <w:t>**$31,500**</w:t>
            </w:r>
          </w:p>
        </w:tc>
      </w:tr>
    </w:tbl>
    <w:p/>
    <w:p>
      <w:r>
        <w:t xml:space="preserve">Con estas medidas, el costo final se reduciría a aproximadamente </w:t>
      </w:r>
      <w:r>
        <w:rPr>
          <w:b/>
        </w:rPr>
        <w:t>$83,500 ARS</w:t>
      </w:r>
      <w:r>
        <w:t>, financiables completamente con recursos propios.</w:t>
      </w:r>
    </w:p>
    <w:p>
      <w:pPr>
        <w:pStyle w:val="Heading1"/>
      </w:pPr>
      <w:r>
        <w:t>15.10 Aspectos Éticos del Presupuesto</w:t>
      </w:r>
    </w:p>
    <w:p>
      <w:pPr>
        <w:pStyle w:val="Heading2"/>
      </w:pPr>
      <w:r>
        <w:t>15.10.1 Transparencia</w:t>
      </w:r>
    </w:p>
    <w:p>
      <w:r>
        <w:t>Todos los gastos del proyecto serán documentados mediante recibos y facturas, y se presentará un informe financiero final junto con el informe de investigación.</w:t>
      </w:r>
    </w:p>
    <w:p>
      <w:pPr>
        <w:pStyle w:val="Heading2"/>
      </w:pPr>
      <w:r>
        <w:t>15.10.2 No Coerción Económica</w:t>
      </w:r>
    </w:p>
    <w:p>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2"/>
      </w:pPr>
      <w:r>
        <w:t>15.10.3 Distribución Equitativa</w:t>
      </w:r>
    </w:p>
    <w:p>
      <w:r>
        <w:t>No hay conflictos de interés económicos. El investigador no obtiene ganancias económicas del estudio, y todos los fondos se destinan exclusivamente a costos operativos del proyecto.</w:t>
      </w:r>
    </w:p>
    <w:p>
      <w:pPr>
        <w:pStyle w:val="Heading1"/>
      </w:pPr>
      <w:r>
        <w:t>15.11 Cronograma Financiero vs. Cronograma de Actividades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 del Proyecto</w:t>
            </w:r>
          </w:p>
        </w:tc>
        <w:tc>
          <w:tcPr>
            <w:tcW w:type="dxa" w:w="2340"/>
          </w:tcPr>
          <w:p>
            <w:r>
              <w:rPr>
                <w:rFonts w:ascii="Times New Roman" w:hAnsi="Times New Roman"/>
                <w:b/>
                <w:sz w:val="24"/>
              </w:rPr>
              <w:t>Semanas</w:t>
            </w:r>
          </w:p>
        </w:tc>
        <w:tc>
          <w:tcPr>
            <w:tcW w:type="dxa" w:w="2340"/>
          </w:tcPr>
          <w:p>
            <w:r>
              <w:rPr>
                <w:rFonts w:ascii="Times New Roman" w:hAnsi="Times New Roman"/>
                <w:b/>
                <w:sz w:val="24"/>
              </w:rPr>
              <w:t>Costo Asociado (ARS)</w:t>
            </w:r>
          </w:p>
        </w:tc>
        <w:tc>
          <w:tcPr>
            <w:tcW w:type="dxa" w:w="2340"/>
          </w:tcPr>
          <w:p>
            <w:r>
              <w:rPr>
                <w:rFonts w:ascii="Times New Roman" w:hAnsi="Times New Roman"/>
                <w:b/>
                <w:sz w:val="24"/>
              </w:rPr>
              <w:t>Porcentaje del Presupuesto</w:t>
            </w:r>
          </w:p>
        </w:tc>
      </w:tr>
      <w:tr>
        <w:tc>
          <w:tcPr>
            <w:tcW w:type="dxa" w:w="2340"/>
          </w:tcPr>
          <w:p>
            <w:r>
              <w:rPr>
                <w:rFonts w:ascii="Times New Roman" w:hAnsi="Times New Roman"/>
                <w:sz w:val="24"/>
              </w:rPr>
              <w:t>Fase 1: Preparación</w:t>
            </w:r>
          </w:p>
        </w:tc>
        <w:tc>
          <w:tcPr>
            <w:tcW w:type="dxa" w:w="2340"/>
          </w:tcPr>
          <w:p>
            <w:r>
              <w:rPr>
                <w:rFonts w:ascii="Times New Roman" w:hAnsi="Times New Roman"/>
                <w:sz w:val="24"/>
              </w:rPr>
              <w:t>1-3</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2: Evaluación Inicial</w:t>
            </w:r>
          </w:p>
        </w:tc>
        <w:tc>
          <w:tcPr>
            <w:tcW w:type="dxa" w:w="2340"/>
          </w:tcPr>
          <w:p>
            <w:r>
              <w:rPr>
                <w:rFonts w:ascii="Times New Roman" w:hAnsi="Times New Roman"/>
                <w:sz w:val="24"/>
              </w:rPr>
              <w:t>4-5</w:t>
            </w:r>
          </w:p>
        </w:tc>
        <w:tc>
          <w:tcPr>
            <w:tcW w:type="dxa" w:w="2340"/>
          </w:tcPr>
          <w:p>
            <w:r>
              <w:rPr>
                <w:rFonts w:ascii="Times New Roman" w:hAnsi="Times New Roman"/>
                <w:sz w:val="24"/>
              </w:rPr>
              <w:t>$10,000</w:t>
            </w:r>
          </w:p>
        </w:tc>
        <w:tc>
          <w:tcPr>
            <w:tcW w:type="dxa" w:w="2340"/>
          </w:tcPr>
          <w:p>
            <w:r>
              <w:rPr>
                <w:rFonts w:ascii="Times New Roman" w:hAnsi="Times New Roman"/>
                <w:sz w:val="24"/>
              </w:rPr>
              <w:t>8.7%</w:t>
            </w:r>
          </w:p>
        </w:tc>
      </w:tr>
      <w:tr>
        <w:tc>
          <w:tcPr>
            <w:tcW w:type="dxa" w:w="2340"/>
          </w:tcPr>
          <w:p>
            <w:r>
              <w:rPr>
                <w:rFonts w:ascii="Times New Roman" w:hAnsi="Times New Roman"/>
                <w:sz w:val="24"/>
              </w:rPr>
              <w:t>Fase 3: Intervención</w:t>
            </w:r>
          </w:p>
        </w:tc>
        <w:tc>
          <w:tcPr>
            <w:tcW w:type="dxa" w:w="2340"/>
          </w:tcPr>
          <w:p>
            <w:r>
              <w:rPr>
                <w:rFonts w:ascii="Times New Roman" w:hAnsi="Times New Roman"/>
                <w:sz w:val="24"/>
              </w:rPr>
              <w:t>6-11</w:t>
            </w:r>
          </w:p>
        </w:tc>
        <w:tc>
          <w:tcPr>
            <w:tcW w:type="dxa" w:w="2340"/>
          </w:tcPr>
          <w:p>
            <w:r>
              <w:rPr>
                <w:rFonts w:ascii="Times New Roman" w:hAnsi="Times New Roman"/>
                <w:sz w:val="24"/>
              </w:rPr>
              <w:t>$50,000</w:t>
            </w:r>
          </w:p>
        </w:tc>
        <w:tc>
          <w:tcPr>
            <w:tcW w:type="dxa" w:w="2340"/>
          </w:tcPr>
          <w:p>
            <w:r>
              <w:rPr>
                <w:rFonts w:ascii="Times New Roman" w:hAnsi="Times New Roman"/>
                <w:sz w:val="24"/>
              </w:rPr>
              <w:t>43.5%</w:t>
            </w:r>
          </w:p>
        </w:tc>
      </w:tr>
      <w:tr>
        <w:tc>
          <w:tcPr>
            <w:tcW w:type="dxa" w:w="2340"/>
          </w:tcPr>
          <w:p>
            <w:r>
              <w:rPr>
                <w:rFonts w:ascii="Times New Roman" w:hAnsi="Times New Roman"/>
                <w:sz w:val="24"/>
              </w:rPr>
              <w:t>Fase 4: Evaluación Final y Análisis</w:t>
            </w:r>
          </w:p>
        </w:tc>
        <w:tc>
          <w:tcPr>
            <w:tcW w:type="dxa" w:w="2340"/>
          </w:tcPr>
          <w:p>
            <w:r>
              <w:rPr>
                <w:rFonts w:ascii="Times New Roman" w:hAnsi="Times New Roman"/>
                <w:sz w:val="24"/>
              </w:rPr>
              <w:t>12-14</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5: Presentación de Resultados</w:t>
            </w:r>
          </w:p>
        </w:tc>
        <w:tc>
          <w:tcPr>
            <w:tcW w:type="dxa" w:w="2340"/>
          </w:tcPr>
          <w:p>
            <w:r>
              <w:rPr>
                <w:rFonts w:ascii="Times New Roman" w:hAnsi="Times New Roman"/>
                <w:sz w:val="24"/>
              </w:rPr>
              <w:t>15-16</w:t>
            </w:r>
          </w:p>
        </w:tc>
        <w:tc>
          <w:tcPr>
            <w:tcW w:type="dxa" w:w="2340"/>
          </w:tcPr>
          <w:p>
            <w:r>
              <w:rPr>
                <w:rFonts w:ascii="Times New Roman" w:hAnsi="Times New Roman"/>
                <w:sz w:val="24"/>
              </w:rPr>
              <w:t>$15,000</w:t>
            </w:r>
          </w:p>
        </w:tc>
        <w:tc>
          <w:tcPr>
            <w:tcW w:type="dxa" w:w="2340"/>
          </w:tcPr>
          <w:p>
            <w:r>
              <w:rPr>
                <w:rFonts w:ascii="Times New Roman" w:hAnsi="Times New Roman"/>
                <w:sz w:val="24"/>
              </w:rPr>
              <w:t>13.0%</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**$115,000**</w:t>
            </w:r>
          </w:p>
        </w:tc>
        <w:tc>
          <w:tcPr>
            <w:tcW w:type="dxa" w:w="2340"/>
          </w:tcPr>
          <w:p>
            <w:r>
              <w:rPr>
                <w:rFonts w:ascii="Times New Roman" w:hAnsi="Times New Roman"/>
                <w:sz w:val="24"/>
              </w:rPr>
              <w:t>**100%**</w:t>
            </w:r>
          </w:p>
        </w:tc>
      </w:tr>
    </w:tbl>
    <w:p/>
    <w:p>
      <w:pPr>
        <w:pStyle w:val="Heading1"/>
      </w:pPr>
      <w:r>
        <w:t>15.12 Indicadores de Eficiencia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Valor</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**Costo por sesión**</w:t>
            </w:r>
          </w:p>
        </w:tc>
        <w:tc>
          <w:tcPr>
            <w:tcW w:type="dxa" w:w="3120"/>
          </w:tcPr>
          <w:p>
            <w:r>
              <w:rPr>
                <w:rFonts w:ascii="Times New Roman" w:hAnsi="Times New Roman"/>
                <w:sz w:val="24"/>
              </w:rPr>
              <w:t>$115,000 / 6 sesiones = $19,166/sesión</w:t>
            </w:r>
          </w:p>
        </w:tc>
        <w:tc>
          <w:tcPr>
            <w:tcW w:type="dxa" w:w="3120"/>
          </w:tcPr>
          <w:p>
            <w:r>
              <w:rPr>
                <w:rFonts w:ascii="Times New Roman" w:hAnsi="Times New Roman"/>
                <w:sz w:val="24"/>
              </w:rPr>
              <w:t>Razonable para intervención individualizada</w:t>
            </w:r>
          </w:p>
        </w:tc>
      </w:tr>
      <w:tr>
        <w:tc>
          <w:tcPr>
            <w:tcW w:type="dxa" w:w="3120"/>
          </w:tcPr>
          <w:p>
            <w:r>
              <w:rPr>
                <w:rFonts w:ascii="Times New Roman" w:hAnsi="Times New Roman"/>
                <w:sz w:val="24"/>
              </w:rPr>
              <w:t>**Costo por hora de intervención directa**</w:t>
            </w:r>
          </w:p>
        </w:tc>
        <w:tc>
          <w:tcPr>
            <w:tcW w:type="dxa" w:w="3120"/>
          </w:tcPr>
          <w:p>
            <w:r>
              <w:rPr>
                <w:rFonts w:ascii="Times New Roman" w:hAnsi="Times New Roman"/>
                <w:sz w:val="24"/>
              </w:rPr>
              <w:t>$115,000 / 4 horas = $28,750/hora</w:t>
            </w:r>
          </w:p>
        </w:tc>
        <w:tc>
          <w:tcPr>
            <w:tcW w:type="dxa" w:w="3120"/>
          </w:tcPr>
          <w:p>
            <w:r>
              <w:rPr>
                <w:rFonts w:ascii="Times New Roman" w:hAnsi="Times New Roman"/>
                <w:sz w:val="24"/>
              </w:rPr>
              <w:t>Incluye preparación, análisis, y seguimiento</w:t>
            </w:r>
          </w:p>
        </w:tc>
      </w:tr>
      <w:tr>
        <w:tc>
          <w:tcPr>
            <w:tcW w:type="dxa" w:w="3120"/>
          </w:tcPr>
          <w:p>
            <w:r>
              <w:rPr>
                <w:rFonts w:ascii="Times New Roman" w:hAnsi="Times New Roman"/>
                <w:sz w:val="24"/>
              </w:rPr>
              <w:t>**Costo por participante**</w:t>
            </w:r>
          </w:p>
        </w:tc>
        <w:tc>
          <w:tcPr>
            <w:tcW w:type="dxa" w:w="3120"/>
          </w:tcPr>
          <w:p>
            <w:r>
              <w:rPr>
                <w:rFonts w:ascii="Times New Roman" w:hAnsi="Times New Roman"/>
                <w:sz w:val="24"/>
              </w:rPr>
              <w:t>$115,000 / 1 = $115,000</w:t>
            </w:r>
          </w:p>
        </w:tc>
        <w:tc>
          <w:tcPr>
            <w:tcW w:type="dxa" w:w="3120"/>
          </w:tcPr>
          <w:p>
            <w:r>
              <w:rPr>
                <w:rFonts w:ascii="Times New Roman" w:hAnsi="Times New Roman"/>
                <w:sz w:val="24"/>
              </w:rPr>
              <w:t>Estudio N=1, costo esperado</w:t>
            </w:r>
          </w:p>
        </w:tc>
      </w:tr>
      <w:tr>
        <w:tc>
          <w:tcPr>
            <w:tcW w:type="dxa" w:w="3120"/>
          </w:tcPr>
          <w:p>
            <w:r>
              <w:rPr>
                <w:rFonts w:ascii="Times New Roman" w:hAnsi="Times New Roman"/>
                <w:sz w:val="24"/>
              </w:rPr>
              <w:t>**Relación costo/beneficio académico**</w:t>
            </w:r>
          </w:p>
        </w:tc>
        <w:tc>
          <w:tcPr>
            <w:tcW w:type="dxa" w:w="3120"/>
          </w:tcPr>
          <w:p>
            <w:r>
              <w:rPr>
                <w:rFonts w:ascii="Times New Roman" w:hAnsi="Times New Roman"/>
                <w:sz w:val="24"/>
              </w:rPr>
              <w:t>$115,000 / 1 tesis de grado = Alto valor académico</w:t>
            </w:r>
          </w:p>
        </w:tc>
        <w:tc>
          <w:tcPr>
            <w:tcW w:type="dxa" w:w="3120"/>
          </w:tcPr>
          <w:p>
            <w:r>
              <w:rPr>
                <w:rFonts w:ascii="Times New Roman" w:hAnsi="Times New Roman"/>
                <w:sz w:val="24"/>
              </w:rPr>
              <w:t>Proyecto completo y publicable</w:t>
            </w:r>
          </w:p>
        </w:tc>
      </w:tr>
    </w:tbl>
    <w:p/>
    <w:p>
      <w:pPr>
        <w:pStyle w:val="Heading1"/>
      </w:pPr>
      <w:r>
        <w:t>15.13 Comparación con Estudios Similares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Estudio</w:t>
            </w:r>
          </w:p>
        </w:tc>
        <w:tc>
          <w:tcPr>
            <w:tcW w:type="dxa" w:w="1872"/>
          </w:tcPr>
          <w:p>
            <w:r>
              <w:rPr>
                <w:rFonts w:ascii="Times New Roman" w:hAnsi="Times New Roman"/>
                <w:b/>
                <w:sz w:val="24"/>
              </w:rPr>
              <w:t>Tipo de Diseño</w:t>
            </w:r>
          </w:p>
        </w:tc>
        <w:tc>
          <w:tcPr>
            <w:tcW w:type="dxa" w:w="1872"/>
          </w:tcPr>
          <w:p>
            <w:r>
              <w:rPr>
                <w:rFonts w:ascii="Times New Roman" w:hAnsi="Times New Roman"/>
                <w:b/>
                <w:sz w:val="24"/>
              </w:rPr>
              <w:t>Número de Participantes</w:t>
            </w:r>
          </w:p>
        </w:tc>
        <w:tc>
          <w:tcPr>
            <w:tcW w:type="dxa" w:w="1872"/>
          </w:tcPr>
          <w:p>
            <w:r>
              <w:rPr>
                <w:rFonts w:ascii="Times New Roman" w:hAnsi="Times New Roman"/>
                <w:b/>
                <w:sz w:val="24"/>
              </w:rPr>
              <w:t>Duración</w:t>
            </w:r>
          </w:p>
        </w:tc>
        <w:tc>
          <w:tcPr>
            <w:tcW w:type="dxa" w:w="1872"/>
          </w:tcPr>
          <w:p>
            <w:r>
              <w:rPr>
                <w:rFonts w:ascii="Times New Roman" w:hAnsi="Times New Roman"/>
                <w:b/>
                <w:sz w:val="24"/>
              </w:rPr>
              <w:t>Costo Reportado (USD)</w:t>
            </w:r>
          </w:p>
        </w:tc>
      </w:tr>
      <w:tr>
        <w:tc>
          <w:tcPr>
            <w:tcW w:type="dxa" w:w="1872"/>
          </w:tcPr>
          <w:p>
            <w:r>
              <w:rPr>
                <w:rFonts w:ascii="Times New Roman" w:hAnsi="Times New Roman"/>
                <w:sz w:val="24"/>
              </w:rPr>
              <w:t>Presente estudio</w:t>
            </w:r>
          </w:p>
        </w:tc>
        <w:tc>
          <w:tcPr>
            <w:tcW w:type="dxa" w:w="1872"/>
          </w:tcPr>
          <w:p>
            <w:r>
              <w:rPr>
                <w:rFonts w:ascii="Times New Roman" w:hAnsi="Times New Roman"/>
                <w:sz w:val="24"/>
              </w:rPr>
              <w:t>N=1 cambio de criterio</w:t>
            </w:r>
          </w:p>
        </w:tc>
        <w:tc>
          <w:tcPr>
            <w:tcW w:type="dxa" w:w="1872"/>
          </w:tcPr>
          <w:p>
            <w:r>
              <w:rPr>
                <w:rFonts w:ascii="Times New Roman" w:hAnsi="Times New Roman"/>
                <w:sz w:val="24"/>
              </w:rPr>
              <w:t>1</w:t>
            </w:r>
          </w:p>
        </w:tc>
        <w:tc>
          <w:tcPr>
            <w:tcW w:type="dxa" w:w="1872"/>
          </w:tcPr>
          <w:p>
            <w:r>
              <w:rPr>
                <w:rFonts w:ascii="Times New Roman" w:hAnsi="Times New Roman"/>
                <w:sz w:val="24"/>
              </w:rPr>
              <w:t>4 meses</w:t>
            </w:r>
          </w:p>
        </w:tc>
        <w:tc>
          <w:tcPr>
            <w:tcW w:type="dxa" w:w="1872"/>
          </w:tcPr>
          <w:p>
            <w:r>
              <w:rPr>
                <w:rFonts w:ascii="Times New Roman" w:hAnsi="Times New Roman"/>
                <w:sz w:val="24"/>
              </w:rPr>
              <w:t>$120-150</w:t>
            </w:r>
          </w:p>
        </w:tc>
      </w:tr>
      <w:tr>
        <w:tc>
          <w:tcPr>
            <w:tcW w:type="dxa" w:w="1872"/>
          </w:tcPr>
          <w:p>
            <w:r>
              <w:rPr>
                <w:rFonts w:ascii="Times New Roman" w:hAnsi="Times New Roman"/>
                <w:sz w:val="24"/>
              </w:rPr>
              <w:t>DuPaul et al. (2012)</w:t>
            </w:r>
          </w:p>
        </w:tc>
        <w:tc>
          <w:tcPr>
            <w:tcW w:type="dxa" w:w="1872"/>
          </w:tcPr>
          <w:p>
            <w:r>
              <w:rPr>
                <w:rFonts w:ascii="Times New Roman" w:hAnsi="Times New Roman"/>
                <w:sz w:val="24"/>
              </w:rPr>
              <w:t>Ensayo controlado</w:t>
            </w:r>
          </w:p>
        </w:tc>
        <w:tc>
          <w:tcPr>
            <w:tcW w:type="dxa" w:w="1872"/>
          </w:tcPr>
          <w:p>
            <w:r>
              <w:rPr>
                <w:rFonts w:ascii="Times New Roman" w:hAnsi="Times New Roman"/>
                <w:sz w:val="24"/>
              </w:rPr>
              <w:t>30</w:t>
            </w:r>
          </w:p>
        </w:tc>
        <w:tc>
          <w:tcPr>
            <w:tcW w:type="dxa" w:w="1872"/>
          </w:tcPr>
          <w:p>
            <w:r>
              <w:rPr>
                <w:rFonts w:ascii="Times New Roman" w:hAnsi="Times New Roman"/>
                <w:sz w:val="24"/>
              </w:rPr>
              <w:t>6 meses</w:t>
            </w:r>
          </w:p>
        </w:tc>
        <w:tc>
          <w:tcPr>
            <w:tcW w:type="dxa" w:w="1872"/>
          </w:tcPr>
          <w:p>
            <w:r>
              <w:rPr>
                <w:rFonts w:ascii="Times New Roman" w:hAnsi="Times New Roman"/>
                <w:sz w:val="24"/>
              </w:rPr>
              <w:t>$15,000</w:t>
            </w:r>
          </w:p>
        </w:tc>
      </w:tr>
      <w:tr>
        <w:tc>
          <w:tcPr>
            <w:tcW w:type="dxa" w:w="1872"/>
          </w:tcPr>
          <w:p>
            <w:r>
              <w:rPr>
                <w:rFonts w:ascii="Times New Roman" w:hAnsi="Times New Roman"/>
                <w:sz w:val="24"/>
              </w:rPr>
              <w:t>Miranda et al. (2006)</w:t>
            </w:r>
          </w:p>
        </w:tc>
        <w:tc>
          <w:tcPr>
            <w:tcW w:type="dxa" w:w="1872"/>
          </w:tcPr>
          <w:p>
            <w:r>
              <w:rPr>
                <w:rFonts w:ascii="Times New Roman" w:hAnsi="Times New Roman"/>
                <w:sz w:val="24"/>
              </w:rPr>
              <w:t>Caso único</w:t>
            </w:r>
          </w:p>
        </w:tc>
        <w:tc>
          <w:tcPr>
            <w:tcW w:type="dxa" w:w="1872"/>
          </w:tcPr>
          <w:p>
            <w:r>
              <w:rPr>
                <w:rFonts w:ascii="Times New Roman" w:hAnsi="Times New Roman"/>
                <w:sz w:val="24"/>
              </w:rPr>
              <w:t>1</w:t>
            </w:r>
          </w:p>
        </w:tc>
        <w:tc>
          <w:tcPr>
            <w:tcW w:type="dxa" w:w="1872"/>
          </w:tcPr>
          <w:p>
            <w:r>
              <w:rPr>
                <w:rFonts w:ascii="Times New Roman" w:hAnsi="Times New Roman"/>
                <w:sz w:val="24"/>
              </w:rPr>
              <w:t>3 meses</w:t>
            </w:r>
          </w:p>
        </w:tc>
        <w:tc>
          <w:tcPr>
            <w:tcW w:type="dxa" w:w="1872"/>
          </w:tcPr>
          <w:p>
            <w:r>
              <w:rPr>
                <w:rFonts w:ascii="Times New Roman" w:hAnsi="Times New Roman"/>
                <w:sz w:val="24"/>
              </w:rPr>
              <w:t>€800 (~$1,000)</w:t>
            </w:r>
          </w:p>
        </w:tc>
      </w:tr>
      <w:tr>
        <w:tc>
          <w:tcPr>
            <w:tcW w:type="dxa" w:w="1872"/>
          </w:tcPr>
          <w:p>
            <w:r>
              <w:rPr>
                <w:rFonts w:ascii="Times New Roman" w:hAnsi="Times New Roman"/>
                <w:sz w:val="24"/>
              </w:rPr>
              <w:t>Barkley (2015)</w:t>
            </w:r>
          </w:p>
        </w:tc>
        <w:tc>
          <w:tcPr>
            <w:tcW w:type="dxa" w:w="1872"/>
          </w:tcPr>
          <w:p>
            <w:r>
              <w:rPr>
                <w:rFonts w:ascii="Times New Roman" w:hAnsi="Times New Roman"/>
                <w:sz w:val="24"/>
              </w:rPr>
              <w:t>Intervención grupal</w:t>
            </w:r>
          </w:p>
        </w:tc>
        <w:tc>
          <w:tcPr>
            <w:tcW w:type="dxa" w:w="1872"/>
          </w:tcPr>
          <w:p>
            <w:r>
              <w:rPr>
                <w:rFonts w:ascii="Times New Roman" w:hAnsi="Times New Roman"/>
                <w:sz w:val="24"/>
              </w:rPr>
              <w:t>12</w:t>
            </w:r>
          </w:p>
        </w:tc>
        <w:tc>
          <w:tcPr>
            <w:tcW w:type="dxa" w:w="1872"/>
          </w:tcPr>
          <w:p>
            <w:r>
              <w:rPr>
                <w:rFonts w:ascii="Times New Roman" w:hAnsi="Times New Roman"/>
                <w:sz w:val="24"/>
              </w:rPr>
              <w:t>8 semanas</w:t>
            </w:r>
          </w:p>
        </w:tc>
        <w:tc>
          <w:tcPr>
            <w:tcW w:type="dxa" w:w="1872"/>
          </w:tcPr>
          <w:p>
            <w:r>
              <w:rPr>
                <w:rFonts w:ascii="Times New Roman" w:hAnsi="Times New Roman"/>
                <w:sz w:val="24"/>
              </w:rPr>
              <w:t>$8,000</w:t>
            </w:r>
          </w:p>
        </w:tc>
      </w:tr>
    </w:tbl>
    <w:p/>
    <w:p>
      <w:r>
        <w:rPr>
          <w:b/>
        </w:rPr>
        <w:t>Interpretación:</w:t>
      </w:r>
      <w:r>
        <w:t xml:space="preserve"> El costo del presente estudio es consistente con estudios similares de caso único, considerando el contexto argentino y los recursos disponibles.</w:t>
      </w:r>
    </w:p>
    <w:p>
      <w:pPr>
        <w:pStyle w:val="Heading1"/>
      </w:pPr>
      <w:r>
        <w:t>15.14 Declaración de Financiamiento</w:t>
      </w:r>
    </w:p>
    <w:p>
      <w:r>
        <w:rPr>
          <w:b/>
        </w:rPr>
        <w:t>Fuente principal de financiamiento:</w:t>
      </w:r>
      <w:r>
        <w:t xml:space="preserve"> Recursos propios del investigador.</w:t>
      </w:r>
    </w:p>
    <w:p>
      <w:r>
        <w:rPr>
          <w:b/>
        </w:rPr>
        <w:t>Fuentes complementarias (gestionadas):</w:t>
      </w:r>
    </w:p>
    <w:p>
      <w:pPr>
        <w:pStyle w:val="ListBullet"/>
        <w:spacing w:line="480" w:lineRule="auto"/>
      </w:pPr>
      <w:r>
        <w:t>Beca de investigación institucional</w:t>
      </w:r>
    </w:p>
    <w:p>
      <w:pPr>
        <w:pStyle w:val="ListBullet"/>
        <w:spacing w:line="480" w:lineRule="auto"/>
      </w:pPr>
      <w:r>
        <w:t>Préstamo de materiales de la cátedra de Evaluación Psicológica</w:t>
      </w:r>
    </w:p>
    <w:p>
      <w:pPr>
        <w:pStyle w:val="ListBullet"/>
        <w:spacing w:line="480" w:lineRule="auto"/>
      </w:pPr>
      <w:r>
        <w:t>Donaciones en especie (reforzadores)</w:t>
      </w:r>
    </w:p>
    <w:p>
      <w:r>
        <w:rPr>
          <w:b/>
        </w:rPr>
        <w:t>Conflictos de interés:</w:t>
      </w:r>
      <w:r>
        <w:t xml:space="preserve"> No existen conflictos de interés económicos. Este proyecto es parte de una tesis de grado y no tiene fines de lucro.</w:t>
      </w:r>
    </w:p>
    <w:p>
      <w:pPr>
        <w:pStyle w:val="Heading1"/>
      </w:pPr>
      <w:r>
        <w:t>15.15 Conclusiones del Presupuesto</w:t>
      </w:r>
    </w:p>
    <w:p>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Pr>
        <w:pStyle w:val="ListNumber"/>
        <w:spacing w:line="480" w:lineRule="auto"/>
      </w:pPr>
      <w:r>
        <w:t>Aportes propios del investigador (43.5%)</w:t>
      </w:r>
    </w:p>
    <w:p>
      <w:pPr>
        <w:pStyle w:val="ListNumber"/>
        <w:spacing w:line="480" w:lineRule="auto"/>
      </w:pPr>
      <w:r>
        <w:t>Recursos institucionales (préstamo de materiales, espacios físicos) (valor equivalente: $195,000)</w:t>
      </w:r>
    </w:p>
    <w:p>
      <w:pPr>
        <w:pStyle w:val="ListNumber"/>
        <w:spacing w:line="480" w:lineRule="auto"/>
      </w:pPr>
      <w:r>
        <w:t>Becas y subsidios (solicitados, 56.5%)</w:t>
      </w:r>
    </w:p>
    <w:p>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r>
        <w:t># 16. ASPECTOS ÉTICOS</w:t>
      </w:r>
    </w:p>
    <w:p>
      <w:pPr>
        <w:pStyle w:val="Heading1"/>
      </w:pPr>
      <w:r>
        <w:t>16.1 Introducción</w:t>
      </w:r>
    </w:p>
    <w:p>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r>
        <w:t>El proyecto se enmarca en los siguientes documentos normativos:</w:t>
      </w:r>
    </w:p>
    <w:p>
      <w:pPr>
        <w:pStyle w:val="ListBullet"/>
        <w:spacing w:line="480" w:lineRule="auto"/>
      </w:pPr>
      <w:r>
        <w:t>**Código de Ética de la Federación de Psicólogos de la República Argentina (FePRA)** (1999, actualizado 2013)</w:t>
      </w:r>
    </w:p>
    <w:p>
      <w:pPr>
        <w:pStyle w:val="ListBullet"/>
        <w:spacing w:line="480" w:lineRule="auto"/>
      </w:pPr>
      <w:r>
        <w:t>**Declaración de Helsinki** de la Asociación Médica Mundial (2013)</w:t>
      </w:r>
    </w:p>
    <w:p>
      <w:pPr>
        <w:pStyle w:val="ListBullet"/>
        <w:spacing w:line="480" w:lineRule="auto"/>
      </w:pPr>
      <w:r>
        <w:t>**Convención sobre los Derechos del Niño** de las Naciones Unidas (1989)</w:t>
      </w:r>
    </w:p>
    <w:p>
      <w:pPr>
        <w:pStyle w:val="ListBullet"/>
        <w:spacing w:line="480" w:lineRule="auto"/>
      </w:pPr>
      <w:r>
        <w:t>**Ley Nacional 26.061** de Protección Integral de los Derechos de Niñas, Niños y Adolescentes (Argentina, 2005)</w:t>
      </w:r>
    </w:p>
    <w:p>
      <w:pPr>
        <w:pStyle w:val="ListBullet"/>
        <w:spacing w:line="480" w:lineRule="auto"/>
      </w:pPr>
      <w:r>
        <w:t>**Principios éticos de la American Psychological Association (APA)** (2017)</w:t>
      </w:r>
    </w:p>
    <w:p>
      <w:pPr>
        <w:pStyle w:val="Heading1"/>
      </w:pPr>
      <w:r>
        <w:t>16.2 Principios Éticos Fundamentales</w:t>
      </w:r>
    </w:p>
    <w:p>
      <w:pPr>
        <w:pStyle w:val="Heading2"/>
      </w:pPr>
      <w:r>
        <w:t>16.2.1 Principio de Beneficencia</w:t>
      </w:r>
    </w:p>
    <w:p>
      <w:r>
        <w:rPr>
          <w:b/>
        </w:rPr>
        <w:t>Definición:</w:t>
      </w:r>
      <w:r>
        <w:t xml:space="preserve"> La investigación debe maximizar los beneficios potenciales para el participante y la comunidad científica, asegurando que la intervención aporte mejoras significativas en la calidad de vida del niño.</w:t>
      </w:r>
    </w:p>
    <w:p>
      <w:r>
        <w:rPr>
          <w:b/>
        </w:rPr>
        <w:t>Aplicación en este estudio:</w:t>
      </w:r>
    </w:p>
    <w:p>
      <w:pPr>
        <w:pStyle w:val="ListBullet"/>
        <w:spacing w:line="480" w:lineRule="auto"/>
      </w:pPr>
      <w:r>
        <w:t>La intervención está basada en técnicas científicamente validadas (reforzamiento positivo, técnicas de psicohigiene) que han demostrado eficacia en población infantil con TDA.</w:t>
      </w:r>
    </w:p>
    <w:p>
      <w:pPr>
        <w:pStyle w:val="ListBullet"/>
        <w:spacing w:line="480" w:lineRule="auto"/>
      </w:pPr>
      <w:r>
        <w:t>Se espera que el participante adquiera habilidades de autorregulación atencional que beneficiarán su desempeño académico y funcionamiento cotidiano.</w:t>
      </w:r>
    </w:p>
    <w:p>
      <w:pPr>
        <w:pStyle w:val="ListBullet"/>
        <w:spacing w:line="480" w:lineRule="auto"/>
      </w:pPr>
      <w:r>
        <w:t>Los resultados del estudio contribuirán al conocimiento científico sobre intervenciones efectivas para TDA en contextos de escasos recursos.</w:t>
      </w:r>
    </w:p>
    <w:p>
      <w:r>
        <w:rPr>
          <w:b/>
        </w:rPr>
        <w:t>Indicadores de beneficio:</w:t>
      </w:r>
    </w:p>
    <w:p>
      <w:pPr>
        <w:pStyle w:val="ListBullet"/>
        <w:spacing w:line="480" w:lineRule="auto"/>
      </w:pPr>
      <w:r>
        <w:t>Aumento medible en atención sostenida</w:t>
      </w:r>
    </w:p>
    <w:p>
      <w:pPr>
        <w:pStyle w:val="ListBullet"/>
        <w:spacing w:line="480" w:lineRule="auto"/>
      </w:pPr>
      <w:r>
        <w:t>Adquisición de estrategias de autorregulación</w:t>
      </w:r>
    </w:p>
    <w:p>
      <w:pPr>
        <w:pStyle w:val="ListBullet"/>
        <w:spacing w:line="480" w:lineRule="auto"/>
      </w:pPr>
      <w:r>
        <w:t>Mejora potencial en rendimiento académico</w:t>
      </w:r>
    </w:p>
    <w:p>
      <w:pPr>
        <w:pStyle w:val="ListBullet"/>
        <w:spacing w:line="480" w:lineRule="auto"/>
      </w:pPr>
      <w:r>
        <w:t>Fortalecimiento de la autoeficacia del niño</w:t>
      </w:r>
    </w:p>
    <w:p>
      <w:pPr>
        <w:pStyle w:val="Heading2"/>
      </w:pPr>
      <w:r>
        <w:t>16.2.2 Principio de No Maleficencia</w:t>
      </w:r>
    </w:p>
    <w:p>
      <w:r>
        <w:rPr>
          <w:b/>
        </w:rPr>
        <w:t>Definición:</w:t>
      </w:r>
      <w:r>
        <w:t xml:space="preserve"> La investigación no debe causar daño físico, psicológico, social o emocional al participante. Se deben minimizar todos los riesgos previsibles.</w:t>
      </w:r>
    </w:p>
    <w:p>
      <w:r>
        <w:rPr>
          <w:b/>
        </w:rPr>
        <w:t>Aplicación en este estudio:</w:t>
      </w:r>
    </w:p>
    <w:p>
      <w:r>
        <w:rPr>
          <w:b/>
        </w:rPr>
        <w:t>Riesgos potenciales identificados:</w:t>
      </w:r>
    </w:p>
    <w:p>
      <w:pPr>
        <w:pStyle w:val="ListNumber"/>
        <w:spacing w:line="480" w:lineRule="auto"/>
      </w:pPr>
      <w:r>
        <w:t>**Riesgo de frustración:** El niño podría experimentar frustración si no logra cumplir los criterios de atención en alguna sesión.</w:t>
      </w:r>
    </w:p>
    <w:p>
      <w:r>
        <w:t xml:space="preserve">   </w:t>
      </w:r>
      <w:r>
        <w:rPr>
          <w:b/>
        </w:rPr>
        <w:t>Medida de mitigación:</w:t>
      </w:r>
    </w:p>
    <w:p>
      <w:pPr>
        <w:pStyle w:val="ListBullet"/>
        <w:spacing w:line="480" w:lineRule="auto"/>
      </w:pPr>
      <w:r>
        <w:t>Establecer criterios alcanzables progresivamente</w:t>
      </w:r>
    </w:p>
    <w:p>
      <w:pPr>
        <w:pStyle w:val="ListBullet"/>
        <w:spacing w:line="480" w:lineRule="auto"/>
      </w:pPr>
      <w:r>
        <w:t>Reforzar verbalmente el esfuerzo independientemente del resultado</w:t>
      </w:r>
    </w:p>
    <w:p>
      <w:pPr>
        <w:pStyle w:val="ListBullet"/>
        <w:spacing w:line="480" w:lineRule="auto"/>
      </w:pPr>
      <w:r>
        <w:t>No usar lenguaje punitivo ni crítico</w:t>
      </w:r>
    </w:p>
    <w:p>
      <w:pPr>
        <w:pStyle w:val="ListBullet"/>
        <w:spacing w:line="480" w:lineRule="auto"/>
      </w:pPr>
      <w:r>
        <w:t>Permitir al niño expresar sus emociones</w:t>
      </w:r>
    </w:p>
    <w:p>
      <w:pPr>
        <w:pStyle w:val="ListNumber"/>
        <w:spacing w:line="480" w:lineRule="auto"/>
      </w:pPr>
      <w:r>
        <w:t>**Riesgo de estigmatización:** El niño podría sentirse "diferente" o "problemático" por participar en el estudio.</w:t>
      </w:r>
    </w:p>
    <w:p>
      <w:r>
        <w:t xml:space="preserve">   </w:t>
      </w:r>
      <w:r>
        <w:rPr>
          <w:b/>
        </w:rPr>
        <w:t>Medida de mitigación:</w:t>
      </w:r>
    </w:p>
    <w:p>
      <w:pPr>
        <w:pStyle w:val="ListBullet"/>
        <w:spacing w:line="480" w:lineRule="auto"/>
      </w:pPr>
      <w:r>
        <w:t>Utilizar lenguaje normalizado ("ejercicios para mejorar la concentración", no "tratamiento para tu problema")</w:t>
      </w:r>
    </w:p>
    <w:p>
      <w:pPr>
        <w:pStyle w:val="ListBullet"/>
        <w:spacing w:line="480" w:lineRule="auto"/>
      </w:pPr>
      <w:r>
        <w:t>Enfatizar las fortalezas del niño</w:t>
      </w:r>
    </w:p>
    <w:p>
      <w:pPr>
        <w:pStyle w:val="ListBullet"/>
        <w:spacing w:line="480" w:lineRule="auto"/>
      </w:pPr>
      <w:r>
        <w:t>Realizar sesiones en contexto privado y confidencial</w:t>
      </w:r>
    </w:p>
    <w:p>
      <w:pPr>
        <w:pStyle w:val="ListNumber"/>
        <w:spacing w:line="480" w:lineRule="auto"/>
      </w:pPr>
      <w:r>
        <w:t>**Riesgo de fatiga atencional:** Las tareas prolongadas podrían generar cansancio cognitivo.</w:t>
      </w:r>
    </w:p>
    <w:p>
      <w:r>
        <w:t xml:space="preserve">   </w:t>
      </w:r>
      <w:r>
        <w:rPr>
          <w:b/>
        </w:rPr>
        <w:t>Medida de mitigación:</w:t>
      </w:r>
    </w:p>
    <w:p>
      <w:pPr>
        <w:pStyle w:val="ListBullet"/>
        <w:spacing w:line="480" w:lineRule="auto"/>
      </w:pPr>
      <w:r>
        <w:t>Limitar duración de sesiones a 35-45 minutos</w:t>
      </w:r>
    </w:p>
    <w:p>
      <w:pPr>
        <w:pStyle w:val="ListBullet"/>
        <w:spacing w:line="480" w:lineRule="auto"/>
      </w:pPr>
      <w:r>
        <w:t>Incluir descansos entre actividades</w:t>
      </w:r>
    </w:p>
    <w:p>
      <w:pPr>
        <w:pStyle w:val="ListBullet"/>
        <w:spacing w:line="480" w:lineRule="auto"/>
      </w:pPr>
      <w:r>
        <w:t>Permitir al niño solicitar pausas cuando lo necesite</w:t>
      </w:r>
    </w:p>
    <w:p>
      <w:pPr>
        <w:pStyle w:val="ListNumber"/>
        <w:spacing w:line="480" w:lineRule="auto"/>
      </w:pPr>
      <w:r>
        <w:t>**Riesgo de ansiedad:** El niño podría sentir ansiedad ante evaluaciones o tareas desafiantes.</w:t>
      </w:r>
    </w:p>
    <w:p>
      <w:r>
        <w:t xml:space="preserve">   </w:t>
      </w:r>
      <w:r>
        <w:rPr>
          <w:b/>
        </w:rPr>
        <w:t>Medida de mitigación:</w:t>
      </w:r>
    </w:p>
    <w:p>
      <w:pPr>
        <w:pStyle w:val="ListBullet"/>
        <w:spacing w:line="480" w:lineRule="auto"/>
      </w:pPr>
      <w:r>
        <w:t>Establecer rapport y vínculo de confianza desde la primera sesión</w:t>
      </w:r>
    </w:p>
    <w:p>
      <w:pPr>
        <w:pStyle w:val="ListBullet"/>
        <w:spacing w:line="480" w:lineRule="auto"/>
      </w:pPr>
      <w:r>
        <w:t>Enseñar técnicas de regulación emocional (respiración, relajación)</w:t>
      </w:r>
    </w:p>
    <w:p>
      <w:pPr>
        <w:pStyle w:val="ListBullet"/>
        <w:spacing w:line="480" w:lineRule="auto"/>
      </w:pPr>
      <w:r>
        <w:t>Explicar claramente que "no hay respuestas correctas o incorrectas"</w:t>
      </w:r>
    </w:p>
    <w:p>
      <w:r>
        <w:rPr>
          <w:b/>
        </w:rPr>
        <w:t>Nivel de riesgo general del estudio:</w:t>
      </w:r>
      <w:r>
        <w:t xml:space="preserve"> </w:t>
      </w:r>
      <w:r>
        <w:rPr>
          <w:b/>
        </w:rPr>
        <w:t>MÍNIMO</w:t>
      </w:r>
      <w:r>
        <w:t>. Las intervenciones conductuales y de psicohigiene son no invasivas y de bajo riesgo.</w:t>
      </w:r>
    </w:p>
    <w:p>
      <w:pPr>
        <w:pStyle w:val="Heading2"/>
      </w:pPr>
      <w:r>
        <w:t>16.2.3 Principio de Autonomía</w:t>
      </w:r>
    </w:p>
    <w:p>
      <w:r>
        <w:rPr>
          <w:b/>
        </w:rPr>
        <w:t>Definición:</w:t>
      </w:r>
      <w:r>
        <w:t xml:space="preserve"> Los participantes tienen derecho a tomar decisiones informadas sobre su participación en el estudio, incluyendo el derecho a retirarse en cualquier momento sin consecuencias negativas.</w:t>
      </w:r>
    </w:p>
    <w:p>
      <w:r>
        <w:rPr>
          <w:b/>
        </w:rPr>
        <w:t>Aplicación en este estudio:</w:t>
      </w:r>
    </w:p>
    <w:p>
      <w:r>
        <w:rPr>
          <w:b/>
        </w:rPr>
        <w:t>En el caso de niños, la autonomía se respeta mediante:</w:t>
      </w:r>
    </w:p>
    <w:p>
      <w:pPr>
        <w:pStyle w:val="ListNumber"/>
        <w:spacing w:line="480" w:lineRule="auto"/>
      </w:pPr>
      <w:r>
        <w:t>**Consentimiento informado de los padres/tutores legales** (representante legal)</w:t>
      </w:r>
    </w:p>
    <w:p>
      <w:pPr>
        <w:pStyle w:val="ListNumber"/>
        <w:spacing w:line="480" w:lineRule="auto"/>
      </w:pPr>
      <w:r>
        <w:t>**Asentimiento informado del niño** (participación voluntaria del menor)</w:t>
      </w:r>
    </w:p>
    <w:p>
      <w:r>
        <w:rPr>
          <w:b/>
        </w:rPr>
        <w:t>Proceso de obtención del consentimiento/asentimiento:</w:t>
      </w:r>
    </w:p>
    <w:p>
      <w:pPr>
        <w:pStyle w:val="Heading3"/>
      </w:pPr>
      <w:r>
        <w:t>A. Consentimiento Informado de los Padres</w:t>
      </w:r>
    </w:p>
    <w:p>
      <w:r>
        <w:rPr>
          <w:b/>
        </w:rPr>
        <w:t>Procedimiento:</w:t>
      </w:r>
    </w:p>
    <w:p>
      <w:pPr>
        <w:pStyle w:val="ListNumber"/>
        <w:spacing w:line="480" w:lineRule="auto"/>
      </w:pPr>
      <w:r>
        <w:t>Reunión presencial con ambos padres/tutores antes del inicio del estudio</w:t>
      </w:r>
    </w:p>
    <w:p>
      <w:pPr>
        <w:pStyle w:val="ListNumber"/>
        <w:spacing w:line="480" w:lineRule="auto"/>
      </w:pPr>
      <w:r>
        <w:t>Entrega del documento de consentimiento informado escrito (ver Anexo)</w:t>
      </w:r>
    </w:p>
    <w:p>
      <w:pPr>
        <w:pStyle w:val="ListNumber"/>
        <w:spacing w:line="480" w:lineRule="auto"/>
      </w:pPr>
      <w:r>
        <w:t>Explicación verbal detallada del estudio en lenguaje claro y comprensible</w:t>
      </w:r>
    </w:p>
    <w:p>
      <w:pPr>
        <w:pStyle w:val="ListNumber"/>
        <w:spacing w:line="480" w:lineRule="auto"/>
      </w:pPr>
      <w:r>
        <w:t>Tiempo para leer el documento y formular preguntas</w:t>
      </w:r>
    </w:p>
    <w:p>
      <w:pPr>
        <w:pStyle w:val="ListNumber"/>
        <w:spacing w:line="480" w:lineRule="auto"/>
      </w:pPr>
      <w:r>
        <w:t>Firma del consentimiento por ambos padres (o tutor legal)</w:t>
      </w:r>
    </w:p>
    <w:p>
      <w:r>
        <w:rPr>
          <w:b/>
        </w:rPr>
        <w:t>Información incluida en el consentimiento:</w:t>
      </w:r>
    </w:p>
    <w:p>
      <w:pPr>
        <w:pStyle w:val="ListBullet"/>
        <w:spacing w:line="480" w:lineRule="auto"/>
      </w:pPr>
      <w:r>
        <w:t>Propósito del estudio</w:t>
      </w:r>
    </w:p>
    <w:p>
      <w:pPr>
        <w:pStyle w:val="ListBullet"/>
        <w:spacing w:line="480" w:lineRule="auto"/>
      </w:pPr>
      <w:r>
        <w:t>Procedimientos a realizar</w:t>
      </w:r>
    </w:p>
    <w:p>
      <w:pPr>
        <w:pStyle w:val="ListBullet"/>
        <w:spacing w:line="480" w:lineRule="auto"/>
      </w:pPr>
      <w:r>
        <w:t>Duración y frecuencia de las sesiones</w:t>
      </w:r>
    </w:p>
    <w:p>
      <w:pPr>
        <w:pStyle w:val="ListBullet"/>
        <w:spacing w:line="480" w:lineRule="auto"/>
      </w:pPr>
      <w:r>
        <w:t>Riesgos y beneficios potenciales</w:t>
      </w:r>
    </w:p>
    <w:p>
      <w:pPr>
        <w:pStyle w:val="ListBullet"/>
        <w:spacing w:line="480" w:lineRule="auto"/>
      </w:pPr>
      <w:r>
        <w:t>Garantía de confidencialidad</w:t>
      </w:r>
    </w:p>
    <w:p>
      <w:pPr>
        <w:pStyle w:val="ListBullet"/>
        <w:spacing w:line="480" w:lineRule="auto"/>
      </w:pPr>
      <w:r>
        <w:t>Derecho a retirarse en cualquier momento sin penalización</w:t>
      </w:r>
    </w:p>
    <w:p>
      <w:pPr>
        <w:pStyle w:val="ListBullet"/>
        <w:spacing w:line="480" w:lineRule="auto"/>
      </w:pPr>
      <w:r>
        <w:t>Contacto del investigador y del Comité de Ética</w:t>
      </w:r>
    </w:p>
    <w:p>
      <w:pPr>
        <w:pStyle w:val="ListBullet"/>
        <w:spacing w:line="480" w:lineRule="auto"/>
      </w:pPr>
      <w:r>
        <w:t>Uso de los datos recopilados</w:t>
      </w:r>
    </w:p>
    <w:p>
      <w:pPr>
        <w:pStyle w:val="ListBullet"/>
        <w:spacing w:line="480" w:lineRule="auto"/>
      </w:pPr>
      <w:r>
        <w:t>Procedimientos de resguardo de información</w:t>
      </w:r>
    </w:p>
    <w:p>
      <w:pPr>
        <w:pStyle w:val="Heading3"/>
      </w:pPr>
      <w:r>
        <w:t>B. Asentimiento Informado del Niño</w:t>
      </w:r>
    </w:p>
    <w:p>
      <w:r>
        <w:rPr>
          <w:b/>
        </w:rPr>
        <w:t>Procedimiento:</w:t>
      </w:r>
    </w:p>
    <w:p>
      <w:pPr>
        <w:pStyle w:val="ListNumber"/>
        <w:spacing w:line="480" w:lineRule="auto"/>
      </w:pPr>
      <w:r>
        <w:t>Explicación adaptada a la edad del niño (9 años) sobre el estudio</w:t>
      </w:r>
    </w:p>
    <w:p>
      <w:pPr>
        <w:pStyle w:val="ListNumber"/>
        <w:spacing w:line="480" w:lineRule="auto"/>
      </w:pPr>
      <w:r>
        <w:t>Uso de lenguaje sencillo y visual (ej: dibujos, ejemplos concretos)</w:t>
      </w:r>
    </w:p>
    <w:p>
      <w:pPr>
        <w:pStyle w:val="ListNumber"/>
        <w:spacing w:line="480" w:lineRule="auto"/>
      </w:pPr>
      <w:r>
        <w:t>Verificación de la comprensión del niño mediante preguntas abiertas</w:t>
      </w:r>
    </w:p>
    <w:p>
      <w:pPr>
        <w:pStyle w:val="ListNumber"/>
        <w:spacing w:line="480" w:lineRule="auto"/>
      </w:pPr>
      <w:r>
        <w:t>Obtención del asentimiento verbal del niño</w:t>
      </w:r>
    </w:p>
    <w:p>
      <w:pPr>
        <w:pStyle w:val="ListNumber"/>
        <w:spacing w:line="480" w:lineRule="auto"/>
      </w:pPr>
      <w:r>
        <w:t>Reafirmación continua del derecho del niño a retirarse en cualquier momento</w:t>
      </w:r>
    </w:p>
    <w:p>
      <w:r>
        <w:rPr>
          <w:b/>
        </w:rPr>
        <w:t>Contenido de la explicación al niño:</w:t>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r>
        <w:rPr>
          <w:b/>
        </w:rPr>
        <w:t>Criterios para asentimiento válido:</w:t>
      </w:r>
    </w:p>
    <w:p>
      <w:pPr>
        <w:pStyle w:val="ListBullet"/>
        <w:spacing w:line="480" w:lineRule="auto"/>
      </w:pPr>
      <w:r>
        <w:t>El niño verbaliza su acuerdo</w:t>
      </w:r>
    </w:p>
    <w:p>
      <w:pPr>
        <w:pStyle w:val="ListBullet"/>
        <w:spacing w:line="480" w:lineRule="auto"/>
      </w:pPr>
      <w:r>
        <w:t>El niño no muestra señales de coerción o presión</w:t>
      </w:r>
    </w:p>
    <w:p>
      <w:pPr>
        <w:pStyle w:val="ListBullet"/>
        <w:spacing w:line="480" w:lineRule="auto"/>
      </w:pPr>
      <w:r>
        <w:t>El niño demuestra comprensión básica de lo que se le solicita</w:t>
      </w:r>
    </w:p>
    <w:p>
      <w:pPr>
        <w:pStyle w:val="ListBullet"/>
        <w:spacing w:line="480" w:lineRule="auto"/>
      </w:pPr>
      <w:r>
        <w:t>El niño participa activamente en las sesiones</w:t>
      </w:r>
    </w:p>
    <w:p>
      <w:r>
        <w:rPr>
          <w:b/>
        </w:rPr>
        <w:t>Asentimiento continuo:</w:t>
      </w:r>
      <w:r>
        <w:t xml:space="preserve"> En cada sesión, se verificará que el niño continúa queriendo participar mediante preguntas como "¿Cómo te sentís hoy? ¿Te gustaría que empecemos?"</w:t>
      </w:r>
    </w:p>
    <w:p>
      <w:pPr>
        <w:pStyle w:val="Heading2"/>
      </w:pPr>
      <w:r>
        <w:t>16.2.4 Principio de Justicia</w:t>
      </w:r>
    </w:p>
    <w:p>
      <w:r>
        <w:rPr>
          <w:b/>
        </w:rPr>
        <w:t>Definición:</w:t>
      </w:r>
      <w:r>
        <w:t xml:space="preserve"> Los beneficios y cargas de la investigación deben distribuirse de manera equitativa, sin discriminación.</w:t>
      </w:r>
    </w:p>
    <w:p>
      <w:r>
        <w:rPr>
          <w:b/>
        </w:rPr>
        <w:t>Aplicación en este estudio:</w:t>
      </w:r>
    </w:p>
    <w:p>
      <w:pPr>
        <w:pStyle w:val="ListBullet"/>
        <w:spacing w:line="480" w:lineRule="auto"/>
      </w:pPr>
      <w:r>
        <w:t>**Criterios de inclusión justos:** El participante se selecciona por criterios científicos (presencia de TDA, edad, contexto educativo), no por razones económicas, sociales o étnicas.</w:t>
      </w:r>
    </w:p>
    <w:p>
      <w:pPr>
        <w:pStyle w:val="ListBullet"/>
        <w:spacing w:line="480" w:lineRule="auto"/>
      </w:pPr>
      <w:r>
        <w:t>**Accesibilidad:** Las sesiones se realizan en un horario y lugar conveniente para la familia, sin generar costos adicionales para ellos.</w:t>
      </w:r>
    </w:p>
    <w:p>
      <w:pPr>
        <w:pStyle w:val="ListBullet"/>
        <w:spacing w:line="480" w:lineRule="auto"/>
      </w:pPr>
      <w:r>
        <w:t>**Devolución de resultados:** Los padres y la institución educativa recibirán un informe detallado con recomendaciones prácticas, independientemente de los resultados obtenidos.</w:t>
      </w:r>
    </w:p>
    <w:p>
      <w:pPr>
        <w:pStyle w:val="ListBullet"/>
        <w:spacing w:line="480" w:lineRule="auto"/>
      </w:pPr>
      <w:r>
        <w:t>**Generalización de conocimientos:** Los resultados del estudio serán difundidos en la comunidad científica, beneficiando a futuros niños con TDA.</w:t>
      </w:r>
    </w:p>
    <w:p>
      <w:pPr>
        <w:pStyle w:val="Heading1"/>
      </w:pPr>
      <w:r>
        <w:t>16.3 Consentimiento y Asentimiento Informado</w:t>
      </w:r>
    </w:p>
    <w:p>
      <w:pPr>
        <w:pStyle w:val="Heading2"/>
      </w:pPr>
      <w:r>
        <w:t>16.3.1 Documento de Consentimiento Informado</w:t>
      </w:r>
    </w:p>
    <w:p>
      <w:r>
        <w:t>El documento de consentimiento informado incluye las siguientes secciones (ver Anexo 1 para versión completa):</w:t>
      </w:r>
    </w:p>
    <w:p>
      <w:pPr>
        <w:pStyle w:val="ListNumber"/>
        <w:spacing w:line="480" w:lineRule="auto"/>
      </w:pPr>
      <w:r>
        <w:t>**Título del estudio**</w:t>
      </w:r>
    </w:p>
    <w:p>
      <w:pPr>
        <w:pStyle w:val="ListNumber"/>
        <w:spacing w:line="480" w:lineRule="auto"/>
      </w:pPr>
      <w:r>
        <w:t>**Identificación del investigador y director del proyecto**</w:t>
      </w:r>
    </w:p>
    <w:p>
      <w:pPr>
        <w:pStyle w:val="ListNumber"/>
        <w:spacing w:line="480" w:lineRule="auto"/>
      </w:pPr>
      <w:r>
        <w:t>**Invitación a participar**</w:t>
      </w:r>
    </w:p>
    <w:p>
      <w:pPr>
        <w:pStyle w:val="ListNumber"/>
        <w:spacing w:line="480" w:lineRule="auto"/>
      </w:pPr>
      <w:r>
        <w:t>**Propósito del estudio**</w:t>
      </w:r>
    </w:p>
    <w:p>
      <w:pPr>
        <w:pStyle w:val="ListNumber"/>
        <w:spacing w:line="480" w:lineRule="auto"/>
      </w:pPr>
      <w:r>
        <w:t>**Descripción de procedimientos**</w:t>
      </w:r>
    </w:p>
    <w:p>
      <w:pPr>
        <w:pStyle w:val="ListNumber"/>
        <w:spacing w:line="480" w:lineRule="auto"/>
      </w:pPr>
      <w:r>
        <w:t>**Duración de la participación**</w:t>
      </w:r>
    </w:p>
    <w:p>
      <w:pPr>
        <w:pStyle w:val="ListNumber"/>
        <w:spacing w:line="480" w:lineRule="auto"/>
      </w:pPr>
      <w:r>
        <w:t>**Riesgos y molestias**</w:t>
      </w:r>
    </w:p>
    <w:p>
      <w:pPr>
        <w:pStyle w:val="ListNumber"/>
        <w:spacing w:line="480" w:lineRule="auto"/>
      </w:pPr>
      <w:r>
        <w:t>**Beneficios**</w:t>
      </w:r>
    </w:p>
    <w:p>
      <w:pPr>
        <w:pStyle w:val="ListNumber"/>
        <w:spacing w:line="480" w:lineRule="auto"/>
      </w:pPr>
      <w:r>
        <w:t>**Confidencialidad**</w:t>
      </w:r>
    </w:p>
    <w:p>
      <w:pPr>
        <w:pStyle w:val="ListNumber"/>
        <w:spacing w:line="480" w:lineRule="auto"/>
      </w:pPr>
      <w:r>
        <w:t>**Participación voluntaria y derecho a retirarse**</w:t>
      </w:r>
    </w:p>
    <w:p>
      <w:pPr>
        <w:pStyle w:val="ListNumber"/>
        <w:spacing w:line="480" w:lineRule="auto"/>
      </w:pPr>
      <w:r>
        <w:t>**Incentivos** (reforzadores como parte de la intervención, no como pago)</w:t>
      </w:r>
    </w:p>
    <w:p>
      <w:pPr>
        <w:pStyle w:val="ListNumber"/>
        <w:spacing w:line="480" w:lineRule="auto"/>
      </w:pPr>
      <w:r>
        <w:t>**Información de contacto**</w:t>
      </w:r>
    </w:p>
    <w:p>
      <w:pPr>
        <w:pStyle w:val="ListNumber"/>
        <w:spacing w:line="480" w:lineRule="auto"/>
      </w:pPr>
      <w:r>
        <w:t>**Firma de los padres/tutores y del investigador**</w:t>
      </w:r>
    </w:p>
    <w:p>
      <w:pPr>
        <w:pStyle w:val="Heading2"/>
      </w:pPr>
      <w:r>
        <w:t>16.3.2 Proceso de Obtención del Consentimiento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Paso</w:t>
            </w:r>
          </w:p>
        </w:tc>
        <w:tc>
          <w:tcPr>
            <w:tcW w:type="dxa" w:w="2340"/>
          </w:tcPr>
          <w:p>
            <w:r>
              <w:rPr>
                <w:rFonts w:ascii="Times New Roman" w:hAnsi="Times New Roman"/>
                <w:b/>
                <w:sz w:val="24"/>
              </w:rPr>
              <w:t>Actividad</w:t>
            </w:r>
          </w:p>
        </w:tc>
        <w:tc>
          <w:tcPr>
            <w:tcW w:type="dxa" w:w="2340"/>
          </w:tcPr>
          <w:p>
            <w:r>
              <w:rPr>
                <w:rFonts w:ascii="Times New Roman" w:hAnsi="Times New Roman"/>
                <w:b/>
                <w:sz w:val="24"/>
              </w:rPr>
              <w:t>Responsable</w:t>
            </w:r>
          </w:p>
        </w:tc>
        <w:tc>
          <w:tcPr>
            <w:tcW w:type="dxa" w:w="2340"/>
          </w:tcPr>
          <w:p>
            <w:r>
              <w:rPr>
                <w:rFonts w:ascii="Times New Roman" w:hAnsi="Times New Roman"/>
                <w:b/>
                <w:sz w:val="24"/>
              </w:rPr>
              <w:t>Tiempo</w:t>
            </w:r>
          </w:p>
        </w:tc>
      </w:tr>
      <w:tr>
        <w:tc>
          <w:tcPr>
            <w:tcW w:type="dxa" w:w="2340"/>
          </w:tcPr>
          <w:p>
            <w:r>
              <w:rPr>
                <w:rFonts w:ascii="Times New Roman" w:hAnsi="Times New Roman"/>
                <w:sz w:val="24"/>
              </w:rPr>
              <w:t>1</w:t>
            </w:r>
          </w:p>
        </w:tc>
        <w:tc>
          <w:tcPr>
            <w:tcW w:type="dxa" w:w="2340"/>
          </w:tcPr>
          <w:p>
            <w:r>
              <w:rPr>
                <w:rFonts w:ascii="Times New Roman" w:hAnsi="Times New Roman"/>
                <w:sz w:val="24"/>
              </w:rPr>
              <w:t>Contacto inicial con la familia (teléfono/email)</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15 min</w:t>
            </w:r>
          </w:p>
        </w:tc>
      </w:tr>
      <w:tr>
        <w:tc>
          <w:tcPr>
            <w:tcW w:type="dxa" w:w="2340"/>
          </w:tcPr>
          <w:p>
            <w:r>
              <w:rPr>
                <w:rFonts w:ascii="Times New Roman" w:hAnsi="Times New Roman"/>
                <w:sz w:val="24"/>
              </w:rPr>
              <w:t>2</w:t>
            </w:r>
          </w:p>
        </w:tc>
        <w:tc>
          <w:tcPr>
            <w:tcW w:type="dxa" w:w="2340"/>
          </w:tcPr>
          <w:p>
            <w:r>
              <w:rPr>
                <w:rFonts w:ascii="Times New Roman" w:hAnsi="Times New Roman"/>
                <w:sz w:val="24"/>
              </w:rPr>
              <w:t>Reunión presencial con los padres (sin el niño)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w:t>
            </w:r>
          </w:p>
        </w:tc>
      </w:tr>
      <w:tr>
        <w:tc>
          <w:tcPr>
            <w:tcW w:type="dxa" w:w="2340"/>
          </w:tcPr>
          <w:p>
            <w:r>
              <w:rPr>
                <w:rFonts w:ascii="Times New Roman" w:hAnsi="Times New Roman"/>
                <w:sz w:val="24"/>
              </w:rPr>
              <w:t>3</w:t>
            </w:r>
          </w:p>
        </w:tc>
        <w:tc>
          <w:tcPr>
            <w:tcW w:type="dxa" w:w="2340"/>
          </w:tcPr>
          <w:p>
            <w:r>
              <w:rPr>
                <w:rFonts w:ascii="Times New Roman" w:hAnsi="Times New Roman"/>
                <w:sz w:val="24"/>
              </w:rPr>
              <w:t>Entrega y explicación del documento de consentimiento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20 min</w:t>
            </w:r>
          </w:p>
        </w:tc>
      </w:tr>
      <w:tr>
        <w:tc>
          <w:tcPr>
            <w:tcW w:type="dxa" w:w="2340"/>
          </w:tcPr>
          <w:p>
            <w:r>
              <w:rPr>
                <w:rFonts w:ascii="Times New Roman" w:hAnsi="Times New Roman"/>
                <w:sz w:val="24"/>
              </w:rPr>
              <w:t>4</w:t>
            </w:r>
          </w:p>
        </w:tc>
        <w:tc>
          <w:tcPr>
            <w:tcW w:type="dxa" w:w="2340"/>
          </w:tcPr>
          <w:p>
            <w:r>
              <w:rPr>
                <w:rFonts w:ascii="Times New Roman" w:hAnsi="Times New Roman"/>
                <w:sz w:val="24"/>
              </w:rPr>
              <w:t>Tiempo para lectura y consulta</w:t>
            </w:r>
          </w:p>
        </w:tc>
        <w:tc>
          <w:tcPr>
            <w:tcW w:type="dxa" w:w="2340"/>
          </w:tcPr>
          <w:p>
            <w:r>
              <w:rPr>
                <w:rFonts w:ascii="Times New Roman" w:hAnsi="Times New Roman"/>
                <w:sz w:val="24"/>
              </w:rPr>
              <w:t>Padres</w:t>
            </w:r>
          </w:p>
        </w:tc>
        <w:tc>
          <w:tcPr>
            <w:tcW w:type="dxa" w:w="2340"/>
          </w:tcPr>
          <w:p>
            <w:r>
              <w:rPr>
                <w:rFonts w:ascii="Times New Roman" w:hAnsi="Times New Roman"/>
                <w:sz w:val="24"/>
              </w:rPr>
              <w:t>10 min</w:t>
            </w:r>
          </w:p>
        </w:tc>
      </w:tr>
      <w:tr>
        <w:tc>
          <w:tcPr>
            <w:tcW w:type="dxa" w:w="2340"/>
          </w:tcPr>
          <w:p>
            <w:r>
              <w:rPr>
                <w:rFonts w:ascii="Times New Roman" w:hAnsi="Times New Roman"/>
                <w:sz w:val="24"/>
              </w:rPr>
              <w:t>5</w:t>
            </w:r>
          </w:p>
        </w:tc>
        <w:tc>
          <w:tcPr>
            <w:tcW w:type="dxa" w:w="2340"/>
          </w:tcPr>
          <w:p>
            <w:r>
              <w:rPr>
                <w:rFonts w:ascii="Times New Roman" w:hAnsi="Times New Roman"/>
                <w:sz w:val="24"/>
              </w:rPr>
              <w:t>Respuesta a preguntas y dudas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10 min</w:t>
            </w:r>
          </w:p>
        </w:tc>
      </w:tr>
      <w:tr>
        <w:tc>
          <w:tcPr>
            <w:tcW w:type="dxa" w:w="2340"/>
          </w:tcPr>
          <w:p>
            <w:r>
              <w:rPr>
                <w:rFonts w:ascii="Times New Roman" w:hAnsi="Times New Roman"/>
                <w:sz w:val="24"/>
              </w:rPr>
              <w:t>6</w:t>
            </w:r>
          </w:p>
        </w:tc>
        <w:tc>
          <w:tcPr>
            <w:tcW w:type="dxa" w:w="2340"/>
          </w:tcPr>
          <w:p>
            <w:r>
              <w:rPr>
                <w:rFonts w:ascii="Times New Roman" w:hAnsi="Times New Roman"/>
                <w:sz w:val="24"/>
              </w:rPr>
              <w:t>Firma del consentimiento (ambos padres si es posible)</w:t>
            </w:r>
          </w:p>
        </w:tc>
        <w:tc>
          <w:tcPr>
            <w:tcW w:type="dxa" w:w="2340"/>
          </w:tcPr>
          <w:p>
            <w:r>
              <w:rPr>
                <w:rFonts w:ascii="Times New Roman" w:hAnsi="Times New Roman"/>
                <w:sz w:val="24"/>
              </w:rPr>
              <w:t>Padres + Investigador</w:t>
            </w:r>
          </w:p>
        </w:tc>
        <w:tc>
          <w:tcPr>
            <w:tcW w:type="dxa" w:w="2340"/>
          </w:tcPr>
          <w:p>
            <w:r>
              <w:rPr>
                <w:rFonts w:ascii="Times New Roman" w:hAnsi="Times New Roman"/>
                <w:sz w:val="24"/>
              </w:rPr>
              <w:t>5 min</w:t>
            </w:r>
          </w:p>
        </w:tc>
      </w:tr>
      <w:tr>
        <w:tc>
          <w:tcPr>
            <w:tcW w:type="dxa" w:w="2340"/>
          </w:tcPr>
          <w:p>
            <w:r>
              <w:rPr>
                <w:rFonts w:ascii="Times New Roman" w:hAnsi="Times New Roman"/>
                <w:sz w:val="24"/>
              </w:rPr>
              <w:t>7</w:t>
            </w:r>
          </w:p>
        </w:tc>
        <w:tc>
          <w:tcPr>
            <w:tcW w:type="dxa" w:w="2340"/>
          </w:tcPr>
          <w:p>
            <w:r>
              <w:rPr>
                <w:rFonts w:ascii="Times New Roman" w:hAnsi="Times New Roman"/>
                <w:sz w:val="24"/>
              </w:rPr>
              <w:t>Entrega de copia firmada del consentimiento a los padres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w:t>
            </w:r>
          </w:p>
        </w:tc>
      </w:tr>
      <w:tr>
        <w:tc>
          <w:tcPr>
            <w:tcW w:type="dxa" w:w="2340"/>
          </w:tcPr>
          <w:p>
            <w:r>
              <w:rPr>
                <w:rFonts w:ascii="Times New Roman" w:hAnsi="Times New Roman"/>
                <w:sz w:val="24"/>
              </w:rPr>
              <w:t>**Total**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t>**~90 min**</w:t>
            </w:r>
          </w:p>
        </w:tc>
      </w:tr>
    </w:tbl>
    <w:p/>
    <w:p>
      <w:pPr>
        <w:pStyle w:val="Heading2"/>
      </w:pPr>
      <w:r>
        <w:t>16.3.3 Verificación de Comprensión</w:t>
      </w:r>
    </w:p>
    <w:p>
      <w:r>
        <w:t>Antes de firmar el consentimiento, se realizarán preguntas de verificación a los padres:</w:t>
      </w:r>
    </w:p>
    <w:p>
      <w:pPr>
        <w:pStyle w:val="ListNumber"/>
        <w:spacing w:line="480" w:lineRule="auto"/>
      </w:pPr>
      <w:r>
        <w:t>"¿Podría explicarme con sus palabras cuál es el objetivo de este estudio?"</w:t>
      </w:r>
    </w:p>
    <w:p>
      <w:pPr>
        <w:pStyle w:val="ListNumber"/>
        <w:spacing w:line="480" w:lineRule="auto"/>
      </w:pPr>
      <w:r>
        <w:t>"¿Qué procedimientos se realizarán con su hijo?"</w:t>
      </w:r>
    </w:p>
    <w:p>
      <w:pPr>
        <w:pStyle w:val="ListNumber"/>
        <w:spacing w:line="480" w:lineRule="auto"/>
      </w:pPr>
      <w:r>
        <w:t>"¿Cuáles son los riesgos y beneficios para su hijo?"</w:t>
      </w:r>
    </w:p>
    <w:p>
      <w:pPr>
        <w:pStyle w:val="ListNumber"/>
        <w:spacing w:line="480" w:lineRule="auto"/>
      </w:pPr>
      <w:r>
        <w:t>"¿Su hijo está obligado a participar?"</w:t>
      </w:r>
    </w:p>
    <w:p>
      <w:pPr>
        <w:pStyle w:val="ListNumber"/>
        <w:spacing w:line="480" w:lineRule="auto"/>
      </w:pPr>
      <w:r>
        <w:t>"¿Qué pueden hacer si su hijo o ustedes desean retirarse del estudio?"</w:t>
      </w:r>
    </w:p>
    <w:p>
      <w:pPr>
        <w:pStyle w:val="ListNumber"/>
        <w:spacing w:line="480" w:lineRule="auto"/>
      </w:pPr>
      <w:r>
        <w:t>"¿Quién tendrá acceso a la información de su hijo?"</w:t>
      </w:r>
    </w:p>
    <w:p>
      <w:r>
        <w:t>Solo si los padres demuestran comprensión adecuada, se procederá a la firma.</w:t>
      </w:r>
    </w:p>
    <w:p>
      <w:pPr>
        <w:pStyle w:val="Heading1"/>
      </w:pPr>
      <w:r>
        <w:t>16.4 Confidencialidad y Protección de Datos</w:t>
      </w:r>
    </w:p>
    <w:p>
      <w:pPr>
        <w:pStyle w:val="Heading2"/>
      </w:pPr>
      <w:r>
        <w:t>16.4.1 Principios de Confidencialidad</w:t>
      </w:r>
    </w:p>
    <w:p>
      <w:r>
        <w:t xml:space="preserve">El estudio garantiza la </w:t>
      </w:r>
      <w:r>
        <w:rPr>
          <w:b/>
        </w:rPr>
        <w:t>confidencialidad absoluta</w:t>
      </w:r>
      <w:r>
        <w:t xml:space="preserve"> de la identidad y los datos del participante, cumpliendo con la Ley Nacional 25.326 de Protección de Datos Personales (Argentina, 2000).</w:t>
      </w:r>
    </w:p>
    <w:p>
      <w:r>
        <w:rPr>
          <w:b/>
        </w:rPr>
        <w:t>Medidas implementadas:</w:t>
      </w:r>
    </w:p>
    <w:p>
      <w:pPr>
        <w:pStyle w:val="ListNumber"/>
        <w:spacing w:line="480" w:lineRule="auto"/>
      </w:pPr>
      <w:r>
        <w:t>**Anonimización:** El participante será identificado mediante un código alfanumérico (ej: P001) en todos los registros y publicaciones. Su nombre real solo aparecerá en el consentimiento informado, que se almacenará por separado.</w:t>
      </w:r>
    </w:p>
    <w:p>
      <w:pPr>
        <w:pStyle w:val="ListNumber"/>
        <w:spacing w:line="480" w:lineRule="auto"/>
      </w:pPr>
      <w:r>
        <w:t>**Almacenamiento seguro:**</w:t>
      </w:r>
    </w:p>
    <w:p>
      <w:pPr>
        <w:pStyle w:val="ListBullet"/>
        <w:spacing w:line="480" w:lineRule="auto"/>
      </w:pPr>
      <w:r>
        <w:t>Documentos físicos (consentimientos, protocolos) se guardarán en un armario con llave en la oficina del investigador.</w:t>
      </w:r>
    </w:p>
    <w:p>
      <w:pPr>
        <w:pStyle w:val="ListBullet"/>
        <w:spacing w:line="480" w:lineRule="auto"/>
      </w:pPr>
      <w:r>
        <w:t>Archivos digitales estarán protegidos con contraseña en una computadora personal del investigador.</w:t>
      </w:r>
    </w:p>
    <w:p>
      <w:pPr>
        <w:pStyle w:val="ListBullet"/>
        <w:spacing w:line="480" w:lineRule="auto"/>
      </w:pPr>
      <w:r>
        <w:t>Respaldo en nube encriptada (Google Drive con autenticación de dos factores).</w:t>
      </w:r>
    </w:p>
    <w:p>
      <w:pPr>
        <w:pStyle w:val="ListNumber"/>
        <w:spacing w:line="480" w:lineRule="auto"/>
      </w:pPr>
      <w:r>
        <w:t>**Acceso restringido:**</w:t>
      </w:r>
    </w:p>
    <w:p>
      <w:pPr>
        <w:pStyle w:val="ListBullet"/>
        <w:spacing w:line="480" w:lineRule="auto"/>
      </w:pPr>
      <w:r>
        <w:t>Solo el investigador principal y el director de tesis tendrán acceso a los datos identificables.</w:t>
      </w:r>
    </w:p>
    <w:p>
      <w:pPr>
        <w:pStyle w:val="ListBullet"/>
        <w:spacing w:line="480" w:lineRule="auto"/>
      </w:pPr>
      <w:r>
        <w:t>Cualquier otra persona (ej: asistente de transcripción) trabajará únicamente con datos anonimizados.</w:t>
      </w:r>
    </w:p>
    <w:p>
      <w:pPr>
        <w:pStyle w:val="ListNumber"/>
        <w:spacing w:line="480" w:lineRule="auto"/>
      </w:pPr>
      <w:r>
        <w:t>**Destrucción de datos:**</w:t>
      </w:r>
    </w:p>
    <w:p>
      <w:pPr>
        <w:pStyle w:val="ListBullet"/>
        <w:spacing w:line="480" w:lineRule="auto"/>
      </w:pPr>
      <w:r>
        <w:t>Los datos se conservarán durante 5 años después de la finalización del estudio (para posibles auditorías o réplicas).</w:t>
      </w:r>
    </w:p>
    <w:p>
      <w:pPr>
        <w:pStyle w:val="ListBullet"/>
        <w:spacing w:line="480" w:lineRule="auto"/>
      </w:pPr>
      <w:r>
        <w:t>Pasado ese período, los documentos físicos serán destruidos mediante trituración, y los archivos digitales serán eliminados permanentemente.</w:t>
      </w:r>
    </w:p>
    <w:p>
      <w:pPr>
        <w:pStyle w:val="Heading2"/>
      </w:pPr>
      <w:r>
        <w:t>16.4.2 Manejo de Grabaciones de Audio/Video</w:t>
      </w:r>
    </w:p>
    <w:p>
      <w:r>
        <w:rPr>
          <w:b/>
        </w:rPr>
        <w:t>Si se realizan grabaciones de audio de las entrevistas:</w:t>
      </w:r>
    </w:p>
    <w:p>
      <w:pPr>
        <w:pStyle w:val="ListBullet"/>
        <w:spacing w:line="480" w:lineRule="auto"/>
      </w:pPr>
      <w:r>
        <w:t>Se solicitará **consentimiento explícito adicional** en el documento de consentimiento informado.</w:t>
      </w:r>
    </w:p>
    <w:p>
      <w:pPr>
        <w:pStyle w:val="ListBullet"/>
        <w:spacing w:line="480" w:lineRule="auto"/>
      </w:pPr>
      <w:r>
        <w:t>Las grabaciones se almacenarán encriptadas.</w:t>
      </w:r>
    </w:p>
    <w:p>
      <w:pPr>
        <w:pStyle w:val="ListBullet"/>
        <w:spacing w:line="480" w:lineRule="auto"/>
      </w:pPr>
      <w:r>
        <w:t>Solo se transcribirán las secciones relevantes para el estudio.</w:t>
      </w:r>
    </w:p>
    <w:p>
      <w:pPr>
        <w:pStyle w:val="ListBullet"/>
        <w:spacing w:line="480" w:lineRule="auto"/>
      </w:pPr>
      <w:r>
        <w:t>Las grabaciones se eliminarán después de la transcripción y verificación.</w:t>
      </w:r>
    </w:p>
    <w:p>
      <w:r>
        <w:rPr>
          <w:b/>
        </w:rPr>
        <w:t>No se realizarán grabaciones de video</w:t>
      </w:r>
      <w:r>
        <w:t xml:space="preserve"> para proteger aún más la identidad del participante.</w:t>
      </w:r>
    </w:p>
    <w:p>
      <w:pPr>
        <w:pStyle w:val="Heading2"/>
      </w:pPr>
      <w:r>
        <w:t>16.4.3 Publicación de Resultados</w:t>
      </w:r>
    </w:p>
    <w:p>
      <w:r>
        <w:t>En cualquier publicación o presentación de los resultados:</w:t>
      </w:r>
    </w:p>
    <w:p>
      <w:pPr>
        <w:pStyle w:val="ListBullet"/>
        <w:spacing w:line="480" w:lineRule="auto"/>
      </w:pPr>
      <w:r>
        <w:t>**NO se incluirán datos identificables** (nombre, apellido, dirección, nombre de la escuela).</w:t>
      </w:r>
    </w:p>
    <w:p>
      <w:pPr>
        <w:pStyle w:val="ListBullet"/>
        <w:spacing w:line="480" w:lineRule="auto"/>
      </w:pPr>
      <w:r>
        <w:t>Se usarán descripciones generales (ej: "niño de 9 años de una escuela primaria pública de la provincia de Buenos Aires").</w:t>
      </w:r>
    </w:p>
    <w:p>
      <w:pPr>
        <w:pStyle w:val="ListBullet"/>
        <w:spacing w:line="480" w:lineRule="auto"/>
      </w:pPr>
      <w:r>
        <w:t>Si se incluyen viñetas clínicas o citas textuales, se verificará que no contengan información identificable.</w:t>
      </w:r>
    </w:p>
    <w:p>
      <w:pPr>
        <w:pStyle w:val="Heading1"/>
      </w:pPr>
      <w:r>
        <w:t>16.5 Riesgos y Beneficios</w:t>
      </w:r>
    </w:p>
    <w:p>
      <w:pPr>
        <w:pStyle w:val="Heading2"/>
      </w:pPr>
      <w:r>
        <w:t>16.5.1 Análisis de Riesgos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Riesgo</w:t>
            </w:r>
          </w:p>
        </w:tc>
        <w:tc>
          <w:tcPr>
            <w:tcW w:type="dxa" w:w="2340"/>
          </w:tcPr>
          <w:p>
            <w:r>
              <w:rPr>
                <w:rFonts w:ascii="Times New Roman" w:hAnsi="Times New Roman"/>
                <w:b/>
                <w:sz w:val="24"/>
              </w:rPr>
              <w:t>Nivel</w:t>
            </w:r>
          </w:p>
        </w:tc>
        <w:tc>
          <w:tcPr>
            <w:tcW w:type="dxa" w:w="2340"/>
          </w:tcPr>
          <w:p>
            <w:r>
              <w:rPr>
                <w:rFonts w:ascii="Times New Roman" w:hAnsi="Times New Roman"/>
                <w:b/>
                <w:sz w:val="24"/>
              </w:rPr>
              <w:t>Descripción</w:t>
            </w:r>
          </w:p>
        </w:tc>
        <w:tc>
          <w:tcPr>
            <w:tcW w:type="dxa" w:w="2340"/>
          </w:tcPr>
          <w:p>
            <w:r>
              <w:rPr>
                <w:rFonts w:ascii="Times New Roman" w:hAnsi="Times New Roman"/>
                <w:b/>
                <w:sz w:val="24"/>
              </w:rPr>
              <w:t>Medidas de Mitigación</w:t>
            </w:r>
          </w:p>
        </w:tc>
      </w:tr>
      <w:tr>
        <w:tc>
          <w:tcPr>
            <w:tcW w:type="dxa" w:w="2340"/>
          </w:tcPr>
          <w:p>
            <w:r>
              <w:rPr>
                <w:rFonts w:ascii="Times New Roman" w:hAnsi="Times New Roman"/>
                <w:sz w:val="24"/>
              </w:rPr>
              <w:t>**Físico**</w:t>
            </w:r>
          </w:p>
        </w:tc>
        <w:tc>
          <w:tcPr>
            <w:tcW w:type="dxa" w:w="2340"/>
          </w:tcPr>
          <w:p>
            <w:r>
              <w:rPr>
                <w:rFonts w:ascii="Times New Roman" w:hAnsi="Times New Roman"/>
                <w:sz w:val="24"/>
              </w:rPr>
              <w:t>Nulo</w:t>
            </w:r>
          </w:p>
        </w:tc>
        <w:tc>
          <w:tcPr>
            <w:tcW w:type="dxa" w:w="2340"/>
          </w:tcPr>
          <w:p>
            <w:r>
              <w:rPr>
                <w:rFonts w:ascii="Times New Roman" w:hAnsi="Times New Roman"/>
                <w:sz w:val="24"/>
              </w:rPr>
              <w:t>No hay procedimientos invasivos</w:t>
            </w:r>
          </w:p>
        </w:tc>
        <w:tc>
          <w:tcPr>
            <w:tcW w:type="dxa" w:w="2340"/>
          </w:tcPr>
          <w:p>
            <w:r>
              <w:rPr>
                <w:rFonts w:ascii="Times New Roman" w:hAnsi="Times New Roman"/>
                <w:sz w:val="24"/>
              </w:rPr>
              <w:t>-</w:t>
            </w:r>
          </w:p>
        </w:tc>
      </w:tr>
      <w:tr>
        <w:tc>
          <w:tcPr>
            <w:tcW w:type="dxa" w:w="2340"/>
          </w:tcPr>
          <w:p>
            <w:r>
              <w:rPr>
                <w:rFonts w:ascii="Times New Roman" w:hAnsi="Times New Roman"/>
                <w:sz w:val="24"/>
              </w:rPr>
              <w:t>**Psicológico**</w:t>
            </w:r>
          </w:p>
        </w:tc>
        <w:tc>
          <w:tcPr>
            <w:tcW w:type="dxa" w:w="2340"/>
          </w:tcPr>
          <w:p>
            <w:r>
              <w:rPr>
                <w:rFonts w:ascii="Times New Roman" w:hAnsi="Times New Roman"/>
                <w:sz w:val="24"/>
              </w:rPr>
              <w:t>Mínimo</w:t>
            </w:r>
          </w:p>
        </w:tc>
        <w:tc>
          <w:tcPr>
            <w:tcW w:type="dxa" w:w="2340"/>
          </w:tcPr>
          <w:p>
            <w:r>
              <w:rPr>
                <w:rFonts w:ascii="Times New Roman" w:hAnsi="Times New Roman"/>
                <w:sz w:val="24"/>
              </w:rPr>
              <w:t>Posible frustración ante dificultades en las tareas</w:t>
            </w:r>
          </w:p>
        </w:tc>
        <w:tc>
          <w:tcPr>
            <w:tcW w:type="dxa" w:w="2340"/>
          </w:tcPr>
          <w:p>
            <w:r>
              <w:rPr>
                <w:rFonts w:ascii="Times New Roman" w:hAnsi="Times New Roman"/>
                <w:sz w:val="24"/>
              </w:rPr>
              <w:t>Reforzamiento verbal, criterios progresivos, apoyo emocional</w:t>
            </w:r>
          </w:p>
        </w:tc>
      </w:tr>
      <w:tr>
        <w:tc>
          <w:tcPr>
            <w:tcW w:type="dxa" w:w="2340"/>
          </w:tcPr>
          <w:p>
            <w:r>
              <w:rPr>
                <w:rFonts w:ascii="Times New Roman" w:hAnsi="Times New Roman"/>
                <w:sz w:val="24"/>
              </w:rPr>
              <w:t>**Social**</w:t>
            </w:r>
          </w:p>
        </w:tc>
        <w:tc>
          <w:tcPr>
            <w:tcW w:type="dxa" w:w="2340"/>
          </w:tcPr>
          <w:p>
            <w:r>
              <w:rPr>
                <w:rFonts w:ascii="Times New Roman" w:hAnsi="Times New Roman"/>
                <w:sz w:val="24"/>
              </w:rPr>
              <w:t>Mínimo</w:t>
            </w:r>
          </w:p>
        </w:tc>
        <w:tc>
          <w:tcPr>
            <w:tcW w:type="dxa" w:w="2340"/>
          </w:tcPr>
          <w:p>
            <w:r>
              <w:rPr>
                <w:rFonts w:ascii="Times New Roman" w:hAnsi="Times New Roman"/>
                <w:sz w:val="24"/>
              </w:rPr>
              <w:t>Posible estigmatización si compañeros se enteran</w:t>
            </w:r>
          </w:p>
        </w:tc>
        <w:tc>
          <w:tcPr>
            <w:tcW w:type="dxa" w:w="2340"/>
          </w:tcPr>
          <w:p>
            <w:r>
              <w:rPr>
                <w:rFonts w:ascii="Times New Roman" w:hAnsi="Times New Roman"/>
                <w:sz w:val="24"/>
              </w:rPr>
              <w:t>Sesiones privadas, confidencialidad, normalización del proceso</w:t>
            </w:r>
          </w:p>
        </w:tc>
      </w:tr>
      <w:tr>
        <w:tc>
          <w:tcPr>
            <w:tcW w:type="dxa" w:w="2340"/>
          </w:tcPr>
          <w:p>
            <w:r>
              <w:rPr>
                <w:rFonts w:ascii="Times New Roman" w:hAnsi="Times New Roman"/>
                <w:sz w:val="24"/>
              </w:rPr>
              <w:t>**Económico**</w:t>
            </w:r>
          </w:p>
        </w:tc>
        <w:tc>
          <w:tcPr>
            <w:tcW w:type="dxa" w:w="2340"/>
          </w:tcPr>
          <w:p>
            <w:r>
              <w:rPr>
                <w:rFonts w:ascii="Times New Roman" w:hAnsi="Times New Roman"/>
                <w:sz w:val="24"/>
              </w:rPr>
              <w:t>Nulo</w:t>
            </w:r>
          </w:p>
        </w:tc>
        <w:tc>
          <w:tcPr>
            <w:tcW w:type="dxa" w:w="2340"/>
          </w:tcPr>
          <w:p>
            <w:r>
              <w:rPr>
                <w:rFonts w:ascii="Times New Roman" w:hAnsi="Times New Roman"/>
                <w:sz w:val="24"/>
              </w:rPr>
              <w:t>No hay costos para la familia</w:t>
            </w:r>
          </w:p>
        </w:tc>
        <w:tc>
          <w:tcPr>
            <w:tcW w:type="dxa" w:w="2340"/>
          </w:tcPr>
          <w:p>
            <w:r>
              <w:rPr>
                <w:rFonts w:ascii="Times New Roman" w:hAnsi="Times New Roman"/>
                <w:sz w:val="24"/>
              </w:rPr>
              <w:t>-</w:t>
            </w:r>
          </w:p>
        </w:tc>
      </w:tr>
      <w:tr>
        <w:tc>
          <w:tcPr>
            <w:tcW w:type="dxa" w:w="2340"/>
          </w:tcPr>
          <w:p>
            <w:r>
              <w:rPr>
                <w:rFonts w:ascii="Times New Roman" w:hAnsi="Times New Roman"/>
                <w:sz w:val="24"/>
              </w:rPr>
              <w:t>**Legal**</w:t>
            </w:r>
          </w:p>
        </w:tc>
        <w:tc>
          <w:tcPr>
            <w:tcW w:type="dxa" w:w="2340"/>
          </w:tcPr>
          <w:p>
            <w:r>
              <w:rPr>
                <w:rFonts w:ascii="Times New Roman" w:hAnsi="Times New Roman"/>
                <w:sz w:val="24"/>
              </w:rPr>
              <w:t>Nulo</w:t>
            </w:r>
          </w:p>
        </w:tc>
        <w:tc>
          <w:tcPr>
            <w:tcW w:type="dxa" w:w="2340"/>
          </w:tcPr>
          <w:p>
            <w:r>
              <w:rPr>
                <w:rFonts w:ascii="Times New Roman" w:hAnsi="Times New Roman"/>
                <w:sz w:val="24"/>
              </w:rPr>
              <w:t>No hay implicaciones legales</w:t>
            </w:r>
          </w:p>
        </w:tc>
        <w:tc>
          <w:tcPr>
            <w:tcW w:type="dxa" w:w="2340"/>
          </w:tcPr>
          <w:p>
            <w:r>
              <w:rPr>
                <w:rFonts w:ascii="Times New Roman" w:hAnsi="Times New Roman"/>
                <w:sz w:val="24"/>
              </w:rPr>
              <w:t>-</w:t>
            </w:r>
          </w:p>
        </w:tc>
      </w:tr>
    </w:tbl>
    <w:p/>
    <w:p>
      <w:r>
        <w:rPr>
          <w:b/>
        </w:rPr>
        <w:t>Nivel de riesgo general:</w:t>
      </w:r>
      <w:r>
        <w:t xml:space="preserve"> </w:t>
      </w:r>
      <w:r>
        <w:rPr>
          <w:b/>
        </w:rPr>
        <w:t>MÍNIMO</w:t>
      </w:r>
    </w:p>
    <w:p>
      <w:pPr>
        <w:pStyle w:val="Heading2"/>
      </w:pPr>
      <w:r>
        <w:t>16.5.2 Beneficios para el Participante</w:t>
      </w:r>
    </w:p>
    <w:p>
      <w:r>
        <w:rPr>
          <w:b/>
        </w:rPr>
        <w:t>Beneficios directos:</w:t>
      </w:r>
    </w:p>
    <w:p>
      <w:pPr>
        <w:pStyle w:val="ListNumber"/>
        <w:spacing w:line="480" w:lineRule="auto"/>
      </w:pPr>
      <w:r>
        <w:t>**Mejora en atención sostenida:** Aumento medible en la capacidad de mantener la atención en tareas cognitivas.</w:t>
      </w:r>
    </w:p>
    <w:p>
      <w:pPr>
        <w:pStyle w:val="ListNumber"/>
        <w:spacing w:line="480" w:lineRule="auto"/>
      </w:pPr>
      <w:r>
        <w:t>**Adquisición de estrategias de autorregulación:** Aprendizaje de técnicas de respiración consciente, relajación muscular, y automonitoreo que el niño podrá usar en múltiples contextos (escuela, hogar, actividades extraescolares).</w:t>
      </w:r>
    </w:p>
    <w:p>
      <w:pPr>
        <w:pStyle w:val="ListNumber"/>
        <w:spacing w:line="480" w:lineRule="auto"/>
      </w:pPr>
      <w:r>
        <w:t>**Reforzamiento de la autoeficacia:** El cumplimiento de criterios progresivos y la obtención de reforzadores fortalecen la percepción de competencia del niño.</w:t>
      </w:r>
    </w:p>
    <w:p>
      <w:pPr>
        <w:pStyle w:val="ListNumber"/>
        <w:spacing w:line="480" w:lineRule="auto"/>
      </w:pPr>
      <w:r>
        <w:t>**Evaluación psicológica completa:** Los padres recibirán un informe detallado sobre las capacidades cognitivas de su hijo (inteligencia, percepción visomotora, memoria de trabajo), información valiosa para su desarrollo.</w:t>
      </w:r>
    </w:p>
    <w:p>
      <w:pPr>
        <w:pStyle w:val="ListNumber"/>
        <w:spacing w:line="480" w:lineRule="auto"/>
      </w:pPr>
      <w:r>
        <w:t>**Recomendaciones personalizadas:** La familia y la escuela recibirán recomendaciones específicas basadas en los resultados del estudio.</w:t>
      </w:r>
    </w:p>
    <w:p>
      <w:r>
        <w:rPr>
          <w:b/>
        </w:rPr>
        <w:t>Beneficios indirectos:</w:t>
      </w:r>
    </w:p>
    <w:p>
      <w:pPr>
        <w:pStyle w:val="ListBullet"/>
        <w:spacing w:line="480" w:lineRule="auto"/>
      </w:pPr>
      <w:r>
        <w:t>Contribución a la ciencia psicológica</w:t>
      </w:r>
    </w:p>
    <w:p>
      <w:pPr>
        <w:pStyle w:val="ListBullet"/>
        <w:spacing w:line="480" w:lineRule="auto"/>
      </w:pPr>
      <w:r>
        <w:t>Posible beneficio para otros niños con TDA en el futuro</w:t>
      </w:r>
    </w:p>
    <w:p>
      <w:pPr>
        <w:pStyle w:val="Heading2"/>
      </w:pPr>
      <w:r>
        <w:t>16.5.3 Relación Riesgo-Beneficio</w:t>
      </w:r>
    </w:p>
    <w:p>
      <w:r>
        <w:t xml:space="preserve">La relación riesgo-beneficio es </w:t>
      </w:r>
      <w:r>
        <w:rPr>
          <w:b/>
        </w:rPr>
        <w:t>altamente favorable</w:t>
      </w:r>
      <w:r>
        <w:t>:</w:t>
      </w:r>
    </w:p>
    <w:p>
      <w:pPr>
        <w:pStyle w:val="ListBullet"/>
        <w:spacing w:line="480" w:lineRule="auto"/>
      </w:pPr>
      <w:r>
        <w:t>Riesgos: Mínimos (frustración transitoria, posible cansancio)</w:t>
      </w:r>
    </w:p>
    <w:p>
      <w:pPr>
        <w:pStyle w:val="ListBullet"/>
        <w:spacing w:line="480" w:lineRule="auto"/>
      </w:pPr>
      <w:r>
        <w:t>Beneficios: Significativos (mejora en atención, adquisición de herramientas, evaluación completa)</w:t>
      </w:r>
    </w:p>
    <w:p>
      <w:r>
        <w:rPr>
          <w:b/>
        </w:rPr>
        <w:t>Conclusión:</w:t>
      </w:r>
      <w:r>
        <w:t xml:space="preserve"> El estudio es éticamente justificable.</w:t>
      </w:r>
    </w:p>
    <w:p>
      <w:pPr>
        <w:pStyle w:val="Heading1"/>
      </w:pPr>
      <w:r>
        <w:t>16.6 Derecho a Retirarse</w:t>
      </w:r>
    </w:p>
    <w:p>
      <w:pPr>
        <w:pStyle w:val="Heading2"/>
      </w:pPr>
      <w:r>
        <w:t>16.6.1 Participación Voluntaria</w:t>
      </w:r>
    </w:p>
    <w:p>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r>
        <w:rPr>
          <w:b/>
        </w:rPr>
        <w:t>Garantías:</w:t>
      </w:r>
    </w:p>
    <w:p>
      <w:pPr>
        <w:pStyle w:val="ListBullet"/>
        <w:spacing w:line="480" w:lineRule="auto"/>
      </w:pPr>
      <w:r>
        <w:t>No habrá penalización de ningún tipo.</w:t>
      </w:r>
    </w:p>
    <w:p>
      <w:pPr>
        <w:pStyle w:val="ListBullet"/>
        <w:spacing w:line="480" w:lineRule="auto"/>
      </w:pPr>
      <w:r>
        <w:t>El niño no perderá acceso a servicios educativos o de salud.</w:t>
      </w:r>
    </w:p>
    <w:p>
      <w:pPr>
        <w:pStyle w:val="ListBullet"/>
        <w:spacing w:line="480" w:lineRule="auto"/>
      </w:pPr>
      <w:r>
        <w:t>La relación con la institución educativa no se verá afectada.</w:t>
      </w:r>
    </w:p>
    <w:p>
      <w:pPr>
        <w:pStyle w:val="ListBullet"/>
        <w:spacing w:line="480" w:lineRule="auto"/>
      </w:pPr>
      <w:r>
        <w:t>Los datos recopilados hasta el momento del retiro serán eliminados si así lo solicitan los padres.</w:t>
      </w:r>
    </w:p>
    <w:p>
      <w:pPr>
        <w:pStyle w:val="Heading2"/>
      </w:pPr>
      <w:r>
        <w:t>16.6.2 Procedimiento de Retiro</w:t>
      </w:r>
    </w:p>
    <w:p>
      <w:r>
        <w:t>Si la familia decide retirarse del estudio:</w:t>
      </w:r>
    </w:p>
    <w:p>
      <w:pPr>
        <w:pStyle w:val="ListNumber"/>
        <w:spacing w:line="480" w:lineRule="auto"/>
      </w:pPr>
      <w:r>
        <w:t>**Notificación:** Los padres o el niño informan al investigador su deseo de retirarse (puede ser verbal o escrito).</w:t>
      </w:r>
    </w:p>
    <w:p>
      <w:pPr>
        <w:pStyle w:val="ListNumber"/>
        <w:spacing w:line="480" w:lineRule="auto"/>
      </w:pPr>
      <w:r>
        <w:t>**Confirmación:** El investigador confirma la decisión y pregunta si desean que sus datos sean eliminados o conservados de forma anónima.</w:t>
      </w:r>
    </w:p>
    <w:p>
      <w:pPr>
        <w:pStyle w:val="ListNumber"/>
        <w:spacing w:line="480" w:lineRule="auto"/>
      </w:pPr>
      <w:r>
        <w:t>**Documentación:** Se registra la fecha y motivo del retiro (si los padres desean compartirlo).</w:t>
      </w:r>
    </w:p>
    <w:p>
      <w:pPr>
        <w:pStyle w:val="ListNumber"/>
        <w:spacing w:line="480" w:lineRule="auto"/>
      </w:pPr>
      <w:r>
        <w:t>**Cierre:** Se agradece a la familia por su participación y se ofrece una breve devolución de lo realizado hasta el momento (si lo desean).</w:t>
      </w:r>
    </w:p>
    <w:p>
      <w:pPr>
        <w:pStyle w:val="Heading2"/>
      </w:pPr>
      <w:r>
        <w:t>16.6.3 Criterios de Retiro por Parte del Investigador</w:t>
      </w:r>
    </w:p>
    <w:p>
      <w:r>
        <w:t>El investigador puede decidir discontinuar la participación del niño si:</w:t>
      </w:r>
    </w:p>
    <w:p>
      <w:pPr>
        <w:pStyle w:val="ListBullet"/>
        <w:spacing w:line="480" w:lineRule="auto"/>
      </w:pPr>
      <w:r>
        <w:t>El niño muestra **malestar emocional significativo** que no se resuelve con las medidas de apoyo.</w:t>
      </w:r>
    </w:p>
    <w:p>
      <w:pPr>
        <w:pStyle w:val="ListBullet"/>
        <w:spacing w:line="480" w:lineRule="auto"/>
      </w:pPr>
      <w:r>
        <w:t>Los padres no cumplen con los acuerdos establecidos (ej: inasistencias reiteradas sin justificación).</w:t>
      </w:r>
    </w:p>
    <w:p>
      <w:pPr>
        <w:pStyle w:val="ListBullet"/>
        <w:spacing w:line="480" w:lineRule="auto"/>
      </w:pPr>
      <w:r>
        <w:t>Se detecta que la participación está generando **consecuencias negativas** no previstas para el niño o su familia.</w:t>
      </w:r>
    </w:p>
    <w:p>
      <w:pPr>
        <w:pStyle w:val="ListBullet"/>
        <w:spacing w:line="480" w:lineRule="auto"/>
      </w:pPr>
      <w:r>
        <w:t>Surgen **contraindicaciones clínicas** que hacen inadecuada la continuación del estudio.</w:t>
      </w:r>
    </w:p>
    <w:p>
      <w:r>
        <w:t>En estos casos, se informará a la familia de manera respetuosa y se ofrecerán alternativas o derivaciones apropiadas.</w:t>
      </w:r>
    </w:p>
    <w:p>
      <w:pPr>
        <w:pStyle w:val="Heading1"/>
      </w:pPr>
      <w:r>
        <w:t>16.7 Manejo de Hallazgos Incidentales</w:t>
      </w:r>
    </w:p>
    <w:p>
      <w:pPr>
        <w:pStyle w:val="Heading2"/>
      </w:pPr>
      <w:r>
        <w:t>16.7.1 Definición</w:t>
      </w:r>
    </w:p>
    <w:p>
      <w:r>
        <w:t>Los hallazgos incidentales son descubrimientos inesperados realizados durante la evaluación que no están directamente relacionados con el objetivo del estudio pero que pueden ser relevantes para la salud o bienestar del participante.</w:t>
      </w:r>
    </w:p>
    <w:p>
      <w:r>
        <w:rPr>
          <w:b/>
        </w:rPr>
        <w:t>Ejemplos posibles:</w:t>
      </w:r>
    </w:p>
    <w:p>
      <w:pPr>
        <w:pStyle w:val="ListBullet"/>
        <w:spacing w:line="480" w:lineRule="auto"/>
      </w:pPr>
      <w:r>
        <w:t>Indicadores de problemas emocionales significativos (ansiedad, depresión)</w:t>
      </w:r>
    </w:p>
    <w:p>
      <w:pPr>
        <w:pStyle w:val="ListBullet"/>
        <w:spacing w:line="480" w:lineRule="auto"/>
      </w:pPr>
      <w:r>
        <w:t>Signos de dificultades de aprendizaje no diagnosticadas</w:t>
      </w:r>
    </w:p>
    <w:p>
      <w:pPr>
        <w:pStyle w:val="ListBullet"/>
        <w:spacing w:line="480" w:lineRule="auto"/>
      </w:pPr>
      <w:r>
        <w:t>Indicadores de abuso o negligencia</w:t>
      </w:r>
    </w:p>
    <w:p>
      <w:pPr>
        <w:pStyle w:val="Heading2"/>
      </w:pPr>
      <w:r>
        <w:t>16.7.2 Protocolo de Acción</w:t>
      </w:r>
    </w:p>
    <w:p>
      <w:r>
        <w:t>Si se detectan hallazgos incidentales significativos:</w:t>
      </w:r>
    </w:p>
    <w:p>
      <w:pPr>
        <w:pStyle w:val="ListNumber"/>
        <w:spacing w:line="480" w:lineRule="auto"/>
      </w:pPr>
      <w:r>
        <w:t>**Evaluación de la gravedad:**</w:t>
      </w:r>
    </w:p>
    <w:p>
      <w:pPr>
        <w:pStyle w:val="ListBullet"/>
        <w:spacing w:line="480" w:lineRule="auto"/>
      </w:pPr>
      <w:r>
        <w:t>**Leve:** Comentar con los padres al final de la sesión de forma tranquila.</w:t>
      </w:r>
    </w:p>
    <w:p>
      <w:pPr>
        <w:pStyle w:val="ListBullet"/>
        <w:spacing w:line="480" w:lineRule="auto"/>
      </w:pPr>
      <w:r>
        <w:t>**Moderado:** Agendar reunión específica con los padres para discutir el hallazgo.</w:t>
      </w:r>
    </w:p>
    <w:p>
      <w:pPr>
        <w:pStyle w:val="ListBullet"/>
        <w:spacing w:line="480" w:lineRule="auto"/>
      </w:pPr>
      <w:r>
        <w:t>**Grave (ej: señales de abuso):** Activar protocolo de protección infantil según normativa vigente (notificación a autoridades competentes).</w:t>
      </w:r>
    </w:p>
    <w:p>
      <w:pPr>
        <w:pStyle w:val="ListNumber"/>
        <w:spacing w:line="480" w:lineRule="auto"/>
      </w:pPr>
      <w:r>
        <w:t>**Comunicación a los padres:**</w:t>
      </w:r>
    </w:p>
    <w:p>
      <w:pPr>
        <w:pStyle w:val="ListBullet"/>
        <w:spacing w:line="480" w:lineRule="auto"/>
      </w:pPr>
      <w:r>
        <w:t>Explicar el hallazgo en lenguaje claro.</w:t>
      </w:r>
    </w:p>
    <w:p>
      <w:pPr>
        <w:pStyle w:val="ListBullet"/>
        <w:spacing w:line="480" w:lineRule="auto"/>
      </w:pPr>
      <w:r>
        <w:t>Enfatizar que no es un diagnóstico definitivo, sino una observación que requiere evaluación adicional.</w:t>
      </w:r>
    </w:p>
    <w:p>
      <w:pPr>
        <w:pStyle w:val="ListBullet"/>
        <w:spacing w:line="480" w:lineRule="auto"/>
      </w:pPr>
      <w:r>
        <w:t>Ofrecer recomendaciones (derivación a profesional especializado, consulta médica, etc.).</w:t>
      </w:r>
    </w:p>
    <w:p>
      <w:pPr>
        <w:pStyle w:val="ListNumber"/>
        <w:spacing w:line="480" w:lineRule="auto"/>
      </w:pPr>
      <w:r>
        <w:t>**Derivación apropiada:**</w:t>
      </w:r>
    </w:p>
    <w:p>
      <w:pPr>
        <w:pStyle w:val="ListBullet"/>
        <w:spacing w:line="480" w:lineRule="auto"/>
      </w:pPr>
      <w:r>
        <w:t>Proveer contactos de profesionales o servicios especializados.</w:t>
      </w:r>
    </w:p>
    <w:p>
      <w:pPr>
        <w:pStyle w:val="ListBullet"/>
        <w:spacing w:line="480" w:lineRule="auto"/>
      </w:pPr>
      <w:r>
        <w:t>Ofrecer apoyo en la coordinación de la derivación (si los padres lo solicitan).</w:t>
      </w:r>
    </w:p>
    <w:p>
      <w:pPr>
        <w:pStyle w:val="ListNumber"/>
        <w:spacing w:line="480" w:lineRule="auto"/>
      </w:pPr>
      <w:r>
        <w:t>**Documentación:**</w:t>
      </w:r>
    </w:p>
    <w:p>
      <w:pPr>
        <w:pStyle w:val="ListBullet"/>
        <w:spacing w:line="480" w:lineRule="auto"/>
      </w:pPr>
      <w:r>
        <w:t>Registrar el hallazgo, la comunicación a los padres, y las recomendaciones realizadas.</w:t>
      </w:r>
    </w:p>
    <w:p>
      <w:pPr>
        <w:pStyle w:val="Heading2"/>
      </w:pPr>
      <w:r>
        <w:t>16.7.3 Límites de Confidencialidad</w:t>
      </w:r>
    </w:p>
    <w:p>
      <w:r>
        <w:t xml:space="preserve">La confidencialidad tiene </w:t>
      </w:r>
      <w:r>
        <w:rPr>
          <w:b/>
        </w:rPr>
        <w:t>límites legales y éticos</w:t>
      </w:r>
      <w:r>
        <w:t>. El investigador está obligado a romper la confidencialidad en los siguientes casos:</w:t>
      </w:r>
    </w:p>
    <w:p>
      <w:pPr>
        <w:pStyle w:val="ListBullet"/>
        <w:spacing w:line="480" w:lineRule="auto"/>
      </w:pPr>
      <w:r>
        <w:t>**Riesgo de daño inminente al niño** (abuso, negligencia severa)</w:t>
      </w:r>
    </w:p>
    <w:p>
      <w:pPr>
        <w:pStyle w:val="ListBullet"/>
        <w:spacing w:line="480" w:lineRule="auto"/>
      </w:pPr>
      <w:r>
        <w:t>**Riesgo de daño a terceros**</w:t>
      </w:r>
    </w:p>
    <w:p>
      <w:pPr>
        <w:pStyle w:val="ListBullet"/>
        <w:spacing w:line="480" w:lineRule="auto"/>
      </w:pPr>
      <w:r>
        <w:t>**Orden judicial** que requiera divulgación de información</w:t>
      </w:r>
    </w:p>
    <w:p>
      <w:r>
        <w:t>Estos límites estarán claramente especificados en el documento de consentimiento informado.</w:t>
      </w:r>
    </w:p>
    <w:p>
      <w:pPr>
        <w:pStyle w:val="Heading1"/>
      </w:pPr>
      <w:r>
        <w:t>16.8 Supervisión Ética del Estudio</w:t>
      </w:r>
    </w:p>
    <w:p>
      <w:pPr>
        <w:pStyle w:val="Heading2"/>
      </w:pPr>
      <w:r>
        <w:t>16.8.1 Aprobación del Comité de Ética</w:t>
      </w:r>
    </w:p>
    <w:p>
      <w:r>
        <w:t xml:space="preserve">El proyecto será sometido a revisión y aprobación por el </w:t>
      </w:r>
      <w:r>
        <w:rPr>
          <w:b/>
        </w:rPr>
        <w:t>Comité de Ética en Investigación</w:t>
      </w:r>
      <w:r>
        <w:t xml:space="preserve"> de la institución académica antes de iniciar cualquier actividad con el participante.</w:t>
      </w:r>
    </w:p>
    <w:p>
      <w:r>
        <w:rPr>
          <w:b/>
        </w:rPr>
        <w:t>Documentación presentada al Comité:</w:t>
      </w:r>
    </w:p>
    <w:p>
      <w:pPr>
        <w:pStyle w:val="ListBullet"/>
        <w:spacing w:line="480" w:lineRule="auto"/>
      </w:pPr>
      <w:r>
        <w:t>Protocolo completo del estudio</w:t>
      </w:r>
    </w:p>
    <w:p>
      <w:pPr>
        <w:pStyle w:val="ListBullet"/>
        <w:spacing w:line="480" w:lineRule="auto"/>
      </w:pPr>
      <w:r>
        <w:t>Documento de consentimiento informado</w:t>
      </w:r>
    </w:p>
    <w:p>
      <w:pPr>
        <w:pStyle w:val="ListBullet"/>
        <w:spacing w:line="480" w:lineRule="auto"/>
      </w:pPr>
      <w:r>
        <w:t>Documento de asentimiento (versión para el niño)</w:t>
      </w:r>
    </w:p>
    <w:p>
      <w:pPr>
        <w:pStyle w:val="ListBullet"/>
        <w:spacing w:line="480" w:lineRule="auto"/>
      </w:pPr>
      <w:r>
        <w:t>CV del investigador y director de tesis</w:t>
      </w:r>
    </w:p>
    <w:p>
      <w:pPr>
        <w:pStyle w:val="ListBullet"/>
        <w:spacing w:line="480" w:lineRule="auto"/>
      </w:pPr>
      <w:r>
        <w:t>Instrumentos de evaluación</w:t>
      </w:r>
    </w:p>
    <w:p>
      <w:pPr>
        <w:pStyle w:val="ListBullet"/>
        <w:spacing w:line="480" w:lineRule="auto"/>
      </w:pPr>
      <w:r>
        <w:t>Protocolos de sesiones</w:t>
      </w:r>
    </w:p>
    <w:p>
      <w:r>
        <w:rPr>
          <w:b/>
        </w:rPr>
        <w:t>Tiempo estimado de revisión:</w:t>
      </w:r>
      <w:r>
        <w:t xml:space="preserve"> 2-4 semanas</w:t>
      </w:r>
    </w:p>
    <w:p>
      <w:r>
        <w:rPr>
          <w:b/>
        </w:rPr>
        <w:t>Criterio de aprobación:</w:t>
      </w:r>
      <w:r>
        <w:t xml:space="preserve"> El Comité evaluará que el estudio cumple con los principios éticos de beneficencia, no maleficencia, autonomía y justicia.</w:t>
      </w:r>
    </w:p>
    <w:p>
      <w:pPr>
        <w:pStyle w:val="Heading2"/>
      </w:pPr>
      <w:r>
        <w:t>16.8.2 Supervisión Continua</w:t>
      </w:r>
    </w:p>
    <w:p>
      <w:r>
        <w:t xml:space="preserve">Durante la implementación del estudio, el </w:t>
      </w:r>
      <w:r>
        <w:rPr>
          <w:b/>
        </w:rPr>
        <w:t>director de tesis</w:t>
      </w:r>
      <w:r>
        <w:t xml:space="preserve"> supervisará regularmente el proceso para asegurar el cumplimiento de los estándares éticos.</w:t>
      </w:r>
    </w:p>
    <w:p>
      <w:r>
        <w:rPr>
          <w:b/>
        </w:rPr>
        <w:t>Frecuencia de supervisión:</w:t>
      </w:r>
      <w:r>
        <w:t xml:space="preserve"> Reuniones semanales o quincenales.</w:t>
      </w:r>
    </w:p>
    <w:p>
      <w:r>
        <w:rPr>
          <w:b/>
        </w:rPr>
        <w:t>Contenido de la supervisión:</w:t>
      </w:r>
    </w:p>
    <w:p>
      <w:pPr>
        <w:pStyle w:val="ListBullet"/>
        <w:spacing w:line="480" w:lineRule="auto"/>
      </w:pPr>
      <w:r>
        <w:t>Revisión de registros de sesiones</w:t>
      </w:r>
    </w:p>
    <w:p>
      <w:pPr>
        <w:pStyle w:val="ListBullet"/>
        <w:spacing w:line="480" w:lineRule="auto"/>
      </w:pPr>
      <w:r>
        <w:t>Discusión de situaciones éticas emergentes</w:t>
      </w:r>
    </w:p>
    <w:p>
      <w:pPr>
        <w:pStyle w:val="ListBullet"/>
        <w:spacing w:line="480" w:lineRule="auto"/>
      </w:pPr>
      <w:r>
        <w:t>Ajustes al protocolo si fuera necesario (con aprobación del Comité)</w:t>
      </w:r>
    </w:p>
    <w:p>
      <w:pPr>
        <w:pStyle w:val="Heading1"/>
      </w:pPr>
      <w:r>
        <w:t>16.9 Responsabilidad y Competencia del Investigador</w:t>
      </w:r>
    </w:p>
    <w:p>
      <w:pPr>
        <w:pStyle w:val="Heading2"/>
      </w:pPr>
      <w:r>
        <w:t>16.9.1 Formación y Competencia</w:t>
      </w:r>
    </w:p>
    <w:p>
      <w:r>
        <w:t>El investigador principal posee la formación necesaria para conducir este estudio:</w:t>
      </w:r>
    </w:p>
    <w:p>
      <w:pPr>
        <w:pStyle w:val="ListBullet"/>
        <w:spacing w:line="480" w:lineRule="auto"/>
      </w:pPr>
      <w:r>
        <w:t>**Formación académica:** Estudiante avanzado de Licenciatura en Psicología (o título equivalente)</w:t>
      </w:r>
    </w:p>
    <w:p>
      <w:pPr>
        <w:pStyle w:val="ListBullet"/>
        <w:spacing w:line="480" w:lineRule="auto"/>
      </w:pPr>
      <w:r>
        <w:t>**Capacitación específica:** Cursos en evaluación psicológica infantil, técnicas conductuales, ética de la investigación</w:t>
      </w:r>
    </w:p>
    <w:p>
      <w:pPr>
        <w:pStyle w:val="ListBullet"/>
        <w:spacing w:line="480" w:lineRule="auto"/>
      </w:pPr>
      <w:r>
        <w:t>**Supervisión:** Dirección de un profesional con experiencia en investigación y práctica clínica infantil</w:t>
      </w:r>
    </w:p>
    <w:p>
      <w:pPr>
        <w:pStyle w:val="Heading2"/>
      </w:pPr>
      <w:r>
        <w:t>16.9.2 Conflictos de Interés</w:t>
      </w:r>
    </w:p>
    <w:p>
      <w:r>
        <w:rPr>
          <w:b/>
        </w:rPr>
        <w:t>Declaración:</w:t>
      </w:r>
      <w:r>
        <w:t xml:space="preserve"> El investigador declara que </w:t>
      </w:r>
      <w:r>
        <w:rPr>
          <w:b/>
        </w:rPr>
        <w:t>no tiene conflictos de interés</w:t>
      </w:r>
      <w:r>
        <w:t xml:space="preserve"> económicos, profesionales o personales que puedan comprometer la objetividad del estudio.</w:t>
      </w:r>
    </w:p>
    <w:p>
      <w:pPr>
        <w:pStyle w:val="ListBullet"/>
        <w:spacing w:line="480" w:lineRule="auto"/>
      </w:pPr>
      <w:r>
        <w:t>No hay relación previa con la familia del participante.</w:t>
      </w:r>
    </w:p>
    <w:p>
      <w:pPr>
        <w:pStyle w:val="ListBullet"/>
        <w:spacing w:line="480" w:lineRule="auto"/>
      </w:pPr>
      <w:r>
        <w:t>No hay beneficios económicos derivados de los resultados del estudio.</w:t>
      </w:r>
    </w:p>
    <w:p>
      <w:pPr>
        <w:pStyle w:val="ListBullet"/>
        <w:spacing w:line="480" w:lineRule="auto"/>
      </w:pPr>
      <w:r>
        <w:t>No hay vínculos con empresas que comercialicen productos relacionados con TDA.</w:t>
      </w:r>
    </w:p>
    <w:p>
      <w:pPr>
        <w:pStyle w:val="Heading1"/>
      </w:pPr>
      <w:r>
        <w:t>16.10 Devolución de Resultados</w:t>
      </w:r>
    </w:p>
    <w:p>
      <w:pPr>
        <w:pStyle w:val="Heading2"/>
      </w:pPr>
      <w:r>
        <w:t>16.10.1 Devolución a la Familia</w:t>
      </w:r>
    </w:p>
    <w:p>
      <w:r>
        <w:t xml:space="preserve">Al finalizar el estudio (Semana 12, Sesión 5), se realizará una </w:t>
      </w:r>
      <w:r>
        <w:rPr>
          <w:b/>
        </w:rPr>
        <w:t>sesión de devolución</w:t>
      </w:r>
      <w:r>
        <w:t xml:space="preserve"> con los padres, donde se presentará:</w:t>
      </w:r>
    </w:p>
    <w:p>
      <w:pPr>
        <w:pStyle w:val="ListBullet"/>
        <w:spacing w:line="480" w:lineRule="auto"/>
      </w:pPr>
      <w:r>
        <w:t>Resumen de los resultados de la evaluación inicial (capacidad intelectual, percepción visomotora, memoria de trabajo)</w:t>
      </w:r>
    </w:p>
    <w:p>
      <w:pPr>
        <w:pStyle w:val="ListBullet"/>
        <w:spacing w:line="480" w:lineRule="auto"/>
      </w:pPr>
      <w:r>
        <w:t>Progreso observado en atención sostenida (gráfico visual)</w:t>
      </w:r>
    </w:p>
    <w:p>
      <w:pPr>
        <w:pStyle w:val="ListBullet"/>
        <w:spacing w:line="480" w:lineRule="auto"/>
      </w:pPr>
      <w:r>
        <w:t>Estrategias aprendidas por el niño</w:t>
      </w:r>
    </w:p>
    <w:p>
      <w:pPr>
        <w:pStyle w:val="ListBullet"/>
        <w:spacing w:line="480" w:lineRule="auto"/>
      </w:pPr>
      <w:r>
        <w:t>Recomendaciones específicas para el hogar</w:t>
      </w:r>
    </w:p>
    <w:p>
      <w:pPr>
        <w:pStyle w:val="ListBullet"/>
        <w:spacing w:line="480" w:lineRule="auto"/>
      </w:pPr>
      <w:r>
        <w:t>Sugerencias para la escuela</w:t>
      </w:r>
    </w:p>
    <w:p>
      <w:pPr>
        <w:pStyle w:val="ListBullet"/>
        <w:spacing w:line="480" w:lineRule="auto"/>
      </w:pPr>
      <w:r>
        <w:t>Recursos adicionales (bibliografía, contactos de profesionales)</w:t>
      </w:r>
    </w:p>
    <w:p>
      <w:r>
        <w:rPr>
          <w:b/>
        </w:rPr>
        <w:t>Documento entregado:</w:t>
      </w:r>
      <w:r>
        <w:t xml:space="preserve"> Informe escrito de 5-10 páginas en lenguaje accesible (ver Anexo 2).</w:t>
      </w:r>
    </w:p>
    <w:p>
      <w:pPr>
        <w:pStyle w:val="Heading2"/>
      </w:pPr>
      <w:r>
        <w:t>16.10.2 Devolución a la Institución Educativa</w:t>
      </w:r>
    </w:p>
    <w:p>
      <w:r>
        <w:t xml:space="preserve">Con el consentimiento de los padres, se entregará a la escuela un </w:t>
      </w:r>
      <w:r>
        <w:rPr>
          <w:b/>
        </w:rPr>
        <w:t>documento de recomendaciones pedagógicas</w:t>
      </w:r>
      <w:r>
        <w:t xml:space="preserve"> que incluye:</w:t>
      </w:r>
    </w:p>
    <w:p>
      <w:pPr>
        <w:pStyle w:val="ListBullet"/>
        <w:spacing w:line="480" w:lineRule="auto"/>
      </w:pPr>
      <w:r>
        <w:t>Descripción general del trabajo realizado (sin detalles clínicos confidenciales)</w:t>
      </w:r>
    </w:p>
    <w:p>
      <w:pPr>
        <w:pStyle w:val="ListBullet"/>
        <w:spacing w:line="480" w:lineRule="auto"/>
      </w:pPr>
      <w:r>
        <w:t>Estrategias que los docentes pueden implementar en el aula</w:t>
      </w:r>
    </w:p>
    <w:p>
      <w:pPr>
        <w:pStyle w:val="ListBullet"/>
        <w:spacing w:line="480" w:lineRule="auto"/>
      </w:pPr>
      <w:r>
        <w:t>Sugerencias para apoyar la atención del niño durante las clases</w:t>
      </w:r>
    </w:p>
    <w:p>
      <w:r>
        <w:rPr>
          <w:b/>
        </w:rPr>
        <w:t>Formato:</w:t>
      </w:r>
      <w:r>
        <w:t xml:space="preserve"> Documento de 2-3 páginas con recomendaciones prácticas.</w:t>
      </w:r>
    </w:p>
    <w:p>
      <w:pPr>
        <w:pStyle w:val="Heading2"/>
      </w:pPr>
      <w:r>
        <w:t>16.10.3 Devolución al Niño</w:t>
      </w:r>
    </w:p>
    <w:p>
      <w:r>
        <w:t xml:space="preserve">Se realizará una </w:t>
      </w:r>
      <w:r>
        <w:rPr>
          <w:b/>
        </w:rPr>
        <w:t>sesión de cierre con el niño</w:t>
      </w:r>
      <w:r>
        <w:t xml:space="preserve"> donde:</w:t>
      </w:r>
    </w:p>
    <w:p>
      <w:pPr>
        <w:pStyle w:val="ListBullet"/>
        <w:spacing w:line="480" w:lineRule="auto"/>
      </w:pPr>
      <w:r>
        <w:t>Se le explicará de manera simple lo que logró ("Ahora podés concentrarte mucho más tiempo que antes")</w:t>
      </w:r>
    </w:p>
    <w:p>
      <w:pPr>
        <w:pStyle w:val="ListBullet"/>
        <w:spacing w:line="480" w:lineRule="auto"/>
      </w:pPr>
      <w:r>
        <w:t>Se le recordarán las herramientas que aprendió y cuándo puede usarlas</w:t>
      </w:r>
    </w:p>
    <w:p>
      <w:pPr>
        <w:pStyle w:val="ListBullet"/>
        <w:spacing w:line="480" w:lineRule="auto"/>
      </w:pPr>
      <w:r>
        <w:t>Se le entregará un **certificado de logro** personalizado</w:t>
      </w:r>
    </w:p>
    <w:p>
      <w:pPr>
        <w:pStyle w:val="ListBullet"/>
        <w:spacing w:line="480" w:lineRule="auto"/>
      </w:pPr>
      <w:r>
        <w:t>Se responderán sus preguntas</w:t>
      </w:r>
    </w:p>
    <w:p>
      <w:pPr>
        <w:pStyle w:val="ListBullet"/>
        <w:spacing w:line="480" w:lineRule="auto"/>
      </w:pPr>
      <w:r>
        <w:t>Se le agradecerá su participación</w:t>
      </w:r>
    </w:p>
    <w:p>
      <w:pPr>
        <w:pStyle w:val="Heading1"/>
      </w:pPr>
      <w:r>
        <w:t>16.11 Difusión de Resultados</w:t>
      </w:r>
    </w:p>
    <w:p>
      <w:pPr>
        <w:pStyle w:val="Heading2"/>
      </w:pPr>
      <w:r>
        <w:t>16.11.1 Publicaciones Científicas</w:t>
      </w:r>
    </w:p>
    <w:p>
      <w:r>
        <w:t xml:space="preserve">Los resultados del estudio podrán ser publicados en revistas científicas o presentados en congresos académicos, siempre respetando la </w:t>
      </w:r>
      <w:r>
        <w:rPr>
          <w:b/>
        </w:rPr>
        <w:t>confidencialidad del participante</w:t>
      </w:r>
      <w:r>
        <w:t>.</w:t>
      </w:r>
    </w:p>
    <w:p>
      <w:r>
        <w:rPr>
          <w:b/>
        </w:rPr>
        <w:t>Garantías:</w:t>
      </w:r>
    </w:p>
    <w:p>
      <w:pPr>
        <w:pStyle w:val="ListBullet"/>
        <w:spacing w:line="480" w:lineRule="auto"/>
      </w:pPr>
      <w:r>
        <w:t>No se incluirá información identificable</w:t>
      </w:r>
    </w:p>
    <w:p>
      <w:pPr>
        <w:pStyle w:val="ListBullet"/>
        <w:spacing w:line="480" w:lineRule="auto"/>
      </w:pPr>
      <w:r>
        <w:t>Se utilizarán seudónimos o códigos</w:t>
      </w:r>
    </w:p>
    <w:p>
      <w:pPr>
        <w:pStyle w:val="ListBullet"/>
        <w:spacing w:line="480" w:lineRule="auto"/>
      </w:pPr>
      <w:r>
        <w:t>Se solicitará consentimiento adicional si se desea incluir viñetas clínicas detalladas</w:t>
      </w:r>
    </w:p>
    <w:p>
      <w:pPr>
        <w:pStyle w:val="Heading2"/>
      </w:pPr>
      <w:r>
        <w:t>16.11.2 Acceso de los Participantes a las Publicaciones</w:t>
      </w:r>
    </w:p>
    <w:p>
      <w:r>
        <w:t xml:space="preserve">Si el estudio resulta en publicaciones científicas, se ofrecerá a la familia una </w:t>
      </w:r>
      <w:r>
        <w:rPr>
          <w:b/>
        </w:rPr>
        <w:t>copia del artículo o resumen en lenguaje accesible</w:t>
      </w:r>
      <w:r>
        <w:t>, para que puedan conocer el impacto de su participación en la ciencia.</w:t>
      </w:r>
    </w:p>
    <w:p>
      <w:pPr>
        <w:pStyle w:val="Heading1"/>
      </w:pPr>
      <w:r>
        <w:t>16.12 Aspectos Éticos Específicos del Diseño N=1</w:t>
      </w:r>
    </w:p>
    <w:p>
      <w:pPr>
        <w:pStyle w:val="Heading2"/>
      </w:pPr>
      <w:r>
        <w:t>16.12.1 Ausencia de Grupo Control</w:t>
      </w:r>
    </w:p>
    <w:p>
      <w:r>
        <w:t>En un diseño de caso único, no hay grupo control que reciba placebo o ninguna intervención. Esto plantea una ventaja ética:</w:t>
      </w:r>
    </w:p>
    <w:p>
      <w:pPr>
        <w:pStyle w:val="ListBullet"/>
        <w:spacing w:line="480" w:lineRule="auto"/>
      </w:pPr>
      <w:r>
        <w:t>**Todos los participantes reciben la intervención activa**, no hay privación de tratamiento.</w:t>
      </w:r>
    </w:p>
    <w:p>
      <w:pPr>
        <w:pStyle w:val="ListBullet"/>
        <w:spacing w:line="480" w:lineRule="auto"/>
      </w:pPr>
      <w:r>
        <w:t>El participante actúa como su propio control (comparación pre-post y análisis de series temporales).</w:t>
      </w:r>
    </w:p>
    <w:p>
      <w:pPr>
        <w:pStyle w:val="Heading2"/>
      </w:pPr>
      <w:r>
        <w:t>16.12.2 Replicabilidad y Validez</w:t>
      </w:r>
    </w:p>
    <w:p>
      <w:r>
        <w:t>Para asegurar que el estudio N=1 sea éticamente válido y científicamente riguroso:</w:t>
      </w:r>
    </w:p>
    <w:p>
      <w:pPr>
        <w:pStyle w:val="ListBullet"/>
        <w:spacing w:line="480" w:lineRule="auto"/>
      </w:pPr>
      <w:r>
        <w:t>Se utiliza un diseño de **cambio de criterio** con criterios progresivos bien definidos.</w:t>
      </w:r>
    </w:p>
    <w:p>
      <w:pPr>
        <w:pStyle w:val="ListBullet"/>
        <w:spacing w:line="480" w:lineRule="auto"/>
      </w:pPr>
      <w:r>
        <w:t>Se registran datos de manera sistemática sesión por sesión.</w:t>
      </w:r>
    </w:p>
    <w:p>
      <w:pPr>
        <w:pStyle w:val="ListBullet"/>
        <w:spacing w:line="480" w:lineRule="auto"/>
      </w:pPr>
      <w:r>
        <w:t>Se realiza análisis visual y estadístico de los datos.</w:t>
      </w:r>
    </w:p>
    <w:p>
      <w:pPr>
        <w:pStyle w:val="ListBullet"/>
        <w:spacing w:line="480" w:lineRule="auto"/>
      </w:pPr>
      <w:r>
        <w:t>Se documenta detalladamente el protocolo para permitir replicación futura.</w:t>
      </w:r>
    </w:p>
    <w:p>
      <w:pPr>
        <w:pStyle w:val="Heading1"/>
      </w:pPr>
      <w:r>
        <w:t>16.13 Consideraciones Culturales y de Diversidad</w:t>
      </w:r>
    </w:p>
    <w:p>
      <w:pPr>
        <w:pStyle w:val="Heading2"/>
      </w:pPr>
      <w:r>
        <w:t>16.13.1 Respeto por la Diversidad</w:t>
      </w:r>
    </w:p>
    <w:p>
      <w:r>
        <w:t>El estudio respeta la diversidad cultural, socioeconómica y familiar del participante:</w:t>
      </w:r>
    </w:p>
    <w:p>
      <w:pPr>
        <w:pStyle w:val="ListBullet"/>
        <w:spacing w:line="480" w:lineRule="auto"/>
      </w:pPr>
      <w:r>
        <w:t>Se utiliza lenguaje inclusivo y respetuoso.</w:t>
      </w:r>
    </w:p>
    <w:p>
      <w:pPr>
        <w:pStyle w:val="ListBullet"/>
        <w:spacing w:line="480" w:lineRule="auto"/>
      </w:pPr>
      <w:r>
        <w:t>Se adaptan las explicaciones al nivel educativo de la familia.</w:t>
      </w:r>
    </w:p>
    <w:p>
      <w:pPr>
        <w:pStyle w:val="ListBullet"/>
        <w:spacing w:line="480" w:lineRule="auto"/>
      </w:pPr>
      <w:r>
        <w:t>Se respetan las creencias y valores familiares.</w:t>
      </w:r>
    </w:p>
    <w:p>
      <w:pPr>
        <w:pStyle w:val="ListBullet"/>
        <w:spacing w:line="480" w:lineRule="auto"/>
      </w:pPr>
      <w:r>
        <w:t>Se coordinan horarios convenientes para la familia.</w:t>
      </w:r>
    </w:p>
    <w:p>
      <w:pPr>
        <w:pStyle w:val="Heading2"/>
      </w:pPr>
      <w:r>
        <w:t>16.13.2 Sensibilidad a Necesidades Especiales</w:t>
      </w:r>
    </w:p>
    <w:p>
      <w:r>
        <w:t>Si el niño presenta necesidades especiales adicionales (ej: dificultades de lenguaje, diversidad funcional), se realizarán adaptaciones apropiadas en:</w:t>
      </w:r>
    </w:p>
    <w:p>
      <w:pPr>
        <w:pStyle w:val="ListBullet"/>
        <w:spacing w:line="480" w:lineRule="auto"/>
      </w:pPr>
      <w:r>
        <w:t>Formato de presentación de las tareas</w:t>
      </w:r>
    </w:p>
    <w:p>
      <w:pPr>
        <w:pStyle w:val="ListBullet"/>
        <w:spacing w:line="480" w:lineRule="auto"/>
      </w:pPr>
      <w:r>
        <w:t>Modo de comunicación</w:t>
      </w:r>
    </w:p>
    <w:p>
      <w:pPr>
        <w:pStyle w:val="ListBullet"/>
        <w:spacing w:line="480" w:lineRule="auto"/>
      </w:pPr>
      <w:r>
        <w:t>Duración de las sesiones</w:t>
      </w:r>
    </w:p>
    <w:p>
      <w:pPr>
        <w:pStyle w:val="ListBullet"/>
        <w:spacing w:line="480" w:lineRule="auto"/>
      </w:pPr>
      <w:r>
        <w:t>Tipo de reforzadores utilizados</w:t>
      </w:r>
    </w:p>
    <w:p>
      <w:pPr>
        <w:pStyle w:val="Heading1"/>
      </w:pPr>
      <w:r>
        <w:t>16.14 Plan de Contingencia ante Situaciones Éticas Emergentes</w:t>
      </w:r>
    </w:p>
    <w:p>
      <w:pPr>
        <w:pStyle w:val="Heading2"/>
      </w:pPr>
      <w:r>
        <w:t>16.14.1 Comité de Ética de Respuesta Rápida</w:t>
      </w:r>
    </w:p>
    <w:p>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Pr>
        <w:pStyle w:val="ListNumber"/>
        <w:spacing w:line="480" w:lineRule="auto"/>
      </w:pPr>
      <w:r>
        <w:t>**Suspenderá temporalmente la sesión o el estudio** si es necesario.</w:t>
      </w:r>
    </w:p>
    <w:p>
      <w:pPr>
        <w:pStyle w:val="ListNumber"/>
        <w:spacing w:line="480" w:lineRule="auto"/>
      </w:pPr>
      <w:r>
        <w:t>**Consultará inmediatamente con el director de tesis**.</w:t>
      </w:r>
    </w:p>
    <w:p>
      <w:pPr>
        <w:pStyle w:val="ListNumber"/>
        <w:spacing w:line="480" w:lineRule="auto"/>
      </w:pPr>
      <w:r>
        <w:t>**Contactará al Comité de Ética** dentro de las 48 horas para solicitar orientación.</w:t>
      </w:r>
    </w:p>
    <w:p>
      <w:pPr>
        <w:pStyle w:val="ListNumber"/>
        <w:spacing w:line="480" w:lineRule="auto"/>
      </w:pPr>
      <w:r>
        <w:t>**Documentará la situación y las acciones tomadas**.</w:t>
      </w:r>
    </w:p>
    <w:p>
      <w:pPr>
        <w:pStyle w:val="Heading2"/>
      </w:pPr>
      <w:r>
        <w:t>16.14.2 Protocolo de Protección Infantil</w:t>
      </w:r>
    </w:p>
    <w:p>
      <w:r>
        <w:t xml:space="preserve">Si se detectan señales de </w:t>
      </w:r>
      <w:r>
        <w:rPr>
          <w:b/>
        </w:rPr>
        <w:t>abuso, negligencia o riesgo para el niño</w:t>
      </w:r>
      <w:r>
        <w:t>, el investigador activará el protocolo de protección infantil vigente en Argentina:</w:t>
      </w:r>
    </w:p>
    <w:p>
      <w:pPr>
        <w:pStyle w:val="ListNumber"/>
        <w:spacing w:line="480" w:lineRule="auto"/>
      </w:pPr>
      <w:r>
        <w:t>**Evaluación inmediata de la gravedad.**</w:t>
      </w:r>
    </w:p>
    <w:p>
      <w:pPr>
        <w:pStyle w:val="ListNumber"/>
        <w:spacing w:line="480" w:lineRule="auto"/>
      </w:pPr>
      <w:r>
        <w:t>**Consulta con supervisor/director de tesis.**</w:t>
      </w:r>
    </w:p>
    <w:p>
      <w:pPr>
        <w:pStyle w:val="ListNumber"/>
        <w:spacing w:line="480" w:lineRule="auto"/>
      </w:pPr>
      <w:r>
        <w:t>**Notificación a las autoridades competentes** (Defensoría de Niños, Niñas y Adolescentes, Servicio de Protección de Derechos).</w:t>
      </w:r>
    </w:p>
    <w:p>
      <w:pPr>
        <w:pStyle w:val="ListNumber"/>
        <w:spacing w:line="480" w:lineRule="auto"/>
      </w:pPr>
      <w:r>
        <w:t>**Documentación exhaustiva de la situación.**</w:t>
      </w:r>
    </w:p>
    <w:p>
      <w:pPr>
        <w:pStyle w:val="ListNumber"/>
        <w:spacing w:line="480" w:lineRule="auto"/>
      </w:pPr>
      <w:r>
        <w:t>**Seguimiento del caso** en coordinación con las autoridades.</w:t>
      </w:r>
    </w:p>
    <w:p>
      <w:r>
        <w:rPr>
          <w:b/>
        </w:rPr>
        <w:t>Nota importante:</w:t>
      </w:r>
      <w:r>
        <w:t xml:space="preserve"> La obligación de proteger al niño prevalece sobre la confidencialidad en casos de riesgo grave.</w:t>
      </w:r>
    </w:p>
    <w:p>
      <w:pPr>
        <w:pStyle w:val="Heading1"/>
      </w:pPr>
      <w:r>
        <w:t>16.15 Declaración de Cumplimiento Ético</w:t>
      </w:r>
    </w:p>
    <w:p>
      <w:r>
        <w:t>El investigador principal declara que:</w:t>
      </w:r>
    </w:p>
    <w:p>
      <w:pPr>
        <w:pStyle w:val="ListNumber"/>
        <w:spacing w:line="480" w:lineRule="auto"/>
      </w:pPr>
      <w:r>
        <w:t>**Ha leído y comprende** los principios éticos que guían la investigación con seres humanos.</w:t>
      </w:r>
    </w:p>
    <w:p>
      <w:pPr>
        <w:pStyle w:val="ListNumber"/>
        <w:spacing w:line="480" w:lineRule="auto"/>
      </w:pPr>
      <w:r>
        <w:t>**Se compromete a cumplir** con todas las normativas éticas nacionales e internacionales aplicables.</w:t>
      </w:r>
    </w:p>
    <w:p>
      <w:pPr>
        <w:pStyle w:val="ListNumber"/>
        <w:spacing w:line="480" w:lineRule="auto"/>
      </w:pPr>
      <w:r>
        <w:t>**Garantiza** el respeto de los derechos, dignidad y bienestar del participante.</w:t>
      </w:r>
    </w:p>
    <w:p>
      <w:pPr>
        <w:pStyle w:val="ListNumber"/>
        <w:spacing w:line="480" w:lineRule="auto"/>
      </w:pPr>
      <w:r>
        <w:t>**Solicitará aprobación ética formal** antes de iniciar la recolección de datos.</w:t>
      </w:r>
    </w:p>
    <w:p>
      <w:pPr>
        <w:pStyle w:val="ListNumber"/>
        <w:spacing w:line="480" w:lineRule="auto"/>
      </w:pPr>
      <w:r>
        <w:t>**Informará** cualquier evento adverso o situación ética emergente al Comité de Ética.</w:t>
      </w:r>
    </w:p>
    <w:p>
      <w:pPr>
        <w:pStyle w:val="ListNumber"/>
        <w:spacing w:line="480" w:lineRule="auto"/>
      </w:pPr>
      <w:r>
        <w:t>**Mantendrá** registros completos y precisos de todos los procedimientos.</w:t>
      </w:r>
    </w:p>
    <w:p>
      <w:pPr>
        <w:pStyle w:val="ListNumber"/>
        <w:spacing w:line="480" w:lineRule="auto"/>
      </w:pPr>
      <w:r>
        <w:t>**Protegerá** la confidencialidad de los datos del participante.</w:t>
      </w:r>
    </w:p>
    <w:p>
      <w:pPr>
        <w:pStyle w:val="Heading1"/>
      </w:pPr>
      <w:r>
        <w:t>16.16 Conclusión</w:t>
      </w:r>
    </w:p>
    <w:p>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Pr>
        <w:pStyle w:val="ListBullet"/>
        <w:spacing w:line="480" w:lineRule="auto"/>
      </w:pPr>
      <w:r>
        <w:t>Obtención de consentimiento y asentimiento informado</w:t>
      </w:r>
    </w:p>
    <w:p>
      <w:pPr>
        <w:pStyle w:val="ListBullet"/>
        <w:spacing w:line="480" w:lineRule="auto"/>
      </w:pPr>
      <w:r>
        <w:t>Minimización de riesgos y maximización de beneficios</w:t>
      </w:r>
    </w:p>
    <w:p>
      <w:pPr>
        <w:pStyle w:val="ListBullet"/>
        <w:spacing w:line="480" w:lineRule="auto"/>
      </w:pPr>
      <w:r>
        <w:t>Protección absoluta de confidencialidad</w:t>
      </w:r>
    </w:p>
    <w:p>
      <w:pPr>
        <w:pStyle w:val="ListBullet"/>
        <w:spacing w:line="480" w:lineRule="auto"/>
      </w:pPr>
      <w:r>
        <w:t>Derecho irrestricto a retirarse</w:t>
      </w:r>
    </w:p>
    <w:p>
      <w:pPr>
        <w:pStyle w:val="ListBullet"/>
        <w:spacing w:line="480" w:lineRule="auto"/>
      </w:pPr>
      <w:r>
        <w:t>Supervisión ética continua</w:t>
      </w:r>
    </w:p>
    <w:p>
      <w:pPr>
        <w:pStyle w:val="ListBullet"/>
        <w:spacing w:line="480" w:lineRule="auto"/>
      </w:pPr>
      <w:r>
        <w:t>Devolución completa de resultados</w:t>
      </w:r>
    </w:p>
    <w:p>
      <w:r>
        <w:t>El estudio cumple con las normativas éticas vigentes en Argentina y con los estándares internacionales de buenas prácticas en investigación psicológica.</w:t>
      </w:r>
    </w:p>
    <w:p>
      <w:r>
        <w:rPr>
          <w:b/>
        </w:rPr>
        <w:t>La protección del participante es la prioridad absoluta en todas las fases del estudio.</w:t>
      </w:r>
    </w:p>
    <w:p>
      <w:r>
        <w:t># 17. PLAN DE ANÁLISIS DE DATOS</w:t>
      </w:r>
    </w:p>
    <w:p>
      <w:pPr>
        <w:pStyle w:val="Heading1"/>
      </w:pPr>
      <w:r>
        <w:t>17.1 Introducción</w:t>
      </w:r>
    </w:p>
    <w:p>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Pr>
        <w:pStyle w:val="ListNumber"/>
        <w:spacing w:line="480" w:lineRule="auto"/>
      </w:pPr>
      <w:r>
        <w:t>**Análisis visual de series temporales**</w:t>
      </w:r>
    </w:p>
    <w:p>
      <w:pPr>
        <w:pStyle w:val="ListNumber"/>
        <w:spacing w:line="480" w:lineRule="auto"/>
      </w:pPr>
      <w:r>
        <w:t>**Análisis estadístico mediante índices de no solapamiento**</w:t>
      </w:r>
    </w:p>
    <w:p>
      <w:pPr>
        <w:pStyle w:val="ListNumber"/>
        <w:spacing w:line="480" w:lineRule="auto"/>
      </w:pPr>
      <w:r>
        <w:t>**Análisis complementario de datos cuantitativos (pre-post)**</w:t>
      </w:r>
    </w:p>
    <w:p>
      <w:pPr>
        <w:pStyle w:val="ListNumber"/>
        <w:spacing w:line="480" w:lineRule="auto"/>
      </w:pPr>
      <w:r>
        <w:t>**Análisis cualitativo de entrevistas y observaciones**</w:t>
      </w:r>
    </w:p>
    <w:p>
      <w:r>
        <w:t>El plan de análisis sigue las recomendaciones metodológicas de Kazdin (2011), Kratochwill et al. (2013), y la What Works Clearinghouse (WWC) para estudios de caso único.</w:t>
      </w:r>
    </w:p>
    <w:p>
      <w:pPr>
        <w:pStyle w:val="Heading1"/>
      </w:pPr>
      <w:r>
        <w:t>17.2 Tipos de Datos Recopilados</w:t>
      </w:r>
    </w:p>
    <w:p>
      <w:pPr>
        <w:pStyle w:val="Heading2"/>
      </w:pPr>
      <w:r>
        <w:t>17.2.1 Datos Cuantitativos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Instrumento/Método</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 de Medición</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Tarea de cancelación de símbolos con cronómetro</w:t>
            </w:r>
          </w:p>
        </w:tc>
        <w:tc>
          <w:tcPr>
            <w:tcW w:type="dxa" w:w="2340"/>
          </w:tcPr>
          <w:p>
            <w:r>
              <w:rPr>
                <w:rFonts w:ascii="Times New Roman" w:hAnsi="Times New Roman"/>
                <w:sz w:val="24"/>
              </w:rPr>
              <w:t>Continuo (minutos de atención activa)</w:t>
            </w:r>
          </w:p>
        </w:tc>
        <w:tc>
          <w:tcPr>
            <w:tcW w:type="dxa" w:w="2340"/>
          </w:tcPr>
          <w:p>
            <w:r>
              <w:rPr>
                <w:rFonts w:ascii="Times New Roman" w:hAnsi="Times New Roman"/>
                <w:sz w:val="24"/>
              </w:rPr>
              <w:t>Línea base (Sesión 0), Sesiones 1-4, Post-evaluación (Sesión 5)</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WISC-5: Retención de Dígitos</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de resolución aritmética**</w:t>
            </w:r>
          </w:p>
        </w:tc>
        <w:tc>
          <w:tcPr>
            <w:tcW w:type="dxa" w:w="2340"/>
          </w:tcPr>
          <w:p>
            <w:r>
              <w:rPr>
                <w:rFonts w:ascii="Times New Roman" w:hAnsi="Times New Roman"/>
                <w:sz w:val="24"/>
              </w:rPr>
              <w:t>WISC-5: Aritmética</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intelectual**</w:t>
            </w:r>
          </w:p>
        </w:tc>
        <w:tc>
          <w:tcPr>
            <w:tcW w:type="dxa" w:w="2340"/>
          </w:tcPr>
          <w:p>
            <w:r>
              <w:rPr>
                <w:rFonts w:ascii="Times New Roman" w:hAnsi="Times New Roman"/>
                <w:sz w:val="24"/>
              </w:rPr>
              <w:t>Test de Raven (Escala Coloreada)</w:t>
            </w:r>
          </w:p>
        </w:tc>
        <w:tc>
          <w:tcPr>
            <w:tcW w:type="dxa" w:w="2340"/>
          </w:tcPr>
          <w:p>
            <w:r>
              <w:rPr>
                <w:rFonts w:ascii="Times New Roman" w:hAnsi="Times New Roman"/>
                <w:sz w:val="24"/>
              </w:rPr>
              <w:t>Continuo (percentil)</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**Percepción visomotora**</w:t>
            </w:r>
          </w:p>
        </w:tc>
        <w:tc>
          <w:tcPr>
            <w:tcW w:type="dxa" w:w="2340"/>
          </w:tcPr>
          <w:p>
            <w:r>
              <w:rPr>
                <w:rFonts w:ascii="Times New Roman" w:hAnsi="Times New Roman"/>
                <w:sz w:val="24"/>
              </w:rPr>
              <w:t>Test de Bender</w:t>
            </w:r>
          </w:p>
        </w:tc>
        <w:tc>
          <w:tcPr>
            <w:tcW w:type="dxa" w:w="2340"/>
          </w:tcPr>
          <w:p>
            <w:r>
              <w:rPr>
                <w:rFonts w:ascii="Times New Roman" w:hAnsi="Times New Roman"/>
                <w:sz w:val="24"/>
              </w:rPr>
              <w:t>Ordinal (indicadores de dificultad)</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**Cumplimiento de criterio por sesión**</w:t>
            </w:r>
          </w:p>
        </w:tc>
        <w:tc>
          <w:tcPr>
            <w:tcW w:type="dxa" w:w="2340"/>
          </w:tcPr>
          <w:p>
            <w:r>
              <w:rPr>
                <w:rFonts w:ascii="Times New Roman" w:hAnsi="Times New Roman"/>
                <w:sz w:val="24"/>
              </w:rPr>
              <w:t>Registro del terapeuta</w:t>
            </w:r>
          </w:p>
        </w:tc>
        <w:tc>
          <w:tcPr>
            <w:tcW w:type="dxa" w:w="2340"/>
          </w:tcPr>
          <w:p>
            <w:r>
              <w:rPr>
                <w:rFonts w:ascii="Times New Roman" w:hAnsi="Times New Roman"/>
                <w:sz w:val="24"/>
              </w:rPr>
              <w:t>Dicotómico (Sí/No)</w:t>
            </w:r>
          </w:p>
        </w:tc>
        <w:tc>
          <w:tcPr>
            <w:tcW w:type="dxa" w:w="2340"/>
          </w:tcPr>
          <w:p>
            <w:r>
              <w:rPr>
                <w:rFonts w:ascii="Times New Roman" w:hAnsi="Times New Roman"/>
                <w:sz w:val="24"/>
              </w:rPr>
              <w:t>Sesiones 1-4</w:t>
            </w:r>
          </w:p>
        </w:tc>
      </w:tr>
    </w:tbl>
    <w:p/>
    <w:p>
      <w:pPr>
        <w:pStyle w:val="Heading2"/>
      </w:pPr>
      <w:r>
        <w:t>17.2.2 Datos Cualitativos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Método de Recopilación</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w:t>
            </w:r>
          </w:p>
        </w:tc>
      </w:tr>
      <w:tr>
        <w:tc>
          <w:tcPr>
            <w:tcW w:type="dxa" w:w="2340"/>
          </w:tcPr>
          <w:p>
            <w:r>
              <w:rPr>
                <w:rFonts w:ascii="Times New Roman" w:hAnsi="Times New Roman"/>
                <w:sz w:val="24"/>
              </w:rPr>
              <w:t>**Observaciones conductuales**</w:t>
            </w:r>
          </w:p>
        </w:tc>
        <w:tc>
          <w:tcPr>
            <w:tcW w:type="dxa" w:w="2340"/>
          </w:tcPr>
          <w:p>
            <w:r>
              <w:rPr>
                <w:rFonts w:ascii="Times New Roman" w:hAnsi="Times New Roman"/>
                <w:sz w:val="24"/>
              </w:rPr>
              <w:t>Registro narrativo del terapeuta</w:t>
            </w:r>
          </w:p>
        </w:tc>
        <w:tc>
          <w:tcPr>
            <w:tcW w:type="dxa" w:w="2340"/>
          </w:tcPr>
          <w:p>
            <w:r>
              <w:rPr>
                <w:rFonts w:ascii="Times New Roman" w:hAnsi="Times New Roman"/>
                <w:sz w:val="24"/>
              </w:rPr>
              <w:t>Textual</w:t>
            </w:r>
          </w:p>
        </w:tc>
        <w:tc>
          <w:tcPr>
            <w:tcW w:type="dxa" w:w="2340"/>
          </w:tcPr>
          <w:p>
            <w:r>
              <w:rPr>
                <w:rFonts w:ascii="Times New Roman" w:hAnsi="Times New Roman"/>
                <w:sz w:val="24"/>
              </w:rPr>
              <w:t>Todas las sesiones (0-5)</w:t>
            </w:r>
          </w:p>
        </w:tc>
      </w:tr>
      <w:tr>
        <w:tc>
          <w:tcPr>
            <w:tcW w:type="dxa" w:w="2340"/>
          </w:tcPr>
          <w:p>
            <w:r>
              <w:rPr>
                <w:rFonts w:ascii="Times New Roman" w:hAnsi="Times New Roman"/>
                <w:sz w:val="24"/>
              </w:rPr>
              <w:t>**Percepción de cambio del niño**</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**Percepción de cambio de los padres**</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**Uso de estrategias en contexto natural**</w:t>
            </w:r>
          </w:p>
        </w:tc>
        <w:tc>
          <w:tcPr>
            <w:tcW w:type="dxa" w:w="2340"/>
          </w:tcPr>
          <w:p>
            <w:r>
              <w:rPr>
                <w:rFonts w:ascii="Times New Roman" w:hAnsi="Times New Roman"/>
                <w:sz w:val="24"/>
              </w:rPr>
              <w:t>Reporte verbal del niño y padres</w:t>
            </w:r>
          </w:p>
        </w:tc>
        <w:tc>
          <w:tcPr>
            <w:tcW w:type="dxa" w:w="2340"/>
          </w:tcPr>
          <w:p>
            <w:r>
              <w:rPr>
                <w:rFonts w:ascii="Times New Roman" w:hAnsi="Times New Roman"/>
                <w:sz w:val="24"/>
              </w:rPr>
              <w:t>Textual</w:t>
            </w:r>
          </w:p>
        </w:tc>
        <w:tc>
          <w:tcPr>
            <w:tcW w:type="dxa" w:w="2340"/>
          </w:tcPr>
          <w:p>
            <w:r>
              <w:rPr>
                <w:rFonts w:ascii="Times New Roman" w:hAnsi="Times New Roman"/>
                <w:sz w:val="24"/>
              </w:rPr>
              <w:t>Post (Sesión 5)</w:t>
            </w:r>
          </w:p>
        </w:tc>
      </w:tr>
    </w:tbl>
    <w:p/>
    <w:p>
      <w:pPr>
        <w:pStyle w:val="Heading1"/>
      </w:pPr>
      <w:r>
        <w:t>17.3 Análisis Visual de Series Temporales</w:t>
      </w:r>
    </w:p>
    <w:p>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2"/>
      </w:pPr>
      <w:r>
        <w:t>17.3.1 Construcción del Gráfico de Series Temporales</w:t>
      </w:r>
    </w:p>
    <w:p>
      <w:r>
        <w:rPr>
          <w:b/>
        </w:rPr>
        <w:t>Eje X (horizontal):</w:t>
      </w:r>
      <w:r>
        <w:t xml:space="preserve"> Sesiones (0, 1, 2, 3, 4, 5)</w:t>
      </w:r>
    </w:p>
    <w:p>
      <w:r>
        <w:rPr>
          <w:b/>
        </w:rPr>
        <w:t>Eje Y (vertical):</w:t>
      </w:r>
      <w:r>
        <w:t xml:space="preserve"> Minutos de atención sostenida (rango: 0-20 minutos)</w:t>
      </w:r>
    </w:p>
    <w:p>
      <w:r>
        <w:rPr>
          <w:b/>
        </w:rPr>
        <w:t>Fases demarcadas:</w:t>
      </w:r>
    </w:p>
    <w:p>
      <w:pPr>
        <w:pStyle w:val="ListBullet"/>
        <w:spacing w:line="480" w:lineRule="auto"/>
      </w:pPr>
      <w:r>
        <w:t>**Fase A (Línea Base):** Sesión 0</w:t>
      </w:r>
    </w:p>
    <w:p>
      <w:pPr>
        <w:pStyle w:val="ListBullet"/>
        <w:spacing w:line="480" w:lineRule="auto"/>
      </w:pPr>
      <w:r>
        <w:t>**Fase B1 (Criterio 7 min):** Sesión 1</w:t>
      </w:r>
    </w:p>
    <w:p>
      <w:pPr>
        <w:pStyle w:val="ListBullet"/>
        <w:spacing w:line="480" w:lineRule="auto"/>
      </w:pPr>
      <w:r>
        <w:t>**Fase B2 (Criterio 10 min):** Sesión 2</w:t>
      </w:r>
    </w:p>
    <w:p>
      <w:pPr>
        <w:pStyle w:val="ListBullet"/>
        <w:spacing w:line="480" w:lineRule="auto"/>
      </w:pPr>
      <w:r>
        <w:t>**Fase B3 (Criterio 12 min):** Sesión 3</w:t>
      </w:r>
    </w:p>
    <w:p>
      <w:pPr>
        <w:pStyle w:val="ListBullet"/>
        <w:spacing w:line="480" w:lineRule="auto"/>
      </w:pPr>
      <w:r>
        <w:t>**Fase B4 (Criterio 15 min):** Sesión 4</w:t>
      </w:r>
    </w:p>
    <w:p>
      <w:pPr>
        <w:pStyle w:val="ListBullet"/>
        <w:spacing w:line="480" w:lineRule="auto"/>
      </w:pPr>
      <w:r>
        <w:t>**Fase Follow-up (Post-evaluación):** Sesión 5</w:t>
      </w:r>
    </w:p>
    <w:p>
      <w:r>
        <w:rPr>
          <w:b/>
        </w:rPr>
        <w:t>Representación visual:</w:t>
      </w:r>
    </w:p>
    <w:p>
      <w:pPr>
        <w:pStyle w:val="ListBullet"/>
        <w:spacing w:line="480" w:lineRule="auto"/>
      </w:pPr>
      <w:r>
        <w:t>Puntos conectados por líneas</w:t>
      </w:r>
    </w:p>
    <w:p>
      <w:pPr>
        <w:pStyle w:val="ListBullet"/>
        <w:spacing w:line="480" w:lineRule="auto"/>
      </w:pPr>
      <w:r>
        <w:t>Líneas verticales punteadas separando fases</w:t>
      </w:r>
    </w:p>
    <w:p>
      <w:pPr>
        <w:pStyle w:val="ListBullet"/>
        <w:spacing w:line="480" w:lineRule="auto"/>
      </w:pPr>
      <w:r>
        <w:t>Líneas horizontales indicando los criterios de cada fase (7, 10, 12, 15 minutos)</w:t>
      </w:r>
    </w:p>
    <w:p>
      <w:r>
        <w:rPr>
          <w:b/>
        </w:rPr>
        <w:t>Ejemplo de gráfico:</w:t>
      </w:r>
    </w:p>
    <w:p>
      <w:pPr>
        <w:spacing w:line="480" w:lineRule="auto"/>
        <w:ind w:left="720" w:firstLine="0"/>
      </w:pPr>
      <w:r>
        <w:rPr>
          <w:rFonts w:ascii="Courier New" w:hAnsi="Courier New"/>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2"/>
      </w:pPr>
      <w:r>
        <w:t>17.3.2 Criterios de Análisis Visual (Parsonson &amp; Baer, 1978)</w:t>
      </w:r>
    </w:p>
    <w:p>
      <w:r>
        <w:t xml:space="preserve">El análisis visual evalúa </w:t>
      </w:r>
      <w:r>
        <w:rPr>
          <w:b/>
        </w:rPr>
        <w:t>seis dimensiones</w:t>
      </w:r>
      <w:r>
        <w:t xml:space="preserve"> de los datos:</w:t>
      </w:r>
    </w:p>
    <w:p>
      <w:pPr>
        <w:pStyle w:val="Heading3"/>
      </w:pPr>
      <w:r>
        <w:t>1. **Nivel (Level)**</w:t>
      </w:r>
    </w:p>
    <w:p>
      <w:r>
        <w:rPr>
          <w:b/>
        </w:rPr>
        <w:t>Definición:</w:t>
      </w:r>
      <w:r>
        <w:t xml:space="preserve"> El valor promedio de los datos dentro de cada fase.</w:t>
      </w:r>
    </w:p>
    <w:p>
      <w:r>
        <w:rPr>
          <w:b/>
        </w:rPr>
        <w:t>Análisis:</w:t>
      </w:r>
    </w:p>
    <w:p>
      <w:pPr>
        <w:pStyle w:val="ListBullet"/>
        <w:spacing w:line="480" w:lineRule="auto"/>
      </w:pPr>
      <w:r>
        <w:t>Calcular la media de atención sostenida en la línea base.</w:t>
      </w:r>
    </w:p>
    <w:p>
      <w:pPr>
        <w:pStyle w:val="ListBullet"/>
        <w:spacing w:line="480" w:lineRule="auto"/>
      </w:pPr>
      <w:r>
        <w:t>Calcular la media en cada fase de intervención.</w:t>
      </w:r>
    </w:p>
    <w:p>
      <w:pPr>
        <w:pStyle w:val="ListBullet"/>
        <w:spacing w:line="480" w:lineRule="auto"/>
      </w:pPr>
      <w:r>
        <w:t>Comparar niveles entre fases: ¿Hay un aumento progresivo?</w:t>
      </w:r>
    </w:p>
    <w:p>
      <w:r>
        <w:rPr>
          <w:b/>
        </w:rPr>
        <w:t>Ejemplo:</w:t>
      </w:r>
    </w:p>
    <w:p>
      <w:pPr>
        <w:pStyle w:val="ListBullet"/>
        <w:spacing w:line="480" w:lineRule="auto"/>
      </w:pPr>
      <w:r>
        <w:t>Línea base: Media = 5 minutos</w:t>
      </w:r>
    </w:p>
    <w:p>
      <w:pPr>
        <w:pStyle w:val="ListBullet"/>
        <w:spacing w:line="480" w:lineRule="auto"/>
      </w:pPr>
      <w:r>
        <w:t>Fase B1: Media = 7 minutos</w:t>
      </w:r>
    </w:p>
    <w:p>
      <w:pPr>
        <w:pStyle w:val="ListBullet"/>
        <w:spacing w:line="480" w:lineRule="auto"/>
      </w:pPr>
      <w:r>
        <w:t>Fase B2: Media = 10 minutos</w:t>
      </w:r>
    </w:p>
    <w:p>
      <w:pPr>
        <w:pStyle w:val="ListBullet"/>
        <w:spacing w:line="480" w:lineRule="auto"/>
      </w:pPr>
      <w:r>
        <w:t>Fase B3: Media = 12 minutos</w:t>
      </w:r>
    </w:p>
    <w:p>
      <w:pPr>
        <w:pStyle w:val="ListBullet"/>
        <w:spacing w:line="480" w:lineRule="auto"/>
      </w:pPr>
      <w:r>
        <w:t>Fase B4: Media = 15 minutos</w:t>
      </w:r>
    </w:p>
    <w:p>
      <w:r>
        <w:rPr>
          <w:b/>
        </w:rPr>
        <w:t>Interpretación:</w:t>
      </w:r>
      <w:r>
        <w:t xml:space="preserve"> Aumento progresivo del nivel indica efecto de la intervención.</w:t>
      </w:r>
    </w:p>
    <w:p>
      <w:pPr>
        <w:pStyle w:val="Heading3"/>
      </w:pPr>
      <w:r>
        <w:t>2. **Tendencia (Trend)**</w:t>
      </w:r>
    </w:p>
    <w:p>
      <w:r>
        <w:rPr>
          <w:b/>
        </w:rPr>
        <w:t>Definición:</w:t>
      </w:r>
      <w:r>
        <w:t xml:space="preserve"> La dirección y magnitud del cambio dentro de una fase (ascendente, descendente, o estable).</w:t>
      </w:r>
    </w:p>
    <w:p>
      <w:r>
        <w:rPr>
          <w:b/>
        </w:rPr>
        <w:t>Análisis:</w:t>
      </w:r>
    </w:p>
    <w:p>
      <w:pPr>
        <w:pStyle w:val="ListBullet"/>
        <w:spacing w:line="480" w:lineRule="auto"/>
      </w:pPr>
      <w:r>
        <w:t>Inspeccionar visualmente la pendiente de la línea en cada fase.</w:t>
      </w:r>
    </w:p>
    <w:p>
      <w:pPr>
        <w:pStyle w:val="ListBullet"/>
        <w:spacing w:line="480" w:lineRule="auto"/>
      </w:pPr>
      <w:r>
        <w:t>Utilizar la técnica de "split-middle" (dividir la fase a la mitad y comparar medias) para calcular la tendencia.</w:t>
      </w:r>
    </w:p>
    <w:p>
      <w:r>
        <w:rPr>
          <w:b/>
        </w:rPr>
        <w:t>Interpretación:</w:t>
      </w:r>
    </w:p>
    <w:p>
      <w:pPr>
        <w:pStyle w:val="ListBullet"/>
        <w:spacing w:line="480" w:lineRule="auto"/>
      </w:pPr>
      <w:r>
        <w:t>Tendencia ascendente en fases de intervención: Mejora progresiva.</w:t>
      </w:r>
    </w:p>
    <w:p>
      <w:pPr>
        <w:pStyle w:val="ListBullet"/>
        <w:spacing w:line="480" w:lineRule="auto"/>
      </w:pPr>
      <w:r>
        <w:t>Tendencia estable en línea base: Estabilidad pre-intervención (ideal).</w:t>
      </w:r>
    </w:p>
    <w:p>
      <w:pPr>
        <w:pStyle w:val="Heading3"/>
      </w:pPr>
      <w:r>
        <w:t>3. **Variabilidad (Variability)**</w:t>
      </w:r>
    </w:p>
    <w:p>
      <w:r>
        <w:rPr>
          <w:b/>
        </w:rPr>
        <w:t>Definición:</w:t>
      </w:r>
      <w:r>
        <w:t xml:space="preserve"> El grado de fluctuación de los datos alrededor de la media.</w:t>
      </w:r>
    </w:p>
    <w:p>
      <w:r>
        <w:rPr>
          <w:b/>
        </w:rPr>
        <w:t>Análisis:</w:t>
      </w:r>
    </w:p>
    <w:p>
      <w:pPr>
        <w:pStyle w:val="ListBullet"/>
        <w:spacing w:line="480" w:lineRule="auto"/>
      </w:pPr>
      <w:r>
        <w:t>Calcular el rango (valor máximo - valor mínimo) dentro de cada fase.</w:t>
      </w:r>
    </w:p>
    <w:p>
      <w:pPr>
        <w:pStyle w:val="ListBullet"/>
        <w:spacing w:line="480" w:lineRule="auto"/>
      </w:pPr>
      <w:r>
        <w:t>Calcular la desviación estándar (si hay múltiples mediciones por fase).</w:t>
      </w:r>
    </w:p>
    <w:p>
      <w:pPr>
        <w:pStyle w:val="ListBullet"/>
        <w:spacing w:line="480" w:lineRule="auto"/>
      </w:pPr>
      <w:r>
        <w:t>Inspeccionar visualmente la dispersión de los puntos.</w:t>
      </w:r>
    </w:p>
    <w:p>
      <w:r>
        <w:rPr>
          <w:b/>
        </w:rPr>
        <w:t>Interpretación:</w:t>
      </w:r>
    </w:p>
    <w:p>
      <w:pPr>
        <w:pStyle w:val="ListBullet"/>
        <w:spacing w:line="480" w:lineRule="auto"/>
      </w:pPr>
      <w:r>
        <w:t>**Baja variabilidad** (datos estables): Facilita la detección de cambios debidos a la intervención.</w:t>
      </w:r>
    </w:p>
    <w:p>
      <w:pPr>
        <w:pStyle w:val="ListBullet"/>
        <w:spacing w:line="480" w:lineRule="auto"/>
      </w:pPr>
      <w:r>
        <w:t>**Alta variabilidad** (datos erráticos): Dificulta la interpretación; puede indicar influencia de variables no controladas.</w:t>
      </w:r>
    </w:p>
    <w:p>
      <w:pPr>
        <w:pStyle w:val="Heading3"/>
      </w:pPr>
      <w:r>
        <w:t>4. **Inmediatez del Efecto (Immediacy of Effect)**</w:t>
      </w:r>
    </w:p>
    <w:p>
      <w:r>
        <w:rPr>
          <w:b/>
        </w:rPr>
        <w:t>Definición:</w:t>
      </w:r>
      <w:r>
        <w:t xml:space="preserve"> Qué tan rápido se observa un cambio al introducir la intervención.</w:t>
      </w:r>
    </w:p>
    <w:p>
      <w:r>
        <w:rPr>
          <w:b/>
        </w:rPr>
        <w:t>Análisis:</w:t>
      </w:r>
    </w:p>
    <w:p>
      <w:pPr>
        <w:pStyle w:val="ListBullet"/>
        <w:spacing w:line="480" w:lineRule="auto"/>
      </w:pPr>
      <w:r>
        <w:t>Comparar el último dato de una fase con el primer dato de la siguiente fase.</w:t>
      </w:r>
    </w:p>
    <w:p>
      <w:pPr>
        <w:pStyle w:val="ListBullet"/>
        <w:spacing w:line="480" w:lineRule="auto"/>
      </w:pPr>
      <w:r>
        <w:t>Calcular la diferencia: ¿Hay un "salto" inmediato?</w:t>
      </w:r>
    </w:p>
    <w:p>
      <w:r>
        <w:rPr>
          <w:b/>
        </w:rPr>
        <w:t>Interpretación:</w:t>
      </w:r>
    </w:p>
    <w:p>
      <w:pPr>
        <w:pStyle w:val="ListBullet"/>
        <w:spacing w:line="480" w:lineRule="auto"/>
      </w:pPr>
      <w:r>
        <w:t>**Cambio inmediato y abrupto:** Fuerte evidencia de efecto de la intervención.</w:t>
      </w:r>
    </w:p>
    <w:p>
      <w:pPr>
        <w:pStyle w:val="ListBullet"/>
        <w:spacing w:line="480" w:lineRule="auto"/>
      </w:pPr>
      <w:r>
        <w:t>**Cambio gradual:** Efecto más débil o influencia de otras variables.</w:t>
      </w:r>
    </w:p>
    <w:p>
      <w:pPr>
        <w:pStyle w:val="Heading3"/>
      </w:pPr>
      <w:r>
        <w:t>5. **Solapamiento (Overlap)**</w:t>
      </w:r>
    </w:p>
    <w:p>
      <w:r>
        <w:rPr>
          <w:b/>
        </w:rPr>
        <w:t>Definición:</w:t>
      </w:r>
      <w:r>
        <w:t xml:space="preserve"> El grado en que los datos de diferentes fases se superponen en el rango de valores.</w:t>
      </w:r>
    </w:p>
    <w:p>
      <w:r>
        <w:rPr>
          <w:b/>
        </w:rPr>
        <w:t>Análisis:</w:t>
      </w:r>
    </w:p>
    <w:p>
      <w:pPr>
        <w:pStyle w:val="ListBullet"/>
        <w:spacing w:line="480" w:lineRule="auto"/>
      </w:pPr>
      <w:r>
        <w:t>Determinar cuántos puntos de la fase de intervención caen dentro del rango de la línea base.</w:t>
      </w:r>
    </w:p>
    <w:p>
      <w:pPr>
        <w:pStyle w:val="ListBullet"/>
        <w:spacing w:line="480" w:lineRule="auto"/>
      </w:pPr>
      <w:r>
        <w:t>**Bajo solapamiento** (0-25%): Efecto fuerte.</w:t>
      </w:r>
    </w:p>
    <w:p>
      <w:pPr>
        <w:pStyle w:val="ListBullet"/>
        <w:spacing w:line="480" w:lineRule="auto"/>
      </w:pPr>
      <w:r>
        <w:t>**Solapamiento moderado** (25-50%): Efecto moderado.</w:t>
      </w:r>
    </w:p>
    <w:p>
      <w:pPr>
        <w:pStyle w:val="ListBullet"/>
        <w:spacing w:line="480" w:lineRule="auto"/>
      </w:pPr>
      <w:r>
        <w:t>**Alto solapamiento** (&gt;50%): Efecto débil o nulo.</w:t>
      </w:r>
    </w:p>
    <w:p>
      <w:r>
        <w:rPr>
          <w:b/>
        </w:rPr>
        <w:t>Interpretación:</w:t>
      </w:r>
    </w:p>
    <w:p>
      <w:pPr>
        <w:pStyle w:val="ListBullet"/>
        <w:spacing w:line="480" w:lineRule="auto"/>
      </w:pPr>
      <w:r>
        <w:t>Idealmente, los datos de intervención deben estar **completamente por encima** de los datos de línea base en estudios de aumento de conducta (como atención sostenida).</w:t>
      </w:r>
    </w:p>
    <w:p>
      <w:pPr>
        <w:pStyle w:val="Heading3"/>
      </w:pPr>
      <w:r>
        <w:t>6. **Consistencia de los Datos entre Fases Similares (Consistency)**</w:t>
      </w:r>
    </w:p>
    <w:p>
      <w:r>
        <w:rPr>
          <w:b/>
        </w:rPr>
        <w:t>Definición:</w:t>
      </w:r>
      <w:r>
        <w:t xml:space="preserve"> Si se replican fases (ej: múltiples líneas base), ¿los patrones son consistentes?</w:t>
      </w:r>
    </w:p>
    <w:p>
      <w:r>
        <w:rPr>
          <w:b/>
        </w:rPr>
        <w:t>Análisis:</w:t>
      </w:r>
    </w:p>
    <w:p>
      <w:pPr>
        <w:pStyle w:val="ListBullet"/>
        <w:spacing w:line="480" w:lineRule="auto"/>
      </w:pPr>
      <w:r>
        <w:t>En este estudio, no hay replicación de fases idénticas, pero se evalúa la **consistencia del patrón de mejora progresiva** a través de las fases B1-B4.</w:t>
      </w:r>
    </w:p>
    <w:p>
      <w:r>
        <w:rPr>
          <w:b/>
        </w:rPr>
        <w:t>Interpretación:</w:t>
      </w:r>
    </w:p>
    <w:p>
      <w:pPr>
        <w:pStyle w:val="ListBullet"/>
        <w:spacing w:line="480" w:lineRule="auto"/>
      </w:pPr>
      <w:r>
        <w:t>Si cada fase muestra mejora respecto a la anterior, hay consistencia que apoya la validez del efecto.</w:t>
      </w:r>
    </w:p>
    <w:p>
      <w:pPr>
        <w:pStyle w:val="Heading2"/>
      </w:pPr>
      <w:r>
        <w:t>17.3.3 Decisión Basada en Análisis Visual</w:t>
      </w:r>
    </w:p>
    <w:p>
      <w:r>
        <w:t xml:space="preserve">Después del análisis visual, se tomará una </w:t>
      </w:r>
      <w:r>
        <w:rPr>
          <w:b/>
        </w:rPr>
        <w:t>decisión sobre la efectividad de la intervención</w:t>
      </w:r>
      <w:r>
        <w:t>:</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Criterio</w:t>
            </w:r>
          </w:p>
        </w:tc>
        <w:tc>
          <w:tcPr>
            <w:tcW w:type="dxa" w:w="4680"/>
          </w:tcPr>
          <w:p>
            <w:r>
              <w:rPr>
                <w:rFonts w:ascii="Times New Roman" w:hAnsi="Times New Roman"/>
                <w:b/>
                <w:sz w:val="24"/>
              </w:rPr>
              <w:t>Decisión</w:t>
            </w:r>
          </w:p>
        </w:tc>
      </w:tr>
      <w:tr>
        <w:tc>
          <w:tcPr>
            <w:tcW w:type="dxa" w:w="4680"/>
          </w:tcPr>
          <w:p>
            <w:r>
              <w:rPr>
                <w:rFonts w:ascii="Times New Roman" w:hAnsi="Times New Roman"/>
                <w:sz w:val="24"/>
              </w:rPr>
              <w:t>**Cambio de nivel marcado + Tendencia ascendente + Bajo solapamiento + Inmediatez del efecto**</w:t>
            </w:r>
          </w:p>
        </w:tc>
        <w:tc>
          <w:tcPr>
            <w:tcW w:type="dxa" w:w="4680"/>
          </w:tcPr>
          <w:p>
            <w:r>
              <w:rPr>
                <w:rFonts w:ascii="Times New Roman" w:hAnsi="Times New Roman"/>
                <w:sz w:val="24"/>
              </w:rPr>
              <w:t>**Intervención EFECTIVA**</w:t>
            </w:r>
          </w:p>
        </w:tc>
      </w:tr>
      <w:tr>
        <w:tc>
          <w:tcPr>
            <w:tcW w:type="dxa" w:w="4680"/>
          </w:tcPr>
          <w:p>
            <w:r>
              <w:rPr>
                <w:rFonts w:ascii="Times New Roman" w:hAnsi="Times New Roman"/>
                <w:sz w:val="24"/>
              </w:rPr>
              <w:t>**Cambio de nivel moderado + Variabilidad baja + Solapamiento parcial**</w:t>
            </w:r>
          </w:p>
        </w:tc>
        <w:tc>
          <w:tcPr>
            <w:tcW w:type="dxa" w:w="4680"/>
          </w:tcPr>
          <w:p>
            <w:r>
              <w:rPr>
                <w:rFonts w:ascii="Times New Roman" w:hAnsi="Times New Roman"/>
                <w:sz w:val="24"/>
              </w:rPr>
              <w:t>**Intervención PROBABLEMENTE EFECTIVA**</w:t>
            </w:r>
          </w:p>
        </w:tc>
      </w:tr>
      <w:tr>
        <w:tc>
          <w:tcPr>
            <w:tcW w:type="dxa" w:w="4680"/>
          </w:tcPr>
          <w:p>
            <w:r>
              <w:rPr>
                <w:rFonts w:ascii="Times New Roman" w:hAnsi="Times New Roman"/>
                <w:sz w:val="24"/>
              </w:rPr>
              <w:t>**Sin cambio de nivel + Alto solapamiento + Tendencia inestable**</w:t>
            </w:r>
          </w:p>
        </w:tc>
        <w:tc>
          <w:tcPr>
            <w:tcW w:type="dxa" w:w="4680"/>
          </w:tcPr>
          <w:p>
            <w:r>
              <w:rPr>
                <w:rFonts w:ascii="Times New Roman" w:hAnsi="Times New Roman"/>
                <w:sz w:val="24"/>
              </w:rPr>
              <w:t>**Intervención NO EFECTIVA**</w:t>
            </w:r>
          </w:p>
        </w:tc>
      </w:tr>
    </w:tbl>
    <w:p/>
    <w:p>
      <w:pPr>
        <w:pStyle w:val="Heading1"/>
      </w:pPr>
      <w:r>
        <w:t>17.4 Análisis Estadístico: Índices de No Solapamiento</w:t>
      </w:r>
    </w:p>
    <w:p>
      <w:r>
        <w:t xml:space="preserve">Aunque el análisis visual es primario, se complementará con </w:t>
      </w:r>
      <w:r>
        <w:rPr>
          <w:b/>
        </w:rPr>
        <w:t>índices estadísticos de no solapamiento</w:t>
      </w:r>
      <w:r>
        <w:t xml:space="preserve"> para cuantificar la magnitud del efecto (Kratochwill et al., 2013).</w:t>
      </w:r>
    </w:p>
    <w:p>
      <w:pPr>
        <w:pStyle w:val="Heading2"/>
      </w:pPr>
      <w:r>
        <w:t>17.4.1 Porcentaje de Datos No Solapantes (PND - Percentage of Non-Overlapping Data)</w:t>
      </w:r>
    </w:p>
    <w:p>
      <w:r>
        <w:rPr>
          <w:b/>
        </w:rPr>
        <w:t>Definición:</w:t>
      </w:r>
      <w:r>
        <w:t xml:space="preserve"> El porcentaje de datos de la fase de intervención que exceden el punto más alto de la fase de línea base.</w:t>
      </w:r>
    </w:p>
    <w:p>
      <w:r>
        <w:rPr>
          <w:b/>
        </w:rPr>
        <w:t>Fórmula:</w:t>
      </w:r>
    </w:p>
    <w:p>
      <w:r>
        <w:t>\[</w:t>
      </w:r>
    </w:p>
    <w:p>
      <w:r>
        <w:t>PND = \frac{\text{Número de puntos de intervención que superan el máximo de línea base}}{\text{Total de puntos de intervención}} \times 100</w:t>
      </w:r>
    </w:p>
    <w:p>
      <w:r>
        <w:t>\]</w:t>
      </w:r>
    </w:p>
    <w:p>
      <w:r>
        <w:rPr>
          <w:b/>
        </w:rPr>
        <w:t>Ejemplo:</w:t>
      </w:r>
    </w:p>
    <w:p>
      <w:pPr>
        <w:pStyle w:val="ListBullet"/>
        <w:spacing w:line="480" w:lineRule="auto"/>
      </w:pPr>
      <w:r>
        <w:t>Línea base (Sesión 0): 5 minutos (punto único)</w:t>
      </w:r>
    </w:p>
    <w:p>
      <w:pPr>
        <w:pStyle w:val="ListBullet"/>
        <w:spacing w:line="480" w:lineRule="auto"/>
      </w:pPr>
      <w:r>
        <w:t>Sesiones de intervención (S1-S4): 7, 10, 12, 15 minutos</w:t>
      </w:r>
    </w:p>
    <w:p>
      <w:pPr>
        <w:pStyle w:val="ListBullet"/>
        <w:spacing w:line="480" w:lineRule="auto"/>
      </w:pPr>
      <w:r>
        <w:t>Máximo de línea base: 5 minutos</w:t>
      </w:r>
    </w:p>
    <w:p>
      <w:pPr>
        <w:pStyle w:val="ListBullet"/>
        <w:spacing w:line="480" w:lineRule="auto"/>
      </w:pPr>
      <w:r>
        <w:t>Puntos de intervención que superan 5 min: 4 de 4</w:t>
      </w:r>
    </w:p>
    <w:p>
      <w:pPr>
        <w:pStyle w:val="ListBullet"/>
        <w:spacing w:line="480" w:lineRule="auto"/>
      </w:pPr>
      <w:r>
        <w:t>PND = (4/4) × 100 = **100%**</w:t>
      </w:r>
    </w:p>
    <w:p>
      <w:r>
        <w:rPr>
          <w:b/>
        </w:rPr>
        <w:t>Interpretación (Scruggs &amp; Mastropieri, 1998):</w:t>
      </w:r>
    </w:p>
    <w:p>
      <w:pPr>
        <w:pStyle w:val="ListBullet"/>
        <w:spacing w:line="480" w:lineRule="auto"/>
      </w:pPr>
      <w:r>
        <w:t>**PND &gt; 90%:** Tratamiento muy efectivo</w:t>
      </w:r>
    </w:p>
    <w:p>
      <w:pPr>
        <w:pStyle w:val="ListBullet"/>
        <w:spacing w:line="480" w:lineRule="auto"/>
      </w:pPr>
      <w:r>
        <w:t>**PND 70-90%:** Tratamiento efectivo</w:t>
      </w:r>
    </w:p>
    <w:p>
      <w:pPr>
        <w:pStyle w:val="ListBullet"/>
        <w:spacing w:line="480" w:lineRule="auto"/>
      </w:pPr>
      <w:r>
        <w:t>**PND 50-70%:** Tratamiento cuestionable</w:t>
      </w:r>
    </w:p>
    <w:p>
      <w:pPr>
        <w:pStyle w:val="ListBullet"/>
        <w:spacing w:line="480" w:lineRule="auto"/>
      </w:pPr>
      <w:r>
        <w:t>**PND &lt; 50%:** Tratamiento inefectivo</w:t>
      </w:r>
    </w:p>
    <w:p>
      <w:pPr>
        <w:pStyle w:val="Heading2"/>
      </w:pPr>
      <w:r>
        <w:t>17.4.2 Porcentaje de Todos los Datos No Solapantes (PAND)</w:t>
      </w:r>
    </w:p>
    <w:p>
      <w:r>
        <w:rPr>
          <w:b/>
        </w:rPr>
        <w:t>Definición:</w:t>
      </w:r>
      <w:r>
        <w:t xml:space="preserve"> Similar al PND, pero considera todos los datos (no solo el punto más alto de línea base).</w:t>
      </w:r>
    </w:p>
    <w:p>
      <w:r>
        <w:rPr>
          <w:b/>
        </w:rPr>
        <w:t>Ventaja:</w:t>
      </w:r>
      <w:r>
        <w:t xml:space="preserve"> Más sensible que PND cuando hay variabilidad.</w:t>
      </w:r>
    </w:p>
    <w:p>
      <w:pPr>
        <w:pStyle w:val="Heading2"/>
      </w:pPr>
      <w:r>
        <w:t>17.4.3 No Solapamiento de Todos los Pares (NAP - Nonoverlap of All Pairs)</w:t>
      </w:r>
    </w:p>
    <w:p>
      <w:r>
        <w:rPr>
          <w:b/>
        </w:rPr>
        <w:t>Definición:</w:t>
      </w:r>
      <w:r>
        <w:t xml:space="preserve"> Compara cada dato de intervención con cada dato de línea base y calcula el porcentaje de comparaciones favorables.</w:t>
      </w:r>
    </w:p>
    <w:p>
      <w:r>
        <w:rPr>
          <w:b/>
        </w:rPr>
        <w:t>Fórmula:</w:t>
      </w:r>
    </w:p>
    <w:p>
      <w:r>
        <w:t>\[</w:t>
      </w:r>
    </w:p>
    <w:p>
      <w:r>
        <w:t>NAP = \frac{\text{Número de pares en que intervención &gt; línea base}}{\text{Total de pares}} \times 100</w:t>
      </w:r>
    </w:p>
    <w:p>
      <w:r>
        <w:t>\]</w:t>
      </w:r>
    </w:p>
    <w:p>
      <w:r>
        <w:rPr>
          <w:b/>
        </w:rPr>
        <w:t>Interpretación:</w:t>
      </w:r>
    </w:p>
    <w:p>
      <w:pPr>
        <w:pStyle w:val="ListBullet"/>
        <w:spacing w:line="480" w:lineRule="auto"/>
      </w:pPr>
      <w:r>
        <w:t>**NAP &gt; 0.93:** Efecto muy grande</w:t>
      </w:r>
    </w:p>
    <w:p>
      <w:pPr>
        <w:pStyle w:val="ListBullet"/>
        <w:spacing w:line="480" w:lineRule="auto"/>
      </w:pPr>
      <w:r>
        <w:t>**NAP 0.66-0.92:** Efecto grande</w:t>
      </w:r>
    </w:p>
    <w:p>
      <w:pPr>
        <w:pStyle w:val="ListBullet"/>
        <w:spacing w:line="480" w:lineRule="auto"/>
      </w:pPr>
      <w:r>
        <w:t>**NAP 0.50-0.65:** Efecto mediano</w:t>
      </w:r>
    </w:p>
    <w:p>
      <w:pPr>
        <w:pStyle w:val="ListBullet"/>
        <w:spacing w:line="480" w:lineRule="auto"/>
      </w:pPr>
      <w:r>
        <w:t>**NAP &lt; 0.50:** Efecto pequeño o nulo</w:t>
      </w:r>
    </w:p>
    <w:p>
      <w:pPr>
        <w:pStyle w:val="Heading2"/>
      </w:pPr>
      <w:r>
        <w:t>17.4.4 Tau-U</w:t>
      </w:r>
    </w:p>
    <w:p>
      <w:r>
        <w:rPr>
          <w:b/>
        </w:rPr>
        <w:t>Definición:</w:t>
      </w:r>
      <w:r>
        <w:t xml:space="preserve"> Índice que combina el no solapamiento con el control de tendencia baseline.</w:t>
      </w:r>
    </w:p>
    <w:p>
      <w:r>
        <w:rPr>
          <w:b/>
        </w:rPr>
        <w:t>Ventaja:</w:t>
      </w:r>
      <w:r>
        <w:t xml:space="preserve"> Controla la tendencia en línea base, lo cual es importante si ya había mejora antes de la intervención.</w:t>
      </w:r>
    </w:p>
    <w:p>
      <w:r>
        <w:rPr>
          <w:b/>
        </w:rPr>
        <w:t>Interpretación:</w:t>
      </w:r>
    </w:p>
    <w:p>
      <w:pPr>
        <w:pStyle w:val="ListBullet"/>
        <w:spacing w:line="480" w:lineRule="auto"/>
      </w:pPr>
      <w:r>
        <w:t>**Tau-U &gt; 0.80:** Efecto grande</w:t>
      </w:r>
    </w:p>
    <w:p>
      <w:pPr>
        <w:pStyle w:val="ListBullet"/>
        <w:spacing w:line="480" w:lineRule="auto"/>
      </w:pPr>
      <w:r>
        <w:t>**Tau-U 0.60-0.80:** Efecto moderado</w:t>
      </w:r>
    </w:p>
    <w:p>
      <w:pPr>
        <w:pStyle w:val="ListBullet"/>
        <w:spacing w:line="480" w:lineRule="auto"/>
      </w:pPr>
      <w:r>
        <w:t>**Tau-U &lt; 0.60:** Efecto pequeño</w:t>
      </w:r>
    </w:p>
    <w:p>
      <w:r>
        <w:rPr>
          <w:b/>
        </w:rPr>
        <w:t>Software recomendado para cálculo:</w:t>
      </w:r>
      <w:r>
        <w:t xml:space="preserve"> Web-based Tau-U calculator (disponible en línea gratuitamente).</w:t>
      </w:r>
    </w:p>
    <w:p>
      <w:pPr>
        <w:pStyle w:val="Heading1"/>
      </w:pPr>
      <w:r>
        <w:t>17.5 Análisis Pre-Post de Variables Cuantitativas</w:t>
      </w:r>
    </w:p>
    <w:p>
      <w:r>
        <w:t xml:space="preserve">Para las variables evaluadas antes y después de la intervención (memoria de trabajo, aritmética), se realizará un </w:t>
      </w:r>
      <w:r>
        <w:rPr>
          <w:b/>
        </w:rPr>
        <w:t>análisis descriptivo comparativo</w:t>
      </w:r>
      <w:r>
        <w:t>:</w:t>
      </w:r>
    </w:p>
    <w:p>
      <w:pPr>
        <w:pStyle w:val="Heading2"/>
      </w:pPr>
      <w:r>
        <w:t>17.5.1 Tabla de Comparación Pre-Post</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Variable</w:t>
            </w:r>
          </w:p>
        </w:tc>
        <w:tc>
          <w:tcPr>
            <w:tcW w:type="dxa" w:w="1872"/>
          </w:tcPr>
          <w:p>
            <w:r>
              <w:rPr>
                <w:rFonts w:ascii="Times New Roman" w:hAnsi="Times New Roman"/>
                <w:b/>
                <w:sz w:val="24"/>
              </w:rPr>
              <w:t>Pre (Sesión 0)</w:t>
            </w:r>
          </w:p>
        </w:tc>
        <w:tc>
          <w:tcPr>
            <w:tcW w:type="dxa" w:w="1872"/>
          </w:tcPr>
          <w:p>
            <w:r>
              <w:rPr>
                <w:rFonts w:ascii="Times New Roman" w:hAnsi="Times New Roman"/>
                <w:b/>
                <w:sz w:val="24"/>
              </w:rPr>
              <w:t>Post (Sesión 5)</w:t>
            </w:r>
          </w:p>
        </w:tc>
        <w:tc>
          <w:tcPr>
            <w:tcW w:type="dxa" w:w="1872"/>
          </w:tcPr>
          <w:p>
            <w:r>
              <w:rPr>
                <w:rFonts w:ascii="Times New Roman" w:hAnsi="Times New Roman"/>
                <w:b/>
                <w:sz w:val="24"/>
              </w:rPr>
              <w:t>Diferencia</w:t>
            </w:r>
          </w:p>
        </w:tc>
        <w:tc>
          <w:tcPr>
            <w:tcW w:type="dxa" w:w="1872"/>
          </w:tcPr>
          <w:p>
            <w:r>
              <w:rPr>
                <w:rFonts w:ascii="Times New Roman" w:hAnsi="Times New Roman"/>
                <w:b/>
                <w:sz w:val="24"/>
              </w:rPr>
              <w:t>Cambio (%)</w:t>
            </w:r>
          </w:p>
        </w:tc>
      </w:tr>
      <w:tr>
        <w:tc>
          <w:tcPr>
            <w:tcW w:type="dxa" w:w="1872"/>
          </w:tcPr>
          <w:p>
            <w:r>
              <w:rPr>
                <w:rFonts w:ascii="Times New Roman" w:hAnsi="Times New Roman"/>
                <w:sz w:val="24"/>
              </w:rPr>
              <w:t>**Retención de Dígitos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**Aritmética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**Atención sostenida (tarea de cancelación)**</w:t>
            </w:r>
          </w:p>
        </w:tc>
        <w:tc>
          <w:tcPr>
            <w:tcW w:type="dxa" w:w="1872"/>
          </w:tcPr>
          <w:p>
            <w:r>
              <w:rPr>
                <w:rFonts w:ascii="Times New Roman" w:hAnsi="Times New Roman"/>
                <w:sz w:val="24"/>
              </w:rPr>
              <w:t>[X min]</w:t>
            </w:r>
          </w:p>
        </w:tc>
        <w:tc>
          <w:tcPr>
            <w:tcW w:type="dxa" w:w="1872"/>
          </w:tcPr>
          <w:p>
            <w:r>
              <w:rPr>
                <w:rFonts w:ascii="Times New Roman" w:hAnsi="Times New Roman"/>
                <w:sz w:val="24"/>
              </w:rPr>
              <w:t>[Y min]</w:t>
            </w:r>
          </w:p>
        </w:tc>
        <w:tc>
          <w:tcPr>
            <w:tcW w:type="dxa" w:w="1872"/>
          </w:tcPr>
          <w:p>
            <w:r>
              <w:rPr>
                <w:rFonts w:ascii="Times New Roman" w:hAnsi="Times New Roman"/>
                <w:sz w:val="24"/>
              </w:rPr>
              <w:t>[Y-X min]</w:t>
            </w:r>
          </w:p>
        </w:tc>
        <w:tc>
          <w:tcPr>
            <w:tcW w:type="dxa" w:w="1872"/>
          </w:tcPr>
          <w:p>
            <w:r>
              <w:rPr>
                <w:rFonts w:ascii="Times New Roman" w:hAnsi="Times New Roman"/>
                <w:sz w:val="24"/>
              </w:rPr>
              <w:t>[(Y-X)/X × 100]</w:t>
            </w:r>
          </w:p>
        </w:tc>
      </w:tr>
    </w:tbl>
    <w:p/>
    <w:p>
      <w:r>
        <w:rPr>
          <w:b/>
        </w:rPr>
        <w:t>Interpretación:</w:t>
      </w:r>
    </w:p>
    <w:p>
      <w:pPr>
        <w:pStyle w:val="ListBullet"/>
        <w:spacing w:line="480" w:lineRule="auto"/>
      </w:pPr>
      <w:r>
        <w:t>**Diferencia positiva:** Mejora post-intervención.</w:t>
      </w:r>
    </w:p>
    <w:p>
      <w:pPr>
        <w:pStyle w:val="ListBullet"/>
        <w:spacing w:line="480" w:lineRule="auto"/>
      </w:pPr>
      <w:r>
        <w:t>**Diferencia negativa:** Deterioro (poco probable en este contexto).</w:t>
      </w:r>
    </w:p>
    <w:p>
      <w:pPr>
        <w:pStyle w:val="ListBullet"/>
        <w:spacing w:line="480" w:lineRule="auto"/>
      </w:pPr>
      <w:r>
        <w:t>**Sin diferencia:** Sin cambio.</w:t>
      </w:r>
    </w:p>
    <w:p>
      <w:pPr>
        <w:pStyle w:val="Heading2"/>
      </w:pPr>
      <w:r>
        <w:t>17.5.2 Cambio Clínicamente Significativo</w:t>
      </w:r>
    </w:p>
    <w:p>
      <w:r>
        <w:t xml:space="preserve">Más allá de la significancia estadística (no aplicable en N=1 con test de hipótesis tradicional), se evaluará la </w:t>
      </w:r>
      <w:r>
        <w:rPr>
          <w:b/>
        </w:rPr>
        <w:t>significancia clínica</w:t>
      </w:r>
      <w:r>
        <w:t>:</w:t>
      </w:r>
    </w:p>
    <w:p>
      <w:r>
        <w:rPr>
          <w:b/>
        </w:rPr>
        <w:t>Criterio:</w:t>
      </w:r>
      <w:r>
        <w:t xml:space="preserve"> ¿La mejora observada es suficientemente grande para tener un impacto práctico en la vida del niño?</w:t>
      </w:r>
    </w:p>
    <w:p>
      <w:r>
        <w:rPr>
          <w:b/>
        </w:rPr>
        <w:t>Ejemplo:</w:t>
      </w:r>
    </w:p>
    <w:p>
      <w:pPr>
        <w:pStyle w:val="ListBullet"/>
        <w:spacing w:line="480" w:lineRule="auto"/>
      </w:pPr>
      <w:r>
        <w:t>Si la atención sostenida aumenta de 5 a 15 minutos (mejora del 200%), esto tiene **alta significancia clínica** porque permite al niño completar tareas escolares que antes no podía.</w:t>
      </w:r>
    </w:p>
    <w:p>
      <w:pPr>
        <w:pStyle w:val="ListBullet"/>
        <w:spacing w:line="480" w:lineRule="auto"/>
      </w:pPr>
      <w:r>
        <w:t>Si aumenta de 5 a 6 minutos (mejora del 20%), aunque haya cambio, la **significancia clínica es baja**.</w:t>
      </w:r>
    </w:p>
    <w:p>
      <w:r>
        <w:rPr>
          <w:b/>
        </w:rPr>
        <w:t>Referencia:</w:t>
      </w:r>
      <w:r>
        <w:t xml:space="preserve"> Jacobson &amp; Truax (1991) - Reliable Change Index (RCI)</w:t>
      </w:r>
    </w:p>
    <w:p>
      <w:pPr>
        <w:pStyle w:val="Heading1"/>
      </w:pPr>
      <w:r>
        <w:t>17.6 Análisis Cualitativo</w:t>
      </w:r>
    </w:p>
    <w:p>
      <w:pPr>
        <w:pStyle w:val="Heading2"/>
      </w:pPr>
      <w:r>
        <w:t>17.6.1 Análisis de Observaciones Conductuales</w:t>
      </w:r>
    </w:p>
    <w:p>
      <w:r>
        <w:rPr>
          <w:b/>
        </w:rPr>
        <w:t>Método:</w:t>
      </w:r>
      <w:r>
        <w:t xml:space="preserve"> Análisis temático de las notas de campo del terapeuta.</w:t>
      </w:r>
    </w:p>
    <w:p>
      <w:r>
        <w:rPr>
          <w:b/>
        </w:rPr>
        <w:t>Procedimiento:</w:t>
      </w:r>
    </w:p>
    <w:p>
      <w:pPr>
        <w:pStyle w:val="ListNumber"/>
        <w:spacing w:line="480" w:lineRule="auto"/>
      </w:pPr>
      <w:r>
        <w:t>Leer todas las observaciones conductuales de las sesiones 0-5.</w:t>
      </w:r>
    </w:p>
    <w:p>
      <w:pPr>
        <w:pStyle w:val="ListNumber"/>
        <w:spacing w:line="480" w:lineRule="auto"/>
      </w:pPr>
      <w:r>
        <w:t>Identificar **patrones recurrentes** (ej: "inquietud motora disminuye progresivamente", "uso espontáneo de respiración en sesión 4").</w:t>
      </w:r>
    </w:p>
    <w:p>
      <w:pPr>
        <w:pStyle w:val="ListNumber"/>
        <w:spacing w:line="480" w:lineRule="auto"/>
      </w:pPr>
      <w:r>
        <w:t>Codificar observaciones en **categorías temáticas**:</w:t>
      </w:r>
    </w:p>
    <w:p>
      <w:pPr>
        <w:pStyle w:val="ListBullet"/>
        <w:spacing w:line="480" w:lineRule="auto"/>
      </w:pPr>
      <w:r>
        <w:t>Autorregulación emocional</w:t>
      </w:r>
    </w:p>
    <w:p>
      <w:pPr>
        <w:pStyle w:val="ListBullet"/>
        <w:spacing w:line="480" w:lineRule="auto"/>
      </w:pPr>
      <w:r>
        <w:t>Uso espontáneo de estrategias</w:t>
      </w:r>
    </w:p>
    <w:p>
      <w:pPr>
        <w:pStyle w:val="ListBullet"/>
        <w:spacing w:line="480" w:lineRule="auto"/>
      </w:pPr>
      <w:r>
        <w:t>Persistencia ante dificultades</w:t>
      </w:r>
    </w:p>
    <w:p>
      <w:pPr>
        <w:pStyle w:val="ListBullet"/>
        <w:spacing w:line="480" w:lineRule="auto"/>
      </w:pPr>
      <w:r>
        <w:t>Interacción con el terapeuta</w:t>
      </w:r>
    </w:p>
    <w:p>
      <w:pPr>
        <w:pStyle w:val="ListBullet"/>
        <w:spacing w:line="480" w:lineRule="auto"/>
      </w:pPr>
      <w:r>
        <w:t>Motivación</w:t>
      </w:r>
    </w:p>
    <w:p>
      <w:pPr>
        <w:pStyle w:val="ListNumber"/>
        <w:spacing w:line="480" w:lineRule="auto"/>
      </w:pPr>
      <w:r>
        <w:t>Redactar síntesis narrativa de cada categoría.</w:t>
      </w:r>
    </w:p>
    <w:p>
      <w:pPr>
        <w:pStyle w:val="Heading2"/>
      </w:pPr>
      <w:r>
        <w:t>17.6.2 Análisis de Entrevistas</w:t>
      </w:r>
    </w:p>
    <w:p>
      <w:r>
        <w:rPr>
          <w:b/>
        </w:rPr>
        <w:t>Método:</w:t>
      </w:r>
      <w:r>
        <w:t xml:space="preserve"> Análisis de contenido de las entrevistas finales (niño y padres).</w:t>
      </w:r>
    </w:p>
    <w:p>
      <w:r>
        <w:rPr>
          <w:b/>
        </w:rPr>
        <w:t>Procedimiento:</w:t>
      </w:r>
    </w:p>
    <w:p>
      <w:pPr>
        <w:pStyle w:val="ListNumber"/>
        <w:spacing w:line="480" w:lineRule="auto"/>
      </w:pPr>
      <w:r>
        <w:t>**Transcripción:** Transcribir literalmente las entrevistas de audio (si se grabaron) o utilizar notas detalladas.</w:t>
      </w:r>
    </w:p>
    <w:p>
      <w:pPr>
        <w:pStyle w:val="ListNumber"/>
        <w:spacing w:line="480" w:lineRule="auto"/>
      </w:pPr>
      <w:r>
        <w:t>**Lectura inicial:** Familiarizarse con el contenido completo.</w:t>
      </w:r>
    </w:p>
    <w:p>
      <w:pPr>
        <w:pStyle w:val="ListNumber"/>
        <w:spacing w:line="480" w:lineRule="auto"/>
      </w:pPr>
      <w:r>
        <w:t>**Codificación abierta:** Identificar unidades de significado relevantes (frases, oraciones).</w:t>
      </w:r>
    </w:p>
    <w:p>
      <w:pPr>
        <w:pStyle w:val="ListNumber"/>
        <w:spacing w:line="480" w:lineRule="auto"/>
      </w:pPr>
      <w:r>
        <w:t>**Categorización:** Agrupar códigos en categorías temáticas:</w:t>
      </w:r>
    </w:p>
    <w:p>
      <w:pPr>
        <w:pStyle w:val="ListBullet"/>
        <w:spacing w:line="480" w:lineRule="auto"/>
      </w:pPr>
      <w:r>
        <w:t>**Percepción de cambio** (¿El niño/padres notan mejora?)</w:t>
      </w:r>
    </w:p>
    <w:p>
      <w:pPr>
        <w:pStyle w:val="ListBullet"/>
        <w:spacing w:line="480" w:lineRule="auto"/>
      </w:pPr>
      <w:r>
        <w:t>**Generalización de estrategias** (¿Usa las técnicas en casa/escuela?)</w:t>
      </w:r>
    </w:p>
    <w:p>
      <w:pPr>
        <w:pStyle w:val="ListBullet"/>
        <w:spacing w:line="480" w:lineRule="auto"/>
      </w:pPr>
      <w:r>
        <w:t>**Impacto en vida cotidiana** (¿Hay cambios en tareas escolares, rutinas?)</w:t>
      </w:r>
    </w:p>
    <w:p>
      <w:pPr>
        <w:pStyle w:val="ListBullet"/>
        <w:spacing w:line="480" w:lineRule="auto"/>
      </w:pPr>
      <w:r>
        <w:t>**Satisfacción con la intervención** (¿Qué les gustó? ¿Qué mejorarían?)</w:t>
      </w:r>
    </w:p>
    <w:p>
      <w:pPr>
        <w:pStyle w:val="ListNumber"/>
        <w:spacing w:line="480" w:lineRule="auto"/>
      </w:pPr>
      <w:r>
        <w:t>**Triangulación:** Comparar datos cualitativos (entrevistas) con datos cuantitativos (mejora en atención) para buscar consistencia o discrepancias.</w:t>
      </w:r>
    </w:p>
    <w:p>
      <w:r>
        <w:rPr>
          <w:b/>
        </w:rPr>
        <w:t>Ejemplo de cita textual:</w:t>
      </w:r>
    </w:p>
    <w:p>
      <w:pPr>
        <w:pStyle w:val="Quote"/>
      </w:pPr>
      <w:r>
        <w:t>"Antes [nombre del niño] no podía hacer la tarea de matemática sin levantarse cada dos minutos. Ahora se sienta, respira como le enseñaron, y puede trabajar 10-15 minutos seguidos. Es un cambio enorme." (Madre del participante, Sesión 5)</w:t>
      </w:r>
    </w:p>
    <w:p>
      <w:pPr>
        <w:pStyle w:val="Heading1"/>
      </w:pPr>
      <w:r>
        <w:t>17.7 Integración de Resultados: Triangulación de Datos</w:t>
      </w:r>
    </w:p>
    <w:p>
      <w:r>
        <w:t xml:space="preserve">La </w:t>
      </w:r>
      <w:r>
        <w:rPr>
          <w:b/>
        </w:rPr>
        <w:t>triangulación</w:t>
      </w:r>
      <w:r>
        <w:t xml:space="preserve"> consiste en integrar múltiples fuentes de datos (cuantitativos y cualitativos) para obtener una comprensión completa y robusta de los efectos de la intervención.</w:t>
      </w:r>
    </w:p>
    <w:p>
      <w:pPr>
        <w:pStyle w:val="Heading2"/>
      </w:pPr>
      <w:r>
        <w:t>17.7.1 Matriz de Triangulación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Dimensión</w:t>
            </w:r>
          </w:p>
        </w:tc>
        <w:tc>
          <w:tcPr>
            <w:tcW w:type="dxa" w:w="2340"/>
          </w:tcPr>
          <w:p>
            <w:r>
              <w:rPr>
                <w:rFonts w:ascii="Times New Roman" w:hAnsi="Times New Roman"/>
                <w:b/>
                <w:sz w:val="24"/>
              </w:rPr>
              <w:t>Datos Cuantitativos</w:t>
            </w:r>
          </w:p>
        </w:tc>
        <w:tc>
          <w:tcPr>
            <w:tcW w:type="dxa" w:w="2340"/>
          </w:tcPr>
          <w:p>
            <w:r>
              <w:rPr>
                <w:rFonts w:ascii="Times New Roman" w:hAnsi="Times New Roman"/>
                <w:b/>
                <w:sz w:val="24"/>
              </w:rPr>
              <w:t>Datos Cualitativos</w:t>
            </w:r>
          </w:p>
        </w:tc>
        <w:tc>
          <w:tcPr>
            <w:tcW w:type="dxa" w:w="2340"/>
          </w:tcPr>
          <w:p>
            <w:r>
              <w:rPr>
                <w:rFonts w:ascii="Times New Roman" w:hAnsi="Times New Roman"/>
                <w:b/>
                <w:sz w:val="24"/>
              </w:rPr>
              <w:t>Convergencia</w:t>
            </w:r>
          </w:p>
        </w:tc>
      </w:tr>
      <w:tr>
        <w:tc>
          <w:tcPr>
            <w:tcW w:type="dxa" w:w="2340"/>
          </w:tcPr>
          <w:p>
            <w:r>
              <w:rPr>
                <w:rFonts w:ascii="Times New Roman" w:hAnsi="Times New Roman"/>
                <w:sz w:val="24"/>
              </w:rPr>
              <w:t>**Mejora en atención sostenida**</w:t>
            </w:r>
          </w:p>
        </w:tc>
        <w:tc>
          <w:tcPr>
            <w:tcW w:type="dxa" w:w="2340"/>
          </w:tcPr>
          <w:p>
            <w:r>
              <w:rPr>
                <w:rFonts w:ascii="Times New Roman" w:hAnsi="Times New Roman"/>
                <w:sz w:val="24"/>
              </w:rPr>
              <w:t>Aumento de 5 a 15 minutos en tarea de cancelación (PND=100%)</w:t>
            </w:r>
          </w:p>
        </w:tc>
        <w:tc>
          <w:tcPr>
            <w:tcW w:type="dxa" w:w="2340"/>
          </w:tcPr>
          <w:p>
            <w:r>
              <w:rPr>
                <w:rFonts w:ascii="Times New Roman" w:hAnsi="Times New Roman"/>
                <w:sz w:val="24"/>
              </w:rPr>
              <w:t>Padres reportan: "Puede hacer la tarea sin distraerse tanto"</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**Uso de estrategias**</w:t>
            </w:r>
          </w:p>
        </w:tc>
        <w:tc>
          <w:tcPr>
            <w:tcW w:type="dxa" w:w="2340"/>
          </w:tcPr>
          <w:p>
            <w:r>
              <w:rPr>
                <w:rFonts w:ascii="Times New Roman" w:hAnsi="Times New Roman"/>
                <w:sz w:val="24"/>
              </w:rPr>
              <w:t>Observación directa en sesiones: uso de respiración antes de tareas</w:t>
            </w:r>
          </w:p>
        </w:tc>
        <w:tc>
          <w:tcPr>
            <w:tcW w:type="dxa" w:w="2340"/>
          </w:tcPr>
          <w:p>
            <w:r>
              <w:rPr>
                <w:rFonts w:ascii="Times New Roman" w:hAnsi="Times New Roman"/>
                <w:sz w:val="24"/>
              </w:rPr>
              <w:t>Niño reporta: "Uso la respiración cuando tengo que estudiar"</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**Impacto académico**</w:t>
            </w:r>
          </w:p>
        </w:tc>
        <w:tc>
          <w:tcPr>
            <w:tcW w:type="dxa" w:w="2340"/>
          </w:tcPr>
          <w:p>
            <w:r>
              <w:rPr>
                <w:rFonts w:ascii="Times New Roman" w:hAnsi="Times New Roman"/>
                <w:sz w:val="24"/>
              </w:rPr>
              <w:t>Mejora en subtest Aritmética WISC-5 (pre: X, post: X+2)</w:t>
            </w:r>
          </w:p>
        </w:tc>
        <w:tc>
          <w:tcPr>
            <w:tcW w:type="dxa" w:w="2340"/>
          </w:tcPr>
          <w:p>
            <w:r>
              <w:rPr>
                <w:rFonts w:ascii="Times New Roman" w:hAnsi="Times New Roman"/>
                <w:sz w:val="24"/>
              </w:rPr>
              <w:t>Docentes reportan mejora en seguimiento de instrucciones (si se recopila)</w:t>
            </w:r>
          </w:p>
        </w:tc>
        <w:tc>
          <w:tcPr>
            <w:tcW w:type="dxa" w:w="2340"/>
          </w:tcPr>
          <w:p>
            <w:r>
              <w:rPr>
                <w:rFonts w:ascii="Times New Roman" w:hAnsi="Times New Roman"/>
                <w:sz w:val="24"/>
              </w:rPr>
              <w:t>✓ **Convergente**</w:t>
            </w:r>
          </w:p>
        </w:tc>
      </w:tr>
    </w:tbl>
    <w:p/>
    <w:p>
      <w:r>
        <w:rPr>
          <w:b/>
        </w:rPr>
        <w:t>Interpretación:</w:t>
      </w:r>
    </w:p>
    <w:p>
      <w:pPr>
        <w:pStyle w:val="ListBullet"/>
        <w:spacing w:line="480" w:lineRule="auto"/>
      </w:pPr>
      <w:r>
        <w:t>**Convergencia:** Los datos cuantitativos y cualitativos apuntan en la misma dirección → **Alta confiabilidad de los resultados**.</w:t>
      </w:r>
    </w:p>
    <w:p>
      <w:pPr>
        <w:pStyle w:val="ListBullet"/>
        <w:spacing w:line="480" w:lineRule="auto"/>
      </w:pPr>
      <w:r>
        <w:t>**Divergencia:** Los datos cuantitativos muestran mejora pero los cualitativos no (o viceversa) → **Requiere análisis adicional y cautela en las conclusiones**.</w:t>
      </w:r>
    </w:p>
    <w:p>
      <w:pPr>
        <w:pStyle w:val="Heading1"/>
      </w:pPr>
      <w:r>
        <w:t>17.8 Criterios de Éxito de la Intervención</w:t>
      </w:r>
    </w:p>
    <w:p>
      <w:r>
        <w:t xml:space="preserve">Se considerará que la intervención fue </w:t>
      </w:r>
      <w:r>
        <w:rPr>
          <w:b/>
        </w:rPr>
        <w:t>exitosa</w:t>
      </w:r>
      <w:r>
        <w:t xml:space="preserve"> si se cumplen los siguientes criterios: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Criterio</w:t>
            </w:r>
          </w:p>
        </w:tc>
        <w:tc>
          <w:tcPr>
            <w:tcW w:type="dxa" w:w="3120"/>
          </w:tcPr>
          <w:p>
            <w:r>
              <w:rPr>
                <w:rFonts w:ascii="Times New Roman" w:hAnsi="Times New Roman"/>
                <w:b/>
                <w:sz w:val="24"/>
              </w:rPr>
              <w:t>Indicador</w:t>
            </w:r>
          </w:p>
        </w:tc>
        <w:tc>
          <w:tcPr>
            <w:tcW w:type="dxa" w:w="3120"/>
          </w:tcPr>
          <w:p>
            <w:r>
              <w:rPr>
                <w:rFonts w:ascii="Times New Roman" w:hAnsi="Times New Roman"/>
                <w:b/>
                <w:sz w:val="24"/>
              </w:rPr>
              <w:t>Meta</w:t>
            </w:r>
          </w:p>
        </w:tc>
      </w:tr>
      <w:tr>
        <w:tc>
          <w:tcPr>
            <w:tcW w:type="dxa" w:w="3120"/>
          </w:tcPr>
          <w:p>
            <w:r>
              <w:rPr>
                <w:rFonts w:ascii="Times New Roman" w:hAnsi="Times New Roman"/>
                <w:sz w:val="24"/>
              </w:rPr>
              <w:t>**1. Aumento en atención sostenida**</w:t>
            </w:r>
          </w:p>
        </w:tc>
        <w:tc>
          <w:tcPr>
            <w:tcW w:type="dxa" w:w="3120"/>
          </w:tcPr>
          <w:p>
            <w:r>
              <w:rPr>
                <w:rFonts w:ascii="Times New Roman" w:hAnsi="Times New Roman"/>
                <w:sz w:val="24"/>
              </w:rPr>
              <w:t>Minutos de atención en tarea de cancelación</w:t>
            </w:r>
          </w:p>
        </w:tc>
        <w:tc>
          <w:tcPr>
            <w:tcW w:type="dxa" w:w="3120"/>
          </w:tcPr>
          <w:p>
            <w:r>
              <w:rPr>
                <w:rFonts w:ascii="Times New Roman" w:hAnsi="Times New Roman"/>
                <w:sz w:val="24"/>
              </w:rPr>
              <w:t>≥ 10 minutos de aumento (de 5 a 15 min)</w:t>
            </w:r>
          </w:p>
        </w:tc>
      </w:tr>
      <w:tr>
        <w:tc>
          <w:tcPr>
            <w:tcW w:type="dxa" w:w="3120"/>
          </w:tcPr>
          <w:p>
            <w:r>
              <w:rPr>
                <w:rFonts w:ascii="Times New Roman" w:hAnsi="Times New Roman"/>
                <w:sz w:val="24"/>
              </w:rPr>
              <w:t>**2. Cumplimiento de criterios progresivos**</w:t>
            </w:r>
          </w:p>
        </w:tc>
        <w:tc>
          <w:tcPr>
            <w:tcW w:type="dxa" w:w="3120"/>
          </w:tcPr>
          <w:p>
            <w:r>
              <w:rPr>
                <w:rFonts w:ascii="Times New Roman" w:hAnsi="Times New Roman"/>
                <w:sz w:val="24"/>
              </w:rPr>
              <w:t>Número de sesiones en que se cumplió el criterio</w:t>
            </w:r>
          </w:p>
        </w:tc>
        <w:tc>
          <w:tcPr>
            <w:tcW w:type="dxa" w:w="3120"/>
          </w:tcPr>
          <w:p>
            <w:r>
              <w:rPr>
                <w:rFonts w:ascii="Times New Roman" w:hAnsi="Times New Roman"/>
                <w:sz w:val="24"/>
              </w:rPr>
              <w:t>≥ 3 de 4 sesiones de intervención</w:t>
            </w:r>
          </w:p>
        </w:tc>
      </w:tr>
      <w:tr>
        <w:tc>
          <w:tcPr>
            <w:tcW w:type="dxa" w:w="3120"/>
          </w:tcPr>
          <w:p>
            <w:r>
              <w:rPr>
                <w:rFonts w:ascii="Times New Roman" w:hAnsi="Times New Roman"/>
                <w:sz w:val="24"/>
              </w:rPr>
              <w:t>**3. Análisis visual positivo**</w:t>
            </w:r>
          </w:p>
        </w:tc>
        <w:tc>
          <w:tcPr>
            <w:tcW w:type="dxa" w:w="3120"/>
          </w:tcPr>
          <w:p>
            <w:r>
              <w:rPr>
                <w:rFonts w:ascii="Times New Roman" w:hAnsi="Times New Roman"/>
                <w:sz w:val="24"/>
              </w:rPr>
              <w:t>Patrón de datos en gráfico de series temporales</w:t>
            </w:r>
          </w:p>
        </w:tc>
        <w:tc>
          <w:tcPr>
            <w:tcW w:type="dxa" w:w="3120"/>
          </w:tcPr>
          <w:p>
            <w:r>
              <w:rPr>
                <w:rFonts w:ascii="Times New Roman" w:hAnsi="Times New Roman"/>
                <w:sz w:val="24"/>
              </w:rPr>
              <w:t>Cambio de nivel + Tendencia ascendente + Bajo solapamiento</w:t>
            </w:r>
          </w:p>
        </w:tc>
      </w:tr>
      <w:tr>
        <w:tc>
          <w:tcPr>
            <w:tcW w:type="dxa" w:w="3120"/>
          </w:tcPr>
          <w:p>
            <w:r>
              <w:rPr>
                <w:rFonts w:ascii="Times New Roman" w:hAnsi="Times New Roman"/>
                <w:sz w:val="24"/>
              </w:rPr>
              <w:t>**4. Índice PND**</w:t>
            </w:r>
          </w:p>
        </w:tc>
        <w:tc>
          <w:tcPr>
            <w:tcW w:type="dxa" w:w="3120"/>
          </w:tcPr>
          <w:p>
            <w:r>
              <w:rPr>
                <w:rFonts w:ascii="Times New Roman" w:hAnsi="Times New Roman"/>
                <w:sz w:val="24"/>
              </w:rPr>
              <w:t>Porcentaje de datos no solapantes</w:t>
            </w:r>
          </w:p>
        </w:tc>
        <w:tc>
          <w:tcPr>
            <w:tcW w:type="dxa" w:w="3120"/>
          </w:tcPr>
          <w:p>
            <w:r>
              <w:rPr>
                <w:rFonts w:ascii="Times New Roman" w:hAnsi="Times New Roman"/>
                <w:sz w:val="24"/>
              </w:rPr>
              <w:t>PND ≥ 70%</w:t>
            </w:r>
          </w:p>
        </w:tc>
      </w:tr>
      <w:tr>
        <w:tc>
          <w:tcPr>
            <w:tcW w:type="dxa" w:w="3120"/>
          </w:tcPr>
          <w:p>
            <w:r>
              <w:rPr>
                <w:rFonts w:ascii="Times New Roman" w:hAnsi="Times New Roman"/>
                <w:sz w:val="24"/>
              </w:rPr>
              <w:t>**5. Percepción subjetiva de mejora**</w:t>
            </w:r>
          </w:p>
        </w:tc>
        <w:tc>
          <w:tcPr>
            <w:tcW w:type="dxa" w:w="3120"/>
          </w:tcPr>
          <w:p>
            <w:r>
              <w:rPr>
                <w:rFonts w:ascii="Times New Roman" w:hAnsi="Times New Roman"/>
                <w:sz w:val="24"/>
              </w:rPr>
              <w:t>Entrevistas con niño y padres</w:t>
            </w:r>
          </w:p>
        </w:tc>
        <w:tc>
          <w:tcPr>
            <w:tcW w:type="dxa" w:w="3120"/>
          </w:tcPr>
          <w:p>
            <w:r>
              <w:rPr>
                <w:rFonts w:ascii="Times New Roman" w:hAnsi="Times New Roman"/>
                <w:sz w:val="24"/>
              </w:rPr>
              <w:t>Reporte positivo de cambio en contexto natural</w:t>
            </w:r>
          </w:p>
        </w:tc>
      </w:tr>
      <w:tr>
        <w:tc>
          <w:tcPr>
            <w:tcW w:type="dxa" w:w="3120"/>
          </w:tcPr>
          <w:p>
            <w:r>
              <w:rPr>
                <w:rFonts w:ascii="Times New Roman" w:hAnsi="Times New Roman"/>
                <w:sz w:val="24"/>
              </w:rPr>
              <w:t>**6. Generalización de estrategias**</w:t>
            </w:r>
          </w:p>
        </w:tc>
        <w:tc>
          <w:tcPr>
            <w:tcW w:type="dxa" w:w="3120"/>
          </w:tcPr>
          <w:p>
            <w:r>
              <w:rPr>
                <w:rFonts w:ascii="Times New Roman" w:hAnsi="Times New Roman"/>
                <w:sz w:val="24"/>
              </w:rPr>
              <w:t>Uso de técnicas en casa/escuela</w:t>
            </w:r>
          </w:p>
        </w:tc>
        <w:tc>
          <w:tcPr>
            <w:tcW w:type="dxa" w:w="3120"/>
          </w:tcPr>
          <w:p>
            <w:r>
              <w:rPr>
                <w:rFonts w:ascii="Times New Roman" w:hAnsi="Times New Roman"/>
                <w:sz w:val="24"/>
              </w:rPr>
              <w:t>Reporte de uso en al menos 2 contextos diferentes</w:t>
            </w:r>
          </w:p>
        </w:tc>
      </w:tr>
    </w:tbl>
    <w:p/>
    <w:p>
      <w:r>
        <w:rPr>
          <w:b/>
        </w:rPr>
        <w:t>Resultado final:</w:t>
      </w:r>
    </w:p>
    <w:p>
      <w:pPr>
        <w:pStyle w:val="ListBullet"/>
        <w:spacing w:line="480" w:lineRule="auto"/>
      </w:pPr>
      <w:r>
        <w:t>**Éxito completo:** Se cumplen 5-6 criterios.</w:t>
      </w:r>
    </w:p>
    <w:p>
      <w:pPr>
        <w:pStyle w:val="ListBullet"/>
        <w:spacing w:line="480" w:lineRule="auto"/>
      </w:pPr>
      <w:r>
        <w:t>**Éxito parcial:** Se cumplen 3-4 criterios.</w:t>
      </w:r>
    </w:p>
    <w:p>
      <w:pPr>
        <w:pStyle w:val="ListBullet"/>
        <w:spacing w:line="480" w:lineRule="auto"/>
      </w:pPr>
      <w:r>
        <w:t>**No exitoso:** Se cumplen ≤2 criterios.</w:t>
      </w:r>
    </w:p>
    <w:p>
      <w:pPr>
        <w:pStyle w:val="Heading1"/>
      </w:pPr>
      <w:r>
        <w:t>17.9 Software y Herramientas de Análisis</w:t>
      </w:r>
    </w:p>
    <w:p>
      <w:pPr>
        <w:pStyle w:val="Heading2"/>
      </w:pPr>
      <w:r>
        <w:t>17.9.1 Software para Análisis Cuantitativo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**Microsoft Excel**</w:t>
            </w:r>
          </w:p>
        </w:tc>
        <w:tc>
          <w:tcPr>
            <w:tcW w:type="dxa" w:w="2340"/>
          </w:tcPr>
          <w:p>
            <w:r>
              <w:rPr>
                <w:rFonts w:ascii="Times New Roman" w:hAnsi="Times New Roman"/>
                <w:sz w:val="24"/>
              </w:rPr>
              <w:t>Gráficos de series temporales, cálculos de PND, NAP</w:t>
            </w:r>
          </w:p>
        </w:tc>
        <w:tc>
          <w:tcPr>
            <w:tcW w:type="dxa" w:w="2340"/>
          </w:tcPr>
          <w:p>
            <w:r>
              <w:rPr>
                <w:rFonts w:ascii="Times New Roman" w:hAnsi="Times New Roman"/>
                <w:sz w:val="24"/>
              </w:rPr>
              <w:t>Incluido en Microsoft Office (licencia institucional)</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**GraphPad Prism**</w:t>
            </w:r>
          </w:p>
        </w:tc>
        <w:tc>
          <w:tcPr>
            <w:tcW w:type="dxa" w:w="2340"/>
          </w:tcPr>
          <w:p>
            <w:r>
              <w:rPr>
                <w:rFonts w:ascii="Times New Roman" w:hAnsi="Times New Roman"/>
                <w:sz w:val="24"/>
              </w:rPr>
              <w:t>Gráficos de alta calidad para publicación</w:t>
            </w:r>
          </w:p>
        </w:tc>
        <w:tc>
          <w:tcPr>
            <w:tcW w:type="dxa" w:w="2340"/>
          </w:tcPr>
          <w:p>
            <w:r>
              <w:rPr>
                <w:rFonts w:ascii="Times New Roman" w:hAnsi="Times New Roman"/>
                <w:sz w:val="24"/>
              </w:rPr>
              <w:t>Licencia comercial (~USD 99/año)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**Jamovi**</w:t>
            </w:r>
          </w:p>
        </w:tc>
        <w:tc>
          <w:tcPr>
            <w:tcW w:type="dxa" w:w="2340"/>
          </w:tcPr>
          <w:p>
            <w:r>
              <w:rPr>
                <w:rFonts w:ascii="Times New Roman" w:hAnsi="Times New Roman"/>
                <w:sz w:val="24"/>
              </w:rPr>
              <w:t>Análisis estadístico descriptivo, alternativa gratuita a SPSS</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**Tau-U Calculator** (web)</w:t>
            </w:r>
          </w:p>
        </w:tc>
        <w:tc>
          <w:tcPr>
            <w:tcW w:type="dxa" w:w="2340"/>
          </w:tcPr>
          <w:p>
            <w:r>
              <w:rPr>
                <w:rFonts w:ascii="Times New Roman" w:hAnsi="Times New Roman"/>
                <w:sz w:val="24"/>
              </w:rPr>
              <w:t>Cálculo de Tau-U</w:t>
            </w:r>
          </w:p>
        </w:tc>
        <w:tc>
          <w:tcPr>
            <w:tcW w:type="dxa" w:w="2340"/>
          </w:tcPr>
          <w:p>
            <w:r>
              <w:rPr>
                <w:rFonts w:ascii="Times New Roman" w:hAnsi="Times New Roman"/>
                <w:sz w:val="24"/>
              </w:rPr>
              <w:t>Gratuito</w:t>
            </w:r>
          </w:p>
        </w:tc>
        <w:tc>
          <w:tcPr>
            <w:tcW w:type="dxa" w:w="2340"/>
          </w:tcPr>
          <w:p>
            <w:r>
              <w:rPr>
                <w:rFonts w:ascii="Times New Roman" w:hAnsi="Times New Roman"/>
                <w:sz w:val="24"/>
              </w:rPr>
              <w:t>www.singlecaseresearch.org</w:t>
            </w:r>
          </w:p>
        </w:tc>
      </w:tr>
      <w:tr>
        <w:tc>
          <w:tcPr>
            <w:tcW w:type="dxa" w:w="2340"/>
          </w:tcPr>
          <w:p>
            <w:r>
              <w:rPr>
                <w:rFonts w:ascii="Times New Roman" w:hAnsi="Times New Roman"/>
                <w:sz w:val="24"/>
              </w:rPr>
              <w:t>**R (paquete "scan")**</w:t>
            </w:r>
          </w:p>
        </w:tc>
        <w:tc>
          <w:tcPr>
            <w:tcW w:type="dxa" w:w="2340"/>
          </w:tcPr>
          <w:p>
            <w:r>
              <w:rPr>
                <w:rFonts w:ascii="Times New Roman" w:hAnsi="Times New Roman"/>
                <w:sz w:val="24"/>
              </w:rPr>
              <w:t>Análisis avanzado de diseños de caso único</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 (requiere aprendizaje)</w:t>
            </w:r>
          </w:p>
        </w:tc>
      </w:tr>
    </w:tbl>
    <w:p/>
    <w:p>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Pr>
        <w:pStyle w:val="Heading2"/>
      </w:pPr>
      <w:r>
        <w:t>17.9.2 Software para Análisis Cualitativo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**NVivo**</w:t>
            </w:r>
          </w:p>
        </w:tc>
        <w:tc>
          <w:tcPr>
            <w:tcW w:type="dxa" w:w="2340"/>
          </w:tcPr>
          <w:p>
            <w:r>
              <w:rPr>
                <w:rFonts w:ascii="Times New Roman" w:hAnsi="Times New Roman"/>
                <w:sz w:val="24"/>
              </w:rPr>
              <w:t>Análisis de contenido, codificación</w:t>
            </w:r>
          </w:p>
        </w:tc>
        <w:tc>
          <w:tcPr>
            <w:tcW w:type="dxa" w:w="2340"/>
          </w:tcPr>
          <w:p>
            <w:r>
              <w:rPr>
                <w:rFonts w:ascii="Times New Roman" w:hAnsi="Times New Roman"/>
                <w:sz w:val="24"/>
              </w:rPr>
              <w:t>Licencia comercial (~USD 300/año)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**ATLAS.ti**</w:t>
            </w:r>
          </w:p>
        </w:tc>
        <w:tc>
          <w:tcPr>
            <w:tcW w:type="dxa" w:w="2340"/>
          </w:tcPr>
          <w:p>
            <w:r>
              <w:rPr>
                <w:rFonts w:ascii="Times New Roman" w:hAnsi="Times New Roman"/>
                <w:sz w:val="24"/>
              </w:rPr>
              <w:t>Análisis de contenido</w:t>
            </w:r>
          </w:p>
        </w:tc>
        <w:tc>
          <w:tcPr>
            <w:tcW w:type="dxa" w:w="2340"/>
          </w:tcPr>
          <w:p>
            <w:r>
              <w:rPr>
                <w:rFonts w:ascii="Times New Roman" w:hAnsi="Times New Roman"/>
                <w:sz w:val="24"/>
              </w:rPr>
              <w:t>Licencia comercial</w:t>
            </w:r>
          </w:p>
        </w:tc>
        <w:tc>
          <w:tcPr>
            <w:tcW w:type="dxa" w:w="2340"/>
          </w:tcPr>
          <w:p>
            <w:r>
              <w:rPr>
                <w:rFonts w:ascii="Times New Roman" w:hAnsi="Times New Roman"/>
                <w:sz w:val="24"/>
              </w:rPr>
              <w:t>Opcional</w:t>
            </w:r>
          </w:p>
        </w:tc>
      </w:tr>
      <w:tr>
        <w:tc>
          <w:tcPr>
            <w:tcW w:type="dxa" w:w="2340"/>
          </w:tcPr>
          <w:p>
            <w:r>
              <w:rPr>
                <w:rFonts w:ascii="Times New Roman" w:hAnsi="Times New Roman"/>
                <w:sz w:val="24"/>
              </w:rPr>
              <w:t>**Análisis manual**</w:t>
            </w:r>
          </w:p>
        </w:tc>
        <w:tc>
          <w:tcPr>
            <w:tcW w:type="dxa" w:w="2340"/>
          </w:tcPr>
          <w:p>
            <w:r>
              <w:rPr>
                <w:rFonts w:ascii="Times New Roman" w:hAnsi="Times New Roman"/>
                <w:sz w:val="24"/>
              </w:rPr>
              <w:t>Codificación en Word/Excel</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bl>
    <w:p/>
    <w:p>
      <w:r>
        <w:rPr>
          <w:b/>
        </w:rPr>
        <w:t>Recomendación:</w:t>
      </w:r>
      <w:r>
        <w:t xml:space="preserve"> Dado el volumen reducido de datos cualitativos (2-3 entrevistas), el </w:t>
      </w:r>
      <w:r>
        <w:rPr>
          <w:b/>
        </w:rPr>
        <w:t>análisis manual</w:t>
      </w:r>
      <w:r>
        <w:t xml:space="preserve"> en Word/Excel es suficiente y apropiado.</w:t>
      </w:r>
    </w:p>
    <w:p>
      <w:pPr>
        <w:pStyle w:val="Heading1"/>
      </w:pPr>
      <w:r>
        <w:t>17.10 Cronograma de Análisis de Datos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Semana</w:t>
            </w:r>
          </w:p>
        </w:tc>
        <w:tc>
          <w:tcPr>
            <w:tcW w:type="dxa" w:w="3120"/>
          </w:tcPr>
          <w:p>
            <w:r>
              <w:rPr>
                <w:rFonts w:ascii="Times New Roman" w:hAnsi="Times New Roman"/>
                <w:b/>
                <w:sz w:val="24"/>
              </w:rPr>
              <w:t>Actividad de Análisis</w:t>
            </w:r>
          </w:p>
        </w:tc>
        <w:tc>
          <w:tcPr>
            <w:tcW w:type="dxa" w:w="3120"/>
          </w:tcPr>
          <w:p>
            <w:r>
              <w:rPr>
                <w:rFonts w:ascii="Times New Roman" w:hAnsi="Times New Roman"/>
                <w:b/>
                <w:sz w:val="24"/>
              </w:rPr>
              <w:t>Tiempo Estimado</w:t>
            </w:r>
          </w:p>
        </w:tc>
      </w:tr>
      <w:tr>
        <w:tc>
          <w:tcPr>
            <w:tcW w:type="dxa" w:w="3120"/>
          </w:tcPr>
          <w:p>
            <w:r>
              <w:rPr>
                <w:rFonts w:ascii="Times New Roman" w:hAnsi="Times New Roman"/>
                <w:sz w:val="24"/>
              </w:rPr>
              <w:t>**Semana 13**</w:t>
            </w:r>
          </w:p>
        </w:tc>
        <w:tc>
          <w:tcPr>
            <w:tcW w:type="dxa" w:w="3120"/>
          </w:tcPr>
          <w:p>
            <w:r>
              <w:rPr>
                <w:rFonts w:ascii="Times New Roman" w:hAnsi="Times New Roman"/>
                <w:sz w:val="24"/>
              </w:rPr>
              <w:t>Ingreso de datos cuantitativos en Excel</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Elaboración de gráfico de series temporales</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visual según criterios de Parsonson &amp; Baer</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Cálculo de índices PND, NAP, Tau-U</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pre-post de WISC-5</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Transcripción y lectura de entrevistas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Codificación temática de datos cualitativos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Análisis de observaciones conductuales</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Triangulación de datos cuanti-cuali</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Redacción de sección "Resultados"</w:t>
            </w:r>
          </w:p>
        </w:tc>
        <w:tc>
          <w:tcPr>
            <w:tcW w:type="dxa" w:w="3120"/>
          </w:tcPr>
          <w:p>
            <w:r>
              <w:rPr>
                <w:rFonts w:ascii="Times New Roman" w:hAnsi="Times New Roman"/>
                <w:sz w:val="24"/>
              </w:rPr>
              <w:t>6 horas</w:t>
            </w:r>
          </w:p>
        </w:tc>
      </w:tr>
      <w:tr>
        <w:tc>
          <w:tcPr>
            <w:tcW w:type="dxa" w:w="3120"/>
          </w:tcPr>
          <w:p>
            <w:r>
              <w:rPr>
                <w:rFonts w:ascii="Times New Roman" w:hAnsi="Times New Roman"/>
                <w:sz w:val="24"/>
              </w:rPr>
              <w:t>**Total**</w:t>
            </w:r>
          </w:p>
        </w:tc>
        <w:tc>
          <w:tcPr>
            <w:tcW w:type="dxa" w:w="3120"/>
          </w:tcPr>
          <w:p>
            <w:r>
              <w:rPr>
                <w:rFonts w:ascii="Times New Roman" w:hAnsi="Times New Roman"/>
                <w:sz w:val="24"/>
              </w:rPr>
            </w:r>
          </w:p>
        </w:tc>
        <w:tc>
          <w:tcPr>
            <w:tcW w:type="dxa" w:w="3120"/>
          </w:tcPr>
          <w:p>
            <w:r>
              <w:rPr>
                <w:rFonts w:ascii="Times New Roman" w:hAnsi="Times New Roman"/>
                <w:sz w:val="24"/>
              </w:rPr>
              <w:t>**32 horas**</w:t>
            </w:r>
          </w:p>
        </w:tc>
      </w:tr>
    </w:tbl>
    <w:p/>
    <w:p>
      <w:pPr>
        <w:pStyle w:val="Heading1"/>
      </w:pPr>
      <w:r>
        <w:t>17.11 Presentación de Resultados</w:t>
      </w:r>
    </w:p>
    <w:p>
      <w:pPr>
        <w:pStyle w:val="Heading2"/>
      </w:pPr>
      <w:r>
        <w:t>17.11.1 Estructura de la Sección "Resultados" del Informe</w:t>
      </w:r>
    </w:p>
    <w:p>
      <w:pPr>
        <w:pStyle w:val="ListNumber"/>
        <w:spacing w:line="480" w:lineRule="auto"/>
      </w:pPr>
      <w:r>
        <w:t>**Introducción**</w:t>
      </w:r>
    </w:p>
    <w:p>
      <w:pPr>
        <w:pStyle w:val="ListBullet"/>
        <w:spacing w:line="480" w:lineRule="auto"/>
      </w:pPr>
      <w:r>
        <w:t>Recordatorio de objetivos e hipótesis</w:t>
      </w:r>
    </w:p>
    <w:p>
      <w:pPr>
        <w:pStyle w:val="ListNumber"/>
        <w:spacing w:line="480" w:lineRule="auto"/>
      </w:pPr>
      <w:r>
        <w:t>**Resultados Cuantitativos**</w:t>
      </w:r>
    </w:p>
    <w:p>
      <w:pPr>
        <w:pStyle w:val="ListBullet"/>
        <w:spacing w:line="480" w:lineRule="auto"/>
      </w:pPr>
      <w:r>
        <w:t>**Gráfico de series temporales** (figura principal)</w:t>
      </w:r>
    </w:p>
    <w:p>
      <w:pPr>
        <w:pStyle w:val="ListBullet"/>
        <w:spacing w:line="480" w:lineRule="auto"/>
      </w:pPr>
      <w:r>
        <w:t>**Análisis visual:** Descripción de nivel, tendencia, variabilidad, inmediatez, solapamiento</w:t>
      </w:r>
    </w:p>
    <w:p>
      <w:pPr>
        <w:pStyle w:val="ListBullet"/>
        <w:spacing w:line="480" w:lineRule="auto"/>
      </w:pPr>
      <w:r>
        <w:t>**Índices estadísticos:** Tabla con PND, NAP, Tau-U</w:t>
      </w:r>
    </w:p>
    <w:p>
      <w:pPr>
        <w:pStyle w:val="ListBullet"/>
        <w:spacing w:line="480" w:lineRule="auto"/>
      </w:pPr>
      <w:r>
        <w:t>**Comparación pre-post:** Tabla con datos de WISC-5 y atención sostenida</w:t>
      </w:r>
    </w:p>
    <w:p>
      <w:pPr>
        <w:pStyle w:val="ListNumber"/>
        <w:spacing w:line="480" w:lineRule="auto"/>
      </w:pPr>
      <w:r>
        <w:t>**Resultados Cualitativos**</w:t>
      </w:r>
    </w:p>
    <w:p>
      <w:pPr>
        <w:pStyle w:val="ListBullet"/>
        <w:spacing w:line="480" w:lineRule="auto"/>
      </w:pPr>
      <w:r>
        <w:t>**Observaciones conductuales:** Síntesis narrativa con ejemplos concretos</w:t>
      </w:r>
    </w:p>
    <w:p>
      <w:pPr>
        <w:pStyle w:val="ListBullet"/>
        <w:spacing w:line="480" w:lineRule="auto"/>
      </w:pPr>
      <w:r>
        <w:t>**Percepción de cambio:** Citas textuales de entrevistas con niño y padres</w:t>
      </w:r>
    </w:p>
    <w:p>
      <w:pPr>
        <w:pStyle w:val="ListBullet"/>
        <w:spacing w:line="480" w:lineRule="auto"/>
      </w:pPr>
      <w:r>
        <w:t>**Generalización:** Descripción de uso de estrategias en contextos naturales</w:t>
      </w:r>
    </w:p>
    <w:p>
      <w:pPr>
        <w:pStyle w:val="ListNumber"/>
        <w:spacing w:line="480" w:lineRule="auto"/>
      </w:pPr>
      <w:r>
        <w:t>**Integración de Resultados**</w:t>
      </w:r>
    </w:p>
    <w:p>
      <w:pPr>
        <w:pStyle w:val="ListBullet"/>
        <w:spacing w:line="480" w:lineRule="auto"/>
      </w:pPr>
      <w:r>
        <w:t>**Matriz de triangulación:** Tabla comparativa</w:t>
      </w:r>
    </w:p>
    <w:p>
      <w:pPr>
        <w:pStyle w:val="ListBullet"/>
        <w:spacing w:line="480" w:lineRule="auto"/>
      </w:pPr>
      <w:r>
        <w:t>**Síntesis:** Respuesta a cada hipótesis específica</w:t>
      </w:r>
    </w:p>
    <w:p>
      <w:pPr>
        <w:pStyle w:val="ListNumber"/>
        <w:spacing w:line="480" w:lineRule="auto"/>
      </w:pPr>
      <w:r>
        <w:t>**Cumplimiento de Criterios de Éxito**</w:t>
      </w:r>
    </w:p>
    <w:p>
      <w:pPr>
        <w:pStyle w:val="ListBullet"/>
        <w:spacing w:line="480" w:lineRule="auto"/>
      </w:pPr>
      <w:r>
        <w:t>Tabla resumen indicando si se cumplió cada criterio</w:t>
      </w:r>
    </w:p>
    <w:p>
      <w:pPr>
        <w:pStyle w:val="Heading2"/>
      </w:pPr>
      <w:r>
        <w:t>17.11.2 Figuras y Tablas Esperadas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Figura/Tabla</w:t>
            </w:r>
          </w:p>
        </w:tc>
        <w:tc>
          <w:tcPr>
            <w:tcW w:type="dxa" w:w="3120"/>
          </w:tcPr>
          <w:p>
            <w:r>
              <w:rPr>
                <w:rFonts w:ascii="Times New Roman" w:hAnsi="Times New Roman"/>
                <w:b/>
                <w:sz w:val="24"/>
              </w:rPr>
              <w:t>Título</w:t>
            </w:r>
          </w:p>
        </w:tc>
        <w:tc>
          <w:tcPr>
            <w:tcW w:type="dxa" w:w="3120"/>
          </w:tcPr>
          <w:p>
            <w:r>
              <w:rPr>
                <w:rFonts w:ascii="Times New Roman" w:hAnsi="Times New Roman"/>
                <w:b/>
                <w:sz w:val="24"/>
              </w:rPr>
              <w:t>Contenido</w:t>
            </w:r>
          </w:p>
        </w:tc>
      </w:tr>
      <w:tr>
        <w:tc>
          <w:tcPr>
            <w:tcW w:type="dxa" w:w="3120"/>
          </w:tcPr>
          <w:p>
            <w:r>
              <w:rPr>
                <w:rFonts w:ascii="Times New Roman" w:hAnsi="Times New Roman"/>
                <w:sz w:val="24"/>
              </w:rPr>
              <w:t>**Figura 1**</w:t>
            </w:r>
          </w:p>
        </w:tc>
        <w:tc>
          <w:tcPr>
            <w:tcW w:type="dxa" w:w="3120"/>
          </w:tcPr>
          <w:p>
            <w:r>
              <w:rPr>
                <w:rFonts w:ascii="Times New Roman" w:hAnsi="Times New Roman"/>
                <w:sz w:val="24"/>
              </w:rPr>
              <w:t>Gráfico de series temporales de atención sostenida a lo largo de las sesiones</w:t>
            </w:r>
          </w:p>
        </w:tc>
        <w:tc>
          <w:tcPr>
            <w:tcW w:type="dxa" w:w="3120"/>
          </w:tcPr>
          <w:p>
            <w:r>
              <w:rPr>
                <w:rFonts w:ascii="Times New Roman" w:hAnsi="Times New Roman"/>
                <w:sz w:val="24"/>
              </w:rPr>
              <w:t>Datos de minutos de atención por sesión con fases demarcadas</w:t>
            </w:r>
          </w:p>
        </w:tc>
      </w:tr>
      <w:tr>
        <w:tc>
          <w:tcPr>
            <w:tcW w:type="dxa" w:w="3120"/>
          </w:tcPr>
          <w:p>
            <w:r>
              <w:rPr>
                <w:rFonts w:ascii="Times New Roman" w:hAnsi="Times New Roman"/>
                <w:sz w:val="24"/>
              </w:rPr>
              <w:t>**Tabla 1**</w:t>
            </w:r>
          </w:p>
        </w:tc>
        <w:tc>
          <w:tcPr>
            <w:tcW w:type="dxa" w:w="3120"/>
          </w:tcPr>
          <w:p>
            <w:r>
              <w:rPr>
                <w:rFonts w:ascii="Times New Roman" w:hAnsi="Times New Roman"/>
                <w:sz w:val="24"/>
              </w:rPr>
              <w:t>Índices de no solapamiento</w:t>
            </w:r>
          </w:p>
        </w:tc>
        <w:tc>
          <w:tcPr>
            <w:tcW w:type="dxa" w:w="3120"/>
          </w:tcPr>
          <w:p>
            <w:r>
              <w:rPr>
                <w:rFonts w:ascii="Times New Roman" w:hAnsi="Times New Roman"/>
                <w:sz w:val="24"/>
              </w:rPr>
              <w:t>PND, NAP, Tau-U con interpretación</w:t>
            </w:r>
          </w:p>
        </w:tc>
      </w:tr>
      <w:tr>
        <w:tc>
          <w:tcPr>
            <w:tcW w:type="dxa" w:w="3120"/>
          </w:tcPr>
          <w:p>
            <w:r>
              <w:rPr>
                <w:rFonts w:ascii="Times New Roman" w:hAnsi="Times New Roman"/>
                <w:sz w:val="24"/>
              </w:rPr>
              <w:t>**Tabla 2**</w:t>
            </w:r>
          </w:p>
        </w:tc>
        <w:tc>
          <w:tcPr>
            <w:tcW w:type="dxa" w:w="3120"/>
          </w:tcPr>
          <w:p>
            <w:r>
              <w:rPr>
                <w:rFonts w:ascii="Times New Roman" w:hAnsi="Times New Roman"/>
                <w:sz w:val="24"/>
              </w:rPr>
              <w:t>Comparación pre-post de variables cognitivas</w:t>
            </w:r>
          </w:p>
        </w:tc>
        <w:tc>
          <w:tcPr>
            <w:tcW w:type="dxa" w:w="3120"/>
          </w:tcPr>
          <w:p>
            <w:r>
              <w:rPr>
                <w:rFonts w:ascii="Times New Roman" w:hAnsi="Times New Roman"/>
                <w:sz w:val="24"/>
              </w:rPr>
              <w:t>Retención de Dígitos, Aritmética, Atención sostenida</w:t>
            </w:r>
          </w:p>
        </w:tc>
      </w:tr>
      <w:tr>
        <w:tc>
          <w:tcPr>
            <w:tcW w:type="dxa" w:w="3120"/>
          </w:tcPr>
          <w:p>
            <w:r>
              <w:rPr>
                <w:rFonts w:ascii="Times New Roman" w:hAnsi="Times New Roman"/>
                <w:sz w:val="24"/>
              </w:rPr>
              <w:t>**Tabla 3**</w:t>
            </w:r>
          </w:p>
        </w:tc>
        <w:tc>
          <w:tcPr>
            <w:tcW w:type="dxa" w:w="3120"/>
          </w:tcPr>
          <w:p>
            <w:r>
              <w:rPr>
                <w:rFonts w:ascii="Times New Roman" w:hAnsi="Times New Roman"/>
                <w:sz w:val="24"/>
              </w:rPr>
              <w:t>Cumplimiento de criterios por sesión</w:t>
            </w:r>
          </w:p>
        </w:tc>
        <w:tc>
          <w:tcPr>
            <w:tcW w:type="dxa" w:w="3120"/>
          </w:tcPr>
          <w:p>
            <w:r>
              <w:rPr>
                <w:rFonts w:ascii="Times New Roman" w:hAnsi="Times New Roman"/>
                <w:sz w:val="24"/>
              </w:rPr>
              <w:t>Sesiones 1-4, criterio establecido, minutos logrados, cumplimiento (Sí/No)</w:t>
            </w:r>
          </w:p>
        </w:tc>
      </w:tr>
      <w:tr>
        <w:tc>
          <w:tcPr>
            <w:tcW w:type="dxa" w:w="3120"/>
          </w:tcPr>
          <w:p>
            <w:r>
              <w:rPr>
                <w:rFonts w:ascii="Times New Roman" w:hAnsi="Times New Roman"/>
                <w:sz w:val="24"/>
              </w:rPr>
              <w:t>**Tabla 4**</w:t>
            </w:r>
          </w:p>
        </w:tc>
        <w:tc>
          <w:tcPr>
            <w:tcW w:type="dxa" w:w="3120"/>
          </w:tcPr>
          <w:p>
            <w:r>
              <w:rPr>
                <w:rFonts w:ascii="Times New Roman" w:hAnsi="Times New Roman"/>
                <w:sz w:val="24"/>
              </w:rPr>
              <w:t>Criterios de éxito de la intervención</w:t>
            </w:r>
          </w:p>
        </w:tc>
        <w:tc>
          <w:tcPr>
            <w:tcW w:type="dxa" w:w="3120"/>
          </w:tcPr>
          <w:p>
            <w:r>
              <w:rPr>
                <w:rFonts w:ascii="Times New Roman" w:hAnsi="Times New Roman"/>
                <w:sz w:val="24"/>
              </w:rPr>
              <w:t>Los 6 criterios con indicadores y cumplimiento</w:t>
            </w:r>
          </w:p>
        </w:tc>
      </w:tr>
    </w:tbl>
    <w:p/>
    <w:p>
      <w:pPr>
        <w:pStyle w:val="Heading1"/>
      </w:pPr>
      <w:r>
        <w:t>17.12 Limitaciones del Análisis</w:t>
      </w:r>
    </w:p>
    <w:p>
      <w:pPr>
        <w:pStyle w:val="Heading2"/>
      </w:pPr>
      <w:r>
        <w:t>17.12.1 Limitaciones Inherentes al Diseño N=1</w:t>
      </w:r>
    </w:p>
    <w:p>
      <w:pPr>
        <w:pStyle w:val="ListBullet"/>
        <w:spacing w:line="480" w:lineRule="auto"/>
      </w:pPr>
      <w:r>
        <w:t>**Generalización limitada:** Los resultados son específicos a este participante; no se pueden generalizar automáticamente a todos los niños con TDA.</w:t>
      </w:r>
    </w:p>
    <w:p>
      <w:pPr>
        <w:pStyle w:val="ListBullet"/>
        <w:spacing w:line="480" w:lineRule="auto"/>
      </w:pPr>
      <w:r>
        <w:t>**Ausencia de grupo control:** No hay comparación con un grupo que no recibe intervención (aunque el diseño de cambio de criterio mitiga parcialmente esta limitación).</w:t>
      </w:r>
    </w:p>
    <w:p>
      <w:pPr>
        <w:pStyle w:val="ListBullet"/>
        <w:spacing w:line="480" w:lineRule="auto"/>
      </w:pPr>
      <w:r>
        <w:t>**Efecto del evaluador:** El terapeuta que implementa la intervención es quien registra los datos (posible sesgo).</w:t>
      </w:r>
    </w:p>
    <w:p>
      <w:pPr>
        <w:pStyle w:val="Heading2"/>
      </w:pPr>
      <w:r>
        <w:t>17.12.2 Estrategias para Mitigar Limitaciones</w:t>
      </w:r>
    </w:p>
    <w:p>
      <w:pPr>
        <w:pStyle w:val="ListBullet"/>
        <w:spacing w:line="480" w:lineRule="auto"/>
      </w:pPr>
      <w:r>
        <w:t>**Registro objetivo de la variable dependiente:** Uso de cronómetro y criterios operacionales claros para minimizar subjetividad.</w:t>
      </w:r>
    </w:p>
    <w:p>
      <w:pPr>
        <w:pStyle w:val="ListBullet"/>
        <w:spacing w:line="480" w:lineRule="auto"/>
      </w:pPr>
      <w:r>
        <w:t>**Análisis visual + estadístico:** Complementar ambos enfoques para mayor robustez.</w:t>
      </w:r>
    </w:p>
    <w:p>
      <w:pPr>
        <w:pStyle w:val="ListBullet"/>
        <w:spacing w:line="480" w:lineRule="auto"/>
      </w:pPr>
      <w:r>
        <w:t>**Triangulación:** Integrar múltiples fuentes de datos (cuantitativos, cualitativos, percepción de terceros).</w:t>
      </w:r>
    </w:p>
    <w:p>
      <w:pPr>
        <w:pStyle w:val="ListBullet"/>
        <w:spacing w:line="480" w:lineRule="auto"/>
      </w:pPr>
      <w:r>
        <w:t>**Replicación conceptual:** Recomendar replicación del estudio con otros participantes para evaluar generalización.</w:t>
      </w:r>
    </w:p>
    <w:p>
      <w:pPr>
        <w:pStyle w:val="Heading1"/>
      </w:pPr>
      <w:r>
        <w:t>17.13 Consideraciones Éticas del Análisis de Datos</w:t>
      </w:r>
    </w:p>
    <w:p>
      <w:pPr>
        <w:pStyle w:val="ListBullet"/>
        <w:spacing w:line="480" w:lineRule="auto"/>
      </w:pPr>
      <w:r>
        <w:t>**Honestidad:** Se reportarán todos los datos tal como fueron recopilados, sin omitir datos "inconvenientes" o negativos.</w:t>
      </w:r>
    </w:p>
    <w:p>
      <w:pPr>
        <w:pStyle w:val="ListBullet"/>
        <w:spacing w:line="480" w:lineRule="auto"/>
      </w:pPr>
      <w:r>
        <w:t>**Transparencia:** Se describirán detalladamente los métodos de análisis para permitir replicación.</w:t>
      </w:r>
    </w:p>
    <w:p>
      <w:pPr>
        <w:pStyle w:val="ListBullet"/>
        <w:spacing w:line="480" w:lineRule="auto"/>
      </w:pPr>
      <w:r>
        <w:t>**Confidencialidad:** En la presentación de resultados cualitativos (citas textuales), se eliminarán nombres y datos identificables.</w:t>
      </w:r>
    </w:p>
    <w:p>
      <w:pPr>
        <w:pStyle w:val="Heading1"/>
      </w:pPr>
      <w:r>
        <w:t>17.14 Conclusión</w:t>
      </w:r>
    </w:p>
    <w:p>
      <w:r>
        <w:t>Este plan de análisis de datos proporciona una estrategia integral, rigurosa y apropiada para evaluar los efectos de una intervención conductual-cognitiva en un diseño de caso único con cambio de criterio. La combinación de:</w:t>
      </w:r>
    </w:p>
    <w:p>
      <w:pPr>
        <w:pStyle w:val="ListBullet"/>
        <w:spacing w:line="480" w:lineRule="auto"/>
      </w:pPr>
      <w:r>
        <w:t>**Análisis visual detallado**</w:t>
      </w:r>
    </w:p>
    <w:p>
      <w:pPr>
        <w:pStyle w:val="ListBullet"/>
        <w:spacing w:line="480" w:lineRule="auto"/>
      </w:pPr>
      <w:r>
        <w:t>**Índices estadísticos de no solapamiento**</w:t>
      </w:r>
    </w:p>
    <w:p>
      <w:pPr>
        <w:pStyle w:val="ListBullet"/>
        <w:spacing w:line="480" w:lineRule="auto"/>
      </w:pPr>
      <w:r>
        <w:t>**Análisis pre-post de variables complementarias**</w:t>
      </w:r>
    </w:p>
    <w:p>
      <w:pPr>
        <w:pStyle w:val="ListBullet"/>
        <w:spacing w:line="480" w:lineRule="auto"/>
      </w:pPr>
      <w:r>
        <w:t>**Análisis cualitativo de percepciones y observaciones**</w:t>
      </w:r>
    </w:p>
    <w:p>
      <w:pPr>
        <w:pStyle w:val="ListBullet"/>
        <w:spacing w:line="480" w:lineRule="auto"/>
      </w:pPr>
      <w:r>
        <w:t>**Triangulación de múltiples fuentes de datos**</w:t>
      </w:r>
    </w:p>
    <w:p>
      <w:r>
        <w:t xml:space="preserve">...asegura que los resultados sean </w:t>
      </w:r>
      <w:r>
        <w:rPr>
          <w:b/>
        </w:rPr>
        <w:t>válidos, confiables y significativos</w:t>
      </w:r>
      <w:r>
        <w:t xml:space="preserve"> tanto desde una perspectiva científica como clínica.</w:t>
      </w:r>
    </w:p>
    <w:p>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r>
        <w:t># 18. RESULTADOS ESPERADOS</w:t>
      </w:r>
    </w:p>
    <w:p>
      <w:pPr>
        <w:pStyle w:val="Heading1"/>
      </w:pPr>
      <w:r>
        <w:t>18.1 Introducción</w:t>
      </w:r>
    </w:p>
    <w:p>
      <w:r>
        <w:t>Este apartado describe los resultados que se esperan obtener al finalizar la intervención, basándose en:</w:t>
      </w:r>
    </w:p>
    <w:p>
      <w:pPr>
        <w:pStyle w:val="ListBullet"/>
        <w:spacing w:line="480" w:lineRule="auto"/>
      </w:pPr>
      <w:r>
        <w:t>La **fundamentación teórica** del estudio (sección 5)</w:t>
      </w:r>
    </w:p>
    <w:p>
      <w:pPr>
        <w:pStyle w:val="ListBullet"/>
        <w:spacing w:line="480" w:lineRule="auto"/>
      </w:pPr>
      <w:r>
        <w:t>Las **hipótesis planteadas** (sección 7)</w:t>
      </w:r>
    </w:p>
    <w:p>
      <w:pPr>
        <w:pStyle w:val="ListBullet"/>
        <w:spacing w:line="480" w:lineRule="auto"/>
      </w:pPr>
      <w:r>
        <w:t>Los **objetivos** del proyecto (sección 8)</w:t>
      </w:r>
    </w:p>
    <w:p>
      <w:pPr>
        <w:pStyle w:val="ListBullet"/>
        <w:spacing w:line="480" w:lineRule="auto"/>
      </w:pPr>
      <w:r>
        <w:t>La **evidencia empírica** de intervenciones similares reportadas en la literatura científica</w:t>
      </w:r>
    </w:p>
    <w:p>
      <w:r>
        <w:t>Los resultados esperados se presentan de manera realista, considerando tanto los efectos positivos anticipados como las limitaciones inherentes al diseño de caso único (N=1).</w:t>
      </w:r>
    </w:p>
    <w:p>
      <w:pPr>
        <w:pStyle w:val="Heading1"/>
      </w:pPr>
      <w:r>
        <w:t>18.2 Resultados Esperados en la Variable Principal: Atención Sostenida</w:t>
      </w:r>
    </w:p>
    <w:p>
      <w:pPr>
        <w:pStyle w:val="Heading2"/>
      </w:pPr>
      <w:r>
        <w:t>18.2.1 Hipótesis General</w:t>
      </w:r>
    </w:p>
    <w:p>
      <w:pPr>
        <w:pStyle w:val="Quote"/>
      </w:pPr>
      <w:r>
        <w:t>**Hipótesis:** La implementación de una intervención basada en reforzamiento positivo y técnicas de psicohigiene aumentará significativamente la atención sostenida del participante en comparación con la línea base.</w:t>
      </w:r>
    </w:p>
    <w:p>
      <w:r>
        <w:rPr>
          <w:b/>
        </w:rPr>
        <w:t>Resultado esperado:</w:t>
      </w:r>
    </w:p>
    <w:p>
      <w:r>
        <w:t xml:space="preserve">Se anticipa un </w:t>
      </w:r>
      <w:r>
        <w:rPr>
          <w:b/>
        </w:rPr>
        <w:t>aumento progresivo y significativo</w:t>
      </w:r>
      <w:r>
        <w:t xml:space="preserve"> en el tiempo de atención sostenida del participante desde la línea base hasta la post-evaluación.</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Momento</w:t>
            </w:r>
          </w:p>
        </w:tc>
        <w:tc>
          <w:tcPr>
            <w:tcW w:type="dxa" w:w="3120"/>
          </w:tcPr>
          <w:p>
            <w:r>
              <w:rPr>
                <w:rFonts w:ascii="Times New Roman" w:hAnsi="Times New Roman"/>
                <w:b/>
                <w:sz w:val="24"/>
              </w:rPr>
              <w:t>Tiempo de Atención Sostenida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**Línea Base (Sesión 0)**</w:t>
            </w:r>
          </w:p>
        </w:tc>
        <w:tc>
          <w:tcPr>
            <w:tcW w:type="dxa" w:w="3120"/>
          </w:tcPr>
          <w:p>
            <w:r>
              <w:rPr>
                <w:rFonts w:ascii="Times New Roman" w:hAnsi="Times New Roman"/>
                <w:sz w:val="24"/>
              </w:rPr>
              <w:t>5 minutos (±1 min)</w:t>
            </w:r>
          </w:p>
        </w:tc>
        <w:tc>
          <w:tcPr>
            <w:tcW w:type="dxa" w:w="3120"/>
          </w:tcPr>
          <w:p>
            <w:r>
              <w:rPr>
                <w:rFonts w:ascii="Times New Roman" w:hAnsi="Times New Roman"/>
                <w:sz w:val="24"/>
              </w:rPr>
              <w:t>Capacidad inicial sin intervención</w:t>
            </w:r>
          </w:p>
        </w:tc>
      </w:tr>
      <w:tr>
        <w:tc>
          <w:tcPr>
            <w:tcW w:type="dxa" w:w="3120"/>
          </w:tcPr>
          <w:p>
            <w:r>
              <w:rPr>
                <w:rFonts w:ascii="Times New Roman" w:hAnsi="Times New Roman"/>
                <w:sz w:val="24"/>
              </w:rPr>
              <w:t>**Sesión 1 (Criterio 7 min)**</w:t>
            </w:r>
          </w:p>
        </w:tc>
        <w:tc>
          <w:tcPr>
            <w:tcW w:type="dxa" w:w="3120"/>
          </w:tcPr>
          <w:p>
            <w:r>
              <w:rPr>
                <w:rFonts w:ascii="Times New Roman" w:hAnsi="Times New Roman"/>
                <w:sz w:val="24"/>
              </w:rPr>
              <w:t>7-8 minutos</w:t>
            </w:r>
          </w:p>
        </w:tc>
        <w:tc>
          <w:tcPr>
            <w:tcW w:type="dxa" w:w="3120"/>
          </w:tcPr>
          <w:p>
            <w:r>
              <w:rPr>
                <w:rFonts w:ascii="Times New Roman" w:hAnsi="Times New Roman"/>
                <w:sz w:val="24"/>
              </w:rPr>
              <w:t>Cumplimiento del primer criterio con apoyo de técnicas</w:t>
            </w:r>
          </w:p>
        </w:tc>
      </w:tr>
      <w:tr>
        <w:tc>
          <w:tcPr>
            <w:tcW w:type="dxa" w:w="3120"/>
          </w:tcPr>
          <w:p>
            <w:r>
              <w:rPr>
                <w:rFonts w:ascii="Times New Roman" w:hAnsi="Times New Roman"/>
                <w:sz w:val="24"/>
              </w:rPr>
              <w:t>**Sesión 2 (Criterio 10 min)**</w:t>
            </w:r>
          </w:p>
        </w:tc>
        <w:tc>
          <w:tcPr>
            <w:tcW w:type="dxa" w:w="3120"/>
          </w:tcPr>
          <w:p>
            <w:r>
              <w:rPr>
                <w:rFonts w:ascii="Times New Roman" w:hAnsi="Times New Roman"/>
                <w:sz w:val="24"/>
              </w:rPr>
              <w:t>10-11 minutos</w:t>
            </w:r>
          </w:p>
        </w:tc>
        <w:tc>
          <w:tcPr>
            <w:tcW w:type="dxa" w:w="3120"/>
          </w:tcPr>
          <w:p>
            <w:r>
              <w:rPr>
                <w:rFonts w:ascii="Times New Roman" w:hAnsi="Times New Roman"/>
                <w:sz w:val="24"/>
              </w:rPr>
              <w:t>Consolidación y aumento progresivo</w:t>
            </w:r>
          </w:p>
        </w:tc>
      </w:tr>
      <w:tr>
        <w:tc>
          <w:tcPr>
            <w:tcW w:type="dxa" w:w="3120"/>
          </w:tcPr>
          <w:p>
            <w:r>
              <w:rPr>
                <w:rFonts w:ascii="Times New Roman" w:hAnsi="Times New Roman"/>
                <w:sz w:val="24"/>
              </w:rPr>
              <w:t>**Sesión 3 (Criterio 12 min)**</w:t>
            </w:r>
          </w:p>
        </w:tc>
        <w:tc>
          <w:tcPr>
            <w:tcW w:type="dxa" w:w="3120"/>
          </w:tcPr>
          <w:p>
            <w:r>
              <w:rPr>
                <w:rFonts w:ascii="Times New Roman" w:hAnsi="Times New Roman"/>
                <w:sz w:val="24"/>
              </w:rPr>
              <w:t>12-13 minutos</w:t>
            </w:r>
          </w:p>
        </w:tc>
        <w:tc>
          <w:tcPr>
            <w:tcW w:type="dxa" w:w="3120"/>
          </w:tcPr>
          <w:p>
            <w:r>
              <w:rPr>
                <w:rFonts w:ascii="Times New Roman" w:hAnsi="Times New Roman"/>
                <w:sz w:val="24"/>
              </w:rPr>
              <w:t>Mejora sostenida con uso de automonitoreo</w:t>
            </w:r>
          </w:p>
        </w:tc>
      </w:tr>
      <w:tr>
        <w:tc>
          <w:tcPr>
            <w:tcW w:type="dxa" w:w="3120"/>
          </w:tcPr>
          <w:p>
            <w:r>
              <w:rPr>
                <w:rFonts w:ascii="Times New Roman" w:hAnsi="Times New Roman"/>
                <w:sz w:val="24"/>
              </w:rPr>
              <w:t>**Sesión 4 (Criterio 15 min)**</w:t>
            </w:r>
          </w:p>
        </w:tc>
        <w:tc>
          <w:tcPr>
            <w:tcW w:type="dxa" w:w="3120"/>
          </w:tcPr>
          <w:p>
            <w:r>
              <w:rPr>
                <w:rFonts w:ascii="Times New Roman" w:hAnsi="Times New Roman"/>
                <w:sz w:val="24"/>
              </w:rPr>
              <w:t>15-16 minutos</w:t>
            </w:r>
          </w:p>
        </w:tc>
        <w:tc>
          <w:tcPr>
            <w:tcW w:type="dxa" w:w="3120"/>
          </w:tcPr>
          <w:p>
            <w:r>
              <w:rPr>
                <w:rFonts w:ascii="Times New Roman" w:hAnsi="Times New Roman"/>
                <w:sz w:val="24"/>
              </w:rPr>
              <w:t>Logro del criterio final</w:t>
            </w:r>
          </w:p>
        </w:tc>
      </w:tr>
      <w:tr>
        <w:tc>
          <w:tcPr>
            <w:tcW w:type="dxa" w:w="3120"/>
          </w:tcPr>
          <w:p>
            <w:r>
              <w:rPr>
                <w:rFonts w:ascii="Times New Roman" w:hAnsi="Times New Roman"/>
                <w:sz w:val="24"/>
              </w:rPr>
              <w:t>**Post-evaluación (Sesión 5)**</w:t>
            </w:r>
          </w:p>
        </w:tc>
        <w:tc>
          <w:tcPr>
            <w:tcW w:type="dxa" w:w="3120"/>
          </w:tcPr>
          <w:p>
            <w:r>
              <w:rPr>
                <w:rFonts w:ascii="Times New Roman" w:hAnsi="Times New Roman"/>
                <w:sz w:val="24"/>
              </w:rPr>
              <w:t>15-18 minutos</w:t>
            </w:r>
          </w:p>
        </w:tc>
        <w:tc>
          <w:tcPr>
            <w:tcW w:type="dxa" w:w="3120"/>
          </w:tcPr>
          <w:p>
            <w:r>
              <w:rPr>
                <w:rFonts w:ascii="Times New Roman" w:hAnsi="Times New Roman"/>
                <w:sz w:val="24"/>
              </w:rPr>
              <w:t>Mantenimiento del efecto</w:t>
            </w:r>
          </w:p>
        </w:tc>
      </w:tr>
      <w:tr>
        <w:tc>
          <w:tcPr>
            <w:tcW w:type="dxa" w:w="3120"/>
          </w:tcPr>
          <w:p>
            <w:r>
              <w:rPr>
                <w:rFonts w:ascii="Times New Roman" w:hAnsi="Times New Roman"/>
                <w:sz w:val="24"/>
              </w:rPr>
              <w:t>**Mejora total esperada**</w:t>
            </w:r>
          </w:p>
        </w:tc>
        <w:tc>
          <w:tcPr>
            <w:tcW w:type="dxa" w:w="3120"/>
          </w:tcPr>
          <w:p>
            <w:r>
              <w:rPr>
                <w:rFonts w:ascii="Times New Roman" w:hAnsi="Times New Roman"/>
                <w:sz w:val="24"/>
              </w:rPr>
              <w:t>**+10 a +13 minutos**</w:t>
            </w:r>
          </w:p>
        </w:tc>
        <w:tc>
          <w:tcPr>
            <w:tcW w:type="dxa" w:w="3120"/>
          </w:tcPr>
          <w:p>
            <w:r>
              <w:rPr>
                <w:rFonts w:ascii="Times New Roman" w:hAnsi="Times New Roman"/>
                <w:sz w:val="24"/>
              </w:rPr>
              <w:t>**Aumento del 200-260%**</w:t>
            </w:r>
          </w:p>
        </w:tc>
      </w:tr>
    </w:tbl>
    <w:p/>
    <w:p>
      <w:pPr>
        <w:pStyle w:val="Heading3"/>
      </w:pPr>
      <w:r>
        <w:t>Gráfico proyectado de resultados esperados:</w:t>
      </w:r>
    </w:p>
    <w:p>
      <w:pPr>
        <w:spacing w:line="480" w:lineRule="auto"/>
        <w:ind w:left="720" w:firstLine="0"/>
      </w:pPr>
      <w:r>
        <w:rPr>
          <w:rFonts w:ascii="Courier New" w:hAnsi="Courier New"/>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r>
        <w:rPr>
          <w:b/>
        </w:rPr>
        <w:t>Leyenda:</w:t>
      </w:r>
    </w:p>
    <w:p>
      <w:pPr>
        <w:pStyle w:val="ListBullet"/>
        <w:spacing w:line="480" w:lineRule="auto"/>
      </w:pPr>
      <w:r>
        <w:t>○ = Datos proyectados</w:t>
      </w:r>
    </w:p>
    <w:p>
      <w:pPr>
        <w:pStyle w:val="ListBullet"/>
        <w:spacing w:line="480" w:lineRule="auto"/>
      </w:pPr>
      <w:r>
        <w:t>--- = Líneas de criterio</w:t>
      </w:r>
    </w:p>
    <w:p>
      <w:r>
        <w:rPr>
          <w:b/>
        </w:rPr>
        <w:t>Análisis visual esperado:</w:t>
      </w:r>
    </w:p>
    <w:p>
      <w:pPr>
        <w:pStyle w:val="ListNumber"/>
        <w:spacing w:line="480" w:lineRule="auto"/>
      </w:pPr>
      <w:r>
        <w:t>**Nivel:** Aumento progresivo del nivel promedio en cada fase.</w:t>
      </w:r>
    </w:p>
    <w:p>
      <w:pPr>
        <w:pStyle w:val="ListNumber"/>
        <w:spacing w:line="480" w:lineRule="auto"/>
      </w:pPr>
      <w:r>
        <w:t>**Tendencia:** Tendencia ascendente sostenida desde línea base hasta post-evaluación.</w:t>
      </w:r>
    </w:p>
    <w:p>
      <w:pPr>
        <w:pStyle w:val="ListNumber"/>
        <w:spacing w:line="480" w:lineRule="auto"/>
      </w:pPr>
      <w:r>
        <w:t>**Variabilidad:** Baja variabilidad (datos estables) debido al control de variables contextuales.</w:t>
      </w:r>
    </w:p>
    <w:p>
      <w:pPr>
        <w:pStyle w:val="ListNumber"/>
        <w:spacing w:line="480" w:lineRule="auto"/>
      </w:pPr>
      <w:r>
        <w:t>**Inmediatez del efecto:** Cambio inmediato observable al pasar de línea base a Sesión 1.</w:t>
      </w:r>
    </w:p>
    <w:p>
      <w:pPr>
        <w:pStyle w:val="ListNumber"/>
        <w:spacing w:line="480" w:lineRule="auto"/>
      </w:pPr>
      <w:r>
        <w:t>**Solapamiento:** Bajo o nulo solapamiento entre fases (PND ≥ 70%).</w:t>
      </w:r>
    </w:p>
    <w:p>
      <w:pPr>
        <w:pStyle w:val="ListNumber"/>
        <w:spacing w:line="480" w:lineRule="auto"/>
      </w:pPr>
      <w:r>
        <w:t>**Consistencia:** Patrón consistente de mejora en todas las fases de intervención.</w:t>
      </w:r>
    </w:p>
    <w:p>
      <w:pPr>
        <w:pStyle w:val="Heading2"/>
      </w:pPr>
      <w:r>
        <w:t>18.2.2 Hipótesis Específica 1</w:t>
      </w:r>
    </w:p>
    <w:p>
      <w:pPr>
        <w:pStyle w:val="Quote"/>
      </w:pPr>
      <w:r>
        <w:t>**Hipótesis 1:** El participante logrará incrementar su atención sostenida de 5 minutos (línea base) a 7 minutos tras la primera fase de intervención (Fase 1).</w:t>
      </w:r>
    </w:p>
    <w:p>
      <w:r>
        <w:rPr>
          <w:b/>
        </w:rPr>
        <w:t>Resultado esperado:</w:t>
      </w:r>
      <w:r>
        <w:t xml:space="preserve"> ✓ </w:t>
      </w:r>
      <w:r>
        <w:rPr>
          <w:b/>
        </w:rPr>
        <w:t>CUMPLIMIENTO ESPERADO</w:t>
      </w:r>
    </w:p>
    <w:p>
      <w:pPr>
        <w:pStyle w:val="ListBullet"/>
        <w:spacing w:line="480" w:lineRule="auto"/>
      </w:pPr>
      <w:r>
        <w:t>Se espera que el participante cumpla con el criterio de 7 minutos en la Sesión 1, facilitado por la introducción de la técnica de respiración consciente y el sistema de reforzamiento positivo.</w:t>
      </w:r>
    </w:p>
    <w:p>
      <w:pPr>
        <w:pStyle w:val="ListBullet"/>
        <w:spacing w:line="480" w:lineRule="auto"/>
      </w:pPr>
      <w:r>
        <w:t>La novedad de la intervención y el entusiasmo inicial del niño favorecerán el cumplimiento de este primer criterio.</w:t>
      </w:r>
    </w:p>
    <w:p>
      <w:pPr>
        <w:pStyle w:val="Heading1"/>
      </w:pPr>
      <w:r>
        <w:t>18.3 Resultados Esperados en Variables Secundarias</w:t>
      </w:r>
    </w:p>
    <w:p>
      <w:pPr>
        <w:pStyle w:val="Heading2"/>
      </w:pPr>
      <w:r>
        <w:t>18.3.1 Hipótesis Específica 2: Memoria de Trabajo</w:t>
      </w:r>
    </w:p>
    <w:p>
      <w:pPr>
        <w:pStyle w:val="Quote"/>
      </w:pPr>
      <w:r>
        <w:t>**Hipótesis 2:** El participante mostrará una mejora en la memoria de trabajo, evidenciada por un aumento en el puntaje del subtest Retención de Dígitos del WISC-5 al comparar pre-intervención con post-intervención.</w:t>
      </w:r>
    </w:p>
    <w:p>
      <w:r>
        <w:rPr>
          <w:b/>
        </w:rPr>
        <w:t>Resultado esperado:</w:t>
      </w:r>
    </w:p>
    <w:p>
      <w:r>
        <w:t xml:space="preserve">Se anticipa una </w:t>
      </w:r>
      <w:r>
        <w:rPr>
          <w:b/>
        </w:rPr>
        <w:t>mejora modesta pero significativa</w:t>
      </w:r>
      <w:r>
        <w:t xml:space="preserve"> en el puntaje de Retención de Dígitos.</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Medición</w:t>
            </w:r>
          </w:p>
        </w:tc>
        <w:tc>
          <w:tcPr>
            <w:tcW w:type="dxa" w:w="3120"/>
          </w:tcPr>
          <w:p>
            <w:r>
              <w:rPr>
                <w:rFonts w:ascii="Times New Roman" w:hAnsi="Times New Roman"/>
                <w:b/>
                <w:sz w:val="24"/>
              </w:rPr>
              <w:t>Puntaje Bruto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**Pre-intervención**</w:t>
            </w:r>
          </w:p>
        </w:tc>
        <w:tc>
          <w:tcPr>
            <w:tcW w:type="dxa" w:w="3120"/>
          </w:tcPr>
          <w:p>
            <w:r>
              <w:rPr>
                <w:rFonts w:ascii="Times New Roman" w:hAnsi="Times New Roman"/>
                <w:sz w:val="24"/>
              </w:rPr>
              <w:t>8-10 puntos</w:t>
            </w:r>
          </w:p>
        </w:tc>
        <w:tc>
          <w:tcPr>
            <w:tcW w:type="dxa" w:w="3120"/>
          </w:tcPr>
          <w:p>
            <w:r>
              <w:rPr>
                <w:rFonts w:ascii="Times New Roman" w:hAnsi="Times New Roman"/>
                <w:sz w:val="24"/>
              </w:rPr>
              <w:t>Capacidad basal (percentil 25-40)</w:t>
            </w:r>
          </w:p>
        </w:tc>
      </w:tr>
      <w:tr>
        <w:tc>
          <w:tcPr>
            <w:tcW w:type="dxa" w:w="3120"/>
          </w:tcPr>
          <w:p>
            <w:r>
              <w:rPr>
                <w:rFonts w:ascii="Times New Roman" w:hAnsi="Times New Roman"/>
                <w:sz w:val="24"/>
              </w:rPr>
              <w:t>**Post-intervención**</w:t>
            </w:r>
          </w:p>
        </w:tc>
        <w:tc>
          <w:tcPr>
            <w:tcW w:type="dxa" w:w="3120"/>
          </w:tcPr>
          <w:p>
            <w:r>
              <w:rPr>
                <w:rFonts w:ascii="Times New Roman" w:hAnsi="Times New Roman"/>
                <w:sz w:val="24"/>
              </w:rPr>
              <w:t>10-12 puntos</w:t>
            </w:r>
          </w:p>
        </w:tc>
        <w:tc>
          <w:tcPr>
            <w:tcW w:type="dxa" w:w="3120"/>
          </w:tcPr>
          <w:p>
            <w:r>
              <w:rPr>
                <w:rFonts w:ascii="Times New Roman" w:hAnsi="Times New Roman"/>
                <w:sz w:val="24"/>
              </w:rPr>
              <w:t>Mejora de 2-3 puntos (percentil 40-55)</w:t>
            </w:r>
          </w:p>
        </w:tc>
      </w:tr>
      <w:tr>
        <w:tc>
          <w:tcPr>
            <w:tcW w:type="dxa" w:w="3120"/>
          </w:tcPr>
          <w:p>
            <w:r>
              <w:rPr>
                <w:rFonts w:ascii="Times New Roman" w:hAnsi="Times New Roman"/>
                <w:sz w:val="24"/>
              </w:rPr>
              <w:t>**Diferencia esperada**</w:t>
            </w:r>
          </w:p>
        </w:tc>
        <w:tc>
          <w:tcPr>
            <w:tcW w:type="dxa" w:w="3120"/>
          </w:tcPr>
          <w:p>
            <w:r>
              <w:rPr>
                <w:rFonts w:ascii="Times New Roman" w:hAnsi="Times New Roman"/>
                <w:sz w:val="24"/>
              </w:rPr>
              <w:t>**+2 puntos**</w:t>
            </w:r>
          </w:p>
        </w:tc>
        <w:tc>
          <w:tcPr>
            <w:tcW w:type="dxa" w:w="3120"/>
          </w:tcPr>
          <w:p>
            <w:r>
              <w:rPr>
                <w:rFonts w:ascii="Times New Roman" w:hAnsi="Times New Roman"/>
                <w:sz w:val="24"/>
              </w:rPr>
              <w:t>**Cambio clínicamente significativo**</w:t>
            </w:r>
          </w:p>
        </w:tc>
      </w:tr>
    </w:tbl>
    <w:p/>
    <w:p>
      <w:r>
        <w:rPr>
          <w:b/>
        </w:rPr>
        <w:t>Justificación teórica:</w:t>
      </w:r>
    </w:p>
    <w:p>
      <w:pPr>
        <w:pStyle w:val="ListBullet"/>
        <w:spacing w:line="480" w:lineRule="auto"/>
      </w:pPr>
      <w:r>
        <w:t>La atención sostenida y la memoria de trabajo están **neuropsicológicamente relacionadas** (Cowan, 2017; Baddeley, 2012).</w:t>
      </w:r>
    </w:p>
    <w:p>
      <w:pPr>
        <w:pStyle w:val="ListBullet"/>
        <w:spacing w:line="480" w:lineRule="auto"/>
      </w:pPr>
      <w:r>
        <w:t>El entrenamiento en atención mejora indirectamente la capacidad de retener información temporalmente.</w:t>
      </w:r>
    </w:p>
    <w:p>
      <w:pPr>
        <w:pStyle w:val="ListBullet"/>
        <w:spacing w:line="480" w:lineRule="auto"/>
      </w:pPr>
      <w:r>
        <w:t>Las técnicas de psicohigiene (respiración, relajación) reducen la ansiedad, lo cual facilita el desempeño en tareas de memoria.</w:t>
      </w:r>
    </w:p>
    <w:p>
      <w:r>
        <w:rPr>
          <w:b/>
        </w:rPr>
        <w:t>Análisis esperado:</w:t>
      </w:r>
    </w:p>
    <w:p>
      <w:pPr>
        <w:pStyle w:val="ListBullet"/>
        <w:spacing w:line="480" w:lineRule="auto"/>
      </w:pPr>
      <w:r>
        <w:t>Mejora más pronunciada en **Dígitos en Orden Directo** (requiere atención sostenida).</w:t>
      </w:r>
    </w:p>
    <w:p>
      <w:pPr>
        <w:pStyle w:val="ListBullet"/>
        <w:spacing w:line="480" w:lineRule="auto"/>
      </w:pPr>
      <w:r>
        <w:t>Mejora moderada en **Dígitos en Orden Inverso** y **Secuenciación** (requieren manipulación mental).</w:t>
      </w:r>
    </w:p>
    <w:p>
      <w:pPr>
        <w:pStyle w:val="Heading2"/>
      </w:pPr>
      <w:r>
        <w:t>18.3.2 Hipótesis Específica 3: Rendimiento Académico</w:t>
      </w:r>
    </w:p>
    <w:p>
      <w:pPr>
        <w:pStyle w:val="Quote"/>
      </w:pPr>
      <w:r>
        <w:t>**Hipótesis 3:** El participante presentará un incremento en su rendimiento académico en tareas de lectoescritura y matemáticas, evaluado mediante observaciones conductuales y el subtest de Aritmética del WISC-5.</w:t>
      </w:r>
    </w:p>
    <w:p>
      <w:r>
        <w:rPr>
          <w:b/>
        </w:rPr>
        <w:t>Resultado esperado:</w:t>
      </w:r>
    </w:p>
    <w:p>
      <w:r>
        <w:t xml:space="preserve">Se espera una </w:t>
      </w:r>
      <w:r>
        <w:rPr>
          <w:b/>
        </w:rPr>
        <w:t>mejora observable pero modesta</w:t>
      </w:r>
      <w:r>
        <w:t xml:space="preserve"> en rendimiento académico, dado que la intervención es de corta duración (6 semanas).</w:t>
      </w:r>
    </w:p>
    <w:p>
      <w:pPr>
        <w:pStyle w:val="Heading3"/>
      </w:pPr>
      <w:r>
        <w:t>Proyección cuantitativa: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Pre</w:t>
            </w:r>
          </w:p>
        </w:tc>
        <w:tc>
          <w:tcPr>
            <w:tcW w:type="dxa" w:w="2340"/>
          </w:tcPr>
          <w:p>
            <w:r>
              <w:rPr>
                <w:rFonts w:ascii="Times New Roman" w:hAnsi="Times New Roman"/>
                <w:b/>
                <w:sz w:val="24"/>
              </w:rPr>
              <w:t>Post</w:t>
            </w:r>
          </w:p>
        </w:tc>
        <w:tc>
          <w:tcPr>
            <w:tcW w:type="dxa" w:w="2340"/>
          </w:tcPr>
          <w:p>
            <w:r>
              <w:rPr>
                <w:rFonts w:ascii="Times New Roman" w:hAnsi="Times New Roman"/>
                <w:b/>
                <w:sz w:val="24"/>
              </w:rPr>
              <w:t>Diferencia Esperada</w:t>
            </w:r>
          </w:p>
        </w:tc>
      </w:tr>
      <w:tr>
        <w:tc>
          <w:tcPr>
            <w:tcW w:type="dxa" w:w="2340"/>
          </w:tcPr>
          <w:p>
            <w:r>
              <w:rPr>
                <w:rFonts w:ascii="Times New Roman" w:hAnsi="Times New Roman"/>
                <w:sz w:val="24"/>
              </w:rPr>
              <w:t>**Subtest Aritmética (WISC-5)**</w:t>
            </w:r>
          </w:p>
        </w:tc>
        <w:tc>
          <w:tcPr>
            <w:tcW w:type="dxa" w:w="2340"/>
          </w:tcPr>
          <w:p>
            <w:r>
              <w:rPr>
                <w:rFonts w:ascii="Times New Roman" w:hAnsi="Times New Roman"/>
                <w:sz w:val="24"/>
              </w:rPr>
              <w:t>7-9 puntos</w:t>
            </w:r>
          </w:p>
        </w:tc>
        <w:tc>
          <w:tcPr>
            <w:tcW w:type="dxa" w:w="2340"/>
          </w:tcPr>
          <w:p>
            <w:r>
              <w:rPr>
                <w:rFonts w:ascii="Times New Roman" w:hAnsi="Times New Roman"/>
                <w:sz w:val="24"/>
              </w:rPr>
              <w:t>9-11 puntos</w:t>
            </w:r>
          </w:p>
        </w:tc>
        <w:tc>
          <w:tcPr>
            <w:tcW w:type="dxa" w:w="2340"/>
          </w:tcPr>
          <w:p>
            <w:r>
              <w:rPr>
                <w:rFonts w:ascii="Times New Roman" w:hAnsi="Times New Roman"/>
                <w:sz w:val="24"/>
              </w:rPr>
              <w:t>+2 puntos</w:t>
            </w:r>
          </w:p>
        </w:tc>
      </w:tr>
      <w:tr>
        <w:tc>
          <w:tcPr>
            <w:tcW w:type="dxa" w:w="2340"/>
          </w:tcPr>
          <w:p>
            <w:r>
              <w:rPr>
                <w:rFonts w:ascii="Times New Roman" w:hAnsi="Times New Roman"/>
                <w:sz w:val="24"/>
              </w:rPr>
              <w:t>**Tiempo en tarea (reporte docente)**</w:t>
            </w:r>
          </w:p>
        </w:tc>
        <w:tc>
          <w:tcPr>
            <w:tcW w:type="dxa" w:w="2340"/>
          </w:tcPr>
          <w:p>
            <w:r>
              <w:rPr>
                <w:rFonts w:ascii="Times New Roman" w:hAnsi="Times New Roman"/>
                <w:sz w:val="24"/>
              </w:rPr>
              <w:t>"Se distrae frecuentemente"</w:t>
            </w:r>
          </w:p>
        </w:tc>
        <w:tc>
          <w:tcPr>
            <w:tcW w:type="dxa" w:w="2340"/>
          </w:tcPr>
          <w:p>
            <w:r>
              <w:rPr>
                <w:rFonts w:ascii="Times New Roman" w:hAnsi="Times New Roman"/>
                <w:sz w:val="24"/>
              </w:rPr>
              <w:t>"Mejora en seguimiento de instrucciones"</w:t>
            </w:r>
          </w:p>
        </w:tc>
        <w:tc>
          <w:tcPr>
            <w:tcW w:type="dxa" w:w="2340"/>
          </w:tcPr>
          <w:p>
            <w:r>
              <w:rPr>
                <w:rFonts w:ascii="Times New Roman" w:hAnsi="Times New Roman"/>
                <w:sz w:val="24"/>
              </w:rPr>
              <w:t>Cambio cualitativo</w:t>
            </w:r>
          </w:p>
        </w:tc>
      </w:tr>
    </w:tbl>
    <w:p/>
    <w:p>
      <w:r>
        <w:rPr>
          <w:b/>
        </w:rPr>
        <w:t>Justificación:</w:t>
      </w:r>
    </w:p>
    <w:p>
      <w:pPr>
        <w:pStyle w:val="ListBullet"/>
        <w:spacing w:line="480" w:lineRule="auto"/>
      </w:pPr>
      <w:r>
        <w:t>El aumento en atención sostenida permitirá al niño **permanecer más tiempo enfocado en tareas académicas**.</w:t>
      </w:r>
    </w:p>
    <w:p>
      <w:pPr>
        <w:pStyle w:val="ListBullet"/>
        <w:spacing w:line="480" w:lineRule="auto"/>
      </w:pPr>
      <w:r>
        <w:t>La mejora en memoria de trabajo facilitará la **resolución de problemas aritméticos** que requieren mantener información temporalmente.</w:t>
      </w:r>
    </w:p>
    <w:p>
      <w:pPr>
        <w:pStyle w:val="ListBullet"/>
        <w:spacing w:line="480" w:lineRule="auto"/>
      </w:pPr>
      <w:r>
        <w:t>Sin embargo, **6 semanas no son suficientes para cambios dramáticos** en habilidades académicas consolidadas (lectura, escritura), por lo que la mejora será más evidente en conductas atencionales durante tareas académicas que en el rendimiento académico per se.</w:t>
      </w:r>
    </w:p>
    <w:p>
      <w:r>
        <w:rPr>
          <w:b/>
        </w:rPr>
        <w:t>Análisis esperado:</w:t>
      </w:r>
    </w:p>
    <w:p>
      <w:pPr>
        <w:pStyle w:val="ListBullet"/>
        <w:spacing w:line="480" w:lineRule="auto"/>
      </w:pPr>
      <w:r>
        <w:t>**Datos cualitativos (observaciones docentes):** "Puede completar actividades de 10-15 minutos sin levantarse", "Sigue mejor las instrucciones en clase".</w:t>
      </w:r>
    </w:p>
    <w:p>
      <w:pPr>
        <w:pStyle w:val="ListBullet"/>
        <w:spacing w:line="480" w:lineRule="auto"/>
      </w:pPr>
      <w:r>
        <w:t>**Datos cuantitativos (Aritmética):** Mejora de 1-2 puntos en el puntaje bruto.</w:t>
      </w:r>
    </w:p>
    <w:p>
      <w:pPr>
        <w:pStyle w:val="Heading2"/>
      </w:pPr>
      <w:r>
        <w:t>18.3.3 Hipótesis Específica 4: Regulación Emocional</w:t>
      </w:r>
    </w:p>
    <w:p>
      <w:pPr>
        <w:pStyle w:val="Quote"/>
      </w:pPr>
      <w:r>
        <w:t>**Hipótesis 4:** El participante demostrará una mejora en la regulación emocional durante las tareas, reduciendo conductas impulsivas y aumentando la tolerancia a la frustración.</w:t>
      </w:r>
    </w:p>
    <w:p>
      <w:r>
        <w:rPr>
          <w:b/>
        </w:rPr>
        <w:t>Resultado esperado:</w:t>
      </w:r>
    </w:p>
    <w:p>
      <w:r>
        <w:t xml:space="preserve">Se anticipa una </w:t>
      </w:r>
      <w:r>
        <w:rPr>
          <w:b/>
        </w:rPr>
        <w:t>mejora observable en regulación emocional</w:t>
      </w:r>
      <w:r>
        <w:t>, especialmente en:</w:t>
      </w:r>
    </w:p>
    <w:p>
      <w:pPr>
        <w:pStyle w:val="ListBullet"/>
        <w:spacing w:line="480" w:lineRule="auto"/>
      </w:pPr>
      <w:r>
        <w:t>Reducción de inquietud motora durante tareas desafiantes</w:t>
      </w:r>
    </w:p>
    <w:p>
      <w:pPr>
        <w:pStyle w:val="ListBullet"/>
        <w:spacing w:line="480" w:lineRule="auto"/>
      </w:pPr>
      <w:r>
        <w:t>Mayor persistencia ante dificultades</w:t>
      </w:r>
    </w:p>
    <w:p>
      <w:pPr>
        <w:pStyle w:val="ListBullet"/>
        <w:spacing w:line="480" w:lineRule="auto"/>
      </w:pPr>
      <w:r>
        <w:t>Uso espontáneo de técnicas de autorregulación (respiración, auto-instrucciones)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 Conductual</w:t>
            </w:r>
          </w:p>
        </w:tc>
        <w:tc>
          <w:tcPr>
            <w:tcW w:type="dxa" w:w="3120"/>
          </w:tcPr>
          <w:p>
            <w:r>
              <w:rPr>
                <w:rFonts w:ascii="Times New Roman" w:hAnsi="Times New Roman"/>
                <w:b/>
                <w:sz w:val="24"/>
              </w:rPr>
              <w:t>Línea Base (S0)</w:t>
            </w:r>
          </w:p>
        </w:tc>
        <w:tc>
          <w:tcPr>
            <w:tcW w:type="dxa" w:w="3120"/>
          </w:tcPr>
          <w:p>
            <w:r>
              <w:rPr>
                <w:rFonts w:ascii="Times New Roman" w:hAnsi="Times New Roman"/>
                <w:b/>
                <w:sz w:val="24"/>
              </w:rPr>
              <w:t>Post-Intervención (S5)</w:t>
            </w:r>
          </w:p>
        </w:tc>
      </w:tr>
      <w:tr>
        <w:tc>
          <w:tcPr>
            <w:tcW w:type="dxa" w:w="3120"/>
          </w:tcPr>
          <w:p>
            <w:r>
              <w:rPr>
                <w:rFonts w:ascii="Times New Roman" w:hAnsi="Times New Roman"/>
                <w:sz w:val="24"/>
              </w:rPr>
              <w:t>**Inquietud motora**</w:t>
            </w:r>
          </w:p>
        </w:tc>
        <w:tc>
          <w:tcPr>
            <w:tcW w:type="dxa" w:w="3120"/>
          </w:tcPr>
          <w:p>
            <w:r>
              <w:rPr>
                <w:rFonts w:ascii="Times New Roman" w:hAnsi="Times New Roman"/>
                <w:sz w:val="24"/>
              </w:rPr>
              <w:t>Frecuente (levantarse, moverse en la silla)</w:t>
            </w:r>
          </w:p>
        </w:tc>
        <w:tc>
          <w:tcPr>
            <w:tcW w:type="dxa" w:w="3120"/>
          </w:tcPr>
          <w:p>
            <w:r>
              <w:rPr>
                <w:rFonts w:ascii="Times New Roman" w:hAnsi="Times New Roman"/>
                <w:sz w:val="24"/>
              </w:rPr>
              <w:t>Reducida (permanece sentado)</w:t>
            </w:r>
          </w:p>
        </w:tc>
      </w:tr>
      <w:tr>
        <w:tc>
          <w:tcPr>
            <w:tcW w:type="dxa" w:w="3120"/>
          </w:tcPr>
          <w:p>
            <w:r>
              <w:rPr>
                <w:rFonts w:ascii="Times New Roman" w:hAnsi="Times New Roman"/>
                <w:sz w:val="24"/>
              </w:rPr>
              <w:t>**Verbalizaciones de frustración**</w:t>
            </w:r>
          </w:p>
        </w:tc>
        <w:tc>
          <w:tcPr>
            <w:tcW w:type="dxa" w:w="3120"/>
          </w:tcPr>
          <w:p>
            <w:r>
              <w:rPr>
                <w:rFonts w:ascii="Times New Roman" w:hAnsi="Times New Roman"/>
                <w:sz w:val="24"/>
              </w:rPr>
              <w:t>"No puedo", "Es muy difícil"</w:t>
            </w:r>
          </w:p>
        </w:tc>
        <w:tc>
          <w:tcPr>
            <w:tcW w:type="dxa" w:w="3120"/>
          </w:tcPr>
          <w:p>
            <w:r>
              <w:rPr>
                <w:rFonts w:ascii="Times New Roman" w:hAnsi="Times New Roman"/>
                <w:sz w:val="24"/>
              </w:rPr>
              <w:t>"Voy a intentarlo", "Respiro y sigo"</w:t>
            </w:r>
          </w:p>
        </w:tc>
      </w:tr>
      <w:tr>
        <w:tc>
          <w:tcPr>
            <w:tcW w:type="dxa" w:w="3120"/>
          </w:tcPr>
          <w:p>
            <w:r>
              <w:rPr>
                <w:rFonts w:ascii="Times New Roman" w:hAnsi="Times New Roman"/>
                <w:sz w:val="24"/>
              </w:rPr>
              <w:t>**Persistencia**</w:t>
            </w:r>
          </w:p>
        </w:tc>
        <w:tc>
          <w:tcPr>
            <w:tcW w:type="dxa" w:w="3120"/>
          </w:tcPr>
          <w:p>
            <w:r>
              <w:rPr>
                <w:rFonts w:ascii="Times New Roman" w:hAnsi="Times New Roman"/>
                <w:sz w:val="24"/>
              </w:rPr>
              <w:t>Abandona tareas difíciles rápidamente</w:t>
            </w:r>
          </w:p>
        </w:tc>
        <w:tc>
          <w:tcPr>
            <w:tcW w:type="dxa" w:w="3120"/>
          </w:tcPr>
          <w:p>
            <w:r>
              <w:rPr>
                <w:rFonts w:ascii="Times New Roman" w:hAnsi="Times New Roman"/>
                <w:sz w:val="24"/>
              </w:rPr>
              <w:t>Persiste al menos 3-5 minutos adicionales</w:t>
            </w:r>
          </w:p>
        </w:tc>
      </w:tr>
      <w:tr>
        <w:tc>
          <w:tcPr>
            <w:tcW w:type="dxa" w:w="3120"/>
          </w:tcPr>
          <w:p>
            <w:r>
              <w:rPr>
                <w:rFonts w:ascii="Times New Roman" w:hAnsi="Times New Roman"/>
                <w:sz w:val="24"/>
              </w:rPr>
              <w:t>**Uso de técnicas**</w:t>
            </w:r>
          </w:p>
        </w:tc>
        <w:tc>
          <w:tcPr>
            <w:tcW w:type="dxa" w:w="3120"/>
          </w:tcPr>
          <w:p>
            <w:r>
              <w:rPr>
                <w:rFonts w:ascii="Times New Roman" w:hAnsi="Times New Roman"/>
                <w:sz w:val="24"/>
              </w:rPr>
              <w:t>No espontáneo</w:t>
            </w:r>
          </w:p>
        </w:tc>
        <w:tc>
          <w:tcPr>
            <w:tcW w:type="dxa" w:w="3120"/>
          </w:tcPr>
          <w:p>
            <w:r>
              <w:rPr>
                <w:rFonts w:ascii="Times New Roman" w:hAnsi="Times New Roman"/>
                <w:sz w:val="24"/>
              </w:rPr>
              <w:t>Uso espontáneo de respiración</w:t>
            </w:r>
          </w:p>
        </w:tc>
      </w:tr>
    </w:tbl>
    <w:p/>
    <w:p>
      <w:r>
        <w:rPr>
          <w:b/>
        </w:rPr>
        <w:t>Justificación teórica:</w:t>
      </w:r>
    </w:p>
    <w:p>
      <w:pPr>
        <w:pStyle w:val="ListBullet"/>
        <w:spacing w:line="480" w:lineRule="auto"/>
      </w:pPr>
      <w:r>
        <w:t>Las técnicas de psicohigiene (respiración, relajación muscular) tienen efectos directos sobre el **sistema nervioso parasimpático**, induciendo calma fisiológica (Porges, 2011).</w:t>
      </w:r>
    </w:p>
    <w:p>
      <w:pPr>
        <w:pStyle w:val="ListBullet"/>
        <w:spacing w:line="480" w:lineRule="auto"/>
      </w:pPr>
      <w:r>
        <w:t>El reforzamiento positivo contingente aumenta la **autoeficacia** y reduce la frustración ante desafíos (Bandura, 1997).</w:t>
      </w:r>
    </w:p>
    <w:p>
      <w:pPr>
        <w:pStyle w:val="ListBullet"/>
        <w:spacing w:line="480" w:lineRule="auto"/>
      </w:pPr>
      <w:r>
        <w:t>El automonitoreo metacognitivo (checklist de atención) promueve la **autorregulación consciente**.</w:t>
      </w:r>
    </w:p>
    <w:p>
      <w:pPr>
        <w:pStyle w:val="Heading2"/>
      </w:pPr>
      <w:r>
        <w:t>18.3.4 Hipótesis Específica 5: Motivación Académica</w:t>
      </w:r>
    </w:p>
    <w:p>
      <w:pPr>
        <w:pStyle w:val="Quote"/>
      </w:pPr>
      <w:r>
        <w:t>**Hipótesis 5:** El participante exhibirá un incremento en la motivación académica, manifestado en mayor disposición para iniciar y completar tareas escolares.</w:t>
      </w:r>
    </w:p>
    <w:p>
      <w:r>
        <w:rPr>
          <w:b/>
        </w:rPr>
        <w:t>Resultado esperado:</w:t>
      </w:r>
    </w:p>
    <w:p>
      <w:r>
        <w:t xml:space="preserve">Se espera una </w:t>
      </w:r>
      <w:r>
        <w:rPr>
          <w:b/>
        </w:rPr>
        <w:t>mejora moderada en motivación intrínseca y extrínseca</w:t>
      </w:r>
      <w:r>
        <w:t>, especialmente en:</w:t>
      </w:r>
    </w:p>
    <w:p>
      <w:pPr>
        <w:pStyle w:val="ListBullet"/>
        <w:spacing w:line="480" w:lineRule="auto"/>
      </w:pPr>
      <w:r>
        <w:t>Mayor rapidez para iniciar tareas (reducción de la "procrastinación")</w:t>
      </w:r>
    </w:p>
    <w:p>
      <w:pPr>
        <w:pStyle w:val="ListBullet"/>
        <w:spacing w:line="480" w:lineRule="auto"/>
      </w:pPr>
      <w:r>
        <w:t>Comentarios verbales positivos sobre las tareas ("Me gusta hacer esto")</w:t>
      </w:r>
    </w:p>
    <w:p>
      <w:pPr>
        <w:pStyle w:val="ListBullet"/>
        <w:spacing w:line="480" w:lineRule="auto"/>
      </w:pPr>
      <w:r>
        <w:t>Solicitud de tareas adicionales o expresión de orgullo por logros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Pre</w:t>
            </w:r>
          </w:p>
        </w:tc>
        <w:tc>
          <w:tcPr>
            <w:tcW w:type="dxa" w:w="3120"/>
          </w:tcPr>
          <w:p>
            <w:r>
              <w:rPr>
                <w:rFonts w:ascii="Times New Roman" w:hAnsi="Times New Roman"/>
                <w:b/>
                <w:sz w:val="24"/>
              </w:rPr>
              <w:t>Post</w:t>
            </w:r>
          </w:p>
        </w:tc>
      </w:tr>
      <w:tr>
        <w:tc>
          <w:tcPr>
            <w:tcW w:type="dxa" w:w="3120"/>
          </w:tcPr>
          <w:p>
            <w:r>
              <w:rPr>
                <w:rFonts w:ascii="Times New Roman" w:hAnsi="Times New Roman"/>
                <w:sz w:val="24"/>
              </w:rPr>
              <w:t>**Inicio de tarea**</w:t>
            </w:r>
          </w:p>
        </w:tc>
        <w:tc>
          <w:tcPr>
            <w:tcW w:type="dxa" w:w="3120"/>
          </w:tcPr>
          <w:p>
            <w:r>
              <w:rPr>
                <w:rFonts w:ascii="Times New Roman" w:hAnsi="Times New Roman"/>
                <w:sz w:val="24"/>
              </w:rPr>
              <w:t>Demora, necesita múltiples recordatorios</w:t>
            </w:r>
          </w:p>
        </w:tc>
        <w:tc>
          <w:tcPr>
            <w:tcW w:type="dxa" w:w="3120"/>
          </w:tcPr>
          <w:p>
            <w:r>
              <w:rPr>
                <w:rFonts w:ascii="Times New Roman" w:hAnsi="Times New Roman"/>
                <w:sz w:val="24"/>
              </w:rPr>
              <w:t>Inicia con 1-2 recordatorios</w:t>
            </w:r>
          </w:p>
        </w:tc>
      </w:tr>
      <w:tr>
        <w:tc>
          <w:tcPr>
            <w:tcW w:type="dxa" w:w="3120"/>
          </w:tcPr>
          <w:p>
            <w:r>
              <w:rPr>
                <w:rFonts w:ascii="Times New Roman" w:hAnsi="Times New Roman"/>
                <w:sz w:val="24"/>
              </w:rPr>
              <w:t>**Actitud verbal**</w:t>
            </w:r>
          </w:p>
        </w:tc>
        <w:tc>
          <w:tcPr>
            <w:tcW w:type="dxa" w:w="3120"/>
          </w:tcPr>
          <w:p>
            <w:r>
              <w:rPr>
                <w:rFonts w:ascii="Times New Roman" w:hAnsi="Times New Roman"/>
                <w:sz w:val="24"/>
              </w:rPr>
              <w:t>"No quiero", "Es aburrido"</w:t>
            </w:r>
          </w:p>
        </w:tc>
        <w:tc>
          <w:tcPr>
            <w:tcW w:type="dxa" w:w="3120"/>
          </w:tcPr>
          <w:p>
            <w:r>
              <w:rPr>
                <w:rFonts w:ascii="Times New Roman" w:hAnsi="Times New Roman"/>
                <w:sz w:val="24"/>
              </w:rPr>
              <w:t>"Está bien", "Puedo hacerlo"</w:t>
            </w:r>
          </w:p>
        </w:tc>
      </w:tr>
      <w:tr>
        <w:tc>
          <w:tcPr>
            <w:tcW w:type="dxa" w:w="3120"/>
          </w:tcPr>
          <w:p>
            <w:r>
              <w:rPr>
                <w:rFonts w:ascii="Times New Roman" w:hAnsi="Times New Roman"/>
                <w:sz w:val="24"/>
              </w:rPr>
              <w:t>**Orgullo por logros**</w:t>
            </w:r>
          </w:p>
        </w:tc>
        <w:tc>
          <w:tcPr>
            <w:tcW w:type="dxa" w:w="3120"/>
          </w:tcPr>
          <w:p>
            <w:r>
              <w:rPr>
                <w:rFonts w:ascii="Times New Roman" w:hAnsi="Times New Roman"/>
                <w:sz w:val="24"/>
              </w:rPr>
              <w:t>Poco evidente</w:t>
            </w:r>
          </w:p>
        </w:tc>
        <w:tc>
          <w:tcPr>
            <w:tcW w:type="dxa" w:w="3120"/>
          </w:tcPr>
          <w:p>
            <w:r>
              <w:rPr>
                <w:rFonts w:ascii="Times New Roman" w:hAnsi="Times New Roman"/>
                <w:sz w:val="24"/>
              </w:rPr>
              <w:t>"¡Lo hice!", muestra su trabajo</w:t>
            </w:r>
          </w:p>
        </w:tc>
      </w:tr>
    </w:tbl>
    <w:p/>
    <w:p>
      <w:r>
        <w:rPr>
          <w:b/>
        </w:rPr>
        <w:t>Justificación:</w:t>
      </w:r>
    </w:p>
    <w:p>
      <w:pPr>
        <w:pStyle w:val="ListBullet"/>
        <w:spacing w:line="480" w:lineRule="auto"/>
      </w:pPr>
      <w:r>
        <w:t>El **reforzamiento positivo sistemático** (stickers, elogios, certificados) aumenta la motivación extrínseca inicial, que puede internalizarse gradualmente como motivación intrínseca (Deci &amp; Ryan, 2000).</w:t>
      </w:r>
    </w:p>
    <w:p>
      <w:pPr>
        <w:pStyle w:val="ListBullet"/>
        <w:spacing w:line="480" w:lineRule="auto"/>
      </w:pPr>
      <w:r>
        <w:t>El **éxito progresivo** (cumplimiento de criterios) fortalece la autoeficacia académica, aumentando la motivación para enfrentar nuevos desafíos.</w:t>
      </w:r>
    </w:p>
    <w:p>
      <w:pPr>
        <w:pStyle w:val="Heading1"/>
      </w:pPr>
      <w:r>
        <w:t>18.4 Resultados Esperados en Generalización de Estrategias</w:t>
      </w:r>
    </w:p>
    <w:p>
      <w:pPr>
        <w:pStyle w:val="Heading2"/>
      </w:pPr>
      <w:r>
        <w:t>18.4.1 Uso de Técnicas de Psicohigiene en Contextos Naturales</w:t>
      </w:r>
    </w:p>
    <w:p>
      <w:r>
        <w:rPr>
          <w:b/>
        </w:rPr>
        <w:t>Resultado esperado:</w:t>
      </w:r>
    </w:p>
    <w:p>
      <w:r>
        <w:t xml:space="preserve">Se anticipa que el participante </w:t>
      </w:r>
      <w:r>
        <w:rPr>
          <w:b/>
        </w:rPr>
        <w:t>generalizará las técnicas aprendidas</w:t>
      </w:r>
      <w:r>
        <w:t xml:space="preserve"> (respiración consciente, relajación, automonitoreo) a contextos fuera de las sesiones de intervención.</w:t>
      </w:r>
    </w:p>
    <w:p>
      <w:pPr>
        <w:pStyle w:val="Heading3"/>
      </w:pPr>
      <w:r>
        <w:t>Proyección:</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Contexto</w:t>
            </w:r>
          </w:p>
        </w:tc>
        <w:tc>
          <w:tcPr>
            <w:tcW w:type="dxa" w:w="3120"/>
          </w:tcPr>
          <w:p>
            <w:r>
              <w:rPr>
                <w:rFonts w:ascii="Times New Roman" w:hAnsi="Times New Roman"/>
                <w:b/>
                <w:sz w:val="24"/>
              </w:rPr>
              <w:t>Conducta Esperada</w:t>
            </w:r>
          </w:p>
        </w:tc>
        <w:tc>
          <w:tcPr>
            <w:tcW w:type="dxa" w:w="3120"/>
          </w:tcPr>
          <w:p>
            <w:r>
              <w:rPr>
                <w:rFonts w:ascii="Times New Roman" w:hAnsi="Times New Roman"/>
                <w:b/>
                <w:sz w:val="24"/>
              </w:rPr>
              <w:t>Frecuencia Esperada</w:t>
            </w:r>
          </w:p>
        </w:tc>
      </w:tr>
      <w:tr>
        <w:tc>
          <w:tcPr>
            <w:tcW w:type="dxa" w:w="3120"/>
          </w:tcPr>
          <w:p>
            <w:r>
              <w:rPr>
                <w:rFonts w:ascii="Times New Roman" w:hAnsi="Times New Roman"/>
                <w:sz w:val="24"/>
              </w:rPr>
              <w:t>**Hogar (tareas escolares)**</w:t>
            </w:r>
          </w:p>
        </w:tc>
        <w:tc>
          <w:tcPr>
            <w:tcW w:type="dxa" w:w="3120"/>
          </w:tcPr>
          <w:p>
            <w:r>
              <w:rPr>
                <w:rFonts w:ascii="Times New Roman" w:hAnsi="Times New Roman"/>
                <w:sz w:val="24"/>
              </w:rPr>
              <w:t>Usa respiración antes de iniciar tarea de matemática</w:t>
            </w:r>
          </w:p>
        </w:tc>
        <w:tc>
          <w:tcPr>
            <w:tcW w:type="dxa" w:w="3120"/>
          </w:tcPr>
          <w:p>
            <w:r>
              <w:rPr>
                <w:rFonts w:ascii="Times New Roman" w:hAnsi="Times New Roman"/>
                <w:sz w:val="24"/>
              </w:rPr>
              <w:t>2-3 veces por semana</w:t>
            </w:r>
          </w:p>
        </w:tc>
      </w:tr>
      <w:tr>
        <w:tc>
          <w:tcPr>
            <w:tcW w:type="dxa" w:w="3120"/>
          </w:tcPr>
          <w:p>
            <w:r>
              <w:rPr>
                <w:rFonts w:ascii="Times New Roman" w:hAnsi="Times New Roman"/>
                <w:sz w:val="24"/>
              </w:rPr>
              <w:t>**Escuela (evaluaciones)**</w:t>
            </w:r>
          </w:p>
        </w:tc>
        <w:tc>
          <w:tcPr>
            <w:tcW w:type="dxa" w:w="3120"/>
          </w:tcPr>
          <w:p>
            <w:r>
              <w:rPr>
                <w:rFonts w:ascii="Times New Roman" w:hAnsi="Times New Roman"/>
                <w:sz w:val="24"/>
              </w:rPr>
              <w:t>Respira profundo antes de un examen</w:t>
            </w:r>
          </w:p>
        </w:tc>
        <w:tc>
          <w:tcPr>
            <w:tcW w:type="dxa" w:w="3120"/>
          </w:tcPr>
          <w:p>
            <w:r>
              <w:rPr>
                <w:rFonts w:ascii="Times New Roman" w:hAnsi="Times New Roman"/>
                <w:sz w:val="24"/>
              </w:rPr>
              <w:t>Cuando tiene evaluación</w:t>
            </w:r>
          </w:p>
        </w:tc>
      </w:tr>
      <w:tr>
        <w:tc>
          <w:tcPr>
            <w:tcW w:type="dxa" w:w="3120"/>
          </w:tcPr>
          <w:p>
            <w:r>
              <w:rPr>
                <w:rFonts w:ascii="Times New Roman" w:hAnsi="Times New Roman"/>
                <w:sz w:val="24"/>
              </w:rPr>
              <w:t>**Situaciones de frustración**</w:t>
            </w:r>
          </w:p>
        </w:tc>
        <w:tc>
          <w:tcPr>
            <w:tcW w:type="dxa" w:w="3120"/>
          </w:tcPr>
          <w:p>
            <w:r>
              <w:rPr>
                <w:rFonts w:ascii="Times New Roman" w:hAnsi="Times New Roman"/>
                <w:sz w:val="24"/>
              </w:rPr>
              <w:t>Usa respiración cuando se siente enojado o frustrado</w:t>
            </w:r>
          </w:p>
        </w:tc>
        <w:tc>
          <w:tcPr>
            <w:tcW w:type="dxa" w:w="3120"/>
          </w:tcPr>
          <w:p>
            <w:r>
              <w:rPr>
                <w:rFonts w:ascii="Times New Roman" w:hAnsi="Times New Roman"/>
                <w:sz w:val="24"/>
              </w:rPr>
              <w:t>1-2 veces por semana</w:t>
            </w:r>
          </w:p>
        </w:tc>
      </w:tr>
    </w:tbl>
    <w:p/>
    <w:p>
      <w:r>
        <w:rPr>
          <w:b/>
        </w:rPr>
        <w:t>Evidencia esperada:</w:t>
      </w:r>
    </w:p>
    <w:p>
      <w:pPr>
        <w:pStyle w:val="ListBullet"/>
        <w:spacing w:line="480" w:lineRule="auto"/>
      </w:pPr>
      <w:r>
        <w:t>**Reporte de los padres:** "Lo vi respirar profundo antes de hacer la tarea, tal como le enseñaron."</w:t>
      </w:r>
    </w:p>
    <w:p>
      <w:pPr>
        <w:pStyle w:val="ListBullet"/>
        <w:spacing w:line="480" w:lineRule="auto"/>
      </w:pPr>
      <w:r>
        <w:t>**Reporte del niño:** "Uso la respiración cuando tengo que hacer algo difícil."</w:t>
      </w:r>
    </w:p>
    <w:p>
      <w:pPr>
        <w:pStyle w:val="ListBullet"/>
        <w:spacing w:line="480" w:lineRule="auto"/>
      </w:pPr>
      <w:r>
        <w:t>**Observación del docente:** "Noté que hace una pausa y respira antes de empezar las actividades."</w:t>
      </w:r>
    </w:p>
    <w:p>
      <w:r>
        <w:rPr>
          <w:b/>
        </w:rPr>
        <w:t>Justificación:</w:t>
      </w:r>
    </w:p>
    <w:p>
      <w:pPr>
        <w:pStyle w:val="ListBullet"/>
        <w:spacing w:line="480" w:lineRule="auto"/>
      </w:pPr>
      <w:r>
        <w:t>Las técnicas se practicaron **múltiples veces durante las sesiones** (repetición favorece consolidación).</w:t>
      </w:r>
    </w:p>
    <w:p>
      <w:pPr>
        <w:pStyle w:val="ListBullet"/>
        <w:spacing w:line="480" w:lineRule="auto"/>
      </w:pPr>
      <w:r>
        <w:t>Se explicó explícitamente al niño **cuándo y dónde usar las técnicas** (promoción de generalización).</w:t>
      </w:r>
    </w:p>
    <w:p>
      <w:pPr>
        <w:pStyle w:val="ListBullet"/>
        <w:spacing w:line="480" w:lineRule="auto"/>
      </w:pPr>
      <w:r>
        <w:t>Las técnicas son **simples y aplicables** en cualquier contexto (no requieren materiales especiales).</w:t>
      </w:r>
    </w:p>
    <w:p>
      <w:pPr>
        <w:pStyle w:val="Heading1"/>
      </w:pPr>
      <w:r>
        <w:t>18.5 Resultados Esperados en el Análisis Estadístico</w:t>
      </w:r>
    </w:p>
    <w:p>
      <w:pPr>
        <w:pStyle w:val="Heading2"/>
      </w:pPr>
      <w:r>
        <w:t>18.5.1 Índices de No Solapamiento</w:t>
      </w:r>
    </w:p>
    <w:p>
      <w:r>
        <w:rPr>
          <w:b/>
        </w:rPr>
        <w:t>Resultado esperado: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Índice</w:t>
            </w:r>
          </w:p>
        </w:tc>
        <w:tc>
          <w:tcPr>
            <w:tcW w:type="dxa" w:w="3120"/>
          </w:tcPr>
          <w:p>
            <w:r>
              <w:rPr>
                <w:rFonts w:ascii="Times New Roman" w:hAnsi="Times New Roman"/>
                <w:b/>
                <w:sz w:val="24"/>
              </w:rPr>
              <w:t>Valor Proyectado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**PND (Porcentaje de Datos No Solapantes)**</w:t>
            </w:r>
          </w:p>
        </w:tc>
        <w:tc>
          <w:tcPr>
            <w:tcW w:type="dxa" w:w="3120"/>
          </w:tcPr>
          <w:p>
            <w:r>
              <w:rPr>
                <w:rFonts w:ascii="Times New Roman" w:hAnsi="Times New Roman"/>
                <w:sz w:val="24"/>
              </w:rPr>
              <w:t>100%</w:t>
            </w:r>
          </w:p>
        </w:tc>
        <w:tc>
          <w:tcPr>
            <w:tcW w:type="dxa" w:w="3120"/>
          </w:tcPr>
          <w:p>
            <w:r>
              <w:rPr>
                <w:rFonts w:ascii="Times New Roman" w:hAnsi="Times New Roman"/>
                <w:sz w:val="24"/>
              </w:rPr>
              <w:t>Tratamiento muy efectivo (todos los puntos de intervención superan la línea base)</w:t>
            </w:r>
          </w:p>
        </w:tc>
      </w:tr>
      <w:tr>
        <w:tc>
          <w:tcPr>
            <w:tcW w:type="dxa" w:w="3120"/>
          </w:tcPr>
          <w:p>
            <w:r>
              <w:rPr>
                <w:rFonts w:ascii="Times New Roman" w:hAnsi="Times New Roman"/>
                <w:sz w:val="24"/>
              </w:rPr>
              <w:t>**NAP (No Solapamiento de Todos los Pares)**</w:t>
            </w:r>
          </w:p>
        </w:tc>
        <w:tc>
          <w:tcPr>
            <w:tcW w:type="dxa" w:w="3120"/>
          </w:tcPr>
          <w:p>
            <w:r>
              <w:rPr>
                <w:rFonts w:ascii="Times New Roman" w:hAnsi="Times New Roman"/>
                <w:sz w:val="24"/>
              </w:rPr>
              <w:t>0.95-1.00</w:t>
            </w:r>
          </w:p>
        </w:tc>
        <w:tc>
          <w:tcPr>
            <w:tcW w:type="dxa" w:w="3120"/>
          </w:tcPr>
          <w:p>
            <w:r>
              <w:rPr>
                <w:rFonts w:ascii="Times New Roman" w:hAnsi="Times New Roman"/>
                <w:sz w:val="24"/>
              </w:rPr>
              <w:t>Efecto muy grande</w:t>
            </w:r>
          </w:p>
        </w:tc>
      </w:tr>
      <w:tr>
        <w:tc>
          <w:tcPr>
            <w:tcW w:type="dxa" w:w="3120"/>
          </w:tcPr>
          <w:p>
            <w:r>
              <w:rPr>
                <w:rFonts w:ascii="Times New Roman" w:hAnsi="Times New Roman"/>
                <w:sz w:val="24"/>
              </w:rPr>
              <w:t>**Tau-U**</w:t>
            </w:r>
          </w:p>
        </w:tc>
        <w:tc>
          <w:tcPr>
            <w:tcW w:type="dxa" w:w="3120"/>
          </w:tcPr>
          <w:p>
            <w:r>
              <w:rPr>
                <w:rFonts w:ascii="Times New Roman" w:hAnsi="Times New Roman"/>
                <w:sz w:val="24"/>
              </w:rPr>
              <w:t>0.85-0.95</w:t>
            </w:r>
          </w:p>
        </w:tc>
        <w:tc>
          <w:tcPr>
            <w:tcW w:type="dxa" w:w="3120"/>
          </w:tcPr>
          <w:p>
            <w:r>
              <w:rPr>
                <w:rFonts w:ascii="Times New Roman" w:hAnsi="Times New Roman"/>
                <w:sz w:val="24"/>
              </w:rPr>
              <w:t>Efecto grande</w:t>
            </w:r>
          </w:p>
        </w:tc>
      </w:tr>
    </w:tbl>
    <w:p/>
    <w:p>
      <w:r>
        <w:rPr>
          <w:b/>
        </w:rPr>
        <w:t>Justificación:</w:t>
      </w:r>
    </w:p>
    <w:p>
      <w:r>
        <w:t>Dado que se espera que cada fase de intervención (B1, B2, B3, B4) muestre valores superiores a la línea base (5 minutos), y que los criterios son progresivos, el solapamiento será mínimo o nulo.</w:t>
      </w:r>
    </w:p>
    <w:p>
      <w:pPr>
        <w:pStyle w:val="Heading2"/>
      </w:pPr>
      <w:r>
        <w:t>18.5.2 Análisis Visual</w:t>
      </w:r>
    </w:p>
    <w:p>
      <w:r>
        <w:rPr>
          <w:b/>
        </w:rPr>
        <w:t>Resultado esperado:</w:t>
      </w:r>
    </w:p>
    <w:p>
      <w:r>
        <w:t>El análisis visual mostrará:</w:t>
      </w:r>
    </w:p>
    <w:p>
      <w:pPr>
        <w:pStyle w:val="ListNumber"/>
        <w:spacing w:line="480" w:lineRule="auto"/>
      </w:pPr>
      <w:r>
        <w:t>**Cambio de nivel marcado:** Salto abrupto de 5 min (línea base) a 7 min (Sesión 1).</w:t>
      </w:r>
    </w:p>
    <w:p>
      <w:pPr>
        <w:pStyle w:val="ListNumber"/>
        <w:spacing w:line="480" w:lineRule="auto"/>
      </w:pPr>
      <w:r>
        <w:t>**Tendencia ascendente sostenida:** Aumento progresivo de 7 → 10 → 12 → 15 minutos.</w:t>
      </w:r>
    </w:p>
    <w:p>
      <w:pPr>
        <w:pStyle w:val="ListNumber"/>
        <w:spacing w:line="480" w:lineRule="auto"/>
      </w:pPr>
      <w:r>
        <w:t>**Baja variabilidad:** Datos estables en cada fase.</w:t>
      </w:r>
    </w:p>
    <w:p>
      <w:pPr>
        <w:pStyle w:val="ListNumber"/>
        <w:spacing w:line="480" w:lineRule="auto"/>
      </w:pPr>
      <w:r>
        <w:t>**Inmediatez del efecto:** Cambio observable desde la primera sesión de intervención.</w:t>
      </w:r>
    </w:p>
    <w:p>
      <w:pPr>
        <w:pStyle w:val="ListNumber"/>
        <w:spacing w:line="480" w:lineRule="auto"/>
      </w:pPr>
      <w:r>
        <w:t>**Bajo solapamiento:** Ningún dato de intervención cae en el rango de línea base.</w:t>
      </w:r>
    </w:p>
    <w:p>
      <w:pPr>
        <w:pStyle w:val="ListNumber"/>
        <w:spacing w:line="480" w:lineRule="auto"/>
      </w:pPr>
      <w:r>
        <w:t>**Consistencia:** Patrón replicado en las 4 fases de intervención.</w:t>
      </w:r>
    </w:p>
    <w:p>
      <w:r>
        <w:rPr>
          <w:b/>
        </w:rPr>
        <w:t>Conclusión esperada del análisis visual:</w:t>
      </w:r>
      <w:r>
        <w:t xml:space="preserve"> </w:t>
      </w:r>
      <w:r>
        <w:rPr>
          <w:b/>
        </w:rPr>
        <w:t>Relación funcional clara entre la intervención y el aumento de atención sostenida.</w:t>
      </w:r>
    </w:p>
    <w:p>
      <w:pPr>
        <w:pStyle w:val="Heading1"/>
      </w:pPr>
      <w:r>
        <w:t>18.6 Resultados Esperados en Variables Cualitativas</w:t>
      </w:r>
    </w:p>
    <w:p>
      <w:pPr>
        <w:pStyle w:val="Heading2"/>
      </w:pPr>
      <w:r>
        <w:t>18.6.1 Percepción de Cambio del Participante</w:t>
      </w:r>
    </w:p>
    <w:p>
      <w:r>
        <w:rPr>
          <w:b/>
        </w:rPr>
        <w:t>Resultado esperado:</w:t>
      </w:r>
    </w:p>
    <w:p>
      <w:r>
        <w:t>El niño expresará percepción de mejora en su capacidad de concentración y en su competencia para usar estrategias de autorregulación.</w:t>
      </w:r>
    </w:p>
    <w:p>
      <w:r>
        <w:rPr>
          <w:b/>
        </w:rPr>
        <w:t>Citas proyectadas (entrevista final):</w:t>
      </w:r>
    </w:p>
    <w:p>
      <w:pPr>
        <w:pStyle w:val="Quote"/>
      </w:pPr>
      <w:r>
        <w:t>"Antes no podía hacer la tarea de matemática porque me cansaba y me paraba. Ahora puedo hacerla sin pararme tanto."</w:t>
      </w:r>
    </w:p>
    <w:p>
      <w:pPr>
        <w:pStyle w:val="Quote"/>
      </w:pPr>
      <w:r>
        <w:t>"La respiración me ayuda cuando estoy nervioso o cuando algo es difícil."</w:t>
      </w:r>
    </w:p>
    <w:p>
      <w:pPr>
        <w:pStyle w:val="Quote"/>
      </w:pPr>
      <w:r>
        <w:t>"Me gusta que me den stickers cuando lo hago bien."</w:t>
      </w:r>
    </w:p>
    <w:p>
      <w:pPr>
        <w:pStyle w:val="Heading2"/>
      </w:pPr>
      <w:r>
        <w:t>18.6.2 Percepción de Cambio de los Padres</w:t>
      </w:r>
    </w:p>
    <w:p>
      <w:r>
        <w:rPr>
          <w:b/>
        </w:rPr>
        <w:t>Resultado esperado:</w:t>
      </w:r>
    </w:p>
    <w:p>
      <w:r>
        <w:t>Los padres reportarán mejoras observables en:</w:t>
      </w:r>
    </w:p>
    <w:p>
      <w:pPr>
        <w:pStyle w:val="ListBullet"/>
        <w:spacing w:line="480" w:lineRule="auto"/>
      </w:pPr>
      <w:r>
        <w:t>Atención sostenida durante tareas escolares</w:t>
      </w:r>
    </w:p>
    <w:p>
      <w:pPr>
        <w:pStyle w:val="ListBullet"/>
        <w:spacing w:line="480" w:lineRule="auto"/>
      </w:pPr>
      <w:r>
        <w:t>Autonomía para iniciar y completar tareas</w:t>
      </w:r>
    </w:p>
    <w:p>
      <w:pPr>
        <w:pStyle w:val="ListBullet"/>
        <w:spacing w:line="480" w:lineRule="auto"/>
      </w:pPr>
      <w:r>
        <w:t>Uso de técnicas de autorregulación</w:t>
      </w:r>
    </w:p>
    <w:p>
      <w:pPr>
        <w:pStyle w:val="ListBullet"/>
        <w:spacing w:line="480" w:lineRule="auto"/>
      </w:pPr>
      <w:r>
        <w:t>Reducción de conflictos relacionados con la tarea escolar</w:t>
      </w:r>
    </w:p>
    <w:p>
      <w:r>
        <w:rPr>
          <w:b/>
        </w:rPr>
        <w:t>Citas proyectadas (entrevista final):</w:t>
      </w:r>
    </w:p>
    <w:p>
      <w:pPr>
        <w:pStyle w:val="Quote"/>
      </w:pPr>
      <w:r>
        <w:t>"Es un cambio notable. Antes era una batalla diaria para que haga la tarea. Ahora se sienta, respira como le enseñaron, y trabaja 10-15 minutos seguidos."</w:t>
      </w:r>
    </w:p>
    <w:p>
      <w:pPr>
        <w:pStyle w:val="Quote"/>
      </w:pPr>
      <w:r>
        <w:t>"Lo vemos más seguro de sí mismo. Antes decía 'no puedo', ahora dice 'voy a intentarlo'."</w:t>
      </w:r>
    </w:p>
    <w:p>
      <w:pPr>
        <w:pStyle w:val="Quote"/>
      </w:pPr>
      <w:r>
        <w:t>"Las herramientas que aprendió acá las usa en casa. Eso es lo más valioso."</w:t>
      </w:r>
    </w:p>
    <w:p>
      <w:pPr>
        <w:pStyle w:val="Heading2"/>
      </w:pPr>
      <w:r>
        <w:t>18.6.3 Observaciones Conductuales del Terapeuta</w:t>
      </w:r>
    </w:p>
    <w:p>
      <w:r>
        <w:rPr>
          <w:b/>
        </w:rPr>
        <w:t>Resultado esperado:</w:t>
      </w:r>
    </w:p>
    <w:p>
      <w:r>
        <w:t>El terapeuta registrará observaciones que evidencien:</w:t>
      </w:r>
    </w:p>
    <w:p>
      <w:pPr>
        <w:pStyle w:val="ListBullet"/>
        <w:spacing w:line="480" w:lineRule="auto"/>
      </w:pPr>
      <w:r>
        <w:t>Progreso en autorregulación (disminución de inquietud motora)</w:t>
      </w:r>
    </w:p>
    <w:p>
      <w:pPr>
        <w:pStyle w:val="ListBullet"/>
        <w:spacing w:line="480" w:lineRule="auto"/>
      </w:pPr>
      <w:r>
        <w:t>Uso espontáneo de estrategias (sin necesidad de recordatorios)</w:t>
      </w:r>
    </w:p>
    <w:p>
      <w:pPr>
        <w:pStyle w:val="ListBullet"/>
        <w:spacing w:line="480" w:lineRule="auto"/>
      </w:pPr>
      <w:r>
        <w:t>Aumento en persistencia y tolerancia a la frustración</w:t>
      </w:r>
    </w:p>
    <w:p>
      <w:pPr>
        <w:pStyle w:val="ListBullet"/>
        <w:spacing w:line="480" w:lineRule="auto"/>
      </w:pPr>
      <w:r>
        <w:t>Fortalecimiento del vínculo terapéutico</w:t>
      </w:r>
    </w:p>
    <w:p>
      <w:r>
        <w:rPr>
          <w:b/>
        </w:rPr>
        <w:t>Ejemplos proyectados de notas de campo:</w:t>
      </w:r>
    </w:p>
    <w:p>
      <w:pPr>
        <w:pStyle w:val="Quote"/>
      </w:pPr>
      <w:r>
        <w:t>"Sesión 3: Por primera vez, [nombre] utilizó la respiración espontáneamente cuando notó que se estaba distrayendo, sin que yo se lo indicara. Esto evidencia apropiación de la técnica."</w:t>
      </w:r>
    </w:p>
    <w:p>
      <w:pPr>
        <w:pStyle w:val="Quote"/>
      </w:pPr>
      <w:r>
        <w:t>"Sesión 4: [Nombre] mostró orgullo visible al cumplir el criterio de 15 minutos. Comentó: 'No pensé que podía hacerlo tanto tiempo'."</w:t>
      </w:r>
    </w:p>
    <w:p>
      <w:pPr>
        <w:pStyle w:val="Heading1"/>
      </w:pPr>
      <w:r>
        <w:t>18.7 Resultados Esperados en Relación a los Objetivos del Estudio</w:t>
      </w:r>
    </w:p>
    <w:p>
      <w:pPr>
        <w:pStyle w:val="Heading2"/>
      </w:pPr>
      <w:r>
        <w:t>18.7.1 Objetivo General</w:t>
      </w:r>
    </w:p>
    <w:p>
      <w:pPr>
        <w:pStyle w:val="Quote"/>
      </w:pPr>
      <w:r>
        <w:t>**Objetivo General:** Determinar si la implementación de una intervención basada en reforzamiento positivo y técnicas de psicohigiene aumenta la atención sostenida de un niño de 9 años con TDA en contexto educativo.</w:t>
      </w:r>
    </w:p>
    <w:p>
      <w:r>
        <w:rPr>
          <w:b/>
        </w:rPr>
        <w:t>Resultado esperado:</w:t>
      </w:r>
      <w:r>
        <w:t xml:space="preserve"> ✓ </w:t>
      </w:r>
      <w:r>
        <w:rPr>
          <w:b/>
        </w:rPr>
        <w:t>OBJETIVO CUMPLIDO</w:t>
      </w:r>
    </w:p>
    <w:p>
      <w:r>
        <w:t xml:space="preserve">Se espera demostrar de manera concluyente, mediante análisis visual y estadístico, que la intervención </w:t>
      </w:r>
      <w:r>
        <w:rPr>
          <w:b/>
        </w:rPr>
        <w:t>sí aumenta significativamente</w:t>
      </w:r>
      <w:r>
        <w:t xml:space="preserve"> la atención sostenida del participante.</w:t>
      </w:r>
    </w:p>
    <w:p>
      <w:pPr>
        <w:pStyle w:val="Heading2"/>
      </w:pPr>
      <w:r>
        <w:t>18.7.2 Objetivos Específicos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Objetivo Específico</w:t>
            </w:r>
          </w:p>
        </w:tc>
        <w:tc>
          <w:tcPr>
            <w:tcW w:type="dxa" w:w="3120"/>
          </w:tcPr>
          <w:p>
            <w:r>
              <w:rPr>
                <w:rFonts w:ascii="Times New Roman" w:hAnsi="Times New Roman"/>
                <w:b/>
                <w:sz w:val="24"/>
              </w:rPr>
              <w:t>Resultado Esperado</w:t>
            </w:r>
          </w:p>
        </w:tc>
        <w:tc>
          <w:tcPr>
            <w:tcW w:type="dxa" w:w="3120"/>
          </w:tcPr>
          <w:p>
            <w:r>
              <w:rPr>
                <w:rFonts w:ascii="Times New Roman" w:hAnsi="Times New Roman"/>
                <w:b/>
                <w:sz w:val="24"/>
              </w:rPr>
              <w:t>Cumplimiento Proyectado</w:t>
            </w:r>
          </w:p>
        </w:tc>
      </w:tr>
      <w:tr>
        <w:tc>
          <w:tcPr>
            <w:tcW w:type="dxa" w:w="3120"/>
          </w:tcPr>
          <w:p>
            <w:r>
              <w:rPr>
                <w:rFonts w:ascii="Times New Roman" w:hAnsi="Times New Roman"/>
                <w:sz w:val="24"/>
              </w:rPr>
              <w:t>**OE1:** Establecer línea base de atención sostenida</w:t>
            </w:r>
          </w:p>
        </w:tc>
        <w:tc>
          <w:tcPr>
            <w:tcW w:type="dxa" w:w="3120"/>
          </w:tcPr>
          <w:p>
            <w:r>
              <w:rPr>
                <w:rFonts w:ascii="Times New Roman" w:hAnsi="Times New Roman"/>
                <w:sz w:val="24"/>
              </w:rPr>
              <w:t>Línea base de 5 min (±1)</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**OE2:** Implementar intervención con reforzamiento positivo y psicohigiene</w:t>
            </w:r>
          </w:p>
        </w:tc>
        <w:tc>
          <w:tcPr>
            <w:tcW w:type="dxa" w:w="3120"/>
          </w:tcPr>
          <w:p>
            <w:r>
              <w:rPr>
                <w:rFonts w:ascii="Times New Roman" w:hAnsi="Times New Roman"/>
                <w:sz w:val="24"/>
              </w:rPr>
              <w:t>Protocolo implementado en 4 sesiones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**OE3:** Medir atención sostenida post-intervención</w:t>
            </w:r>
          </w:p>
        </w:tc>
        <w:tc>
          <w:tcPr>
            <w:tcW w:type="dxa" w:w="3120"/>
          </w:tcPr>
          <w:p>
            <w:r>
              <w:rPr>
                <w:rFonts w:ascii="Times New Roman" w:hAnsi="Times New Roman"/>
                <w:sz w:val="24"/>
              </w:rPr>
              <w:t>Post-evaluación: 15-18 min</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**OE4:** Comparar mediciones pre y post</w:t>
            </w:r>
          </w:p>
        </w:tc>
        <w:tc>
          <w:tcPr>
            <w:tcW w:type="dxa" w:w="3120"/>
          </w:tcPr>
          <w:p>
            <w:r>
              <w:rPr>
                <w:rFonts w:ascii="Times New Roman" w:hAnsi="Times New Roman"/>
                <w:sz w:val="24"/>
              </w:rPr>
              <w:t>Aumento significativo (PND ≥ 70%)</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**OE5:** Evaluar cambios en memoria de trabajo</w:t>
            </w:r>
          </w:p>
        </w:tc>
        <w:tc>
          <w:tcPr>
            <w:tcW w:type="dxa" w:w="3120"/>
          </w:tcPr>
          <w:p>
            <w:r>
              <w:rPr>
                <w:rFonts w:ascii="Times New Roman" w:hAnsi="Times New Roman"/>
                <w:sz w:val="24"/>
              </w:rPr>
              <w:t>Mejora de 2 puntos en Retención de Dígitos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**OE6:** Evaluar cambios en rendimiento académico</w:t>
            </w:r>
          </w:p>
        </w:tc>
        <w:tc>
          <w:tcPr>
            <w:tcW w:type="dxa" w:w="3120"/>
          </w:tcPr>
          <w:p>
            <w:r>
              <w:rPr>
                <w:rFonts w:ascii="Times New Roman" w:hAnsi="Times New Roman"/>
                <w:sz w:val="24"/>
              </w:rPr>
              <w:t>Mejora cualitativa en tareas escolares</w:t>
            </w:r>
          </w:p>
        </w:tc>
        <w:tc>
          <w:tcPr>
            <w:tcW w:type="dxa" w:w="3120"/>
          </w:tcPr>
          <w:p>
            <w:r>
              <w:rPr>
                <w:rFonts w:ascii="Times New Roman" w:hAnsi="Times New Roman"/>
                <w:sz w:val="24"/>
              </w:rPr>
              <w:t>✓ Cumplido parcialmente*</w:t>
            </w:r>
          </w:p>
        </w:tc>
      </w:tr>
      <w:tr>
        <w:tc>
          <w:tcPr>
            <w:tcW w:type="dxa" w:w="3120"/>
          </w:tcPr>
          <w:p>
            <w:r>
              <w:rPr>
                <w:rFonts w:ascii="Times New Roman" w:hAnsi="Times New Roman"/>
                <w:sz w:val="24"/>
              </w:rPr>
              <w:t>**OE7:** Observar cambios en regulación emocional</w:t>
            </w:r>
          </w:p>
        </w:tc>
        <w:tc>
          <w:tcPr>
            <w:tcW w:type="dxa" w:w="3120"/>
          </w:tcPr>
          <w:p>
            <w:r>
              <w:rPr>
                <w:rFonts w:ascii="Times New Roman" w:hAnsi="Times New Roman"/>
                <w:sz w:val="24"/>
              </w:rPr>
              <w:t>Reducción de inquietud, mayor persistencia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**OE8:** Registrar cambios en motivación académica</w:t>
            </w:r>
          </w:p>
        </w:tc>
        <w:tc>
          <w:tcPr>
            <w:tcW w:type="dxa" w:w="3120"/>
          </w:tcPr>
          <w:p>
            <w:r>
              <w:rPr>
                <w:rFonts w:ascii="Times New Roman" w:hAnsi="Times New Roman"/>
                <w:sz w:val="24"/>
              </w:rPr>
              <w:t>Mayor disposición para iniciar tareas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**OE9:** Evaluar generalización de estrategias</w:t>
            </w:r>
          </w:p>
        </w:tc>
        <w:tc>
          <w:tcPr>
            <w:tcW w:type="dxa" w:w="3120"/>
          </w:tcPr>
          <w:p>
            <w:r>
              <w:rPr>
                <w:rFonts w:ascii="Times New Roman" w:hAnsi="Times New Roman"/>
                <w:sz w:val="24"/>
              </w:rPr>
              <w:t>Uso reportado en casa/escuela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**OE10:** Documentar percepciones del niño y familia</w:t>
            </w:r>
          </w:p>
        </w:tc>
        <w:tc>
          <w:tcPr>
            <w:tcW w:type="dxa" w:w="3120"/>
          </w:tcPr>
          <w:p>
            <w:r>
              <w:rPr>
                <w:rFonts w:ascii="Times New Roman" w:hAnsi="Times New Roman"/>
                <w:sz w:val="24"/>
              </w:rPr>
              <w:t>Entrevistas reflejan percepción de mejora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**OE11:** Generar recomendaciones</w:t>
            </w:r>
          </w:p>
        </w:tc>
        <w:tc>
          <w:tcPr>
            <w:tcW w:type="dxa" w:w="3120"/>
          </w:tcPr>
          <w:p>
            <w:r>
              <w:rPr>
                <w:rFonts w:ascii="Times New Roman" w:hAnsi="Times New Roman"/>
                <w:sz w:val="24"/>
              </w:rPr>
              <w:t>Informe con recomendaciones entregado</w:t>
            </w:r>
          </w:p>
        </w:tc>
        <w:tc>
          <w:tcPr>
            <w:tcW w:type="dxa" w:w="3120"/>
          </w:tcPr>
          <w:p>
            <w:r>
              <w:rPr>
                <w:rFonts w:ascii="Times New Roman" w:hAnsi="Times New Roman"/>
                <w:sz w:val="24"/>
              </w:rPr>
              <w:t>✓ Cumplido</w:t>
            </w:r>
          </w:p>
        </w:tc>
      </w:tr>
    </w:tbl>
    <w:p/>
    <w:p>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1"/>
      </w:pPr>
      <w:r>
        <w:t>18.8 Resultados Esperados en Mantenimiento del Efecto</w:t>
      </w:r>
    </w:p>
    <w:p>
      <w:pPr>
        <w:pStyle w:val="Heading2"/>
      </w:pPr>
      <w:r>
        <w:t>18.8.1 Post-Evaluación Inmediata (Sesión 5)</w:t>
      </w:r>
    </w:p>
    <w:p>
      <w:r>
        <w:rPr>
          <w:b/>
        </w:rPr>
        <w:t>Resultado esperado:</w:t>
      </w:r>
    </w:p>
    <w:p>
      <w:r>
        <w:t xml:space="preserve">Se anticipa que el participante </w:t>
      </w:r>
      <w:r>
        <w:rPr>
          <w:b/>
        </w:rPr>
        <w:t>mantendrá</w:t>
      </w:r>
      <w:r>
        <w:t xml:space="preserve"> el nivel de atención sostenida logrado en la Sesión 4 (15 minutos) durante la post-evaluación.</w:t>
      </w:r>
    </w:p>
    <w:p>
      <w:r>
        <w:rPr>
          <w:b/>
        </w:rPr>
        <w:t>Proyección:</w:t>
      </w:r>
      <w:r>
        <w:t xml:space="preserve"> 15-18 minutos de atención sostenida.</w:t>
      </w:r>
    </w:p>
    <w:p>
      <w:pPr>
        <w:pStyle w:val="Heading2"/>
      </w:pPr>
      <w:r>
        <w:t>18.8.2 Seguimiento a 1 Mes (Post-Proyecto)</w:t>
      </w:r>
    </w:p>
    <w:p>
      <w:r>
        <w:rPr>
          <w:b/>
        </w:rPr>
        <w:t>Resultado esperado (si se realiza seguimiento):</w:t>
      </w:r>
    </w:p>
    <w:p>
      <w:r>
        <w:t xml:space="preserve">Se anticipa </w:t>
      </w:r>
      <w:r>
        <w:rPr>
          <w:b/>
        </w:rPr>
        <w:t>mantenimiento parcial</w:t>
      </w:r>
      <w:r>
        <w:t xml:space="preserve"> del efecto (12-15 minutos), especialmente si:</w:t>
      </w:r>
    </w:p>
    <w:p>
      <w:pPr>
        <w:pStyle w:val="ListBullet"/>
        <w:spacing w:line="480" w:lineRule="auto"/>
      </w:pPr>
      <w:r>
        <w:t>El niño continúa usando las técnicas en contextos naturales.</w:t>
      </w:r>
    </w:p>
    <w:p>
      <w:pPr>
        <w:pStyle w:val="ListBullet"/>
        <w:spacing w:line="480" w:lineRule="auto"/>
      </w:pPr>
      <w:r>
        <w:t>La familia y la escuela refuerzan las conductas aprendidas.</w:t>
      </w:r>
    </w:p>
    <w:p>
      <w:r>
        <w:rPr>
          <w:b/>
        </w:rPr>
        <w:t>Factores que favorecerían mantenimiento:</w:t>
      </w:r>
    </w:p>
    <w:p>
      <w:pPr>
        <w:pStyle w:val="ListBullet"/>
        <w:spacing w:line="480" w:lineRule="auto"/>
      </w:pPr>
      <w:r>
        <w:t>Reforzamiento natural en el ambiente (ej: mejores calificaciones, elogios de docentes).</w:t>
      </w:r>
    </w:p>
    <w:p>
      <w:pPr>
        <w:pStyle w:val="ListBullet"/>
        <w:spacing w:line="480" w:lineRule="auto"/>
      </w:pPr>
      <w:r>
        <w:t>Internalización de las técnicas de autorregulación.</w:t>
      </w:r>
    </w:p>
    <w:p>
      <w:r>
        <w:rPr>
          <w:b/>
        </w:rPr>
        <w:t>Factores que podrían reducir mantenimiento:</w:t>
      </w:r>
    </w:p>
    <w:p>
      <w:pPr>
        <w:pStyle w:val="ListBullet"/>
        <w:spacing w:line="480" w:lineRule="auto"/>
      </w:pPr>
      <w:r>
        <w:t>Ausencia de reforzadores externos sistemáticos.</w:t>
      </w:r>
    </w:p>
    <w:p>
      <w:pPr>
        <w:pStyle w:val="ListBullet"/>
        <w:spacing w:line="480" w:lineRule="auto"/>
      </w:pPr>
      <w:r>
        <w:t>Falta de práctica de las técnicas de psicohigiene.</w:t>
      </w:r>
    </w:p>
    <w:p>
      <w:pPr>
        <w:pStyle w:val="Heading1"/>
      </w:pPr>
      <w:r>
        <w:t>18.9 Posibles Escenarios Alternativos</w:t>
      </w:r>
    </w:p>
    <w:p>
      <w:pPr>
        <w:pStyle w:val="Heading2"/>
      </w:pPr>
      <w:r>
        <w:t>18.9.1 Escenario Óptimo (Resultados Superiores a lo Esperado)</w:t>
      </w:r>
    </w:p>
    <w:p>
      <w:r>
        <w:rPr>
          <w:b/>
        </w:rPr>
        <w:t>Características:</w:t>
      </w:r>
    </w:p>
    <w:p>
      <w:pPr>
        <w:pStyle w:val="ListBullet"/>
        <w:spacing w:line="480" w:lineRule="auto"/>
      </w:pPr>
      <w:r>
        <w:t>El participante logra **más de 18 minutos** de atención sostenida en la post-evaluación.</w:t>
      </w:r>
    </w:p>
    <w:p>
      <w:pPr>
        <w:pStyle w:val="ListBullet"/>
        <w:spacing w:line="480" w:lineRule="auto"/>
      </w:pPr>
      <w:r>
        <w:t>Cumplimiento de **todos los criterios en la primera sesión** de cada fase.</w:t>
      </w:r>
    </w:p>
    <w:p>
      <w:pPr>
        <w:pStyle w:val="ListBullet"/>
        <w:spacing w:line="480" w:lineRule="auto"/>
      </w:pPr>
      <w:r>
        <w:t>**Generalización espontánea** de estrategias sin necesidad de recordatorios.</w:t>
      </w:r>
    </w:p>
    <w:p>
      <w:pPr>
        <w:pStyle w:val="ListBullet"/>
        <w:spacing w:line="480" w:lineRule="auto"/>
      </w:pPr>
      <w:r>
        <w:t>Mejora académica **observable en calificaciones** (aunque no sea objetivo primario).</w:t>
      </w:r>
    </w:p>
    <w:p>
      <w:r>
        <w:rPr>
          <w:b/>
        </w:rPr>
        <w:t>Probabilidad:</w:t>
      </w:r>
      <w:r>
        <w:t xml:space="preserve"> Baja (10-15%)</w:t>
      </w:r>
    </w:p>
    <w:p>
      <w:r>
        <w:rPr>
          <w:b/>
        </w:rPr>
        <w:t>Implicación:</w:t>
      </w:r>
      <w:r>
        <w:t xml:space="preserve"> Evidencia de </w:t>
      </w:r>
      <w:r>
        <w:rPr>
          <w:b/>
        </w:rPr>
        <w:t>muy alta efectividad</w:t>
      </w:r>
      <w:r>
        <w:t xml:space="preserve"> de la intervención; candidato ideal para replicación en otros casos.</w:t>
      </w:r>
    </w:p>
    <w:p>
      <w:pPr>
        <w:pStyle w:val="Heading2"/>
      </w:pPr>
      <w:r>
        <w:t>18.9.2 Escenario Realista (Resultados Esperados)</w:t>
      </w:r>
    </w:p>
    <w:p>
      <w:r>
        <w:rPr>
          <w:b/>
        </w:rPr>
        <w:t>Características:</w:t>
      </w:r>
    </w:p>
    <w:p>
      <w:pPr>
        <w:pStyle w:val="ListBullet"/>
        <w:spacing w:line="480" w:lineRule="auto"/>
      </w:pPr>
      <w:r>
        <w:t>Aumento de atención sostenida de **5 a 15 minutos** (200% de mejora).</w:t>
      </w:r>
    </w:p>
    <w:p>
      <w:pPr>
        <w:pStyle w:val="ListBullet"/>
        <w:spacing w:line="480" w:lineRule="auto"/>
      </w:pPr>
      <w:r>
        <w:t>Cumplimiento de criterios en **3 de 4 sesiones** de intervención (posible necesidad de repetir una fase).</w:t>
      </w:r>
    </w:p>
    <w:p>
      <w:pPr>
        <w:pStyle w:val="ListBullet"/>
        <w:spacing w:line="480" w:lineRule="auto"/>
      </w:pPr>
      <w:r>
        <w:t>Generalización de estrategias con **apoyo inicial** de adultos.</w:t>
      </w:r>
    </w:p>
    <w:p>
      <w:pPr>
        <w:pStyle w:val="ListBullet"/>
        <w:spacing w:line="480" w:lineRule="auto"/>
      </w:pPr>
      <w:r>
        <w:t>Mejora académica **cualitativa** (observaciones conductuales) más que cuantitativa.</w:t>
      </w:r>
    </w:p>
    <w:p>
      <w:r>
        <w:rPr>
          <w:b/>
        </w:rPr>
        <w:t>Probabilidad:</w:t>
      </w:r>
      <w:r>
        <w:t xml:space="preserve"> Alta (70-80%)</w:t>
      </w:r>
    </w:p>
    <w:p>
      <w:r>
        <w:rPr>
          <w:b/>
        </w:rPr>
        <w:t>Implicación:</w:t>
      </w:r>
      <w:r>
        <w:t xml:space="preserve"> Intervención </w:t>
      </w:r>
      <w:r>
        <w:rPr>
          <w:b/>
        </w:rPr>
        <w:t>efectiva y replicable</w:t>
      </w:r>
      <w:r>
        <w:t>.</w:t>
      </w:r>
    </w:p>
    <w:p>
      <w:pPr>
        <w:pStyle w:val="Heading2"/>
      </w:pPr>
      <w:r>
        <w:t>18.9.3 Escenario Subóptimo (Resultados Parciales)</w:t>
      </w:r>
    </w:p>
    <w:p>
      <w:r>
        <w:rPr>
          <w:b/>
        </w:rPr>
        <w:t>Características:</w:t>
      </w:r>
    </w:p>
    <w:p>
      <w:pPr>
        <w:pStyle w:val="ListBullet"/>
        <w:spacing w:line="480" w:lineRule="auto"/>
      </w:pPr>
      <w:r>
        <w:t>Aumento modesto de atención sostenida: de **5 a 10 minutos** (mejora del 100%, pero sin llegar al criterio final de 15 min).</w:t>
      </w:r>
    </w:p>
    <w:p>
      <w:pPr>
        <w:pStyle w:val="ListBullet"/>
        <w:spacing w:line="480" w:lineRule="auto"/>
      </w:pPr>
      <w:r>
        <w:t>Cumplimiento de criterios en **solo 2 de 4 sesiones**.</w:t>
      </w:r>
    </w:p>
    <w:p>
      <w:pPr>
        <w:pStyle w:val="ListBullet"/>
        <w:spacing w:line="480" w:lineRule="auto"/>
      </w:pPr>
      <w:r>
        <w:t>Generalización **limitada** a contextos naturales.</w:t>
      </w:r>
    </w:p>
    <w:p>
      <w:pPr>
        <w:pStyle w:val="ListBullet"/>
        <w:spacing w:line="480" w:lineRule="auto"/>
      </w:pPr>
      <w:r>
        <w:t>Sin mejora observable en variables secundarias.</w:t>
      </w:r>
    </w:p>
    <w:p>
      <w:r>
        <w:rPr>
          <w:b/>
        </w:rPr>
        <w:t>Probabilidad:</w:t>
      </w:r>
      <w:r>
        <w:t xml:space="preserve"> Baja (10-15%)</w:t>
      </w:r>
    </w:p>
    <w:p>
      <w:r>
        <w:rPr>
          <w:b/>
        </w:rPr>
        <w:t>Implicación:</w:t>
      </w:r>
      <w:r>
        <w:t xml:space="preserve"> La intervención tuvo </w:t>
      </w:r>
      <w:r>
        <w:rPr>
          <w:b/>
        </w:rPr>
        <w:t>efecto parcial</w:t>
      </w:r>
      <w:r>
        <w:t>; requiere ajustes (mayor duración, reforzadores más potentes, sesiones de refuerzo).</w:t>
      </w:r>
    </w:p>
    <w:p>
      <w:pPr>
        <w:pStyle w:val="Heading2"/>
      </w:pPr>
      <w:r>
        <w:t>18.9.4 Escenario Negativo (Sin Efecto)</w:t>
      </w:r>
    </w:p>
    <w:p>
      <w:r>
        <w:rPr>
          <w:b/>
        </w:rPr>
        <w:t>Características:</w:t>
      </w:r>
    </w:p>
    <w:p>
      <w:pPr>
        <w:pStyle w:val="ListBullet"/>
        <w:spacing w:line="480" w:lineRule="auto"/>
      </w:pPr>
      <w:r>
        <w:t>**Sin aumento significativo** en atención sostenida (permanece en 5-6 minutos).</w:t>
      </w:r>
    </w:p>
    <w:p>
      <w:pPr>
        <w:pStyle w:val="ListBullet"/>
        <w:spacing w:line="480" w:lineRule="auto"/>
      </w:pPr>
      <w:r>
        <w:t>Alto solapamiento entre fases (PND &lt; 50%).</w:t>
      </w:r>
    </w:p>
    <w:p>
      <w:pPr>
        <w:pStyle w:val="ListBullet"/>
        <w:spacing w:line="480" w:lineRule="auto"/>
      </w:pPr>
      <w:r>
        <w:t>Sin generalización de estrategias.</w:t>
      </w:r>
    </w:p>
    <w:p>
      <w:r>
        <w:rPr>
          <w:b/>
        </w:rPr>
        <w:t>Probabilidad:</w:t>
      </w:r>
      <w:r>
        <w:t xml:space="preserve"> Muy baja (&lt;5%)</w:t>
      </w:r>
    </w:p>
    <w:p>
      <w:r>
        <w:rPr>
          <w:b/>
        </w:rPr>
        <w:t>Implicación:</w:t>
      </w:r>
      <w:r>
        <w:t xml:space="preserve"> La intervención </w:t>
      </w:r>
      <w:r>
        <w:rPr>
          <w:b/>
        </w:rPr>
        <w:t>no fue efectiva</w:t>
      </w:r>
      <w:r>
        <w:t xml:space="preserve"> para este participante; posibles causas a investigar:</w:t>
      </w:r>
    </w:p>
    <w:p>
      <w:pPr>
        <w:pStyle w:val="ListBullet"/>
        <w:spacing w:line="480" w:lineRule="auto"/>
      </w:pPr>
      <w:r>
        <w:t>Inadecuación de los reforzadores.</w:t>
      </w:r>
    </w:p>
    <w:p>
      <w:pPr>
        <w:pStyle w:val="ListBullet"/>
        <w:spacing w:line="480" w:lineRule="auto"/>
      </w:pPr>
      <w:r>
        <w:t>Presencia de factores contextuales no controlados (problemas familiares, medicación, etc.).</w:t>
      </w:r>
    </w:p>
    <w:p>
      <w:pPr>
        <w:pStyle w:val="ListBullet"/>
        <w:spacing w:line="480" w:lineRule="auto"/>
      </w:pPr>
      <w:r>
        <w:t>Necesidad de intervención farmacológica complementaria.</w:t>
      </w:r>
    </w:p>
    <w:p>
      <w:pPr>
        <w:pStyle w:val="Heading1"/>
      </w:pPr>
      <w:r>
        <w:t>18.10 Impacto Esperado de los Resultados</w:t>
      </w:r>
    </w:p>
    <w:p>
      <w:pPr>
        <w:pStyle w:val="Heading2"/>
      </w:pPr>
      <w:r>
        <w:t>18.10.1 Impacto para el Participante</w:t>
      </w:r>
    </w:p>
    <w:p>
      <w:pPr>
        <w:pStyle w:val="ListBullet"/>
        <w:spacing w:line="480" w:lineRule="auto"/>
      </w:pPr>
      <w:r>
        <w:t>**Mejora funcional:** Mayor capacidad para completar tareas escolares y seguir instrucciones en clase.</w:t>
      </w:r>
    </w:p>
    <w:p>
      <w:pPr>
        <w:pStyle w:val="ListBullet"/>
        <w:spacing w:line="480" w:lineRule="auto"/>
      </w:pPr>
      <w:r>
        <w:t>**Herramientas de autorregulación:** Adquisición de técnicas que podrá usar durante toda su vida.</w:t>
      </w:r>
    </w:p>
    <w:p>
      <w:pPr>
        <w:pStyle w:val="ListBullet"/>
        <w:spacing w:line="480" w:lineRule="auto"/>
      </w:pPr>
      <w:r>
        <w:t>**Autoeficacia:** Fortalecimiento de la percepción de competencia y control sobre su atención.</w:t>
      </w:r>
    </w:p>
    <w:p>
      <w:pPr>
        <w:pStyle w:val="ListBullet"/>
        <w:spacing w:line="480" w:lineRule="auto"/>
      </w:pPr>
      <w:r>
        <w:t>**Bienestar emocional:** Reducción de frustración y conflictos relacionados con tareas académicas.</w:t>
      </w:r>
    </w:p>
    <w:p>
      <w:pPr>
        <w:pStyle w:val="Heading2"/>
      </w:pPr>
      <w:r>
        <w:t>18.10.2 Impacto para la Familia</w:t>
      </w:r>
    </w:p>
    <w:p>
      <w:pPr>
        <w:pStyle w:val="ListBullet"/>
        <w:spacing w:line="480" w:lineRule="auto"/>
      </w:pPr>
      <w:r>
        <w:t>**Reducción de estrés:** Menor conflicto en el hogar en torno a las tareas escolares.</w:t>
      </w:r>
    </w:p>
    <w:p>
      <w:pPr>
        <w:pStyle w:val="ListBullet"/>
        <w:spacing w:line="480" w:lineRule="auto"/>
      </w:pPr>
      <w:r>
        <w:t>**Herramientas para apoyar al niño:** Conocimiento de estrategias concretas para facilitar la atención.</w:t>
      </w:r>
    </w:p>
    <w:p>
      <w:pPr>
        <w:pStyle w:val="ListBullet"/>
        <w:spacing w:line="480" w:lineRule="auto"/>
      </w:pPr>
      <w:r>
        <w:t>**Información valiosa:** Informe psicológico completo sobre capacidades del niño.</w:t>
      </w:r>
    </w:p>
    <w:p>
      <w:pPr>
        <w:pStyle w:val="Heading2"/>
      </w:pPr>
      <w:r>
        <w:t>18.10.3 Impacto para la Institución Educativa</w:t>
      </w:r>
    </w:p>
    <w:p>
      <w:pPr>
        <w:pStyle w:val="ListBullet"/>
        <w:spacing w:line="480" w:lineRule="auto"/>
      </w:pPr>
      <w:r>
        <w:t>**Mejora en el aula:** El niño estará más atento y participativo en clase.</w:t>
      </w:r>
    </w:p>
    <w:p>
      <w:pPr>
        <w:pStyle w:val="ListBullet"/>
        <w:spacing w:line="480" w:lineRule="auto"/>
      </w:pPr>
      <w:r>
        <w:t>**Recomendaciones específicas:** Los docentes recibirán estrategias prácticas para apoyar al niño.</w:t>
      </w:r>
    </w:p>
    <w:p>
      <w:pPr>
        <w:pStyle w:val="ListBullet"/>
        <w:spacing w:line="480" w:lineRule="auto"/>
      </w:pPr>
      <w:r>
        <w:t>**Modelo replicable:** La escuela podrá considerar implementar intervenciones similares con otros estudiantes.</w:t>
      </w:r>
    </w:p>
    <w:p>
      <w:pPr>
        <w:pStyle w:val="Heading2"/>
      </w:pPr>
      <w:r>
        <w:t>18.10.4 Impacto para la Ciencia Psicológica</w:t>
      </w:r>
    </w:p>
    <w:p>
      <w:pPr>
        <w:pStyle w:val="ListBullet"/>
        <w:spacing w:line="480" w:lineRule="auto"/>
      </w:pPr>
      <w:r>
        <w:t>**Evidencia empírica:** Contribución a la literatura sobre intervenciones conductuales-cognitivas para TDA en contextos de escasos recursos.</w:t>
      </w:r>
    </w:p>
    <w:p>
      <w:pPr>
        <w:pStyle w:val="ListBullet"/>
        <w:spacing w:line="480" w:lineRule="auto"/>
      </w:pPr>
      <w:r>
        <w:t>**Replicabilidad:** Protocolo detallado permitirá que otros investigadores repliquen el estudio.</w:t>
      </w:r>
    </w:p>
    <w:p>
      <w:pPr>
        <w:pStyle w:val="ListBullet"/>
        <w:spacing w:line="480" w:lineRule="auto"/>
      </w:pPr>
      <w:r>
        <w:t>**Validez ecológica:** Demostración de que intervenciones simples y de bajo costo pueden ser efectivas en contextos naturales.</w:t>
      </w:r>
    </w:p>
    <w:p>
      <w:pPr>
        <w:pStyle w:val="Heading1"/>
      </w:pPr>
      <w:r>
        <w:t>18.11 Conclusión</w:t>
      </w:r>
    </w:p>
    <w:p>
      <w:r>
        <w:t xml:space="preserve">Los resultados esperados del presente estudio son </w:t>
      </w:r>
      <w:r>
        <w:rPr>
          <w:b/>
        </w:rPr>
        <w:t>altamente positivos y realistas</w:t>
      </w:r>
      <w:r>
        <w:t>, basados en evidencia empírica sólida y en la fundamentación teórica rigurosa de la intervención. Se anticipa que:</w:t>
      </w:r>
    </w:p>
    <w:p>
      <w:pPr>
        <w:pStyle w:val="ListNumber"/>
        <w:spacing w:line="480" w:lineRule="auto"/>
      </w:pPr>
      <w:r>
        <w:t>**La atención sostenida aumentará significativamente** (de 5 a 15 minutos, mejora del 200%).</w:t>
      </w:r>
    </w:p>
    <w:p>
      <w:pPr>
        <w:pStyle w:val="ListNumber"/>
        <w:spacing w:line="480" w:lineRule="auto"/>
      </w:pPr>
      <w:r>
        <w:t>**Las variables secundarias mostrarán mejoras moderadas** (memoria de trabajo, regulación emocional, motivación).</w:t>
      </w:r>
    </w:p>
    <w:p>
      <w:pPr>
        <w:pStyle w:val="ListNumber"/>
        <w:spacing w:line="480" w:lineRule="auto"/>
      </w:pPr>
      <w:r>
        <w:t>**El participante aprenderá y generalizará técnicas de autorregulación** a contextos naturales.</w:t>
      </w:r>
    </w:p>
    <w:p>
      <w:pPr>
        <w:pStyle w:val="ListNumber"/>
        <w:spacing w:line="480" w:lineRule="auto"/>
      </w:pPr>
      <w:r>
        <w:t>**Los datos cuantitativos y cualitativos serán convergentes**, fortaleciendo la validez de los resultados.</w:t>
      </w:r>
    </w:p>
    <w:p>
      <w:pPr>
        <w:pStyle w:val="ListNumber"/>
        <w:spacing w:line="480" w:lineRule="auto"/>
      </w:pPr>
      <w:r>
        <w:t>**El análisis estadístico confirmará la efectividad de la intervención** (PND ≥ 70%, Tau-U &gt; 0.80).</w:t>
      </w:r>
    </w:p>
    <w:p>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r>
        <w:t># 19. LIMITACIONES DEL ESTUDIO</w:t>
      </w:r>
    </w:p>
    <w:p>
      <w:pPr>
        <w:pStyle w:val="Heading1"/>
      </w:pPr>
      <w:r>
        <w:t>19.1 Introducción</w:t>
      </w:r>
    </w:p>
    <w:p>
      <w:r>
        <w:t>Todo estudio científico posee limitaciones inherentes a su diseño metodológico, contexto de implementación, y alcance. Reconocer y explicitar estas limitaciones es fundamental para:</w:t>
      </w:r>
    </w:p>
    <w:p>
      <w:pPr>
        <w:pStyle w:val="ListBullet"/>
        <w:spacing w:line="480" w:lineRule="auto"/>
      </w:pPr>
      <w:r>
        <w:t>**Interpretar adecuadamente** los resultados obtenidos</w:t>
      </w:r>
    </w:p>
    <w:p>
      <w:pPr>
        <w:pStyle w:val="ListBullet"/>
        <w:spacing w:line="480" w:lineRule="auto"/>
      </w:pPr>
      <w:r>
        <w:t>**Evitar generalizaciones indebidas** de los hallazgos</w:t>
      </w:r>
    </w:p>
    <w:p>
      <w:pPr>
        <w:pStyle w:val="ListBullet"/>
        <w:spacing w:line="480" w:lineRule="auto"/>
      </w:pPr>
      <w:r>
        <w:t>**Orientar futuras investigaciones** que aborden estas limitaciones</w:t>
      </w:r>
    </w:p>
    <w:p>
      <w:pPr>
        <w:pStyle w:val="ListBullet"/>
        <w:spacing w:line="480" w:lineRule="auto"/>
      </w:pPr>
      <w:r>
        <w:t>**Fortalecer la validez y credibilidad** del estudio mediante transparencia científica</w:t>
      </w:r>
    </w:p>
    <w:p>
      <w:r>
        <w:t>Este apartado identifica y analiza las principales limitaciones del presente proyecto de investigación, clasificadas en: limitaciones metodológicas, limitaciones de generalización, limitaciones contextuales, y limitaciones temporales.</w:t>
      </w:r>
    </w:p>
    <w:p>
      <w:pPr>
        <w:pStyle w:val="Heading1"/>
      </w:pPr>
      <w:r>
        <w:t>19.2 Limitaciones Metodológicas</w:t>
      </w:r>
    </w:p>
    <w:p>
      <w:pPr>
        <w:pStyle w:val="Heading2"/>
      </w:pPr>
      <w:r>
        <w:t>19.2.1 Diseño de Caso Único (N=1)</w:t>
      </w:r>
    </w:p>
    <w:p>
      <w:r>
        <w:rPr>
          <w:b/>
        </w:rPr>
        <w:t>Descripción de la limitación:</w:t>
      </w:r>
    </w:p>
    <w:p>
      <w:r>
        <w:t xml:space="preserve">El estudio utiliza un </w:t>
      </w:r>
      <w:r>
        <w:rPr>
          <w:b/>
        </w:rPr>
        <w:t>diseño de caso único</w:t>
      </w:r>
      <w:r>
        <w:t xml:space="preserve"> con un solo participante, lo cual implica limitaciones inherentes en comparación con diseños experimentales con grupos.</w:t>
      </w:r>
    </w:p>
    <w:p>
      <w:r>
        <w:rPr>
          <w:b/>
        </w:rPr>
        <w:t>Implicaciones específicas:</w:t>
      </w:r>
    </w:p>
    <w:p>
      <w:pPr>
        <w:pStyle w:val="ListNumber"/>
        <w:spacing w:line="480" w:lineRule="auto"/>
      </w:pPr>
      <w:r>
        <w:t>**Generalización limitada:**</w:t>
      </w:r>
    </w:p>
    <w:p>
      <w:pPr>
        <w:pStyle w:val="ListBullet"/>
        <w:spacing w:line="480" w:lineRule="auto"/>
      </w:pPr>
      <w:r>
        <w:t>Los resultados son específicos a este participante en particular (niño de 9 años, con características cognitivas y contextuales particulares).</w:t>
      </w:r>
    </w:p>
    <w:p>
      <w:pPr>
        <w:pStyle w:val="ListBullet"/>
        <w:spacing w:line="480" w:lineRule="auto"/>
      </w:pPr>
      <w:r>
        <w:t>**No se puede generalizar automáticamente** a todos los niños con TDA, ya que cada caso tiene características únicas (severidad del TDA, cociente intelectual, contexto familiar, apoyo escolar, comorbilidades).</w:t>
      </w:r>
    </w:p>
    <w:p>
      <w:pPr>
        <w:pStyle w:val="ListNumber"/>
        <w:spacing w:line="480" w:lineRule="auto"/>
      </w:pPr>
      <w:r>
        <w:t>**Ausencia de grupo control:**</w:t>
      </w:r>
    </w:p>
    <w:p>
      <w:pPr>
        <w:pStyle w:val="ListBullet"/>
        <w:spacing w:line="480" w:lineRule="auto"/>
      </w:pPr>
      <w:r>
        <w:t>No hay comparación con un grupo de niños con TDA que no reciban la intervención.</w:t>
      </w:r>
    </w:p>
    <w:p>
      <w:pPr>
        <w:pStyle w:val="ListBullet"/>
        <w:spacing w:line="480" w:lineRule="auto"/>
      </w:pPr>
      <w:r>
        <w:t>No se puede descartar completamente que los cambios observados se deban a:</w:t>
      </w:r>
    </w:p>
    <w:p>
      <w:pPr>
        <w:pStyle w:val="ListBullet"/>
        <w:spacing w:line="480" w:lineRule="auto"/>
      </w:pPr>
      <w:r>
        <w:t>**Maduración natural** (el niño mejora con el paso del tiempo independientemente de la intervención).</w:t>
      </w:r>
    </w:p>
    <w:p>
      <w:pPr>
        <w:pStyle w:val="ListBullet"/>
        <w:spacing w:line="480" w:lineRule="auto"/>
      </w:pPr>
      <w:r>
        <w:t>**Efecto de la atención terapéutica** (mejoría debida simplemente a recibir atención individualizada, no a la intervención específica).</w:t>
      </w:r>
    </w:p>
    <w:p>
      <w:pPr>
        <w:pStyle w:val="ListBullet"/>
        <w:spacing w:line="480" w:lineRule="auto"/>
      </w:pPr>
      <w:r>
        <w:t>**Efecto de práctica** (mejora por repetir tareas similares en múltiples ocasiones).</w:t>
      </w:r>
    </w:p>
    <w:p>
      <w:pPr>
        <w:pStyle w:val="ListNumber"/>
        <w:spacing w:line="480" w:lineRule="auto"/>
      </w:pPr>
      <w:r>
        <w:t>**Validez interna amenazada:**</w:t>
      </w:r>
    </w:p>
    <w:p>
      <w:pPr>
        <w:pStyle w:val="ListBullet"/>
        <w:spacing w:line="480" w:lineRule="auto"/>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r>
        <w:rPr>
          <w:b/>
        </w:rPr>
        <w:t>Estrategias de mitigación implementadas:</w:t>
      </w:r>
    </w:p>
    <w:p>
      <w:pPr>
        <w:pStyle w:val="ListBullet"/>
        <w:spacing w:line="480" w:lineRule="auto"/>
      </w:pPr>
      <w:r>
        <w:t>Uso de un diseño de **cambio de criterio** (más robusto que un simple pre-post).</w:t>
      </w:r>
    </w:p>
    <w:p>
      <w:pPr>
        <w:pStyle w:val="ListBullet"/>
        <w:spacing w:line="480" w:lineRule="auto"/>
      </w:pPr>
      <w:r>
        <w:t>**Análisis visual detallado** y **análisis estadístico complementario** (índices de no solapamiento).</w:t>
      </w:r>
    </w:p>
    <w:p>
      <w:pPr>
        <w:pStyle w:val="ListBullet"/>
        <w:spacing w:line="480" w:lineRule="auto"/>
      </w:pPr>
      <w:r>
        <w:t>**Triangulación de datos** (cuantitativos + cualitativos) para fortalecer conclusiones.</w:t>
      </w:r>
    </w:p>
    <w:p>
      <w:pPr>
        <w:pStyle w:val="ListBullet"/>
        <w:spacing w:line="480" w:lineRule="auto"/>
      </w:pPr>
      <w:r>
        <w:t>**Documentación exhaustiva del protocolo** para permitir replicaciones conceptuales en otros participantes.</w:t>
      </w:r>
    </w:p>
    <w:p>
      <w:r>
        <w:rPr>
          <w:b/>
        </w:rPr>
        <w:t>Recomendación para futuras investigaciones:</w:t>
      </w:r>
    </w:p>
    <w:p>
      <w:pPr>
        <w:pStyle w:val="ListBullet"/>
        <w:spacing w:line="480" w:lineRule="auto"/>
      </w:pPr>
      <w:r>
        <w:t>Replicar el estudio con **múltiples participantes** (diseño de línea base múltiple entre sujetos).</w:t>
      </w:r>
    </w:p>
    <w:p>
      <w:pPr>
        <w:pStyle w:val="ListBullet"/>
        <w:spacing w:line="480" w:lineRule="auto"/>
      </w:pPr>
      <w:r>
        <w:t>Realizar un **estudio piloto controlado** con grupo control que reciba atención placebo.</w:t>
      </w:r>
    </w:p>
    <w:p>
      <w:pPr>
        <w:pStyle w:val="Heading2"/>
      </w:pPr>
      <w:r>
        <w:t>19.2.2 Ausencia de Evaluador Ciego</w:t>
      </w:r>
    </w:p>
    <w:p>
      <w:r>
        <w:rPr>
          <w:b/>
        </w:rPr>
        <w:t>Descripción de la limitación:</w:t>
      </w:r>
    </w:p>
    <w:p>
      <w:r>
        <w:t xml:space="preserve">El </w:t>
      </w:r>
      <w:r>
        <w:rPr>
          <w:b/>
        </w:rPr>
        <w:t>mismo investigador</w:t>
      </w:r>
      <w:r>
        <w:t xml:space="preserve"> que implementa la intervención es quien:</w:t>
      </w:r>
    </w:p>
    <w:p>
      <w:pPr>
        <w:pStyle w:val="ListBullet"/>
        <w:spacing w:line="480" w:lineRule="auto"/>
      </w:pPr>
      <w:r>
        <w:t>Registra los datos de atención sostenida durante las sesiones</w:t>
      </w:r>
    </w:p>
    <w:p>
      <w:pPr>
        <w:pStyle w:val="ListBullet"/>
        <w:spacing w:line="480" w:lineRule="auto"/>
      </w:pPr>
      <w:r>
        <w:t>Observa conductas relacionadas (regulación emocional, motivación)</w:t>
      </w:r>
    </w:p>
    <w:p>
      <w:pPr>
        <w:pStyle w:val="ListBullet"/>
        <w:spacing w:line="480" w:lineRule="auto"/>
      </w:pPr>
      <w:r>
        <w:t>Realiza las entrevistas finales</w:t>
      </w:r>
    </w:p>
    <w:p>
      <w:r>
        <w:t xml:space="preserve">Esto introduce un posible </w:t>
      </w:r>
      <w:r>
        <w:rPr>
          <w:b/>
        </w:rPr>
        <w:t>sesgo del evaluador</w:t>
      </w:r>
      <w:r>
        <w:t>, ya que el terapeuta tiene expectativas sobre la efectividad de la intervención y puede, de manera consciente o inconsciente:</w:t>
      </w:r>
    </w:p>
    <w:p>
      <w:pPr>
        <w:pStyle w:val="ListBullet"/>
        <w:spacing w:line="480" w:lineRule="auto"/>
      </w:pPr>
      <w:r>
        <w:t>Registrar los datos de forma sesgada (ej: ser más generoso al determinar si el niño está "atento" o "distraído").</w:t>
      </w:r>
    </w:p>
    <w:p>
      <w:pPr>
        <w:pStyle w:val="ListBullet"/>
        <w:spacing w:line="480" w:lineRule="auto"/>
      </w:pPr>
      <w:r>
        <w:t>Interpretar conductas ambiguas de manera favorable a la hipótesis.</w:t>
      </w:r>
    </w:p>
    <w:p>
      <w:pPr>
        <w:pStyle w:val="ListBullet"/>
        <w:spacing w:line="480" w:lineRule="auto"/>
      </w:pPr>
      <w:r>
        <w:t>Influir en las respuestas del niño durante las entrevistas mediante preguntas dirigidas.</w:t>
      </w:r>
    </w:p>
    <w:p>
      <w:r>
        <w:rPr>
          <w:b/>
        </w:rPr>
        <w:t>Implicaciones:</w:t>
      </w:r>
    </w:p>
    <w:p>
      <w:pPr>
        <w:pStyle w:val="ListBullet"/>
        <w:spacing w:line="480" w:lineRule="auto"/>
      </w:pPr>
      <w:r>
        <w:t>**Amenaza a la validez interna:** Los resultados podrían estar inflados por el sesgo del evaluador.</w:t>
      </w:r>
    </w:p>
    <w:p>
      <w:pPr>
        <w:pStyle w:val="ListBullet"/>
        <w:spacing w:line="480" w:lineRule="auto"/>
      </w:pPr>
      <w:r>
        <w:t>**Reproducibilidad cuestionable:** Otros evaluadores podrían registrar datos diferentes en las mismas condiciones.</w:t>
      </w:r>
    </w:p>
    <w:p>
      <w:r>
        <w:rPr>
          <w:b/>
        </w:rPr>
        <w:t>Estrategias de mitigación implementadas:</w:t>
      </w:r>
    </w:p>
    <w:p>
      <w:pPr>
        <w:pStyle w:val="ListBullet"/>
        <w:spacing w:line="480" w:lineRule="auto"/>
      </w:pPr>
      <w:r>
        <w:t>**Definiciones operacionales claras y objetivas** de "atención activa" (mirada dirigida, mano en movimiento, ausencia de conductas distractoras).</w:t>
      </w:r>
    </w:p>
    <w:p>
      <w:pPr>
        <w:pStyle w:val="ListBullet"/>
        <w:spacing w:line="480" w:lineRule="auto"/>
      </w:pPr>
      <w:r>
        <w:t>**Uso de cronómetro** para registro temporal objetivo.</w:t>
      </w:r>
    </w:p>
    <w:p>
      <w:pPr>
        <w:pStyle w:val="ListBullet"/>
        <w:spacing w:line="480" w:lineRule="auto"/>
      </w:pPr>
      <w:r>
        <w:t>**Grabación en audio de entrevistas** (si el consentimiento lo permite) para revisión posterior.</w:t>
      </w:r>
    </w:p>
    <w:p>
      <w:pPr>
        <w:pStyle w:val="ListBullet"/>
        <w:spacing w:line="480" w:lineRule="auto"/>
      </w:pPr>
      <w:r>
        <w:t>**Supervisión externa** por parte del director de tesis, quien revisará protocolos y registros.</w:t>
      </w:r>
    </w:p>
    <w:p>
      <w:r>
        <w:rPr>
          <w:b/>
        </w:rPr>
        <w:t>Estrategias ideales (no implementadas por limitaciones de recursos):</w:t>
      </w:r>
    </w:p>
    <w:p>
      <w:pPr>
        <w:pStyle w:val="ListBullet"/>
        <w:spacing w:line="480" w:lineRule="auto"/>
      </w:pPr>
      <w:r>
        <w:t>Tener un **segundo evaluador independiente** que registre los datos sin conocer las hipótesis del estudio.</w:t>
      </w:r>
    </w:p>
    <w:p>
      <w:pPr>
        <w:pStyle w:val="ListBullet"/>
        <w:spacing w:line="480" w:lineRule="auto"/>
      </w:pPr>
      <w:r>
        <w:t>Calcular **confiabilidad inter-observadores** comparando registros de ambos evaluadores.</w:t>
      </w:r>
    </w:p>
    <w:p>
      <w:r>
        <w:rPr>
          <w:b/>
        </w:rPr>
        <w:t>Recomendación para futuras investigaciones:</w:t>
      </w:r>
    </w:p>
    <w:p>
      <w:pPr>
        <w:pStyle w:val="ListBullet"/>
        <w:spacing w:line="480" w:lineRule="auto"/>
      </w:pPr>
      <w:r>
        <w:t>Incluir al menos un **evaluador ciego** para las mediciones de la variable dependiente principal.</w:t>
      </w:r>
    </w:p>
    <w:p>
      <w:pPr>
        <w:pStyle w:val="Heading2"/>
      </w:pPr>
      <w:r>
        <w:t>19.2.3 Instrumentos de Evaluación</w:t>
      </w:r>
    </w:p>
    <w:p>
      <w:r>
        <w:rPr>
          <w:b/>
        </w:rPr>
        <w:t>Descripción de la limitación:</w:t>
      </w:r>
    </w:p>
    <w:p>
      <w:pPr>
        <w:pStyle w:val="ListNumber"/>
        <w:spacing w:line="480" w:lineRule="auto"/>
      </w:pPr>
      <w:r>
        <w:t>**Tarea de atención sostenida:**</w:t>
      </w:r>
    </w:p>
    <w:p>
      <w:pPr>
        <w:pStyle w:val="ListBullet"/>
        <w:spacing w:line="480" w:lineRule="auto"/>
      </w:pPr>
      <w:r>
        <w:t>La tarea de cancelación de símbolos utilizada es una **medida de laboratorio**, no una tarea académica natural.</w:t>
      </w:r>
    </w:p>
    <w:p>
      <w:pPr>
        <w:pStyle w:val="ListBullet"/>
        <w:spacing w:line="480" w:lineRule="auto"/>
      </w:pPr>
      <w:r>
        <w:t>Aunque tiene validez ecológica razonable, no replica exactamente las demandas atencionales de un salón de clases real (donde hay distracciones sociales, ruido ambiental, instrucciones orales, etc.).</w:t>
      </w:r>
    </w:p>
    <w:p>
      <w:pPr>
        <w:pStyle w:val="ListNumber"/>
        <w:spacing w:line="480" w:lineRule="auto"/>
      </w:pPr>
      <w:r>
        <w:t>**WISC-5:**</w:t>
      </w:r>
    </w:p>
    <w:p>
      <w:pPr>
        <w:pStyle w:val="ListBullet"/>
        <w:spacing w:line="480" w:lineRule="auto"/>
      </w:pPr>
      <w:r>
        <w:t>Solo se aplican **2 subtests** (Retención de Dígitos y Aritmética), no la batería completa.</w:t>
      </w:r>
    </w:p>
    <w:p>
      <w:pPr>
        <w:pStyle w:val="ListBullet"/>
        <w:spacing w:line="480" w:lineRule="auto"/>
      </w:pPr>
      <w:r>
        <w:t>Esto limita la información sobre el perfil cognitivo completo del niño.</w:t>
      </w:r>
    </w:p>
    <w:p>
      <w:pPr>
        <w:pStyle w:val="ListNumber"/>
        <w:spacing w:line="480" w:lineRule="auto"/>
      </w:pPr>
      <w:r>
        <w:t>**Observaciones conductuales:**</w:t>
      </w:r>
    </w:p>
    <w:p>
      <w:pPr>
        <w:pStyle w:val="ListBullet"/>
        <w:spacing w:line="480" w:lineRule="auto"/>
      </w:pPr>
      <w:r>
        <w:t>Aunque sistemáticas, las observaciones del terapeuta son **subjetivas** y pueden estar influenciadas por expectativas.</w:t>
      </w:r>
    </w:p>
    <w:p>
      <w:r>
        <w:rPr>
          <w:b/>
        </w:rPr>
        <w:t>Implicaciones:</w:t>
      </w:r>
    </w:p>
    <w:p>
      <w:pPr>
        <w:pStyle w:val="ListBullet"/>
        <w:spacing w:line="480" w:lineRule="auto"/>
      </w:pPr>
      <w:r>
        <w:t>Los resultados en la tarea de cancelación **pueden no generalizarse** directamente al desempeño en tareas escolares reales.</w:t>
      </w:r>
    </w:p>
    <w:p>
      <w:pPr>
        <w:pStyle w:val="ListBullet"/>
        <w:spacing w:line="480" w:lineRule="auto"/>
      </w:pPr>
      <w:r>
        <w:t>La evaluación de memoria de trabajo y aritmética es **incompleta**.</w:t>
      </w:r>
    </w:p>
    <w:p>
      <w:r>
        <w:rPr>
          <w:b/>
        </w:rPr>
        <w:t>Estrategias de mitigación implementadas:</w:t>
      </w:r>
    </w:p>
    <w:p>
      <w:pPr>
        <w:pStyle w:val="ListBullet"/>
        <w:spacing w:line="480" w:lineRule="auto"/>
      </w:pPr>
      <w:r>
        <w:t>**Complementar con datos cualitativos** (entrevistas con padres y niño sobre generalización a contextos naturales).</w:t>
      </w:r>
    </w:p>
    <w:p>
      <w:pPr>
        <w:pStyle w:val="ListBullet"/>
        <w:spacing w:line="480" w:lineRule="auto"/>
      </w:pPr>
      <w:r>
        <w:t>Utilizar instrumentos psicométricos **estandarizados y validados** (WISC-5, Raven, Bender).</w:t>
      </w:r>
    </w:p>
    <w:p>
      <w:r>
        <w:rPr>
          <w:b/>
        </w:rPr>
        <w:t>Recomendación para futuras investigaciones:</w:t>
      </w:r>
    </w:p>
    <w:p>
      <w:pPr>
        <w:pStyle w:val="ListBullet"/>
        <w:spacing w:line="480" w:lineRule="auto"/>
      </w:pPr>
      <w:r>
        <w:t>Incluir **mediciones en contexto natural** (ej: observación directa en el aula, registros de docentes).</w:t>
      </w:r>
    </w:p>
    <w:p>
      <w:pPr>
        <w:pStyle w:val="ListBullet"/>
        <w:spacing w:line="480" w:lineRule="auto"/>
      </w:pPr>
      <w:r>
        <w:t>Utilizar escalas de comportamiento completadas por padres y docentes (ej: Conners Rating Scales).</w:t>
      </w:r>
    </w:p>
    <w:p>
      <w:pPr>
        <w:pStyle w:val="Heading2"/>
      </w:pPr>
      <w:r>
        <w:t>19.2.4 Corta Duración de la Intervención</w:t>
      </w:r>
    </w:p>
    <w:p>
      <w:r>
        <w:rPr>
          <w:b/>
        </w:rPr>
        <w:t>Descripción de la limitación:</w:t>
      </w:r>
    </w:p>
    <w:p>
      <w:r>
        <w:t xml:space="preserve">La intervención tiene una duración de </w:t>
      </w:r>
      <w:r>
        <w:rPr>
          <w:b/>
        </w:rPr>
        <w:t>6 semanas</w:t>
      </w:r>
      <w:r>
        <w:t xml:space="preserve"> (6 sesiones totales: 1 línea base + 4 intervención + 1 post-evaluación), lo cual es relativamente breve.</w:t>
      </w:r>
    </w:p>
    <w:p>
      <w:r>
        <w:rPr>
          <w:b/>
        </w:rPr>
        <w:t>Implicaciones:</w:t>
      </w:r>
    </w:p>
    <w:p>
      <w:pPr>
        <w:pStyle w:val="ListNumber"/>
        <w:spacing w:line="480" w:lineRule="auto"/>
      </w:pPr>
      <w:r>
        <w:t>**Consolidación de aprendizajes:**</w:t>
      </w:r>
    </w:p>
    <w:p>
      <w:pPr>
        <w:pStyle w:val="ListBullet"/>
        <w:spacing w:line="480" w:lineRule="auto"/>
      </w:pPr>
      <w:r>
        <w:t>Es posible que las estrategias aprendidas (respiración, relajación, automonitoreo) no se **consoliden completamente** en tan corto tiempo.</w:t>
      </w:r>
    </w:p>
    <w:p>
      <w:pPr>
        <w:pStyle w:val="ListBullet"/>
        <w:spacing w:line="480" w:lineRule="auto"/>
      </w:pPr>
      <w:r>
        <w:t>El riesgo de **pérdida del efecto a largo plazo** es mayor que en intervenciones más extensas (ej: 3-6 meses).</w:t>
      </w:r>
    </w:p>
    <w:p>
      <w:pPr>
        <w:pStyle w:val="ListNumber"/>
        <w:spacing w:line="480" w:lineRule="auto"/>
      </w:pPr>
      <w:r>
        <w:t>**Cambios académicos:**</w:t>
      </w:r>
    </w:p>
    <w:p>
      <w:pPr>
        <w:pStyle w:val="ListBullet"/>
        <w:spacing w:line="480" w:lineRule="auto"/>
      </w:pPr>
      <w:r>
        <w:t>**No es suficiente tiempo** para observar cambios significativos en el rendimiento académico consolidado (ej: mejorar de un promedio de 6 a 8 en calificaciones).</w:t>
      </w:r>
    </w:p>
    <w:p>
      <w:pPr>
        <w:pStyle w:val="ListBullet"/>
        <w:spacing w:line="480" w:lineRule="auto"/>
      </w:pPr>
      <w:r>
        <w:t>Los cambios observables serán principalmente **conductuales** (atención en clase) más que **académicos** (dominio de contenidos).</w:t>
      </w:r>
    </w:p>
    <w:p>
      <w:pPr>
        <w:pStyle w:val="ListNumber"/>
        <w:spacing w:line="480" w:lineRule="auto"/>
      </w:pPr>
      <w:r>
        <w:t>**Generalización:**</w:t>
      </w:r>
    </w:p>
    <w:p>
      <w:pPr>
        <w:pStyle w:val="ListBullet"/>
        <w:spacing w:line="480" w:lineRule="auto"/>
      </w:pPr>
      <w:r>
        <w:t>La generalización de las estrategias a múltiples contextos (hogar, escuela, actividades extraescolares) requiere tiempo y práctica repetida.</w:t>
      </w:r>
    </w:p>
    <w:p>
      <w:r>
        <w:rPr>
          <w:b/>
        </w:rPr>
        <w:t>Estrategias de mitigación implementadas:</w:t>
      </w:r>
    </w:p>
    <w:p>
      <w:pPr>
        <w:pStyle w:val="ListBullet"/>
        <w:spacing w:line="480" w:lineRule="auto"/>
      </w:pPr>
      <w:r>
        <w:t>Foco en **objetivos alcanzables en 6 semanas** (aumento de atención sostenida, adquisición de técnicas).</w:t>
      </w:r>
    </w:p>
    <w:p>
      <w:pPr>
        <w:pStyle w:val="ListBullet"/>
        <w:spacing w:line="480" w:lineRule="auto"/>
      </w:pPr>
      <w:r>
        <w:t>**Tarea para el hogar** (práctica de técnicas) para maximizar exposición.</w:t>
      </w:r>
    </w:p>
    <w:p>
      <w:pPr>
        <w:pStyle w:val="ListBullet"/>
        <w:spacing w:line="480" w:lineRule="auto"/>
      </w:pPr>
      <w:r>
        <w:t>**Sesión de seguimiento** (1 mes post-intervención) para evaluar mantenimiento del efecto (si es posible).</w:t>
      </w:r>
    </w:p>
    <w:p>
      <w:r>
        <w:rPr>
          <w:b/>
        </w:rPr>
        <w:t>Recomendación para futuras investigaciones:</w:t>
      </w:r>
    </w:p>
    <w:p>
      <w:pPr>
        <w:pStyle w:val="ListBullet"/>
        <w:spacing w:line="480" w:lineRule="auto"/>
      </w:pPr>
      <w:r>
        <w:t>Implementar intervenciones de **mayor duración** (12-16 semanas).</w:t>
      </w:r>
    </w:p>
    <w:p>
      <w:pPr>
        <w:pStyle w:val="ListBullet"/>
        <w:spacing w:line="480" w:lineRule="auto"/>
      </w:pPr>
      <w:r>
        <w:t>Incluir **sesiones de refuerzo** mensuales posteriores a la intervención principal.</w:t>
      </w:r>
    </w:p>
    <w:p>
      <w:pPr>
        <w:pStyle w:val="Heading1"/>
      </w:pPr>
      <w:r>
        <w:t>19.3 Limitaciones de Generalización</w:t>
      </w:r>
    </w:p>
    <w:p>
      <w:pPr>
        <w:pStyle w:val="Heading2"/>
      </w:pPr>
      <w:r>
        <w:t>19.3.1 Características Específicas del Participante</w:t>
      </w:r>
    </w:p>
    <w:p>
      <w:r>
        <w:rPr>
          <w:b/>
        </w:rPr>
        <w:t>Descripción de la limitación:</w:t>
      </w:r>
    </w:p>
    <w:p>
      <w:r>
        <w:t>El participante del estudio tiene características específicas que limitan la generalización:</w:t>
      </w:r>
    </w:p>
    <w:p>
      <w:pPr>
        <w:pStyle w:val="ListBullet"/>
        <w:spacing w:line="480" w:lineRule="auto"/>
      </w:pPr>
      <w:r>
        <w:t>**Edad:** 9 años (3º grado de primaria)</w:t>
      </w:r>
    </w:p>
    <w:p>
      <w:pPr>
        <w:pStyle w:val="ListBullet"/>
        <w:spacing w:line="480" w:lineRule="auto"/>
      </w:pPr>
      <w:r>
        <w:t>**Género:** [Masculino/Femenino según el caso]</w:t>
      </w:r>
    </w:p>
    <w:p>
      <w:pPr>
        <w:pStyle w:val="ListBullet"/>
        <w:spacing w:line="480" w:lineRule="auto"/>
      </w:pPr>
      <w:r>
        <w:t>**Tipo de TDA:** TDA sin hiperactividad (inatento)</w:t>
      </w:r>
    </w:p>
    <w:p>
      <w:pPr>
        <w:pStyle w:val="ListBullet"/>
        <w:spacing w:line="480" w:lineRule="auto"/>
      </w:pPr>
      <w:r>
        <w:t>**Capacidad intelectual:** Normal o limítrofe (según Raven)</w:t>
      </w:r>
    </w:p>
    <w:p>
      <w:pPr>
        <w:pStyle w:val="ListBullet"/>
        <w:spacing w:line="480" w:lineRule="auto"/>
      </w:pPr>
      <w:r>
        <w:t>**Contexto socioeconómico:** [Específico del participante]</w:t>
      </w:r>
    </w:p>
    <w:p>
      <w:pPr>
        <w:pStyle w:val="ListBullet"/>
        <w:spacing w:line="480" w:lineRule="auto"/>
      </w:pPr>
      <w:r>
        <w:t>**Escolarización:** Escuela pública primaria</w:t>
      </w:r>
    </w:p>
    <w:p>
      <w:pPr>
        <w:pStyle w:val="ListBullet"/>
        <w:spacing w:line="480" w:lineRule="auto"/>
      </w:pPr>
      <w:r>
        <w:t>**Sin comorbilidades severas** (sin TEA, discapacidad intelectual, trastornos emocionales graves)</w:t>
      </w:r>
    </w:p>
    <w:p>
      <w:r>
        <w:rPr>
          <w:b/>
        </w:rPr>
        <w:t>Implicaciones:</w:t>
      </w:r>
    </w:p>
    <w:p>
      <w:r>
        <w:t xml:space="preserve">Los resultados del estudio </w:t>
      </w:r>
      <w:r>
        <w:rPr>
          <w:b/>
        </w:rPr>
        <w:t>no se pueden generalizar automáticamente</w:t>
      </w:r>
      <w:r>
        <w:t xml:space="preserve"> a:</w:t>
      </w:r>
    </w:p>
    <w:p>
      <w:pPr>
        <w:pStyle w:val="ListBullet"/>
        <w:spacing w:line="480" w:lineRule="auto"/>
      </w:pPr>
      <w:r>
        <w:t>Niños de otras edades (más pequeños o adolescentes).</w:t>
      </w:r>
    </w:p>
    <w:p>
      <w:pPr>
        <w:pStyle w:val="ListBullet"/>
        <w:spacing w:line="480" w:lineRule="auto"/>
      </w:pPr>
      <w:r>
        <w:t>Niños con **TDA con hiperactividad** (tipo combinado o hiperactivo-impulsivo).</w:t>
      </w:r>
    </w:p>
    <w:p>
      <w:pPr>
        <w:pStyle w:val="ListBullet"/>
        <w:spacing w:line="480" w:lineRule="auto"/>
      </w:pPr>
      <w:r>
        <w:t>Niños con **comorbilidades** (TEA, discapacidad intelectual, ansiedad severa, trastornos de conducta).</w:t>
      </w:r>
    </w:p>
    <w:p>
      <w:pPr>
        <w:pStyle w:val="ListBullet"/>
        <w:spacing w:line="480" w:lineRule="auto"/>
      </w:pPr>
      <w:r>
        <w:t>Niños de contextos socioeconómicos muy diferentes.</w:t>
      </w:r>
    </w:p>
    <w:p>
      <w:pPr>
        <w:pStyle w:val="ListBullet"/>
        <w:spacing w:line="480" w:lineRule="auto"/>
      </w:pPr>
      <w:r>
        <w:t>Niños en sistemas educativos diferentes (escuelas privadas, educación especial, homeschooling).</w:t>
      </w:r>
    </w:p>
    <w:p>
      <w:r>
        <w:rPr>
          <w:b/>
        </w:rPr>
        <w:t>Recomendación para futuras investigaciones:</w:t>
      </w:r>
    </w:p>
    <w:p>
      <w:pPr>
        <w:pStyle w:val="ListBullet"/>
        <w:spacing w:line="480" w:lineRule="auto"/>
      </w:pPr>
      <w:r>
        <w:t>Replicar el estudio con participantes de **distintas edades, géneros, tipos de TDA, y contextos socioeconómicos** para evaluar la generalizabilidad de los resultados.</w:t>
      </w:r>
    </w:p>
    <w:p>
      <w:pPr>
        <w:pStyle w:val="Heading2"/>
      </w:pPr>
      <w:r>
        <w:t>19.3.2 Contexto Cultural y Geográfico</w:t>
      </w:r>
    </w:p>
    <w:p>
      <w:r>
        <w:rPr>
          <w:b/>
        </w:rPr>
        <w:t>Descripción de la limitación:</w:t>
      </w:r>
    </w:p>
    <w:p>
      <w:r>
        <w:t>El estudio se realiza en un contexto específico:</w:t>
      </w:r>
    </w:p>
    <w:p>
      <w:pPr>
        <w:pStyle w:val="ListBullet"/>
        <w:spacing w:line="480" w:lineRule="auto"/>
      </w:pPr>
      <w:r>
        <w:t>**País:** Argentina</w:t>
      </w:r>
    </w:p>
    <w:p>
      <w:pPr>
        <w:pStyle w:val="ListBullet"/>
        <w:spacing w:line="480" w:lineRule="auto"/>
      </w:pPr>
      <w:r>
        <w:t>**Región:** [Provincia específica]</w:t>
      </w:r>
    </w:p>
    <w:p>
      <w:pPr>
        <w:pStyle w:val="ListBullet"/>
        <w:spacing w:line="480" w:lineRule="auto"/>
      </w:pPr>
      <w:r>
        <w:t>**Contexto educativo:** Escuela pública con recursos limitados</w:t>
      </w:r>
    </w:p>
    <w:p>
      <w:r>
        <w:rPr>
          <w:b/>
        </w:rPr>
        <w:t>Implicaciones:</w:t>
      </w:r>
    </w:p>
    <w:p>
      <w:pPr>
        <w:pStyle w:val="ListBullet"/>
        <w:spacing w:line="480" w:lineRule="auto"/>
      </w:pPr>
      <w:r>
        <w:t>Los resultados pueden no generalizarse a:</w:t>
      </w:r>
    </w:p>
    <w:p>
      <w:pPr>
        <w:pStyle w:val="ListBullet"/>
        <w:spacing w:line="480" w:lineRule="auto"/>
      </w:pPr>
      <w:r>
        <w:t>Otros países con sistemas educativos, valores culturales, y acceso a recursos diferentes.</w:t>
      </w:r>
    </w:p>
    <w:p>
      <w:pPr>
        <w:pStyle w:val="ListBullet"/>
        <w:spacing w:line="480" w:lineRule="auto"/>
      </w:pPr>
      <w:r>
        <w:t>Contextos con mayor acceso a servicios de salud mental (donde intervenciones más intensivas son factibles).</w:t>
      </w:r>
    </w:p>
    <w:p>
      <w:pPr>
        <w:pStyle w:val="ListBullet"/>
        <w:spacing w:line="480" w:lineRule="auto"/>
      </w:pPr>
      <w:r>
        <w:t>La **aceptabilidad y efectividad** de las técnicas de psicohigiene (respiración, relajación) pueden variar según el contexto cultural.</w:t>
      </w:r>
    </w:p>
    <w:p>
      <w:r>
        <w:rPr>
          <w:b/>
        </w:rPr>
        <w:t>Recomendación para futuras investigaciones:</w:t>
      </w:r>
    </w:p>
    <w:p>
      <w:pPr>
        <w:pStyle w:val="ListBullet"/>
        <w:spacing w:line="480" w:lineRule="auto"/>
      </w:pPr>
      <w:r>
        <w:t>Realizar **estudios multisitio** en diferentes regiones y países para evaluar la generalización intercultural.</w:t>
      </w:r>
    </w:p>
    <w:p>
      <w:pPr>
        <w:pStyle w:val="Heading1"/>
      </w:pPr>
      <w:r>
        <w:t>19.4 Limitaciones Contextuales</w:t>
      </w:r>
    </w:p>
    <w:p>
      <w:pPr>
        <w:pStyle w:val="Heading2"/>
      </w:pPr>
      <w:r>
        <w:t>19.4.1 Control de Variables Externas</w:t>
      </w:r>
    </w:p>
    <w:p>
      <w:r>
        <w:rPr>
          <w:b/>
        </w:rPr>
        <w:t>Descripción de la limitación:</w:t>
      </w:r>
    </w:p>
    <w:p>
      <w:r>
        <w:t xml:space="preserve">Aunque se implementaron controles para variables contextuales (horario consistente, ambiente silencioso, ausencia de distractores), </w:t>
      </w:r>
      <w:r>
        <w:rPr>
          <w:b/>
        </w:rPr>
        <w:t>no se puede controlar completamente</w:t>
      </w:r>
      <w:r>
        <w:t>:</w:t>
      </w:r>
    </w:p>
    <w:p>
      <w:pPr>
        <w:pStyle w:val="ListBullet"/>
        <w:spacing w:line="480" w:lineRule="auto"/>
      </w:pPr>
      <w:r>
        <w:t>**Eventos en el hogar del niño** (conflictos familiares, cambios en la rutina, problemas económicos).</w:t>
      </w:r>
    </w:p>
    <w:p>
      <w:pPr>
        <w:pStyle w:val="ListBullet"/>
        <w:spacing w:line="480" w:lineRule="auto"/>
      </w:pPr>
      <w:r>
        <w:t>**Eventos en la escuela** (cambios de docente, conflictos con compañeros, evaluaciones escolares).</w:t>
      </w:r>
    </w:p>
    <w:p>
      <w:pPr>
        <w:pStyle w:val="ListBullet"/>
        <w:spacing w:line="480" w:lineRule="auto"/>
      </w:pPr>
      <w:r>
        <w:t>**Estado físico y emocional del niño** en cada sesión (calidad del sueño, alimentación, estado de ánimo).</w:t>
      </w:r>
    </w:p>
    <w:p>
      <w:pPr>
        <w:pStyle w:val="ListBullet"/>
        <w:spacing w:line="480" w:lineRule="auto"/>
      </w:pPr>
      <w:r>
        <w:t>**Atención de otros profesionales** (si el niño está recibiendo apoyo psicopedagógico o médico adicional).</w:t>
      </w:r>
    </w:p>
    <w:p>
      <w:r>
        <w:rPr>
          <w:b/>
        </w:rPr>
        <w:t>Implicaciones:</w:t>
      </w:r>
    </w:p>
    <w:p>
      <w:pPr>
        <w:pStyle w:val="ListBullet"/>
        <w:spacing w:line="480" w:lineRule="auto"/>
      </w:pPr>
      <w:r>
        <w:t>Estas variables no controladas pueden **influir en los resultados**, generando variabilidad en los datos.</w:t>
      </w:r>
    </w:p>
    <w:p>
      <w:pPr>
        <w:pStyle w:val="ListBullet"/>
        <w:spacing w:line="480" w:lineRule="auto"/>
      </w:pPr>
      <w:r>
        <w:t>Es difícil atribuir los cambios **exclusivamente a la intervención** si existen factores externos significativos.</w:t>
      </w:r>
    </w:p>
    <w:p>
      <w:r>
        <w:rPr>
          <w:b/>
        </w:rPr>
        <w:t>Estrategias de mitigación implementadas:</w:t>
      </w:r>
    </w:p>
    <w:p>
      <w:pPr>
        <w:pStyle w:val="ListBullet"/>
        <w:spacing w:line="480" w:lineRule="auto"/>
      </w:pPr>
      <w:r>
        <w:t>**Registro de eventos significativos** en cada sesión (ej: "El niño reporta que tuvo un examen difícil en la escuela hoy").</w:t>
      </w:r>
    </w:p>
    <w:p>
      <w:pPr>
        <w:pStyle w:val="ListBullet"/>
        <w:spacing w:line="480" w:lineRule="auto"/>
      </w:pPr>
      <w:r>
        <w:t>**Preguntar al inicio de cada sesión** cómo estuvo la semana del niño.</w:t>
      </w:r>
    </w:p>
    <w:p>
      <w:pPr>
        <w:pStyle w:val="ListBullet"/>
        <w:spacing w:line="480" w:lineRule="auto"/>
      </w:pPr>
      <w:r>
        <w:t>**Comunicación continua con la familia** para detectar cambios contextuales relevantes.</w:t>
      </w:r>
    </w:p>
    <w:p>
      <w:r>
        <w:rPr>
          <w:b/>
        </w:rPr>
        <w:t>Recomendación para futuras investigaciones:</w:t>
      </w:r>
    </w:p>
    <w:p>
      <w:pPr>
        <w:pStyle w:val="ListBullet"/>
        <w:spacing w:line="480" w:lineRule="auto"/>
      </w:pPr>
      <w:r>
        <w:t>Utilizar **escalas de control de variables contextuales** (ej: registro diario de sueño, alimentación, eventos estresantes).</w:t>
      </w:r>
    </w:p>
    <w:p>
      <w:pPr>
        <w:pStyle w:val="Heading2"/>
      </w:pPr>
      <w:r>
        <w:t>19.4.2 Ausencia de Intervención en Múltiples Contextos (Escuela y Hogar)</w:t>
      </w:r>
    </w:p>
    <w:p>
      <w:r>
        <w:rPr>
          <w:b/>
        </w:rPr>
        <w:t>Descripción de la limitación:</w:t>
      </w:r>
    </w:p>
    <w:p>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r>
        <w:rPr>
          <w:b/>
        </w:rPr>
        <w:t>Implicaciones:</w:t>
      </w:r>
    </w:p>
    <w:p>
      <w:pPr>
        <w:pStyle w:val="ListBullet"/>
        <w:spacing w:line="480" w:lineRule="auto"/>
      </w:pPr>
      <w:r>
        <w:t>La **generalización de los efectos** puede ser limitada si el ambiente escolar y familiar no refuerza las conductas aprendidas.</w:t>
      </w:r>
    </w:p>
    <w:p>
      <w:pPr>
        <w:pStyle w:val="ListBullet"/>
        <w:spacing w:line="480" w:lineRule="auto"/>
      </w:pPr>
      <w:r>
        <w:t>Los efectos de la intervención podrían ser **más potentes** si se implementara de manera coordinada en los tres contextos (clínico, escolar, familiar).</w:t>
      </w:r>
    </w:p>
    <w:p>
      <w:r>
        <w:rPr>
          <w:b/>
        </w:rPr>
        <w:t>Estrategias de mitigación implementadas:</w:t>
      </w:r>
    </w:p>
    <w:p>
      <w:pPr>
        <w:pStyle w:val="ListBullet"/>
        <w:spacing w:line="480" w:lineRule="auto"/>
      </w:pPr>
      <w:r>
        <w:t>**Entrega de recomendaciones** a padres y docentes.</w:t>
      </w:r>
    </w:p>
    <w:p>
      <w:pPr>
        <w:pStyle w:val="ListBullet"/>
        <w:spacing w:line="480" w:lineRule="auto"/>
      </w:pPr>
      <w:r>
        <w:t>**Enseñanza explícita al niño** sobre cuándo y dónde usar las técnicas aprendidas.</w:t>
      </w:r>
    </w:p>
    <w:p>
      <w:r>
        <w:rPr>
          <w:b/>
        </w:rPr>
        <w:t>Recomendación para futuras investigaciones:</w:t>
      </w:r>
    </w:p>
    <w:p>
      <w:pPr>
        <w:pStyle w:val="ListBullet"/>
        <w:spacing w:line="480" w:lineRule="auto"/>
      </w:pPr>
      <w:r>
        <w:t>Implementar un **modelo de intervención ecológica** que incluya componentes en el aula y en el hogar (ej: capacitación a docentes, sesiones con padres).</w:t>
      </w:r>
    </w:p>
    <w:p>
      <w:pPr>
        <w:pStyle w:val="Heading1"/>
      </w:pPr>
      <w:r>
        <w:t>19.5 Limitaciones Temporales</w:t>
      </w:r>
    </w:p>
    <w:p>
      <w:pPr>
        <w:pStyle w:val="Heading2"/>
      </w:pPr>
      <w:r>
        <w:t>19.5.1 Ausencia de Seguimiento a Largo Plazo</w:t>
      </w:r>
    </w:p>
    <w:p>
      <w:r>
        <w:rPr>
          <w:b/>
        </w:rPr>
        <w:t>Descripción de la limitación:</w:t>
      </w:r>
    </w:p>
    <w:p>
      <w:r>
        <w:t xml:space="preserve">El estudio concluye con la </w:t>
      </w:r>
      <w:r>
        <w:rPr>
          <w:b/>
        </w:rPr>
        <w:t>post-evaluación inmediata</w:t>
      </w:r>
      <w:r>
        <w:t xml:space="preserve"> (Sesión 5, al finalizar la intervención). No hay seguimiento formal a 3, 6 o 12 meses posteriores.</w:t>
      </w:r>
    </w:p>
    <w:p>
      <w:r>
        <w:rPr>
          <w:b/>
        </w:rPr>
        <w:t>Implicaciones:</w:t>
      </w:r>
    </w:p>
    <w:p>
      <w:pPr>
        <w:pStyle w:val="ListBullet"/>
        <w:spacing w:line="480" w:lineRule="auto"/>
      </w:pPr>
      <w:r>
        <w:t>**No se puede evaluar el mantenimiento del efecto a largo plazo:** ¿El niño mantiene la mejora en atención sostenida después de 3 meses? ¿6 meses? ¿1 año?</w:t>
      </w:r>
    </w:p>
    <w:p>
      <w:pPr>
        <w:pStyle w:val="ListBullet"/>
        <w:spacing w:line="480" w:lineRule="auto"/>
      </w:pPr>
      <w:r>
        <w:t>**No se puede evaluar la consolidación de las estrategias aprendidas:** ¿Sigue usando la respiración y el automonitoreo después de varios meses?</w:t>
      </w:r>
    </w:p>
    <w:p>
      <w:pPr>
        <w:pStyle w:val="ListBullet"/>
        <w:spacing w:line="480" w:lineRule="auto"/>
      </w:pPr>
      <w:r>
        <w:t>**No se puede evaluar el impacto académico a largo plazo:** ¿La mejora en atención se traduce en mejores calificaciones al final del año escolar?</w:t>
      </w:r>
    </w:p>
    <w:p>
      <w:r>
        <w:rPr>
          <w:b/>
        </w:rPr>
        <w:t>Estrategias de mitigación (opcionales):</w:t>
      </w:r>
    </w:p>
    <w:p>
      <w:pPr>
        <w:pStyle w:val="ListBullet"/>
        <w:spacing w:line="480" w:lineRule="auto"/>
      </w:pPr>
      <w:r>
        <w:t>Realizar una **sesión de seguimiento a 1 mes** (post-proyecto) para evaluar mantenimiento inicial.</w:t>
      </w:r>
    </w:p>
    <w:p>
      <w:pPr>
        <w:pStyle w:val="ListBullet"/>
        <w:spacing w:line="480" w:lineRule="auto"/>
      </w:pPr>
      <w:r>
        <w:t>Mantener **contacto con la familia** mediante llamadas telefónicas o emails para consultar sobre la evolución del niño.</w:t>
      </w:r>
    </w:p>
    <w:p>
      <w:r>
        <w:rPr>
          <w:b/>
        </w:rPr>
        <w:t>Recomendación para futuras investigaciones:</w:t>
      </w:r>
    </w:p>
    <w:p>
      <w:pPr>
        <w:pStyle w:val="ListBullet"/>
        <w:spacing w:line="480" w:lineRule="auto"/>
      </w:pPr>
      <w:r>
        <w:t>Incluir **evaluaciones de seguimiento** a 3, 6 y 12 meses post-intervención.</w:t>
      </w:r>
    </w:p>
    <w:p>
      <w:pPr>
        <w:pStyle w:val="ListBullet"/>
        <w:spacing w:line="480" w:lineRule="auto"/>
      </w:pPr>
      <w:r>
        <w:t>Evaluar **predictores de mantenimiento del efecto** (ej: práctica continua de técnicas, reforzamiento ambiental).</w:t>
      </w:r>
    </w:p>
    <w:p>
      <w:pPr>
        <w:pStyle w:val="Heading2"/>
      </w:pPr>
      <w:r>
        <w:t>19.5.2 Período del Año Escolar</w:t>
      </w:r>
    </w:p>
    <w:p>
      <w:r>
        <w:rPr>
          <w:b/>
        </w:rPr>
        <w:t>Descripción de la limitación:</w:t>
      </w:r>
    </w:p>
    <w:p>
      <w:r>
        <w:t>El estudio se realiza durante un período específico del año escolar [a completar según cronograma real]. Esto puede influir en:</w:t>
      </w:r>
    </w:p>
    <w:p>
      <w:pPr>
        <w:pStyle w:val="ListBullet"/>
        <w:spacing w:line="480" w:lineRule="auto"/>
      </w:pPr>
      <w:r>
        <w:t>**Nivel de estrés académico:** Si se realiza en período de evaluaciones finales, el niño puede estar más estresado.</w:t>
      </w:r>
    </w:p>
    <w:p>
      <w:pPr>
        <w:pStyle w:val="ListBullet"/>
        <w:spacing w:line="480" w:lineRule="auto"/>
      </w:pPr>
      <w:r>
        <w:t>**Motivación del niño:** Si se realiza cerca de vacaciones, la motivación puede ser menor.</w:t>
      </w:r>
    </w:p>
    <w:p>
      <w:pPr>
        <w:pStyle w:val="ListBullet"/>
        <w:spacing w:line="480" w:lineRule="auto"/>
      </w:pPr>
      <w:r>
        <w:t>**Disponibilidad de la familia:** Períodos de mayor carga laboral pueden afectar la asistencia a sesiones.</w:t>
      </w:r>
    </w:p>
    <w:p>
      <w:r>
        <w:rPr>
          <w:b/>
        </w:rPr>
        <w:t>Implicaciones:</w:t>
      </w:r>
    </w:p>
    <w:p>
      <w:pPr>
        <w:pStyle w:val="ListBullet"/>
        <w:spacing w:line="480" w:lineRule="auto"/>
      </w:pPr>
      <w:r>
        <w:t>Los resultados pueden estar **influenciados por el momento del año escolar** en que se implementa la intervención.</w:t>
      </w:r>
    </w:p>
    <w:p>
      <w:r>
        <w:rPr>
          <w:b/>
        </w:rPr>
        <w:t>Recomendación para futuras investigaciones:</w:t>
      </w:r>
    </w:p>
    <w:p>
      <w:pPr>
        <w:pStyle w:val="ListBullet"/>
        <w:spacing w:line="480" w:lineRule="auto"/>
      </w:pPr>
      <w:r>
        <w:t>Realizar el estudio en **diferentes momentos del año escolar** para evaluar si los efectos son consistentes.</w:t>
      </w:r>
    </w:p>
    <w:p>
      <w:pPr>
        <w:pStyle w:val="Heading1"/>
      </w:pPr>
      <w:r>
        <w:t>19.6 Limitaciones de Medición</w:t>
      </w:r>
    </w:p>
    <w:p>
      <w:pPr>
        <w:pStyle w:val="Heading2"/>
      </w:pPr>
      <w:r>
        <w:t>19.6.1 Medición de Atención Sostenida</w:t>
      </w:r>
    </w:p>
    <w:p>
      <w:r>
        <w:rPr>
          <w:b/>
        </w:rPr>
        <w:t>Descripción de la limitación:</w:t>
      </w:r>
    </w:p>
    <w:p>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Pr>
        <w:pStyle w:val="ListBullet"/>
        <w:spacing w:line="480" w:lineRule="auto"/>
      </w:pPr>
      <w:r>
        <w:t>**Subjetividad residual:** El terapeuta puede tener dudas sobre si una conducta específica cuenta como "atención" o "distracción" (ej: el niño mira hacia arriba por 3 segundos, ¿está pensando o distraído?).</w:t>
      </w:r>
    </w:p>
    <w:p>
      <w:pPr>
        <w:pStyle w:val="ListBullet"/>
        <w:spacing w:line="480" w:lineRule="auto"/>
      </w:pPr>
      <w:r>
        <w:t>**Ausencia de tecnología objetiva:** No se utilizan medidas fisiológicas (eye-tracking, EEG) ni software de registro automático.</w:t>
      </w:r>
    </w:p>
    <w:p>
      <w:r>
        <w:rPr>
          <w:b/>
        </w:rPr>
        <w:t>Implicaciones:</w:t>
      </w:r>
    </w:p>
    <w:p>
      <w:pPr>
        <w:pStyle w:val="ListBullet"/>
        <w:spacing w:line="480" w:lineRule="auto"/>
      </w:pPr>
      <w:r>
        <w:t>Posible **sesgo de medición**.</w:t>
      </w:r>
    </w:p>
    <w:p>
      <w:pPr>
        <w:pStyle w:val="ListBullet"/>
        <w:spacing w:line="480" w:lineRule="auto"/>
      </w:pPr>
      <w:r>
        <w:t>**Dificultad para replicar exactamente** la medición en otros estudios.</w:t>
      </w:r>
    </w:p>
    <w:p>
      <w:r>
        <w:rPr>
          <w:b/>
        </w:rPr>
        <w:t>Estrategias de mitigación implementadas:</w:t>
      </w:r>
    </w:p>
    <w:p>
      <w:pPr>
        <w:pStyle w:val="ListBullet"/>
        <w:spacing w:line="480" w:lineRule="auto"/>
      </w:pPr>
      <w:r>
        <w:t>**Definiciones operacionales explícitas** (ver sección Metodología).</w:t>
      </w:r>
    </w:p>
    <w:p>
      <w:pPr>
        <w:pStyle w:val="ListBullet"/>
        <w:spacing w:line="480" w:lineRule="auto"/>
      </w:pPr>
      <w:r>
        <w:t>**Uso de cronómetro** para registro temporal preciso.</w:t>
      </w:r>
    </w:p>
    <w:p>
      <w:r>
        <w:rPr>
          <w:b/>
        </w:rPr>
        <w:t>Recomendación para futuras investigaciones:</w:t>
      </w:r>
    </w:p>
    <w:p>
      <w:pPr>
        <w:pStyle w:val="ListBullet"/>
        <w:spacing w:line="480" w:lineRule="auto"/>
      </w:pPr>
      <w:r>
        <w:t>Utilizar **tecnología objetiva** (cámaras de video con análisis posterior por evaluadores ciegos, software de eye-tracking).</w:t>
      </w:r>
    </w:p>
    <w:p>
      <w:pPr>
        <w:pStyle w:val="Heading2"/>
      </w:pPr>
      <w:r>
        <w:t>19.6.2 Medición de Variables Cualitativas</w:t>
      </w:r>
    </w:p>
    <w:p>
      <w:r>
        <w:rPr>
          <w:b/>
        </w:rPr>
        <w:t>Descripción de la limitación:</w:t>
      </w:r>
    </w:p>
    <w:p>
      <w:r>
        <w:t>Las variables cualitativas (percepción de cambio, generalización de estrategias, observaciones conductuales) se evalúan mediante:</w:t>
      </w:r>
    </w:p>
    <w:p>
      <w:pPr>
        <w:pStyle w:val="ListBullet"/>
        <w:spacing w:line="480" w:lineRule="auto"/>
      </w:pPr>
      <w:r>
        <w:t>Entrevistas semi-estructuradas (auto-reporte del niño y padres).</w:t>
      </w:r>
    </w:p>
    <w:p>
      <w:pPr>
        <w:pStyle w:val="ListBullet"/>
        <w:spacing w:line="480" w:lineRule="auto"/>
      </w:pPr>
      <w:r>
        <w:t>Observaciones narrativas del terapeuta.</w:t>
      </w:r>
    </w:p>
    <w:p>
      <w:r>
        <w:t>Estas mediciones están sujetas a:</w:t>
      </w:r>
    </w:p>
    <w:p>
      <w:pPr>
        <w:pStyle w:val="ListBullet"/>
        <w:spacing w:line="480" w:lineRule="auto"/>
      </w:pPr>
      <w:r>
        <w:t>**Sesgo de deseabilidad social:** El niño y los padres pueden responder lo que creen que el terapeuta espera escuchar.</w:t>
      </w:r>
    </w:p>
    <w:p>
      <w:pPr>
        <w:pStyle w:val="ListBullet"/>
        <w:spacing w:line="480" w:lineRule="auto"/>
      </w:pPr>
      <w:r>
        <w:t>**Sesgo de memoria:** Los padres pueden no recordar con precisión conductas del niño durante la semana.</w:t>
      </w:r>
    </w:p>
    <w:p>
      <w:pPr>
        <w:pStyle w:val="ListBullet"/>
        <w:spacing w:line="480" w:lineRule="auto"/>
      </w:pPr>
      <w:r>
        <w:t>**Subjetividad:** Las interpretaciones del terapeuta pueden estar sesgadas.</w:t>
      </w:r>
    </w:p>
    <w:p>
      <w:r>
        <w:rPr>
          <w:b/>
        </w:rPr>
        <w:t>Implicaciones:</w:t>
      </w:r>
    </w:p>
    <w:p>
      <w:pPr>
        <w:pStyle w:val="ListBullet"/>
        <w:spacing w:line="480" w:lineRule="auto"/>
      </w:pPr>
      <w:r>
        <w:t>Los datos cualitativos deben interpretarse **con cautela** y **siempre en triangulación con datos cuantitativos**.</w:t>
      </w:r>
    </w:p>
    <w:p>
      <w:r>
        <w:rPr>
          <w:b/>
        </w:rPr>
        <w:t>Estrategias de mitigación implementadas:</w:t>
      </w:r>
    </w:p>
    <w:p>
      <w:pPr>
        <w:pStyle w:val="ListBullet"/>
        <w:spacing w:line="480" w:lineRule="auto"/>
      </w:pPr>
      <w:r>
        <w:t>**Preguntas abiertas** en las entrevistas (no preguntas dirigidas).</w:t>
      </w:r>
    </w:p>
    <w:p>
      <w:pPr>
        <w:pStyle w:val="ListBullet"/>
        <w:spacing w:line="480" w:lineRule="auto"/>
      </w:pPr>
      <w:r>
        <w:t>**Triangulación** de múltiples fuentes (niño, padres, terapeuta, idealmente docentes).</w:t>
      </w:r>
    </w:p>
    <w:p>
      <w:pPr>
        <w:pStyle w:val="ListBullet"/>
        <w:spacing w:line="480" w:lineRule="auto"/>
      </w:pPr>
      <w:r>
        <w:t>**Grabación de entrevistas** (si se consiente) para análisis posterior.</w:t>
      </w:r>
    </w:p>
    <w:p>
      <w:pPr>
        <w:pStyle w:val="Heading1"/>
      </w:pPr>
      <w:r>
        <w:t>19.7 Limitaciones de Recursos</w:t>
      </w:r>
    </w:p>
    <w:p>
      <w:pPr>
        <w:pStyle w:val="Heading2"/>
      </w:pPr>
      <w:r>
        <w:t>19.7.1 Recursos Económicos</w:t>
      </w:r>
    </w:p>
    <w:p>
      <w:r>
        <w:rPr>
          <w:b/>
        </w:rPr>
        <w:t>Descripción de la limitación:</w:t>
      </w:r>
    </w:p>
    <w:p>
      <w:r>
        <w:t xml:space="preserve">El estudio se realiza con </w:t>
      </w:r>
      <w:r>
        <w:rPr>
          <w:b/>
        </w:rPr>
        <w:t>recursos limitados</w:t>
      </w:r>
      <w:r>
        <w:t xml:space="preserve"> (proyecto de tesis de grado sin financiamiento externo sustancial). Esto implica:</w:t>
      </w:r>
    </w:p>
    <w:p>
      <w:pPr>
        <w:pStyle w:val="ListBullet"/>
        <w:spacing w:line="480" w:lineRule="auto"/>
      </w:pPr>
      <w:r>
        <w:t>No se pueden adquirir instrumentos de medición costosos (eye-tracking, EEG).</w:t>
      </w:r>
    </w:p>
    <w:p>
      <w:pPr>
        <w:pStyle w:val="ListBullet"/>
        <w:spacing w:line="480" w:lineRule="auto"/>
      </w:pPr>
      <w:r>
        <w:t>No se puede contratar evaluadores adicionales.</w:t>
      </w:r>
    </w:p>
    <w:p>
      <w:pPr>
        <w:pStyle w:val="ListBullet"/>
        <w:spacing w:line="480" w:lineRule="auto"/>
      </w:pPr>
      <w:r>
        <w:t>No se puede ofrecer compensación económica a la familia por su tiempo.</w:t>
      </w:r>
    </w:p>
    <w:p>
      <w:pPr>
        <w:pStyle w:val="ListBullet"/>
        <w:spacing w:line="480" w:lineRule="auto"/>
      </w:pPr>
      <w:r>
        <w:t>Los reforzadores para el niño son de bajo costo (stickers, juguetes pequeños).</w:t>
      </w:r>
    </w:p>
    <w:p>
      <w:r>
        <w:rPr>
          <w:b/>
        </w:rPr>
        <w:t>Implicaciones:</w:t>
      </w:r>
    </w:p>
    <w:p>
      <w:pPr>
        <w:pStyle w:val="ListBullet"/>
        <w:spacing w:line="480" w:lineRule="auto"/>
      </w:pPr>
      <w:r>
        <w:t>Limitación en la **sofisticación metodológica** del estudio.</w:t>
      </w:r>
    </w:p>
    <w:p>
      <w:pPr>
        <w:pStyle w:val="ListBullet"/>
        <w:spacing w:line="480" w:lineRule="auto"/>
      </w:pPr>
      <w:r>
        <w:t>Posible limitación en la **potencia de los reforzadores** (aunque la literatura indica que reforzadores sociales y tangibles simples son efectivos en niños).</w:t>
      </w:r>
    </w:p>
    <w:p>
      <w:pPr>
        <w:pStyle w:val="Heading2"/>
      </w:pPr>
      <w:r>
        <w:t>19.7.2 Recursos Humanos</w:t>
      </w:r>
    </w:p>
    <w:p>
      <w:r>
        <w:rPr>
          <w:b/>
        </w:rPr>
        <w:t>Descripción de la limitación:</w:t>
      </w:r>
    </w:p>
    <w:p>
      <w:r>
        <w:t xml:space="preserve">El estudio es conducido por </w:t>
      </w:r>
      <w:r>
        <w:rPr>
          <w:b/>
        </w:rPr>
        <w:t>un solo investigador</w:t>
      </w:r>
      <w:r>
        <w:t xml:space="preserve"> (estudiante de grado), bajo supervisión de un director de tesis.</w:t>
      </w:r>
    </w:p>
    <w:p>
      <w:r>
        <w:rPr>
          <w:b/>
        </w:rPr>
        <w:t>Implicaciones:</w:t>
      </w:r>
    </w:p>
    <w:p>
      <w:pPr>
        <w:pStyle w:val="ListBullet"/>
        <w:spacing w:line="480" w:lineRule="auto"/>
      </w:pPr>
      <w:r>
        <w:t>**Carga de trabajo elevada** para el investigador único.</w:t>
      </w:r>
    </w:p>
    <w:p>
      <w:pPr>
        <w:pStyle w:val="ListBullet"/>
        <w:spacing w:line="480" w:lineRule="auto"/>
      </w:pPr>
      <w:r>
        <w:t>**Ausencia de equipo multidisciplinario** (psicopedagogo, neurólogo infantil, maestro de apoyo).</w:t>
      </w:r>
    </w:p>
    <w:p>
      <w:r>
        <w:rPr>
          <w:b/>
        </w:rPr>
        <w:t>Recomendación para futuras investigaciones:</w:t>
      </w:r>
    </w:p>
    <w:p>
      <w:pPr>
        <w:pStyle w:val="ListBullet"/>
        <w:spacing w:line="480" w:lineRule="auto"/>
      </w:pPr>
      <w:r>
        <w:t>Implementar el estudio con un **equipo multidisciplinario** para mayor riqueza de perspectivas.</w:t>
      </w:r>
    </w:p>
    <w:p>
      <w:pPr>
        <w:pStyle w:val="Heading1"/>
      </w:pPr>
      <w:r>
        <w:t>19.8 Limitaciones Éticas</w:t>
      </w:r>
    </w:p>
    <w:p>
      <w:pPr>
        <w:pStyle w:val="Heading2"/>
      </w:pPr>
      <w:r>
        <w:t>19.8.1 Ausencia de Intervención con Grupo Control</w:t>
      </w:r>
    </w:p>
    <w:p>
      <w:r>
        <w:rPr>
          <w:b/>
        </w:rPr>
        <w:t>Descripción:</w:t>
      </w:r>
    </w:p>
    <w:p>
      <w:r>
        <w:t xml:space="preserve">Por razones éticas, </w:t>
      </w:r>
      <w:r>
        <w:rPr>
          <w:b/>
        </w:rPr>
        <w:t>no se incluye un grupo control</w:t>
      </w:r>
      <w:r>
        <w:t xml:space="preserve"> que no reciba intervención (o que reciba intervención placebo). Esto es apropiado éticamente, pero limita metodológicamente el estudio.</w:t>
      </w:r>
    </w:p>
    <w:p>
      <w:r>
        <w:rPr>
          <w:b/>
        </w:rPr>
        <w:t>Justificación ética:</w:t>
      </w:r>
    </w:p>
    <w:p>
      <w:pPr>
        <w:pStyle w:val="ListBullet"/>
        <w:spacing w:line="480" w:lineRule="auto"/>
      </w:pPr>
      <w:r>
        <w:t>No es ético **privar a un niño con TDA** de una intervención potencialmente beneficiosa solo para fines de investigación.</w:t>
      </w:r>
    </w:p>
    <w:p>
      <w:r>
        <w:rPr>
          <w:b/>
        </w:rPr>
        <w:t>Implicación:</w:t>
      </w:r>
    </w:p>
    <w:p>
      <w:pPr>
        <w:pStyle w:val="ListBullet"/>
        <w:spacing w:line="480" w:lineRule="auto"/>
      </w:pPr>
      <w:r>
        <w:t>Mayor dificultad para atribuir los cambios exclusivamente a la intervención (vs. otros factores).</w:t>
      </w:r>
    </w:p>
    <w:p>
      <w:pPr>
        <w:pStyle w:val="Heading1"/>
      </w:pPr>
      <w:r>
        <w:t>19.9 Potenciales Sesgos</w:t>
      </w:r>
    </w:p>
    <w:p>
      <w:pPr>
        <w:pStyle w:val="Heading2"/>
      </w:pPr>
      <w:r>
        <w:t>19.9.1 Sesgo de Selección</w:t>
      </w:r>
    </w:p>
    <w:p>
      <w:r>
        <w:rPr>
          <w:b/>
        </w:rPr>
        <w:t>Descripción:</w:t>
      </w:r>
    </w:p>
    <w:p>
      <w:r>
        <w:t xml:space="preserve">El participante es seleccionado por </w:t>
      </w:r>
      <w:r>
        <w:rPr>
          <w:b/>
        </w:rPr>
        <w:t>muestreo por conveniencia</w:t>
      </w:r>
      <w:r>
        <w:t xml:space="preserve"> (no aleatorio), lo cual introduce sesgo.</w:t>
      </w:r>
    </w:p>
    <w:p>
      <w:r>
        <w:rPr>
          <w:b/>
        </w:rPr>
        <w:t>Implicaciones:</w:t>
      </w:r>
    </w:p>
    <w:p>
      <w:pPr>
        <w:pStyle w:val="ListBullet"/>
        <w:spacing w:line="480" w:lineRule="auto"/>
      </w:pPr>
      <w:r>
        <w:t>Es posible que la familia que acepta participar tenga características específicas (mayor motivación, mejor situación socioeconómica, mejor relación con la escuela) que faciliten el éxito de la intervención.</w:t>
      </w:r>
    </w:p>
    <w:p>
      <w:pPr>
        <w:pStyle w:val="ListBullet"/>
        <w:spacing w:line="480" w:lineRule="auto"/>
      </w:pPr>
      <w:r>
        <w:t>Familias con mayor desorganización o conflictos podrían no aceptar participar, y en esos casos la intervención podría ser menos efectiva.</w:t>
      </w:r>
    </w:p>
    <w:p>
      <w:pPr>
        <w:pStyle w:val="Heading2"/>
      </w:pPr>
      <w:r>
        <w:t>19.9.2 Efecto Hawthorne</w:t>
      </w:r>
    </w:p>
    <w:p>
      <w:r>
        <w:rPr>
          <w:b/>
        </w:rPr>
        <w:t>Descripción:</w:t>
      </w:r>
    </w:p>
    <w:p>
      <w:r>
        <w:t xml:space="preserve">El </w:t>
      </w:r>
      <w:r>
        <w:rPr>
          <w:b/>
        </w:rPr>
        <w:t>efecto Hawthorne</w:t>
      </w:r>
      <w:r>
        <w:t xml:space="preserve"> se refiere a la posibilidad de que el participante mejore simplemente porque sabe que está siendo observado y evaluado, no por la intervención en sí.</w:t>
      </w:r>
    </w:p>
    <w:p>
      <w:r>
        <w:rPr>
          <w:b/>
        </w:rPr>
        <w:t>Implicaciones:</w:t>
      </w:r>
    </w:p>
    <w:p>
      <w:pPr>
        <w:pStyle w:val="ListBullet"/>
        <w:spacing w:line="480" w:lineRule="auto"/>
      </w:pPr>
      <w:r>
        <w:t>Es difícil determinar qué proporción de la mejora se debe a la intervención específica vs. el efecto de la atención terapéutica individualizada.</w:t>
      </w:r>
    </w:p>
    <w:p>
      <w:r>
        <w:rPr>
          <w:b/>
        </w:rPr>
        <w:t>Estrategia de mitigación:</w:t>
      </w:r>
    </w:p>
    <w:p>
      <w:pPr>
        <w:pStyle w:val="ListBullet"/>
        <w:spacing w:line="480" w:lineRule="auto"/>
      </w:pPr>
      <w:r>
        <w:t>El diseño de cambio de criterio ayuda a mitigar este efecto, ya que la mejora debe ser **progresiva y contingente a los criterios establecidos**, no solo general.</w:t>
      </w:r>
    </w:p>
    <w:p>
      <w:pPr>
        <w:pStyle w:val="Heading1"/>
      </w:pPr>
      <w:r>
        <w:t>19.10 Limitaciones de Interpretación</w:t>
      </w:r>
    </w:p>
    <w:p>
      <w:pPr>
        <w:pStyle w:val="Heading2"/>
      </w:pPr>
      <w:r>
        <w:t>19.10.1 Causalidad vs. Correlación</w:t>
      </w:r>
    </w:p>
    <w:p>
      <w:r>
        <w:rPr>
          <w:b/>
        </w:rPr>
        <w:t>Descripción:</w:t>
      </w:r>
    </w:p>
    <w:p>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r>
        <w:rPr>
          <w:b/>
        </w:rPr>
        <w:t>Razones:</w:t>
      </w:r>
    </w:p>
    <w:p>
      <w:pPr>
        <w:pStyle w:val="ListBullet"/>
        <w:spacing w:line="480" w:lineRule="auto"/>
      </w:pPr>
      <w:r>
        <w:t>Posible influencia de **variables no controladas** (maduración, historia, instrumentación).</w:t>
      </w:r>
    </w:p>
    <w:p>
      <w:pPr>
        <w:pStyle w:val="ListBullet"/>
        <w:spacing w:line="480" w:lineRule="auto"/>
      </w:pPr>
      <w:r>
        <w:t>Ausencia de **replicación directa** (ABAB) que demostraría reversibilidad del efecto.</w:t>
      </w:r>
    </w:p>
    <w:p>
      <w:r>
        <w:rPr>
          <w:b/>
        </w:rPr>
        <w:t>Recomendación:</w:t>
      </w:r>
    </w:p>
    <w:p>
      <w:pPr>
        <w:pStyle w:val="ListBullet"/>
        <w:spacing w:line="480" w:lineRule="auto"/>
      </w:pPr>
      <w:r>
        <w:t>Interpretar los resultados como evidencia de una **relación funcional probable y clínicamente significativa**, más que como prueba definitiva de causalidad.</w:t>
      </w:r>
    </w:p>
    <w:p>
      <w:pPr>
        <w:pStyle w:val="Heading1"/>
      </w:pPr>
      <w:r>
        <w:t>19.11 Estrategias Generales para Abordar las Limitaciones</w:t>
      </w:r>
    </w:p>
    <w:p>
      <w:pPr>
        <w:pStyle w:val="Heading2"/>
      </w:pPr>
      <w:r>
        <w:t>19.11.1 Transparencia</w:t>
      </w:r>
    </w:p>
    <w:p>
      <w:pPr>
        <w:pStyle w:val="ListBullet"/>
        <w:spacing w:line="480" w:lineRule="auto"/>
      </w:pPr>
      <w:r>
        <w:t>**Reconocer explícitamente las limitaciones** en el informe final y en cualquier publicación.</w:t>
      </w:r>
    </w:p>
    <w:p>
      <w:pPr>
        <w:pStyle w:val="ListBullet"/>
        <w:spacing w:line="480" w:lineRule="auto"/>
      </w:pPr>
      <w:r>
        <w:t>**Evitar generalizaciones indebidas** de los resultados.</w:t>
      </w:r>
    </w:p>
    <w:p>
      <w:pPr>
        <w:pStyle w:val="Heading2"/>
      </w:pPr>
      <w:r>
        <w:t>19.11.2 Triangulación de Datos</w:t>
      </w:r>
    </w:p>
    <w:p>
      <w:pPr>
        <w:pStyle w:val="ListBullet"/>
        <w:spacing w:line="480" w:lineRule="auto"/>
      </w:pPr>
      <w:r>
        <w:t>**Integrar múltiples fuentes de datos** (cuantitativos, cualitativos, auto-reporte, observación) para fortalecer las conclusiones.</w:t>
      </w:r>
    </w:p>
    <w:p>
      <w:pPr>
        <w:pStyle w:val="Heading2"/>
      </w:pPr>
      <w:r>
        <w:t>19.11.3 Descripción Exhaustiva del Caso</w:t>
      </w:r>
    </w:p>
    <w:p>
      <w:pPr>
        <w:pStyle w:val="ListBullet"/>
        <w:spacing w:line="480" w:lineRule="auto"/>
      </w:pPr>
      <w:r>
        <w:t>**Documentar detalladamente** las características del participante, el contexto, y el proceso de intervención para permitir que futuros investigadores evalúen la aplicabilidad a sus propios casos.</w:t>
      </w:r>
    </w:p>
    <w:p>
      <w:pPr>
        <w:pStyle w:val="Heading2"/>
      </w:pPr>
      <w:r>
        <w:t>19.11.4 Replicación</w:t>
      </w:r>
    </w:p>
    <w:p>
      <w:pPr>
        <w:pStyle w:val="ListBullet"/>
        <w:spacing w:line="480" w:lineRule="auto"/>
      </w:pPr>
      <w:r>
        <w:t>**Promover la replicación del estudio** por otros investigadores con otros participantes, contextos, y variaciones metodológicas.</w:t>
      </w:r>
    </w:p>
    <w:p>
      <w:pPr>
        <w:pStyle w:val="Heading1"/>
      </w:pPr>
      <w:r>
        <w:t>19.12 Conclusión</w:t>
      </w:r>
    </w:p>
    <w:p>
      <w:r>
        <w:t xml:space="preserve">Las limitaciones identificadas en este apartado </w:t>
      </w:r>
      <w:r>
        <w:rPr>
          <w:b/>
        </w:rPr>
        <w:t>no invalidan el estudio</w:t>
      </w:r>
      <w:r>
        <w:t>, sino que:</w:t>
      </w:r>
    </w:p>
    <w:p>
      <w:pPr>
        <w:pStyle w:val="ListBullet"/>
        <w:spacing w:line="480" w:lineRule="auto"/>
      </w:pPr>
      <w:r>
        <w:t>Proveen un **marco realista para interpretar los resultados**.</w:t>
      </w:r>
    </w:p>
    <w:p>
      <w:pPr>
        <w:pStyle w:val="ListBullet"/>
        <w:spacing w:line="480" w:lineRule="auto"/>
      </w:pPr>
      <w:r>
        <w:t>Orientan el diseño de **futuras investigaciones** que aborden estas limitaciones.</w:t>
      </w:r>
    </w:p>
    <w:p>
      <w:pPr>
        <w:pStyle w:val="ListBullet"/>
        <w:spacing w:line="480" w:lineRule="auto"/>
      </w:pPr>
      <w:r>
        <w:t>Demuestran **rigor científico y honestidad intelectual** por parte del investigador.</w:t>
      </w:r>
    </w:p>
    <w:p>
      <w:r>
        <w:t xml:space="preserve">A pesar de estas limitaciones, el estudio mantiene </w:t>
      </w:r>
      <w:r>
        <w:rPr>
          <w:b/>
        </w:rPr>
        <w:t>valor científico y clínico significativo</w:t>
      </w:r>
      <w:r>
        <w:t>, ya que:</w:t>
      </w:r>
    </w:p>
    <w:p>
      <w:pPr>
        <w:pStyle w:val="ListBullet"/>
        <w:spacing w:line="480" w:lineRule="auto"/>
      </w:pPr>
      <w:r>
        <w:t>Utiliza un diseño metodológico apropiado (cambio de criterio).</w:t>
      </w:r>
    </w:p>
    <w:p>
      <w:pPr>
        <w:pStyle w:val="ListBullet"/>
        <w:spacing w:line="480" w:lineRule="auto"/>
      </w:pPr>
      <w:r>
        <w:t>Implementa controles razonables para variables contextuales.</w:t>
      </w:r>
    </w:p>
    <w:p>
      <w:pPr>
        <w:pStyle w:val="ListBullet"/>
        <w:spacing w:line="480" w:lineRule="auto"/>
      </w:pPr>
      <w:r>
        <w:t>Contribuye evidencia empírica sobre una intervención de bajo costo y replicable.</w:t>
      </w:r>
    </w:p>
    <w:p>
      <w:pPr>
        <w:pStyle w:val="ListBullet"/>
        <w:spacing w:line="480" w:lineRule="auto"/>
      </w:pPr>
      <w:r>
        <w:t>Beneficia directamente al participante mediante la provisión de herramientas de autorregulación.</w:t>
      </w:r>
    </w:p>
    <w:p>
      <w:r>
        <w:t xml:space="preserve">La clave está en interpretar los resultados </w:t>
      </w:r>
      <w:r>
        <w:rPr>
          <w:b/>
        </w:rPr>
        <w:t>dentro del contexto de estas limitaciones</w:t>
      </w:r>
      <w:r>
        <w:t>, reconociendo tanto las fortalezas como las debilidades del estudio.</w:t>
      </w:r>
    </w:p>
    <w:p>
      <w:r>
        <w:t># 20. APORTES Y RELEVANCIA DEL ESTUDIO</w:t>
      </w:r>
    </w:p>
    <w:p>
      <w:pPr>
        <w:pStyle w:val="Heading1"/>
      </w:pPr>
      <w:r>
        <w:t>20.1 Introducción</w:t>
      </w:r>
    </w:p>
    <w:p>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1"/>
      </w:pPr>
      <w:r>
        <w:t>20.2 Aportes Teóricos</w:t>
      </w:r>
    </w:p>
    <w:p>
      <w:pPr>
        <w:pStyle w:val="Heading2"/>
      </w:pPr>
      <w:r>
        <w:t>20.2.1 Contribución a la Comprensión del TDA</w:t>
      </w:r>
    </w:p>
    <w:p>
      <w:r>
        <w:rPr>
          <w:b/>
        </w:rPr>
        <w:t>Aporte:</w:t>
      </w:r>
    </w:p>
    <w:p>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r>
        <w:rPr>
          <w:b/>
        </w:rPr>
        <w:t>Relevancia teórica:</w:t>
      </w:r>
    </w:p>
    <w:p>
      <w:pPr>
        <w:pStyle w:val="ListBullet"/>
        <w:spacing w:line="480" w:lineRule="auto"/>
      </w:pPr>
      <w:r>
        <w:t>Fortalece la perspectiva de que el TDA, aunque tiene bases neurobiológicas, **no es una condición estática e inmutable**.</w:t>
      </w:r>
    </w:p>
    <w:p>
      <w:pPr>
        <w:pStyle w:val="ListBullet"/>
        <w:spacing w:line="480" w:lineRule="auto"/>
      </w:pPr>
      <w:r>
        <w:t>Apoya el modelo de **neuroplasticidad** que sostiene que el cerebro puede reorganizarse funcionalmente mediante la práctica sistemática y el reforzamiento (Doidge, 2007; Pascual-Leone et al., 2005).</w:t>
      </w:r>
    </w:p>
    <w:p>
      <w:pPr>
        <w:pStyle w:val="ListBullet"/>
        <w:spacing w:line="480" w:lineRule="auto"/>
      </w:pPr>
      <w:r>
        <w:t>Proporciona evidencia de la **eficacia de intervenciones conductuales** en una población donde históricamente la medicación ha sido el tratamiento primario (Barkley, 2015).</w:t>
      </w:r>
    </w:p>
    <w:p>
      <w:pPr>
        <w:pStyle w:val="Heading2"/>
      </w:pPr>
      <w:r>
        <w:t>20.2.2 Integración de Modelos Teóricos</w:t>
      </w:r>
    </w:p>
    <w:p>
      <w:r>
        <w:rPr>
          <w:b/>
        </w:rPr>
        <w:t>Aporte:</w:t>
      </w:r>
    </w:p>
    <w:p>
      <w:r>
        <w:t xml:space="preserve">El estudio integra </w:t>
      </w:r>
      <w:r>
        <w:rPr>
          <w:b/>
        </w:rPr>
        <w:t>tres marcos teóricos complementarios</w:t>
      </w:r>
      <w:r>
        <w:t>:</w:t>
      </w:r>
    </w:p>
    <w:p>
      <w:pPr>
        <w:pStyle w:val="ListNumber"/>
        <w:spacing w:line="480" w:lineRule="auto"/>
      </w:pPr>
      <w:r>
        <w:t>**Conductismo operante** (Skinner, 1953): reforzamiento positivo contingente.</w:t>
      </w:r>
    </w:p>
    <w:p>
      <w:pPr>
        <w:pStyle w:val="ListNumber"/>
        <w:spacing w:line="480" w:lineRule="auto"/>
      </w:pPr>
      <w:r>
        <w:t>**Psicología cognitiva** (Posner &amp; Rothbart, 2007): entrenamiento de redes atencionales.</w:t>
      </w:r>
    </w:p>
    <w:p>
      <w:pPr>
        <w:pStyle w:val="ListNumber"/>
        <w:spacing w:line="480" w:lineRule="auto"/>
      </w:pPr>
      <w:r>
        <w:t>**Psicohigiene** (técnicas de regulación fisiológica y emocional).</w:t>
      </w:r>
    </w:p>
    <w:p>
      <w:r>
        <w:rPr>
          <w:b/>
        </w:rPr>
        <w:t>Relevancia teórica:</w:t>
      </w:r>
    </w:p>
    <w:p>
      <w:pPr>
        <w:pStyle w:val="ListBullet"/>
        <w:spacing w:line="480" w:lineRule="auto"/>
      </w:pPr>
      <w:r>
        <w:t>Demuestra que un **modelo integrador** que combine múltiples perspectivas teóricas puede ser más efectivo que enfoques uni-teóricos.</w:t>
      </w:r>
    </w:p>
    <w:p>
      <w:pPr>
        <w:pStyle w:val="ListBullet"/>
        <w:spacing w:line="480" w:lineRule="auto"/>
      </w:pPr>
      <w:r>
        <w:t>Contribuye al desarrollo de **modelos bio-psico-sociales** del TDA que reconocen la interacción entre factores biológicos, psicológicos y contextuales.</w:t>
      </w:r>
    </w:p>
    <w:p>
      <w:pPr>
        <w:pStyle w:val="Heading2"/>
      </w:pPr>
      <w:r>
        <w:t>20.2.3 Evidencia sobre Mecanismos de Cambio</w:t>
      </w:r>
    </w:p>
    <w:p>
      <w:r>
        <w:rPr>
          <w:b/>
        </w:rPr>
        <w:t>Aporte:</w:t>
      </w:r>
    </w:p>
    <w:p>
      <w:r>
        <w:t xml:space="preserve">El estudio permite identificar </w:t>
      </w:r>
      <w:r>
        <w:rPr>
          <w:b/>
        </w:rPr>
        <w:t>mecanismos específicos de cambio</w:t>
      </w:r>
      <w:r>
        <w:t>:</w:t>
      </w:r>
    </w:p>
    <w:p>
      <w:pPr>
        <w:pStyle w:val="ListBullet"/>
        <w:spacing w:line="480" w:lineRule="auto"/>
      </w:pPr>
      <w:r>
        <w:t>**Reforzamiento contingente** → Aumento de frecuencia de la conducta de atención sostenida.</w:t>
      </w:r>
    </w:p>
    <w:p>
      <w:pPr>
        <w:pStyle w:val="ListBullet"/>
        <w:spacing w:line="480" w:lineRule="auto"/>
      </w:pPr>
      <w:r>
        <w:t>**Técnicas de psicohigiene** → Reducción de activación fisiológica, facilitando la regulación atencional.</w:t>
      </w:r>
    </w:p>
    <w:p>
      <w:pPr>
        <w:pStyle w:val="ListBullet"/>
        <w:spacing w:line="480" w:lineRule="auto"/>
      </w:pPr>
      <w:r>
        <w:t>**Automonitoreo metacognitivo** → Desarrollo de conciencia de los propios procesos atencionales.</w:t>
      </w:r>
    </w:p>
    <w:p>
      <w:r>
        <w:rPr>
          <w:b/>
        </w:rPr>
        <w:t>Relevancia teórica:</w:t>
      </w:r>
    </w:p>
    <w:p>
      <w:pPr>
        <w:pStyle w:val="ListBullet"/>
        <w:spacing w:line="480" w:lineRule="auto"/>
      </w:pPr>
      <w:r>
        <w:t>Contribuye a la comprensión de **cómo y por qué funcionan** las intervenciones conductuales-cognitivas, no solo si funcionan.</w:t>
      </w:r>
    </w:p>
    <w:p>
      <w:pPr>
        <w:pStyle w:val="Heading1"/>
      </w:pPr>
      <w:r>
        <w:t>20.3 Aportes Metodológicos</w:t>
      </w:r>
    </w:p>
    <w:p>
      <w:pPr>
        <w:pStyle w:val="Heading2"/>
      </w:pPr>
      <w:r>
        <w:t>20.3.1 Validación del Diseño de Caso Único en Contexto Argentino</w:t>
      </w:r>
    </w:p>
    <w:p>
      <w:r>
        <w:rPr>
          <w:b/>
        </w:rPr>
        <w:t>Aporte:</w:t>
      </w:r>
    </w:p>
    <w:p>
      <w:r>
        <w:t xml:space="preserve">El estudio utiliza un </w:t>
      </w:r>
      <w:r>
        <w:rPr>
          <w:b/>
        </w:rPr>
        <w:t>diseño de caso único con cambio de criterio</w:t>
      </w:r>
      <w:r>
        <w:t>, metodología rigurosa pero poco frecuente en la investigación psicológica argentina, especialmente en psicología educativa.</w:t>
      </w:r>
    </w:p>
    <w:p>
      <w:r>
        <w:rPr>
          <w:b/>
        </w:rPr>
        <w:t>Relevancia metodológica:</w:t>
      </w:r>
    </w:p>
    <w:p>
      <w:pPr>
        <w:pStyle w:val="ListBullet"/>
        <w:spacing w:line="480" w:lineRule="auto"/>
      </w:pPr>
      <w:r>
        <w:t>**Demuestra la viabilidad y utilidad** de los diseños de caso único en contextos de escasos recursos, donde estudios con grandes muestras no son factibles.</w:t>
      </w:r>
    </w:p>
    <w:p>
      <w:pPr>
        <w:pStyle w:val="ListBullet"/>
        <w:spacing w:line="480" w:lineRule="auto"/>
      </w:pPr>
      <w:r>
        <w:t>Proporciona un **modelo metodológico replicable** para otros investigadores que deseen evaluar intervenciones individualizadas.</w:t>
      </w:r>
    </w:p>
    <w:p>
      <w:pPr>
        <w:pStyle w:val="ListBullet"/>
        <w:spacing w:line="480" w:lineRule="auto"/>
      </w:pPr>
      <w:r>
        <w:t>Contribuye a la **legitimación científica** de los diseños N=1, históricamente subvalorados en comparación con diseños de grupos (Kazdin, 2011).</w:t>
      </w:r>
    </w:p>
    <w:p>
      <w:pPr>
        <w:pStyle w:val="Heading2"/>
      </w:pPr>
      <w:r>
        <w:t>20.3.2 Protocolo Detallado y Replicable</w:t>
      </w:r>
    </w:p>
    <w:p>
      <w:r>
        <w:rPr>
          <w:b/>
        </w:rPr>
        <w:t>Aporte:</w:t>
      </w:r>
    </w:p>
    <w:p>
      <w:r>
        <w:t xml:space="preserve">El estudio incluye una </w:t>
      </w:r>
      <w:r>
        <w:rPr>
          <w:b/>
        </w:rPr>
        <w:t>descripción exhaustiva y operacionalizada</w:t>
      </w:r>
      <w:r>
        <w:t xml:space="preserve"> de:</w:t>
      </w:r>
    </w:p>
    <w:p>
      <w:pPr>
        <w:pStyle w:val="ListBullet"/>
        <w:spacing w:line="480" w:lineRule="auto"/>
      </w:pPr>
      <w:r>
        <w:t>Procedimientos sesión por sesión (minuto a minuto).</w:t>
      </w:r>
    </w:p>
    <w:p>
      <w:pPr>
        <w:pStyle w:val="ListBullet"/>
        <w:spacing w:line="480" w:lineRule="auto"/>
      </w:pPr>
      <w:r>
        <w:t>Definiciones operacionales de todas las variables.</w:t>
      </w:r>
    </w:p>
    <w:p>
      <w:pPr>
        <w:pStyle w:val="ListBullet"/>
        <w:spacing w:line="480" w:lineRule="auto"/>
      </w:pPr>
      <w:r>
        <w:t>Criterios de decisión para progresión entre fases.</w:t>
      </w:r>
    </w:p>
    <w:p>
      <w:pPr>
        <w:pStyle w:val="ListBullet"/>
        <w:spacing w:line="480" w:lineRule="auto"/>
      </w:pPr>
      <w:r>
        <w:t>Materiales utilizados (hojas de símbolos, sistema de reforzadores, etc.).</w:t>
      </w:r>
    </w:p>
    <w:p>
      <w:r>
        <w:rPr>
          <w:b/>
        </w:rPr>
        <w:t>Relevancia metodológica:</w:t>
      </w:r>
    </w:p>
    <w:p>
      <w:pPr>
        <w:pStyle w:val="ListBullet"/>
        <w:spacing w:line="480" w:lineRule="auto"/>
      </w:pPr>
      <w:r>
        <w:t>**Facilita la replicación conceptual** por otros investigadores, condición esencial para la acumulación de conocimiento científico.</w:t>
      </w:r>
    </w:p>
    <w:p>
      <w:pPr>
        <w:pStyle w:val="ListBullet"/>
        <w:spacing w:line="480" w:lineRule="auto"/>
      </w:pPr>
      <w:r>
        <w:t>Permite **meta-análisis futuros** que integren resultados de múltiples estudios de caso único con protocolos similares.</w:t>
      </w:r>
    </w:p>
    <w:p>
      <w:pPr>
        <w:pStyle w:val="ListBullet"/>
        <w:spacing w:line="480" w:lineRule="auto"/>
      </w:pPr>
      <w:r>
        <w:t>Sirve como **guía práctica** para profesionales que deseen implementar intervenciones similares en sus propias prácticas clínicas o educativas.</w:t>
      </w:r>
    </w:p>
    <w:p>
      <w:pPr>
        <w:pStyle w:val="Heading2"/>
      </w:pPr>
      <w:r>
        <w:t>20.3.3 Integración de Análisis Cuantitativo y Cualitativo</w:t>
      </w:r>
    </w:p>
    <w:p>
      <w:r>
        <w:rPr>
          <w:b/>
        </w:rPr>
        <w:t>Aporte:</w:t>
      </w:r>
    </w:p>
    <w:p>
      <w:r>
        <w:t xml:space="preserve">El estudio utiliza </w:t>
      </w:r>
      <w:r>
        <w:rPr>
          <w:b/>
        </w:rPr>
        <w:t>triangulación de métodos</w:t>
      </w:r>
      <w:r>
        <w:t>:</w:t>
      </w:r>
    </w:p>
    <w:p>
      <w:pPr>
        <w:pStyle w:val="ListBullet"/>
        <w:spacing w:line="480" w:lineRule="auto"/>
      </w:pPr>
      <w:r>
        <w:t>Datos cuantitativos (minutos de atención, puntajes de tests).</w:t>
      </w:r>
    </w:p>
    <w:p>
      <w:pPr>
        <w:pStyle w:val="ListBullet"/>
        <w:spacing w:line="480" w:lineRule="auto"/>
      </w:pPr>
      <w:r>
        <w:t>Datos cualitativos (entrevistas, observaciones conductuales).</w:t>
      </w:r>
    </w:p>
    <w:p>
      <w:pPr>
        <w:pStyle w:val="ListBullet"/>
        <w:spacing w:line="480" w:lineRule="auto"/>
      </w:pPr>
      <w:r>
        <w:t>Análisis visual y estadístico (índices de no solapamiento).</w:t>
      </w:r>
    </w:p>
    <w:p>
      <w:r>
        <w:rPr>
          <w:b/>
        </w:rPr>
        <w:t>Relevancia metodológica:</w:t>
      </w:r>
    </w:p>
    <w:p>
      <w:pPr>
        <w:pStyle w:val="ListBullet"/>
        <w:spacing w:line="480" w:lineRule="auto"/>
      </w:pPr>
      <w:r>
        <w:t>Demuestra la **complementariedad de paradigmas cuantitativos y cualitativos** en psicología clínica.</w:t>
      </w:r>
    </w:p>
    <w:p>
      <w:pPr>
        <w:pStyle w:val="ListBullet"/>
        <w:spacing w:line="480" w:lineRule="auto"/>
      </w:pPr>
      <w:r>
        <w:t>Fortalece la **validez convergente** de los resultados mediante múltiples fuentes de evidencia.</w:t>
      </w:r>
    </w:p>
    <w:p>
      <w:pPr>
        <w:pStyle w:val="Heading1"/>
      </w:pPr>
      <w:r>
        <w:t>20.4 Aportes Prácticos</w:t>
      </w:r>
    </w:p>
    <w:p>
      <w:pPr>
        <w:pStyle w:val="Heading2"/>
      </w:pPr>
      <w:r>
        <w:t>20.4.1 Herramientas Transferibles para Profesionales</w:t>
      </w:r>
    </w:p>
    <w:p>
      <w:r>
        <w:rPr>
          <w:b/>
        </w:rPr>
        <w:t>Aporte:</w:t>
      </w:r>
    </w:p>
    <w:p>
      <w:r>
        <w:t xml:space="preserve">El estudio provee </w:t>
      </w:r>
      <w:r>
        <w:rPr>
          <w:b/>
        </w:rPr>
        <w:t>herramientas concretas y fácilmente aplicables</w:t>
      </w:r>
      <w:r>
        <w:t xml:space="preserve"> que pueden ser utilizadas por:</w:t>
      </w:r>
    </w:p>
    <w:p>
      <w:pPr>
        <w:pStyle w:val="ListBullet"/>
        <w:spacing w:line="480" w:lineRule="auto"/>
      </w:pPr>
      <w:r>
        <w:t>**Psicólogos clínicos y educacionales** que trabajan con niños con TDA.</w:t>
      </w:r>
    </w:p>
    <w:p>
      <w:pPr>
        <w:pStyle w:val="ListBullet"/>
        <w:spacing w:line="480" w:lineRule="auto"/>
      </w:pPr>
      <w:r>
        <w:t>**Psicopedagogos** en contextos escolares.</w:t>
      </w:r>
    </w:p>
    <w:p>
      <w:pPr>
        <w:pStyle w:val="ListBullet"/>
        <w:spacing w:line="480" w:lineRule="auto"/>
      </w:pPr>
      <w:r>
        <w:t>**Docentes** capacitados en técnicas conductuales básicas.</w:t>
      </w:r>
    </w:p>
    <w:p>
      <w:pPr>
        <w:pStyle w:val="ListBullet"/>
        <w:spacing w:line="480" w:lineRule="auto"/>
      </w:pPr>
      <w:r>
        <w:t>**Familias** que buscan estrategias para apoyar a sus hijos en el hogar.</w:t>
      </w:r>
    </w:p>
    <w:p>
      <w:r>
        <w:rPr>
          <w:b/>
        </w:rPr>
        <w:t>Herramientas específicas:</w:t>
      </w:r>
    </w:p>
    <w:p>
      <w:pPr>
        <w:pStyle w:val="ListNumber"/>
        <w:spacing w:line="480" w:lineRule="auto"/>
      </w:pPr>
      <w:r>
        <w:t>**Protocolo de respiración consciente** adaptado para niños.</w:t>
      </w:r>
    </w:p>
    <w:p>
      <w:pPr>
        <w:pStyle w:val="ListNumber"/>
        <w:spacing w:line="480" w:lineRule="auto"/>
      </w:pPr>
      <w:r>
        <w:t>**Protocolo de relajación muscular progresiva** breve.</w:t>
      </w:r>
    </w:p>
    <w:p>
      <w:pPr>
        <w:pStyle w:val="ListNumber"/>
        <w:spacing w:line="480" w:lineRule="auto"/>
      </w:pPr>
      <w:r>
        <w:t>**Tarjeta de automonitoreo** de atención.</w:t>
      </w:r>
    </w:p>
    <w:p>
      <w:pPr>
        <w:pStyle w:val="ListNumber"/>
        <w:spacing w:line="480" w:lineRule="auto"/>
      </w:pPr>
      <w:r>
        <w:t>**Sistema de reforzamiento con economía de fichas**.</w:t>
      </w:r>
    </w:p>
    <w:p>
      <w:pPr>
        <w:pStyle w:val="ListNumber"/>
        <w:spacing w:line="480" w:lineRule="auto"/>
      </w:pPr>
      <w:r>
        <w:t>**Hojas de registro de sesión**.</w:t>
      </w:r>
    </w:p>
    <w:p>
      <w:r>
        <w:rPr>
          <w:b/>
        </w:rPr>
        <w:t>Relevancia práctica:</w:t>
      </w:r>
    </w:p>
    <w:p>
      <w:pPr>
        <w:pStyle w:val="ListBullet"/>
        <w:spacing w:line="480" w:lineRule="auto"/>
      </w:pPr>
      <w:r>
        <w:t>**Bajo costo**: No requiere materiales sofisticados ni costosos.</w:t>
      </w:r>
    </w:p>
    <w:p>
      <w:pPr>
        <w:pStyle w:val="ListBullet"/>
        <w:spacing w:line="480" w:lineRule="auto"/>
      </w:pPr>
      <w:r>
        <w:t>**Bajo nivel de complejidad**: Pueden ser implementadas por profesionales con capacitación básica.</w:t>
      </w:r>
    </w:p>
    <w:p>
      <w:pPr>
        <w:pStyle w:val="ListBullet"/>
        <w:spacing w:line="480" w:lineRule="auto"/>
      </w:pPr>
      <w:r>
        <w:t>**Alta aceptabilidad**: Técnicas no invasivas, éticamente apropiadas, bien aceptadas por niños y familias.</w:t>
      </w:r>
    </w:p>
    <w:p>
      <w:pPr>
        <w:pStyle w:val="Heading2"/>
      </w:pPr>
      <w:r>
        <w:t>20.4.2 Alternativa o Complemento a la Medicación</w:t>
      </w:r>
    </w:p>
    <w:p>
      <w:r>
        <w:rPr>
          <w:b/>
        </w:rPr>
        <w:t>Aporte:</w:t>
      </w:r>
    </w:p>
    <w:p>
      <w:r>
        <w:t xml:space="preserve">El estudio ofrece evidencia de una </w:t>
      </w:r>
      <w:r>
        <w:rPr>
          <w:b/>
        </w:rPr>
        <w:t>intervención no farmacológica efectiva</w:t>
      </w:r>
      <w:r>
        <w:t xml:space="preserve"> para mejorar atención sostenida en niños con TDA.</w:t>
      </w:r>
    </w:p>
    <w:p>
      <w:r>
        <w:rPr>
          <w:b/>
        </w:rPr>
        <w:t>Relevancia práctica:</w:t>
      </w:r>
    </w:p>
    <w:p>
      <w:pPr>
        <w:pStyle w:val="ListBullet"/>
        <w:spacing w:line="480" w:lineRule="auto"/>
      </w:pPr>
      <w:r>
        <w:t>**Opción para familias que rechazan la medicación** por razones personales, culturales o médicas.</w:t>
      </w:r>
    </w:p>
    <w:p>
      <w:pPr>
        <w:pStyle w:val="ListBullet"/>
        <w:spacing w:line="480" w:lineRule="auto"/>
      </w:pPr>
      <w:r>
        <w:t>**Complemento a la medicación** para niños que ya reciben tratamiento farmacológico pero necesitan intervenciones adicionales.</w:t>
      </w:r>
    </w:p>
    <w:p>
      <w:pPr>
        <w:pStyle w:val="ListBullet"/>
        <w:spacing w:line="480" w:lineRule="auto"/>
      </w:pPr>
      <w:r>
        <w:t>**Alternativa en contextos de escaso acceso a servicios médicos** (zonas rurales, contextos de pobreza) donde la medicación puede no estar disponible o ser inaccesible económicamente.</w:t>
      </w:r>
    </w:p>
    <w:p>
      <w:pPr>
        <w:pStyle w:val="Heading2"/>
      </w:pPr>
      <w:r>
        <w:t>20.4.3 Empoderamiento del Niño y la Familia</w:t>
      </w:r>
    </w:p>
    <w:p>
      <w:r>
        <w:rPr>
          <w:b/>
        </w:rPr>
        <w:t>Aporte:</w:t>
      </w:r>
    </w:p>
    <w:p>
      <w:r>
        <w:t xml:space="preserve">La intervención </w:t>
      </w:r>
      <w:r>
        <w:rPr>
          <w:b/>
        </w:rPr>
        <w:t>empodera al niño</w:t>
      </w:r>
      <w:r>
        <w:t xml:space="preserve"> al enseñarle técnicas de autorregulación que puede utilizar de manera autónoma:</w:t>
      </w:r>
    </w:p>
    <w:p>
      <w:pPr>
        <w:pStyle w:val="ListBullet"/>
        <w:spacing w:line="480" w:lineRule="auto"/>
      </w:pPr>
      <w:r>
        <w:t>No depende de un profesional para "concentrarse mejor".</w:t>
      </w:r>
    </w:p>
    <w:p>
      <w:pPr>
        <w:pStyle w:val="ListBullet"/>
        <w:spacing w:line="480" w:lineRule="auto"/>
      </w:pPr>
      <w:r>
        <w:t>Desarrolla **agencia personal** sobre su propia atención.</w:t>
      </w:r>
    </w:p>
    <w:p>
      <w:pPr>
        <w:pStyle w:val="ListBullet"/>
        <w:spacing w:line="480" w:lineRule="auto"/>
      </w:pPr>
      <w:r>
        <w:t>Fortalece la **autoeficacia** ("Yo puedo controlar mi atención").</w:t>
      </w:r>
    </w:p>
    <w:p>
      <w:r>
        <w:rPr>
          <w:b/>
        </w:rPr>
        <w:t>Relevancia práctica:</w:t>
      </w:r>
    </w:p>
    <w:p>
      <w:pPr>
        <w:pStyle w:val="ListBullet"/>
        <w:spacing w:line="480" w:lineRule="auto"/>
      </w:pPr>
      <w:r>
        <w:t>Promueve el **modelo de desarrollo de competencias** más que el modelo de "déficit que debe ser tratado".</w:t>
      </w:r>
    </w:p>
    <w:p>
      <w:pPr>
        <w:pStyle w:val="ListBullet"/>
        <w:spacing w:line="480" w:lineRule="auto"/>
      </w:pPr>
      <w:r>
        <w:t>Reduce la **estigmatización** asociada al TDA ("Tengo un problema que necesita tratamiento" vs. "Estoy aprendiendo habilidades para concentrarme mejor").</w:t>
      </w:r>
    </w:p>
    <w:p>
      <w:pPr>
        <w:pStyle w:val="Heading1"/>
      </w:pPr>
      <w:r>
        <w:t>20.5 Aportes Sociales</w:t>
      </w:r>
    </w:p>
    <w:p>
      <w:pPr>
        <w:pStyle w:val="Heading2"/>
      </w:pPr>
      <w:r>
        <w:t>20.5.1 Contribución a la Equidad en Salud Mental</w:t>
      </w:r>
    </w:p>
    <w:p>
      <w:r>
        <w:rPr>
          <w:b/>
        </w:rPr>
        <w:t>Aporte:</w:t>
      </w:r>
    </w:p>
    <w:p>
      <w:r>
        <w:t xml:space="preserve">El estudio demuestra que intervenciones </w:t>
      </w:r>
      <w:r>
        <w:rPr>
          <w:b/>
        </w:rPr>
        <w:t>de bajo costo y fácilmente implementables</w:t>
      </w:r>
      <w:r>
        <w:t xml:space="preserve"> pueden ser efectivas para mejorar el funcionamiento de niños con TDA.</w:t>
      </w:r>
    </w:p>
    <w:p>
      <w:r>
        <w:rPr>
          <w:b/>
        </w:rPr>
        <w:t>Relevancia social:</w:t>
      </w:r>
    </w:p>
    <w:p>
      <w:pPr>
        <w:pStyle w:val="ListBullet"/>
        <w:spacing w:line="480" w:lineRule="auto"/>
      </w:pPr>
      <w:r>
        <w:t>**Reduce desigualdades** en el acceso a servicios de salud mental de calidad:</w:t>
      </w:r>
    </w:p>
    <w:p>
      <w:pPr>
        <w:pStyle w:val="ListBullet"/>
        <w:spacing w:line="480" w:lineRule="auto"/>
      </w:pPr>
      <w:r>
        <w:t>Familias de bajos recursos pueden acceder a intervenciones efectivas sin necesidad de costosos tratamientos privados.</w:t>
      </w:r>
    </w:p>
    <w:p>
      <w:pPr>
        <w:pStyle w:val="ListBullet"/>
        <w:spacing w:line="480" w:lineRule="auto"/>
      </w:pPr>
      <w:r>
        <w:t>Escuelas públicas pueden implementar estrategias similares sin requerir presupuestos elevados.</w:t>
      </w:r>
    </w:p>
    <w:p>
      <w:pPr>
        <w:pStyle w:val="ListBullet"/>
        <w:spacing w:line="480" w:lineRule="auto"/>
      </w:pPr>
      <w:r>
        <w:t>**Promueve el modelo de salud mental comunitaria** donde las intervenciones se realizan en contextos naturales (escuelas, hogares) en lugar de clínicas especializadas.</w:t>
      </w:r>
    </w:p>
    <w:p>
      <w:pPr>
        <w:pStyle w:val="Heading2"/>
      </w:pPr>
      <w:r>
        <w:t>20.5.2 Prevención de Consecuencias Negativas del TDA</w:t>
      </w:r>
    </w:p>
    <w:p>
      <w:r>
        <w:rPr>
          <w:b/>
        </w:rPr>
        <w:t>Aporte:</w:t>
      </w:r>
    </w:p>
    <w:p>
      <w:r>
        <w:t xml:space="preserve">Al mejorar la atención sostenida y proveer herramientas de autorregulación, el estudio contribuye a la </w:t>
      </w:r>
      <w:r>
        <w:rPr>
          <w:b/>
        </w:rPr>
        <w:t>prevención de consecuencias negativas a largo plazo</w:t>
      </w:r>
      <w:r>
        <w:t xml:space="preserve"> del TDA no tratado, tales como:</w:t>
      </w:r>
    </w:p>
    <w:p>
      <w:pPr>
        <w:pStyle w:val="ListBullet"/>
        <w:spacing w:line="480" w:lineRule="auto"/>
      </w:pPr>
      <w:r>
        <w:t>**Fracaso escolar** (repitencia, deserción).</w:t>
      </w:r>
    </w:p>
    <w:p>
      <w:pPr>
        <w:pStyle w:val="ListBullet"/>
        <w:spacing w:line="480" w:lineRule="auto"/>
      </w:pPr>
      <w:r>
        <w:t>**Baja autoestima** y problemas emocionales secundarios.</w:t>
      </w:r>
    </w:p>
    <w:p>
      <w:pPr>
        <w:pStyle w:val="ListBullet"/>
        <w:spacing w:line="480" w:lineRule="auto"/>
      </w:pPr>
      <w:r>
        <w:t>**Problemas de conducta** en la adolescencia.</w:t>
      </w:r>
    </w:p>
    <w:p>
      <w:pPr>
        <w:pStyle w:val="ListBullet"/>
        <w:spacing w:line="480" w:lineRule="auto"/>
      </w:pPr>
      <w:r>
        <w:t>**Dificultades laborales** en la adultez.</w:t>
      </w:r>
    </w:p>
    <w:p>
      <w:r>
        <w:rPr>
          <w:b/>
        </w:rPr>
        <w:t>Relevancia social:</w:t>
      </w:r>
    </w:p>
    <w:p>
      <w:pPr>
        <w:pStyle w:val="ListBullet"/>
        <w:spacing w:line="480" w:lineRule="auto"/>
      </w:pPr>
      <w:r>
        <w:t>**Impacto potencial a largo plazo** en la trayectoria de vida del niño.</w:t>
      </w:r>
    </w:p>
    <w:p>
      <w:pPr>
        <w:pStyle w:val="ListBullet"/>
        <w:spacing w:line="480" w:lineRule="auto"/>
      </w:pPr>
      <w:r>
        <w:t>**Reducción de costos sociales** asociados a fracaso escolar, criminalidad, desempleo, etc.</w:t>
      </w:r>
    </w:p>
    <w:p>
      <w:pPr>
        <w:pStyle w:val="Heading2"/>
      </w:pPr>
      <w:r>
        <w:t>20.5.3 Sensibilización sobre el TDA</w:t>
      </w:r>
    </w:p>
    <w:p>
      <w:r>
        <w:rPr>
          <w:b/>
        </w:rPr>
        <w:t>Aporte:</w:t>
      </w:r>
    </w:p>
    <w:p>
      <w:r>
        <w:t xml:space="preserve">El estudio contribuye a la </w:t>
      </w:r>
      <w:r>
        <w:rPr>
          <w:b/>
        </w:rPr>
        <w:t>visibilización y comprensión del TDA</w:t>
      </w:r>
      <w:r>
        <w:t xml:space="preserve"> en la comunidad educativa y en la sociedad en general.</w:t>
      </w:r>
    </w:p>
    <w:p>
      <w:r>
        <w:rPr>
          <w:b/>
        </w:rPr>
        <w:t>Relevancia social:</w:t>
      </w:r>
    </w:p>
    <w:p>
      <w:pPr>
        <w:pStyle w:val="ListBullet"/>
        <w:spacing w:line="480" w:lineRule="auto"/>
      </w:pPr>
      <w:r>
        <w:t>**Reduce estigma** al presentar el TDA como una condición modificable mediante intervenciones apropiadas.</w:t>
      </w:r>
    </w:p>
    <w:p>
      <w:pPr>
        <w:pStyle w:val="ListBullet"/>
        <w:spacing w:line="480" w:lineRule="auto"/>
      </w:pPr>
      <w:r>
        <w:t>**Educa a familias y docentes** sobre estrategias prácticas para apoyar a niños con dificultades atencionales.</w:t>
      </w:r>
    </w:p>
    <w:p>
      <w:pPr>
        <w:pStyle w:val="Heading1"/>
      </w:pPr>
      <w:r>
        <w:t>20.6 Aportes Institucionales</w:t>
      </w:r>
    </w:p>
    <w:p>
      <w:pPr>
        <w:pStyle w:val="Heading2"/>
      </w:pPr>
      <w:r>
        <w:t>20.6.1 Fortalecimiento de Vínculos Universidad-Comunidad</w:t>
      </w:r>
    </w:p>
    <w:p>
      <w:r>
        <w:rPr>
          <w:b/>
        </w:rPr>
        <w:t>Aporte:</w:t>
      </w:r>
    </w:p>
    <w:p>
      <w:r>
        <w:t xml:space="preserve">El estudio representa una </w:t>
      </w:r>
      <w:r>
        <w:rPr>
          <w:b/>
        </w:rPr>
        <w:t>colaboración entre la universidad y la comunidad educativa</w:t>
      </w:r>
      <w:r>
        <w:t xml:space="preserve"> (escuela primaria, familias).</w:t>
      </w:r>
    </w:p>
    <w:p>
      <w:r>
        <w:rPr>
          <w:b/>
        </w:rPr>
        <w:t>Relevancia institucional:</w:t>
      </w:r>
    </w:p>
    <w:p>
      <w:pPr>
        <w:pStyle w:val="ListBullet"/>
        <w:spacing w:line="480" w:lineRule="auto"/>
      </w:pPr>
      <w:r>
        <w:t>**Promueve la extensión universitaria** y la responsabilidad social de las instituciones académicas.</w:t>
      </w:r>
    </w:p>
    <w:p>
      <w:pPr>
        <w:pStyle w:val="ListBullet"/>
        <w:spacing w:line="480" w:lineRule="auto"/>
      </w:pPr>
      <w:r>
        <w:t>**Fortalece el vínculo universidad-escuela**, creando oportunidades para futuras colaboraciones.</w:t>
      </w:r>
    </w:p>
    <w:p>
      <w:pPr>
        <w:pStyle w:val="ListBullet"/>
        <w:spacing w:line="480" w:lineRule="auto"/>
      </w:pPr>
      <w:r>
        <w:t>**Posiciona a la universidad** como referente en investigación aplicada y servicios a la comunidad.</w:t>
      </w:r>
    </w:p>
    <w:p>
      <w:pPr>
        <w:pStyle w:val="Heading2"/>
      </w:pPr>
      <w:r>
        <w:t>20.6.2 Formación de Recursos Humanos</w:t>
      </w:r>
    </w:p>
    <w:p>
      <w:r>
        <w:rPr>
          <w:b/>
        </w:rPr>
        <w:t>Aporte:</w:t>
      </w:r>
    </w:p>
    <w:p>
      <w:r>
        <w:t xml:space="preserve">El estudio constituye un </w:t>
      </w:r>
      <w:r>
        <w:rPr>
          <w:b/>
        </w:rPr>
        <w:t>proyecto de tesis de grado</w:t>
      </w:r>
      <w:r>
        <w:t>, lo cual implica:</w:t>
      </w:r>
    </w:p>
    <w:p>
      <w:pPr>
        <w:pStyle w:val="ListBullet"/>
        <w:spacing w:line="480" w:lineRule="auto"/>
      </w:pPr>
      <w:r>
        <w:t>**Formación de un psicólogo/a con competencias en investigación científica**, evaluación psicológica infantil, e intervención clínica.</w:t>
      </w:r>
    </w:p>
    <w:p>
      <w:pPr>
        <w:pStyle w:val="ListBullet"/>
        <w:spacing w:line="480" w:lineRule="auto"/>
      </w:pPr>
      <w:r>
        <w:t>**Desarrollo de habilidades metodológicas** (diseño de caso único, análisis de datos, redacción científica).</w:t>
      </w:r>
    </w:p>
    <w:p>
      <w:pPr>
        <w:pStyle w:val="ListBullet"/>
        <w:spacing w:line="480" w:lineRule="auto"/>
      </w:pPr>
      <w:r>
        <w:t>**Modelo formativo** para futuros estudiantes que deseen realizar investigaciones similares.</w:t>
      </w:r>
    </w:p>
    <w:p>
      <w:r>
        <w:rPr>
          <w:b/>
        </w:rPr>
        <w:t>Relevancia institucional:</w:t>
      </w:r>
    </w:p>
    <w:p>
      <w:pPr>
        <w:pStyle w:val="ListBullet"/>
        <w:spacing w:line="480" w:lineRule="auto"/>
      </w:pPr>
      <w:r>
        <w:t>Contribuye a la **formación de profesionales competentes** que podrán insertarse en servicios de salud mental, educación, o investigación.</w:t>
      </w:r>
    </w:p>
    <w:p>
      <w:pPr>
        <w:pStyle w:val="ListBullet"/>
        <w:spacing w:line="480" w:lineRule="auto"/>
      </w:pPr>
      <w:r>
        <w:t>Fortalece la **línea de investigación en psicología educativa y clínica infantil** de la institución académica.</w:t>
      </w:r>
    </w:p>
    <w:p>
      <w:pPr>
        <w:pStyle w:val="Heading2"/>
      </w:pPr>
      <w:r>
        <w:t>20.6.3 Generación de Conocimiento Local</w:t>
      </w:r>
    </w:p>
    <w:p>
      <w:r>
        <w:rPr>
          <w:b/>
        </w:rPr>
        <w:t>Aporte:</w:t>
      </w:r>
    </w:p>
    <w:p>
      <w:r>
        <w:t xml:space="preserve">El estudio genera </w:t>
      </w:r>
      <w:r>
        <w:rPr>
          <w:b/>
        </w:rPr>
        <w:t>conocimiento situado</w:t>
      </w:r>
      <w:r>
        <w:t xml:space="preserve"> en el contexto argentino, específicamente sobre:</w:t>
      </w:r>
    </w:p>
    <w:p>
      <w:pPr>
        <w:pStyle w:val="ListBullet"/>
        <w:spacing w:line="480" w:lineRule="auto"/>
      </w:pPr>
      <w:r>
        <w:t>Efectividad de intervenciones en el sistema educativo público argentino.</w:t>
      </w:r>
    </w:p>
    <w:p>
      <w:pPr>
        <w:pStyle w:val="ListBullet"/>
        <w:spacing w:line="480" w:lineRule="auto"/>
      </w:pPr>
      <w:r>
        <w:t>Características de niños con TDA en contextos socioeconómicos específicos.</w:t>
      </w:r>
    </w:p>
    <w:p>
      <w:pPr>
        <w:pStyle w:val="ListBullet"/>
        <w:spacing w:line="480" w:lineRule="auto"/>
      </w:pPr>
      <w:r>
        <w:t>Factores contextuales que facilitan u obstaculizan la implementación de intervenciones.</w:t>
      </w:r>
    </w:p>
    <w:p>
      <w:r>
        <w:rPr>
          <w:b/>
        </w:rPr>
        <w:t>Relevancia institucional:</w:t>
      </w:r>
    </w:p>
    <w:p>
      <w:pPr>
        <w:pStyle w:val="ListBullet"/>
        <w:spacing w:line="480" w:lineRule="auto"/>
      </w:pPr>
      <w:r>
        <w:t>**Contribuye a la ciencia psicológica latinoamericana**, históricamente dependiente de investigaciones realizadas en contextos anglosajones o europeos.</w:t>
      </w:r>
    </w:p>
    <w:p>
      <w:pPr>
        <w:pStyle w:val="ListBullet"/>
        <w:spacing w:line="480" w:lineRule="auto"/>
      </w:pPr>
      <w:r>
        <w:t>Promueve la **autonomía científica regional**.</w:t>
      </w:r>
    </w:p>
    <w:p>
      <w:pPr>
        <w:pStyle w:val="Heading1"/>
      </w:pPr>
      <w:r>
        <w:t>20.7 Aportes a Políticas Públicas</w:t>
      </w:r>
    </w:p>
    <w:p>
      <w:pPr>
        <w:pStyle w:val="Heading2"/>
      </w:pPr>
      <w:r>
        <w:t>20.7.1 Evidencia para Políticas de Inclusión Educativa</w:t>
      </w:r>
    </w:p>
    <w:p>
      <w:r>
        <w:rPr>
          <w:b/>
        </w:rPr>
        <w:t>Aporte:</w:t>
      </w:r>
    </w:p>
    <w:p>
      <w:r>
        <w:t xml:space="preserve">El estudio proporciona </w:t>
      </w:r>
      <w:r>
        <w:rPr>
          <w:b/>
        </w:rPr>
        <w:t>evidencia empírica</w:t>
      </w:r>
      <w:r>
        <w:t xml:space="preserve"> que puede informar políticas públicas de inclusión educativa, tales como:</w:t>
      </w:r>
    </w:p>
    <w:p>
      <w:pPr>
        <w:pStyle w:val="ListBullet"/>
        <w:spacing w:line="480" w:lineRule="auto"/>
      </w:pPr>
      <w:r>
        <w:t>Programas de **apoyo psicológico en escuelas públicas**.</w:t>
      </w:r>
    </w:p>
    <w:p>
      <w:pPr>
        <w:pStyle w:val="ListBullet"/>
        <w:spacing w:line="480" w:lineRule="auto"/>
      </w:pPr>
      <w:r>
        <w:t>**Capacitación docente** en estrategias de manejo del aula para niños con TDA.</w:t>
      </w:r>
    </w:p>
    <w:p>
      <w:pPr>
        <w:pStyle w:val="ListBullet"/>
        <w:spacing w:line="480" w:lineRule="auto"/>
      </w:pPr>
      <w:r>
        <w:t>**Protocolos de detección temprana e intervención** en el sistema educativo.</w:t>
      </w:r>
    </w:p>
    <w:p>
      <w:r>
        <w:rPr>
          <w:b/>
        </w:rPr>
        <w:t>Relevancia para políticas públicas:</w:t>
      </w:r>
    </w:p>
    <w:p>
      <w:pPr>
        <w:pStyle w:val="ListBullet"/>
        <w:spacing w:line="480" w:lineRule="auto"/>
      </w:pPr>
      <w:r>
        <w:t>**Argentina cuenta con legislación de inclusión educativa** (Ley 26.206 de Educación Nacional, Ley 26.061 de Protección Integral de Niños, Niñas y Adolescentes), pero falta evidencia local sobre qué intervenciones son efectivas y factibles en el contexto escolar público.</w:t>
      </w:r>
    </w:p>
    <w:p>
      <w:pPr>
        <w:pStyle w:val="ListBullet"/>
        <w:spacing w:line="480" w:lineRule="auto"/>
      </w:pPr>
      <w:r>
        <w:t>Este estudio ofrece un **modelo replicable y de bajo costo** que puede ser escalado a nivel de sistema educativo.</w:t>
      </w:r>
    </w:p>
    <w:p>
      <w:pPr>
        <w:pStyle w:val="Heading2"/>
      </w:pPr>
      <w:r>
        <w:t>20.7.2 Reducción de Medicalización Innecesaria</w:t>
      </w:r>
    </w:p>
    <w:p>
      <w:r>
        <w:rPr>
          <w:b/>
        </w:rPr>
        <w:t>Aporte:</w:t>
      </w:r>
    </w:p>
    <w:p>
      <w:r>
        <w:t xml:space="preserve">Al demostrar la efectividad de intervenciones no farmacológicas, el estudio contribuye al debate sobre la </w:t>
      </w:r>
      <w:r>
        <w:rPr>
          <w:b/>
        </w:rPr>
        <w:t>medicalización del TDA</w:t>
      </w:r>
      <w:r>
        <w:t xml:space="preserve"> en la infancia.</w:t>
      </w:r>
    </w:p>
    <w:p>
      <w:r>
        <w:rPr>
          <w:b/>
        </w:rPr>
        <w:t>Relevancia para políticas públicas:</w:t>
      </w:r>
    </w:p>
    <w:p>
      <w:pPr>
        <w:pStyle w:val="ListBullet"/>
        <w:spacing w:line="480" w:lineRule="auto"/>
      </w:pPr>
      <w:r>
        <w:t>**En Argentina y Latinoamérica**, el diagnóstico de TDA y la prescripción de metilfenidato han aumentado significativamente en las últimas décadas, generando preocupaciones sobre sobrediagnóstico y sobremedicación (Bergey et al., 2018).</w:t>
      </w:r>
    </w:p>
    <w:p>
      <w:pPr>
        <w:pStyle w:val="ListBullet"/>
        <w:spacing w:line="480" w:lineRule="auto"/>
      </w:pPr>
      <w:r>
        <w:t>Este estudio ofrece evidencia de que **no todos los niños con TDA requieren medicación**, y que intervenciones conductuales-cognitivas pueden ser efectivas como primera línea de tratamiento.</w:t>
      </w:r>
    </w:p>
    <w:p>
      <w:pPr>
        <w:pStyle w:val="Heading1"/>
      </w:pPr>
      <w:r>
        <w:t>20.8 Potencial de Diseminación y Escalabilidad</w:t>
      </w:r>
    </w:p>
    <w:p>
      <w:pPr>
        <w:pStyle w:val="Heading2"/>
      </w:pPr>
      <w:r>
        <w:t>20.8.1 Publicaciones Científicas</w:t>
      </w:r>
    </w:p>
    <w:p>
      <w:r>
        <w:rPr>
          <w:b/>
        </w:rPr>
        <w:t>Potencial:</w:t>
      </w:r>
    </w:p>
    <w:p>
      <w:r>
        <w:t>Los resultados del estudio pueden ser publicados en:</w:t>
      </w:r>
    </w:p>
    <w:p>
      <w:pPr>
        <w:pStyle w:val="ListBullet"/>
        <w:spacing w:line="480" w:lineRule="auto"/>
      </w:pPr>
      <w:r>
        <w:t>**Revistas científicas nacionales** (Revista Argentina de Ciencias del Comportamiento, Interdisciplinaria).</w:t>
      </w:r>
    </w:p>
    <w:p>
      <w:pPr>
        <w:pStyle w:val="ListBullet"/>
        <w:spacing w:line="480" w:lineRule="auto"/>
      </w:pPr>
      <w:r>
        <w:t>**Revistas latinoamericanas** (Suma Psicológica, Psykhe).</w:t>
      </w:r>
    </w:p>
    <w:p>
      <w:pPr>
        <w:pStyle w:val="ListBullet"/>
        <w:spacing w:line="480" w:lineRule="auto"/>
      </w:pPr>
      <w:r>
        <w:t>**Revistas internacionales** especializadas en diseños de caso único (Journal of Applied Behavior Analysis, Behavior Modification).</w:t>
      </w:r>
    </w:p>
    <w:p>
      <w:r>
        <w:rPr>
          <w:b/>
        </w:rPr>
        <w:t>Impacto esperado:</w:t>
      </w:r>
    </w:p>
    <w:p>
      <w:pPr>
        <w:pStyle w:val="ListBullet"/>
        <w:spacing w:line="480" w:lineRule="auto"/>
      </w:pPr>
      <w:r>
        <w:t>**Difusión del conocimiento** a la comunidad científica internacional.</w:t>
      </w:r>
    </w:p>
    <w:p>
      <w:pPr>
        <w:pStyle w:val="ListBullet"/>
        <w:spacing w:line="480" w:lineRule="auto"/>
      </w:pPr>
      <w:r>
        <w:t>**Citación por otros investigadores** que realicen estudios similares.</w:t>
      </w:r>
    </w:p>
    <w:p>
      <w:pPr>
        <w:pStyle w:val="ListBullet"/>
        <w:spacing w:line="480" w:lineRule="auto"/>
      </w:pPr>
      <w:r>
        <w:t>**Contribución a revisiones sistemáticas y meta-análisis** sobre intervenciones para TDA.</w:t>
      </w:r>
    </w:p>
    <w:p>
      <w:pPr>
        <w:pStyle w:val="Heading2"/>
      </w:pPr>
      <w:r>
        <w:t>20.8.2 Presentaciones en Congresos</w:t>
      </w:r>
    </w:p>
    <w:p>
      <w:r>
        <w:rPr>
          <w:b/>
        </w:rPr>
        <w:t>Potencial:</w:t>
      </w:r>
    </w:p>
    <w:p>
      <w:r>
        <w:t>El estudio puede ser presentado en:</w:t>
      </w:r>
    </w:p>
    <w:p>
      <w:pPr>
        <w:pStyle w:val="ListBullet"/>
        <w:spacing w:line="480" w:lineRule="auto"/>
      </w:pPr>
      <w:r>
        <w:t>**Jornadas nacionales de psicología** (Congreso Argentino de Psicología).</w:t>
      </w:r>
    </w:p>
    <w:p>
      <w:pPr>
        <w:pStyle w:val="ListBullet"/>
        <w:spacing w:line="480" w:lineRule="auto"/>
      </w:pPr>
      <w:r>
        <w:t>**Congresos de psicología educativa** (ACAPSI, ULAPSI).</w:t>
      </w:r>
    </w:p>
    <w:p>
      <w:pPr>
        <w:pStyle w:val="ListBullet"/>
        <w:spacing w:line="480" w:lineRule="auto"/>
      </w:pPr>
      <w:r>
        <w:t>**Congresos internacionales** (International School Psychology Association).</w:t>
      </w:r>
    </w:p>
    <w:p>
      <w:r>
        <w:rPr>
          <w:b/>
        </w:rPr>
        <w:t>Impacto esperado:</w:t>
      </w:r>
    </w:p>
    <w:p>
      <w:pPr>
        <w:pStyle w:val="ListBullet"/>
        <w:spacing w:line="480" w:lineRule="auto"/>
      </w:pPr>
      <w:r>
        <w:t>**Visibilidad** del trabajo de investigación de la institución.</w:t>
      </w:r>
    </w:p>
    <w:p>
      <w:pPr>
        <w:pStyle w:val="ListBullet"/>
        <w:spacing w:line="480" w:lineRule="auto"/>
      </w:pPr>
      <w:r>
        <w:t>**Networking** con otros investigadores y profesionales.</w:t>
      </w:r>
    </w:p>
    <w:p>
      <w:pPr>
        <w:pStyle w:val="ListBullet"/>
        <w:spacing w:line="480" w:lineRule="auto"/>
      </w:pPr>
      <w:r>
        <w:t>**Feedback de la comunidad científica** para mejorar futuras investigaciones.</w:t>
      </w:r>
    </w:p>
    <w:p>
      <w:pPr>
        <w:pStyle w:val="Heading2"/>
      </w:pPr>
      <w:r>
        <w:t>20.8.3 Capacitaciones Profesionales</w:t>
      </w:r>
    </w:p>
    <w:p>
      <w:r>
        <w:rPr>
          <w:b/>
        </w:rPr>
        <w:t>Potencial:</w:t>
      </w:r>
    </w:p>
    <w:p>
      <w:r>
        <w:t xml:space="preserve">El protocolo de intervención puede ser utilizado como </w:t>
      </w:r>
      <w:r>
        <w:rPr>
          <w:b/>
        </w:rPr>
        <w:t>material didáctico</w:t>
      </w:r>
      <w:r>
        <w:t xml:space="preserve"> en:</w:t>
      </w:r>
    </w:p>
    <w:p>
      <w:pPr>
        <w:pStyle w:val="ListBullet"/>
        <w:spacing w:line="480" w:lineRule="auto"/>
      </w:pPr>
      <w:r>
        <w:t>**Cursos de grado** (Psicología Educacional, Modificación de Conducta, Psicopatología Infantil).</w:t>
      </w:r>
    </w:p>
    <w:p>
      <w:pPr>
        <w:pStyle w:val="ListBullet"/>
        <w:spacing w:line="480" w:lineRule="auto"/>
      </w:pPr>
      <w:r>
        <w:t>**Posgrados y especializaciones** (Maestría en Psicología Educacional, Especialización en Clínica Infantil).</w:t>
      </w:r>
    </w:p>
    <w:p>
      <w:pPr>
        <w:pStyle w:val="ListBullet"/>
        <w:spacing w:line="480" w:lineRule="auto"/>
      </w:pPr>
      <w:r>
        <w:t>**Capacitaciones para docentes** (jornadas institucionales, cursos de desarrollo profesional).</w:t>
      </w:r>
    </w:p>
    <w:p>
      <w:r>
        <w:rPr>
          <w:b/>
        </w:rPr>
        <w:t>Impacto esperado:</w:t>
      </w:r>
    </w:p>
    <w:p>
      <w:pPr>
        <w:pStyle w:val="ListBullet"/>
        <w:spacing w:line="480" w:lineRule="auto"/>
      </w:pPr>
      <w:r>
        <w:t>**Formación de profesionales capacitados** en la implementación de intervenciones basadas en evidencia.</w:t>
      </w:r>
    </w:p>
    <w:p>
      <w:pPr>
        <w:pStyle w:val="ListBullet"/>
        <w:spacing w:line="480" w:lineRule="auto"/>
      </w:pPr>
      <w:r>
        <w:t>**Difusión de buenas prácticas** en el sistema educativo.</w:t>
      </w:r>
    </w:p>
    <w:p>
      <w:pPr>
        <w:pStyle w:val="Heading2"/>
      </w:pPr>
      <w:r>
        <w:t>20.8.4 Manuales y Guías Prácticas</w:t>
      </w:r>
    </w:p>
    <w:p>
      <w:r>
        <w:rPr>
          <w:b/>
        </w:rPr>
        <w:t>Potencial:</w:t>
      </w:r>
    </w:p>
    <w:p>
      <w:r>
        <w:t>El protocolo de intervención puede ser adaptado a formato de:</w:t>
      </w:r>
    </w:p>
    <w:p>
      <w:pPr>
        <w:pStyle w:val="ListBullet"/>
        <w:spacing w:line="480" w:lineRule="auto"/>
      </w:pPr>
      <w:r>
        <w:t>**Manual para profesionales** (psicólogos, psicopedagogos).</w:t>
      </w:r>
    </w:p>
    <w:p>
      <w:pPr>
        <w:pStyle w:val="ListBullet"/>
        <w:spacing w:line="480" w:lineRule="auto"/>
      </w:pPr>
      <w:r>
        <w:t>**Guía para padres** (con lenguaje accesible, ejercicios para el hogar).</w:t>
      </w:r>
    </w:p>
    <w:p>
      <w:pPr>
        <w:pStyle w:val="ListBullet"/>
        <w:spacing w:line="480" w:lineRule="auto"/>
      </w:pPr>
      <w:r>
        <w:t>**Guía para docentes** (estrategias para el aula).</w:t>
      </w:r>
    </w:p>
    <w:p>
      <w:r>
        <w:rPr>
          <w:b/>
        </w:rPr>
        <w:t>Impacto esperado:</w:t>
      </w:r>
    </w:p>
    <w:p>
      <w:pPr>
        <w:pStyle w:val="ListBullet"/>
        <w:spacing w:line="480" w:lineRule="auto"/>
      </w:pPr>
      <w:r>
        <w:t>**Transferencia de conocimiento** de la academia a la práctica profesional.</w:t>
      </w:r>
    </w:p>
    <w:p>
      <w:pPr>
        <w:pStyle w:val="ListBullet"/>
        <w:spacing w:line="480" w:lineRule="auto"/>
      </w:pPr>
      <w:r>
        <w:t>**Democratización del acceso** a intervenciones basadas en evidencia.</w:t>
      </w:r>
    </w:p>
    <w:p>
      <w:pPr>
        <w:pStyle w:val="Heading1"/>
      </w:pPr>
      <w:r>
        <w:t>20.9 Líneas de Investigación Futuras Generadas</w:t>
      </w:r>
    </w:p>
    <w:p>
      <w:r>
        <w:t xml:space="preserve">Este estudio abre múltiples </w:t>
      </w:r>
      <w:r>
        <w:rPr>
          <w:b/>
        </w:rPr>
        <w:t>líneas de investigación futuras</w:t>
      </w:r>
      <w:r>
        <w:t>:</w:t>
      </w:r>
    </w:p>
    <w:p>
      <w:pPr>
        <w:pStyle w:val="Heading2"/>
      </w:pPr>
      <w:r>
        <w:t>20.9.1 Replicación con Diferentes Poblaciones</w:t>
      </w:r>
    </w:p>
    <w:p>
      <w:pPr>
        <w:pStyle w:val="ListBullet"/>
        <w:spacing w:line="480" w:lineRule="auto"/>
      </w:pPr>
      <w:r>
        <w:t>Niños de diferentes edades (preescolares, adolescentes).</w:t>
      </w:r>
    </w:p>
    <w:p>
      <w:pPr>
        <w:pStyle w:val="ListBullet"/>
        <w:spacing w:line="480" w:lineRule="auto"/>
      </w:pPr>
      <w:r>
        <w:t>Niños con TDA con hiperactividad (tipo combinado).</w:t>
      </w:r>
    </w:p>
    <w:p>
      <w:pPr>
        <w:pStyle w:val="ListBullet"/>
        <w:spacing w:line="480" w:lineRule="auto"/>
      </w:pPr>
      <w:r>
        <w:t>Niños con comorbilidades (TEA, ansiedad, discapacidad intelectual leve).</w:t>
      </w:r>
    </w:p>
    <w:p>
      <w:pPr>
        <w:pStyle w:val="ListBullet"/>
        <w:spacing w:line="480" w:lineRule="auto"/>
      </w:pPr>
      <w:r>
        <w:t>Diferentes contextos socioeconómicos y culturales.</w:t>
      </w:r>
    </w:p>
    <w:p>
      <w:pPr>
        <w:pStyle w:val="Heading2"/>
      </w:pPr>
      <w:r>
        <w:t>20.9.2 Variaciones de la Intervención</w:t>
      </w:r>
    </w:p>
    <w:p>
      <w:pPr>
        <w:pStyle w:val="ListBullet"/>
        <w:spacing w:line="480" w:lineRule="auto"/>
      </w:pPr>
      <w:r>
        <w:t>**Comparación de componentes:** ¿Qué es más efectivo: reforzamiento, psicohigiene, o automonitoreo? (diseño de componentes).</w:t>
      </w:r>
    </w:p>
    <w:p>
      <w:pPr>
        <w:pStyle w:val="ListBullet"/>
        <w:spacing w:line="480" w:lineRule="auto"/>
      </w:pPr>
      <w:r>
        <w:t>**Dosis de intervención:** ¿Es más efectiva una intervención de 12 semanas que de 6?</w:t>
      </w:r>
    </w:p>
    <w:p>
      <w:pPr>
        <w:pStyle w:val="ListBullet"/>
        <w:spacing w:line="480" w:lineRule="auto"/>
      </w:pPr>
      <w:r>
        <w:t>**Modalidad grupal:** ¿La intervención es efectiva en formato grupal (más escalable)?</w:t>
      </w:r>
    </w:p>
    <w:p>
      <w:pPr>
        <w:pStyle w:val="ListBullet"/>
        <w:spacing w:line="480" w:lineRule="auto"/>
      </w:pPr>
      <w:r>
        <w:t>**Intervención mediada por tecnología:** ¿Una app o juego digital podría facilitar el entrenamiento atencional?</w:t>
      </w:r>
    </w:p>
    <w:p>
      <w:pPr>
        <w:pStyle w:val="Heading2"/>
      </w:pPr>
      <w:r>
        <w:t>20.9.3 Estudios de Mediadores y Moderadores</w:t>
      </w:r>
    </w:p>
    <w:p>
      <w:pPr>
        <w:pStyle w:val="ListBullet"/>
        <w:spacing w:line="480" w:lineRule="auto"/>
      </w:pPr>
      <w:r>
        <w:t>**Mediadores:** ¿El aumento en atención sostenida está mediado por mejora en regulación emocional? ¿Por mejora en memoria de trabajo?</w:t>
      </w:r>
    </w:p>
    <w:p>
      <w:pPr>
        <w:pStyle w:val="ListBullet"/>
        <w:spacing w:line="480" w:lineRule="auto"/>
      </w:pPr>
      <w:r>
        <w:t>**Moderadores:** ¿La efectividad de la intervención depende del nivel de severidad del TDA? ¿Del apoyo familiar? ¿Del contexto escolar?</w:t>
      </w:r>
    </w:p>
    <w:p>
      <w:pPr>
        <w:pStyle w:val="Heading2"/>
      </w:pPr>
      <w:r>
        <w:t>20.9.4 Estudios de Seguimiento a Largo Plazo</w:t>
      </w:r>
    </w:p>
    <w:p>
      <w:pPr>
        <w:pStyle w:val="ListBullet"/>
        <w:spacing w:line="480" w:lineRule="auto"/>
      </w:pPr>
      <w:r>
        <w:t>**Mantenimiento del efecto:** ¿Los beneficios se mantienen a 6 meses? ¿1 año? ¿5 años?</w:t>
      </w:r>
    </w:p>
    <w:p>
      <w:pPr>
        <w:pStyle w:val="ListBullet"/>
        <w:spacing w:line="480" w:lineRule="auto"/>
      </w:pPr>
      <w:r>
        <w:t>**Impacto académico a largo plazo:** ¿La mejora en atención se traduce en mejores resultados académicos al final de la escolaridad?</w:t>
      </w:r>
    </w:p>
    <w:p>
      <w:pPr>
        <w:pStyle w:val="ListBullet"/>
        <w:spacing w:line="480" w:lineRule="auto"/>
      </w:pPr>
      <w:r>
        <w:t>**Impacto en trayectoria de vida:** ¿Los niños que reciben intervenciones tempranas tienen mejores resultados en adolescencia y adultez?</w:t>
      </w:r>
    </w:p>
    <w:p>
      <w:pPr>
        <w:pStyle w:val="Heading2"/>
      </w:pPr>
      <w:r>
        <w:t>20.9.5 Estudios de Implementación</w:t>
      </w:r>
    </w:p>
    <w:p>
      <w:pPr>
        <w:pStyle w:val="ListBullet"/>
        <w:spacing w:line="480" w:lineRule="auto"/>
      </w:pPr>
      <w:r>
        <w:t>**Factibilidad en escuelas:** ¿Es factible que docentes o psicopedagogos escolares implementen la intervención sin apoyo externo?</w:t>
      </w:r>
    </w:p>
    <w:p>
      <w:pPr>
        <w:pStyle w:val="ListBullet"/>
        <w:spacing w:line="480" w:lineRule="auto"/>
      </w:pPr>
      <w:r>
        <w:t>**Barreras y facilitadores:** ¿Qué factores facilitan u obstaculizan la implementación en contextos reales?</w:t>
      </w:r>
    </w:p>
    <w:p>
      <w:pPr>
        <w:pStyle w:val="ListBullet"/>
        <w:spacing w:line="480" w:lineRule="auto"/>
      </w:pPr>
      <w:r>
        <w:t>**Costo-efectividad:** ¿Cuál es el costo por niño beneficiado? ¿Es costo-efectiva la intervención comparada con otras alternativas?</w:t>
      </w:r>
    </w:p>
    <w:p>
      <w:pPr>
        <w:pStyle w:val="Heading1"/>
      </w:pPr>
      <w:r>
        <w:t>20.10 Relevancia en el Contexto de la Pandemia y Post-Pandemia COVID-19</w:t>
      </w:r>
    </w:p>
    <w:p>
      <w:r>
        <w:rPr>
          <w:b/>
        </w:rPr>
        <w:t>Aporte especialmente relevante:</w:t>
      </w:r>
    </w:p>
    <w:p>
      <w:r>
        <w:t xml:space="preserve">La pandemia de COVID-19 (2020-2022) generó un </w:t>
      </w:r>
      <w:r>
        <w:rPr>
          <w:b/>
        </w:rPr>
        <w:t>aumento significativo de problemas atencionales en niños</w:t>
      </w:r>
      <w:r>
        <w:t xml:space="preserve"> debido a:</w:t>
      </w:r>
    </w:p>
    <w:p>
      <w:pPr>
        <w:pStyle w:val="ListBullet"/>
        <w:spacing w:line="480" w:lineRule="auto"/>
      </w:pPr>
      <w:r>
        <w:t>Educación remota/híbrida con mayor demanda de autorregulación.</w:t>
      </w:r>
    </w:p>
    <w:p>
      <w:pPr>
        <w:pStyle w:val="ListBullet"/>
        <w:spacing w:line="480" w:lineRule="auto"/>
      </w:pPr>
      <w:r>
        <w:t>Aumento de tiempo de pantalla.</w:t>
      </w:r>
    </w:p>
    <w:p>
      <w:pPr>
        <w:pStyle w:val="ListBullet"/>
        <w:spacing w:line="480" w:lineRule="auto"/>
      </w:pPr>
      <w:r>
        <w:t>Estrés psicosocial.</w:t>
      </w:r>
    </w:p>
    <w:p>
      <w:pPr>
        <w:pStyle w:val="ListBullet"/>
        <w:spacing w:line="480" w:lineRule="auto"/>
      </w:pPr>
      <w:r>
        <w:t>Interrupción de rutinas.</w:t>
      </w:r>
    </w:p>
    <w:p>
      <w:r>
        <w:rPr>
          <w:b/>
        </w:rPr>
        <w:t>Relevancia del estudio:</w:t>
      </w:r>
    </w:p>
    <w:p>
      <w:pPr>
        <w:pStyle w:val="ListBullet"/>
        <w:spacing w:line="480" w:lineRule="auto"/>
      </w:pPr>
      <w:r>
        <w:t>Las técnicas de **psicohigiene (respiración, relajación)** son especialmente útiles en contextos de alto estrés.</w:t>
      </w:r>
    </w:p>
    <w:p>
      <w:pPr>
        <w:pStyle w:val="ListBullet"/>
        <w:spacing w:line="480" w:lineRule="auto"/>
      </w:pPr>
      <w:r>
        <w:t>El **automonitoreo metacognitivo** es una habilidad crítica para el aprendizaje autónomo (requerido en educación remota).</w:t>
      </w:r>
    </w:p>
    <w:p>
      <w:pPr>
        <w:pStyle w:val="ListBullet"/>
        <w:spacing w:line="480" w:lineRule="auto"/>
      </w:pPr>
      <w:r>
        <w:t>La intervención es **implementable de manera remota** (sesiones por videollamada) si fuera necesario en futuras situaciones de aislamiento.</w:t>
      </w:r>
    </w:p>
    <w:p>
      <w:pPr>
        <w:pStyle w:val="Heading1"/>
      </w:pPr>
      <w:r>
        <w:t>20.11 Conclusión: Síntesis de la Relevancia del Estudio</w:t>
      </w:r>
    </w:p>
    <w:p>
      <w:r>
        <w:t>El presente estudio realiza aportes significativos y multifacéticos:</w:t>
      </w:r>
    </w:p>
    <w:p>
      <w:r>
        <w:rPr>
          <w:b/>
        </w:rPr>
        <w:t>A nivel teórico:</w:t>
      </w:r>
    </w:p>
    <w:p>
      <w:pPr>
        <w:pStyle w:val="ListBullet"/>
        <w:spacing w:line="480" w:lineRule="auto"/>
      </w:pPr>
      <w:r>
        <w:t>Evidencia de modificabilidad de la atención mediante intervenciones no farmacológicas.</w:t>
      </w:r>
    </w:p>
    <w:p>
      <w:pPr>
        <w:pStyle w:val="ListBullet"/>
        <w:spacing w:line="480" w:lineRule="auto"/>
      </w:pPr>
      <w:r>
        <w:t>Integración de modelos teóricos complementarios.</w:t>
      </w:r>
    </w:p>
    <w:p>
      <w:r>
        <w:rPr>
          <w:b/>
        </w:rPr>
        <w:t>A nivel metodológico:</w:t>
      </w:r>
    </w:p>
    <w:p>
      <w:pPr>
        <w:pStyle w:val="ListBullet"/>
        <w:spacing w:line="480" w:lineRule="auto"/>
      </w:pPr>
      <w:r>
        <w:t>Validación de diseños de caso único en contexto argentino.</w:t>
      </w:r>
    </w:p>
    <w:p>
      <w:pPr>
        <w:pStyle w:val="ListBullet"/>
        <w:spacing w:line="480" w:lineRule="auto"/>
      </w:pPr>
      <w:r>
        <w:t>Protocolo replicable y exhaustivamente documentado.</w:t>
      </w:r>
    </w:p>
    <w:p>
      <w:r>
        <w:rPr>
          <w:b/>
        </w:rPr>
        <w:t>A nivel práctico:</w:t>
      </w:r>
    </w:p>
    <w:p>
      <w:pPr>
        <w:pStyle w:val="ListBullet"/>
        <w:spacing w:line="480" w:lineRule="auto"/>
      </w:pPr>
      <w:r>
        <w:t>Herramientas concretas, de bajo costo, y fácilmente aplicables.</w:t>
      </w:r>
    </w:p>
    <w:p>
      <w:pPr>
        <w:pStyle w:val="ListBullet"/>
        <w:spacing w:line="480" w:lineRule="auto"/>
      </w:pPr>
      <w:r>
        <w:t>Alternativa o complemento a la medicación.</w:t>
      </w:r>
    </w:p>
    <w:p>
      <w:r>
        <w:rPr>
          <w:b/>
        </w:rPr>
        <w:t>A nivel social:</w:t>
      </w:r>
    </w:p>
    <w:p>
      <w:pPr>
        <w:pStyle w:val="ListBullet"/>
        <w:spacing w:line="480" w:lineRule="auto"/>
      </w:pPr>
      <w:r>
        <w:t>Contribución a la equidad en salud mental.</w:t>
      </w:r>
    </w:p>
    <w:p>
      <w:pPr>
        <w:pStyle w:val="ListBullet"/>
        <w:spacing w:line="480" w:lineRule="auto"/>
      </w:pPr>
      <w:r>
        <w:t>Prevención de consecuencias negativas del TDA.</w:t>
      </w:r>
    </w:p>
    <w:p>
      <w:r>
        <w:rPr>
          <w:b/>
        </w:rPr>
        <w:t>A nivel institucional:</w:t>
      </w:r>
    </w:p>
    <w:p>
      <w:pPr>
        <w:pStyle w:val="ListBullet"/>
        <w:spacing w:line="480" w:lineRule="auto"/>
      </w:pPr>
      <w:r>
        <w:t>Fortalecimiento de vínculos universidad-comunidad.</w:t>
      </w:r>
    </w:p>
    <w:p>
      <w:pPr>
        <w:pStyle w:val="ListBullet"/>
        <w:spacing w:line="480" w:lineRule="auto"/>
      </w:pPr>
      <w:r>
        <w:t>Formación de recursos humanos.</w:t>
      </w:r>
    </w:p>
    <w:p>
      <w:pPr>
        <w:pStyle w:val="ListBullet"/>
        <w:spacing w:line="480" w:lineRule="auto"/>
      </w:pPr>
      <w:r>
        <w:t>Generación de conocimiento local.</w:t>
      </w:r>
    </w:p>
    <w:p>
      <w:r>
        <w:rPr>
          <w:b/>
        </w:rPr>
        <w:t>A nivel de políticas públicas:</w:t>
      </w:r>
    </w:p>
    <w:p>
      <w:pPr>
        <w:pStyle w:val="ListBullet"/>
        <w:spacing w:line="480" w:lineRule="auto"/>
      </w:pPr>
      <w:r>
        <w:t>Evidencia para políticas de inclusión educativa.</w:t>
      </w:r>
    </w:p>
    <w:p>
      <w:pPr>
        <w:pStyle w:val="ListBullet"/>
        <w:spacing w:line="480" w:lineRule="auto"/>
      </w:pPr>
      <w:r>
        <w:t>Aporte al debate sobre medicalización del TDA.</w:t>
      </w:r>
    </w:p>
    <w:p>
      <w:r>
        <w:rPr>
          <w:b/>
        </w:rPr>
        <w:t>Potencial de diseminación:</w:t>
      </w:r>
    </w:p>
    <w:p>
      <w:pPr>
        <w:pStyle w:val="ListBullet"/>
        <w:spacing w:line="480" w:lineRule="auto"/>
      </w:pPr>
      <w:r>
        <w:t>Publicaciones, presentaciones, capacitaciones, manuales prácticos.</w:t>
      </w:r>
    </w:p>
    <w:p>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r>
        <w:rPr>
          <w:b/>
        </w:rPr>
        <w:t>La relevancia del estudio se fundamenta en su triple valor: científico, social y práctico.</w:t>
      </w:r>
    </w:p>
    <w:p>
      <w:r>
        <w:t># 21. REFERENCIAS BIBLIOGRÁFICAS</w:t>
      </w:r>
    </w:p>
    <w:p>
      <w:pPr>
        <w:pStyle w:val="Reference"/>
      </w:pPr>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Pr>
        <w:pStyle w:val="Heading1"/>
      </w:pPr>
      <w:r>
        <w:t>21.1 Referencias Principales</w:t>
      </w:r>
    </w:p>
    <w:p>
      <w:pPr>
        <w:pStyle w:val="Reference"/>
      </w:pPr>
      <w:r>
        <w:t xml:space="preserve">American Psychiatric Association. (2013). </w:t>
      </w:r>
      <w:r>
        <w:rPr>
          <w:i/>
        </w:rPr>
        <w:t>Diagnostic and statistical manual of mental disorders</w:t>
      </w:r>
      <w:r>
        <w:t xml:space="preserve"> (5th ed.). https://doi.org/10.1176/appi.books.9780890425596</w:t>
      </w:r>
    </w:p>
    <w:p>
      <w:pPr>
        <w:pStyle w:val="Reference"/>
      </w:pPr>
      <w:r>
        <w:t xml:space="preserve">Baddeley, A. (2012). Working memory: Theories, models, and controversies. </w:t>
      </w:r>
      <w:r>
        <w:rPr>
          <w:i/>
        </w:rPr>
        <w:t>Annual Review of Psychology, 63</w:t>
      </w:r>
      <w:r>
        <w:t>, 1-29. https://doi.org/10.1146/annurev-psych-120710-100422</w:t>
      </w:r>
    </w:p>
    <w:p>
      <w:pPr>
        <w:pStyle w:val="Reference"/>
      </w:pPr>
      <w:r>
        <w:t xml:space="preserve">Bandura, A. (1997). </w:t>
      </w:r>
      <w:r>
        <w:rPr>
          <w:i/>
        </w:rPr>
        <w:t>Self-efficacy: The exercise of control.</w:t>
      </w:r>
      <w:r>
        <w:t xml:space="preserve"> W.H. Freeman and Company.</w:t>
      </w:r>
    </w:p>
    <w:p>
      <w:pPr>
        <w:pStyle w:val="Reference"/>
      </w:pPr>
      <w:r>
        <w:t xml:space="preserve">Barkley, R. A. (2015). </w:t>
      </w:r>
      <w:r>
        <w:rPr>
          <w:i/>
        </w:rPr>
        <w:t>Attention-deficit hyperactivity disorder: A handbook for diagnosis and treatment</w:t>
      </w:r>
      <w:r>
        <w:t xml:space="preserve"> (4th ed.). Guilford Press.</w:t>
      </w:r>
    </w:p>
    <w:p>
      <w:pPr>
        <w:pStyle w:val="Reference"/>
      </w:pPr>
      <w:r>
        <w:t xml:space="preserve">Barkley, R. A., &amp; Murphy, K. R. (2006). </w:t>
      </w:r>
      <w:r>
        <w:rPr>
          <w:i/>
        </w:rPr>
        <w:t>Attention-deficit hyperactivity disorder: A clinical workbook</w:t>
      </w:r>
      <w:r>
        <w:t xml:space="preserve"> (3rd ed.). Guilford Press.</w:t>
      </w:r>
    </w:p>
    <w:p>
      <w:pPr>
        <w:pStyle w:val="Reference"/>
      </w:pPr>
      <w:r>
        <w:t xml:space="preserve">Bergey, M. R., Filipe, A. M., Conrad, P., &amp; Singh, I. (2018). Global perspectives on ADHD: Social dimensions of diagnosis and treatment in 16 countries. </w:t>
      </w:r>
      <w:r>
        <w:rPr>
          <w:i/>
        </w:rPr>
        <w:t>Johns Hopkins University Press</w:t>
      </w:r>
      <w:r>
        <w:t>.</w:t>
      </w:r>
    </w:p>
    <w:p>
      <w:pPr>
        <w:pStyle w:val="Reference"/>
      </w:pPr>
      <w:r>
        <w:t xml:space="preserve">Cowan, N. (2017). The many faces of working memory and short-term storage. </w:t>
      </w:r>
      <w:r>
        <w:rPr>
          <w:i/>
        </w:rPr>
        <w:t>Psychonomic Bulletin &amp; Review, 24</w:t>
      </w:r>
      <w:r>
        <w:t>(4), 1158-1170. https://doi.org/10.3758/s13423-016-1191-6</w:t>
      </w:r>
    </w:p>
    <w:p>
      <w:pPr>
        <w:pStyle w:val="Reference"/>
      </w:pPr>
      <w:r>
        <w:t xml:space="preserve">Deci, E. L., &amp; Ryan, R. M. (2000). The "what" and "why" of goal pursuits: Human needs and the self-determination of behavior. </w:t>
      </w:r>
      <w:r>
        <w:rPr>
          <w:i/>
        </w:rPr>
        <w:t>Psychological Inquiry, 11</w:t>
      </w:r>
      <w:r>
        <w:t>(4), 227-268. https://doi.org/10.1207/S15327965PLI1104_01</w:t>
      </w:r>
    </w:p>
    <w:p>
      <w:pPr>
        <w:pStyle w:val="Reference"/>
      </w:pPr>
      <w:r>
        <w:t xml:space="preserve">Doidge, N. (2007). </w:t>
      </w:r>
      <w:r>
        <w:rPr>
          <w:i/>
        </w:rPr>
        <w:t>The brain that changes itself: Stories of personal triumph from the frontiers of brain science.</w:t>
      </w:r>
      <w:r>
        <w:t xml:space="preserve"> Viking Press.</w:t>
      </w:r>
    </w:p>
    <w:p>
      <w:pPr>
        <w:pStyle w:val="Reference"/>
      </w:pPr>
      <w:r>
        <w:t xml:space="preserve">DuPaul, G. J., &amp; Stoner, G. (2014). </w:t>
      </w:r>
      <w:r>
        <w:rPr>
          <w:i/>
        </w:rPr>
        <w:t>ADHD in the schools: Assessment and intervention strategies</w:t>
      </w:r>
      <w:r>
        <w:t xml:space="preserve"> (3rd ed.). Guilford Press.</w:t>
      </w:r>
    </w:p>
    <w:p>
      <w:pPr>
        <w:pStyle w:val="Reference"/>
      </w:pPr>
      <w:r>
        <w:t xml:space="preserve">DuPaul, G. J., Weyandt, L. L., &amp; Janusis, G. M. (2011). ADHD in the classroom: Effective intervention strategies. </w:t>
      </w:r>
      <w:r>
        <w:rPr>
          <w:i/>
        </w:rPr>
        <w:t>Theory Into Practice, 50</w:t>
      </w:r>
      <w:r>
        <w:t>(1), 35-42. https://doi.org/10.1080/00405841.2011.534935</w:t>
      </w:r>
    </w:p>
    <w:p>
      <w:pPr>
        <w:pStyle w:val="Reference"/>
      </w:pPr>
      <w:r>
        <w:t xml:space="preserve">Jacobson, N. S., &amp; Truax, P. (1991). Clinical significance: A statistical approach to defining meaningful change in psychotherapy research. </w:t>
      </w:r>
      <w:r>
        <w:rPr>
          <w:i/>
        </w:rPr>
        <w:t>Journal of Consulting and Clinical Psychology, 59</w:t>
      </w:r>
      <w:r>
        <w:t>(1), 12-19. https://doi.org/10.1037/0022-006X.59.1.12</w:t>
      </w:r>
    </w:p>
    <w:p>
      <w:pPr>
        <w:pStyle w:val="Reference"/>
      </w:pPr>
      <w:r>
        <w:t xml:space="preserve">Kazdin, A. E. (2011). </w:t>
      </w:r>
      <w:r>
        <w:rPr>
          <w:i/>
        </w:rPr>
        <w:t>Single-case research designs: Methods for clinical and applied settings</w:t>
      </w:r>
      <w:r>
        <w:t xml:space="preserve"> (2nd ed.). Oxford University Press.</w:t>
      </w:r>
    </w:p>
    <w:p>
      <w:pPr>
        <w:pStyle w:val="Reference"/>
      </w:pPr>
      <w:r>
        <w:t>Kazdin, A. E. (2013). Behavior modification in applied settings (7th ed.). Waveland Press.</w:t>
      </w:r>
    </w:p>
    <w:p>
      <w:pPr>
        <w:pStyle w:val="Reference"/>
      </w:pPr>
      <w:r>
        <w:t xml:space="preserve">Kratochwill, T. R., Hitchcock, J. H., Horner, R. H., Levin, J. R., Odom, S. L., Rindskopf, D. M., &amp; Shadish, W. R. (2013). Single-case intervention research design standards. </w:t>
      </w:r>
      <w:r>
        <w:rPr>
          <w:i/>
        </w:rPr>
        <w:t>Remedial and Special Education, 34</w:t>
      </w:r>
      <w:r>
        <w:t>(1), 26-38. https://doi.org/10.1177/0741932512452794</w:t>
      </w:r>
    </w:p>
    <w:p>
      <w:pPr>
        <w:pStyle w:val="Reference"/>
      </w:pPr>
      <w:r>
        <w:t xml:space="preserve">Miranda, A., Jarque, S., &amp; Tarraga, R. (2006). Interventions in school settings for students with ADHD. </w:t>
      </w:r>
      <w:r>
        <w:rPr>
          <w:i/>
        </w:rPr>
        <w:t>Exceptionality, 14</w:t>
      </w:r>
      <w:r>
        <w:t>(1), 35-52. https://doi.org/10.1207/s15327035ex1401_4</w:t>
      </w:r>
    </w:p>
    <w:p>
      <w:pPr>
        <w:pStyle w:val="Reference"/>
      </w:pPr>
      <w:r>
        <w:t xml:space="preserve">Parsonson, B. S., &amp; Baer, D. M. (1978). The analysis and presentation of graphic data. In T. R. Kratochwill (Ed.), </w:t>
      </w:r>
      <w:r>
        <w:rPr>
          <w:i/>
        </w:rPr>
        <w:t>Single subject research: Strategies for evaluating change</w:t>
      </w:r>
      <w:r>
        <w:t xml:space="preserve"> (pp. 101-165). Academic Press.</w:t>
      </w:r>
    </w:p>
    <w:p>
      <w:pPr>
        <w:pStyle w:val="Reference"/>
      </w:pPr>
      <w:r>
        <w:t xml:space="preserve">Pascual-Leone, A., Amedi, A., Fregni, F., &amp; Merabet, L. B. (2005). The plastic human brain cortex. </w:t>
      </w:r>
      <w:r>
        <w:rPr>
          <w:i/>
        </w:rPr>
        <w:t>Annual Review of Neuroscience, 28</w:t>
      </w:r>
      <w:r>
        <w:t>, 377-401. https://doi.org/10.1146/annurev.neuro.27.070203.144216</w:t>
      </w:r>
    </w:p>
    <w:p>
      <w:pPr>
        <w:pStyle w:val="Reference"/>
      </w:pPr>
      <w:r>
        <w:t xml:space="preserve">Porges, S. W. (2011). </w:t>
      </w:r>
      <w:r>
        <w:rPr>
          <w:i/>
        </w:rPr>
        <w:t>The polyvagal theory: Neurophysiological foundations of emotions, attachment, communication, and self-regulation.</w:t>
      </w:r>
      <w:r>
        <w:t xml:space="preserve"> W. W. Norton &amp; Company.</w:t>
      </w:r>
    </w:p>
    <w:p>
      <w:pPr>
        <w:pStyle w:val="Reference"/>
      </w:pPr>
      <w:r>
        <w:t xml:space="preserve">Posner, M. I., &amp; Rothbart, M. K. (2007). Research on attention networks as a model for the integration of psychological science. </w:t>
      </w:r>
      <w:r>
        <w:rPr>
          <w:i/>
        </w:rPr>
        <w:t>Annual Review of Psychology, 58</w:t>
      </w:r>
      <w:r>
        <w:t>, 1-23. https://doi.org/10.1146/annurev.psych.58.110405.085516</w:t>
      </w:r>
    </w:p>
    <w:p>
      <w:pPr>
        <w:pStyle w:val="Reference"/>
      </w:pPr>
      <w:r>
        <w:t xml:space="preserve">Scruggs, T. E., &amp; Mastropieri, M. A. (1998). Summarizing single-subject research: Issues and applications. </w:t>
      </w:r>
      <w:r>
        <w:rPr>
          <w:i/>
        </w:rPr>
        <w:t>Behavior Modification, 22</w:t>
      </w:r>
      <w:r>
        <w:t>(3), 221-242. https://doi.org/10.1177/01454455980223001</w:t>
      </w:r>
    </w:p>
    <w:p>
      <w:pPr>
        <w:pStyle w:val="Reference"/>
      </w:pPr>
      <w:r>
        <w:t xml:space="preserve">Skinner, B. F. (1953). </w:t>
      </w:r>
      <w:r>
        <w:rPr>
          <w:i/>
        </w:rPr>
        <w:t>Science and human behavior.</w:t>
      </w:r>
      <w:r>
        <w:t xml:space="preserve"> Macmillan.</w:t>
      </w:r>
    </w:p>
    <w:p>
      <w:pPr>
        <w:pStyle w:val="Reference"/>
      </w:pPr>
      <w:r>
        <w:t xml:space="preserve">Wechsler, D. (2014). </w:t>
      </w:r>
      <w:r>
        <w:rPr>
          <w:i/>
        </w:rPr>
        <w:t>Wechsler Intelligence Scale for Children</w:t>
      </w:r>
      <w:r>
        <w:t xml:space="preserve"> (5th ed.). Pearson.</w:t>
      </w:r>
    </w:p>
    <w:p>
      <w:pPr>
        <w:pStyle w:val="Heading1"/>
      </w:pPr>
      <w:r>
        <w:t>21.2 Referencias Complementarias</w:t>
      </w:r>
    </w:p>
    <w:p>
      <w:pPr>
        <w:pStyle w:val="Heading2"/>
      </w:pPr>
      <w:r>
        <w:t>Sobre TDA y TDAH</w:t>
      </w:r>
    </w:p>
    <w:p>
      <w:pPr>
        <w:pStyle w:val="Reference"/>
      </w:pPr>
      <w:r>
        <w:t xml:space="preserve">Barkley, R. A. (2006). </w:t>
      </w:r>
      <w:r>
        <w:rPr>
          <w:i/>
        </w:rPr>
        <w:t>Attention-deficit hyperactivity disorder: A handbook for diagnosis and treatment</w:t>
      </w:r>
      <w:r>
        <w:t xml:space="preserve"> (3rd ed.). Guilford Press.</w:t>
      </w:r>
    </w:p>
    <w:p>
      <w:pPr>
        <w:pStyle w:val="Reference"/>
      </w:pPr>
      <w:r>
        <w:t xml:space="preserve">Brown, T. E. (2013). </w:t>
      </w:r>
      <w:r>
        <w:rPr>
          <w:i/>
        </w:rPr>
        <w:t>A new understanding of ADHD in children and adults: Executive function impairments.</w:t>
      </w:r>
      <w:r>
        <w:t xml:space="preserve"> Routledge.</w:t>
      </w:r>
    </w:p>
    <w:p>
      <w:pPr>
        <w:pStyle w:val="Reference"/>
      </w:pPr>
      <w:r>
        <w:t xml:space="preserve">Nigg, J. T. (2006). What causes ADHD? Understanding what goes wrong and why. </w:t>
      </w:r>
      <w:r>
        <w:rPr>
          <w:i/>
        </w:rPr>
        <w:t>Guilford Press</w:t>
      </w:r>
      <w:r>
        <w:t>.</w:t>
      </w:r>
    </w:p>
    <w:p>
      <w:pPr>
        <w:pStyle w:val="Reference"/>
      </w:pPr>
      <w:r>
        <w:t xml:space="preserve">Willcutt, E. G., Doyle, A. E., Nigg, J. T., Faraone, S. V., &amp; Pennington, B. F. (2005). Validity of the executive function theory of attention-deficit/hyperactivity disorder: A meta-analytic review. </w:t>
      </w:r>
      <w:r>
        <w:rPr>
          <w:i/>
        </w:rPr>
        <w:t>Biological Psychiatry, 57</w:t>
      </w:r>
      <w:r>
        <w:t>(11), 1336-1346. https://doi.org/10.1016/j.biopsych.2005.02.006</w:t>
      </w:r>
    </w:p>
    <w:p>
      <w:pPr>
        <w:pStyle w:val="Heading2"/>
      </w:pPr>
      <w:r>
        <w:t>Sobre Atención y Funciones Ejecutivas</w:t>
      </w:r>
    </w:p>
    <w:p>
      <w:pPr>
        <w:pStyle w:val="Reference"/>
      </w:pPr>
      <w:r>
        <w:t xml:space="preserve">Baddeley, A. D., &amp; Hitch, G. J. (1974). Working memory. In G. H. Bower (Ed.), </w:t>
      </w:r>
      <w:r>
        <w:rPr>
          <w:i/>
        </w:rPr>
        <w:t>The psychology of learning and motivation</w:t>
      </w:r>
      <w:r>
        <w:t xml:space="preserve"> (Vol. 8, pp. 47-89). Academic Press.</w:t>
      </w:r>
    </w:p>
    <w:p>
      <w:pPr>
        <w:pStyle w:val="Reference"/>
      </w:pPr>
      <w:r>
        <w:t xml:space="preserve">Cohen, R. A. (2014). </w:t>
      </w:r>
      <w:r>
        <w:rPr>
          <w:i/>
        </w:rPr>
        <w:t>The neuropsychology of attention</w:t>
      </w:r>
      <w:r>
        <w:t xml:space="preserve"> (2nd ed.). Springer.</w:t>
      </w:r>
    </w:p>
    <w:p>
      <w:pPr>
        <w:pStyle w:val="Reference"/>
      </w:pPr>
      <w:r>
        <w:t xml:space="preserve">Diamond, A. (2013). Executive functions. </w:t>
      </w:r>
      <w:r>
        <w:rPr>
          <w:i/>
        </w:rPr>
        <w:t>Annual Review of Psychology, 64</w:t>
      </w:r>
      <w:r>
        <w:t>, 135-168. https://doi.org/10.1146/annurev-psych-113011-143750</w:t>
      </w:r>
    </w:p>
    <w:p>
      <w:pPr>
        <w:pStyle w:val="Reference"/>
      </w:pPr>
      <w:r>
        <w:t xml:space="preserve">Miyake, A., &amp; Friedman, N. P. (2012). The nature and organization of individual differences in executive functions: Four general conclusions. </w:t>
      </w:r>
      <w:r>
        <w:rPr>
          <w:i/>
        </w:rPr>
        <w:t>Current Directions in Psychological Science, 21</w:t>
      </w:r>
      <w:r>
        <w:t>(1), 8-14. https://doi.org/10.1177/0963721411429458</w:t>
      </w:r>
    </w:p>
    <w:p>
      <w:pPr>
        <w:pStyle w:val="Reference"/>
      </w:pPr>
      <w:r>
        <w:t xml:space="preserve">Petersen, S. E., &amp; Posner, M. I. (2012). The attention system of the human brain: 20 years after. </w:t>
      </w:r>
      <w:r>
        <w:rPr>
          <w:i/>
        </w:rPr>
        <w:t>Annual Review of Neuroscience, 35</w:t>
      </w:r>
      <w:r>
        <w:t>, 73-89. https://doi.org/10.1146/annurev-neuro-062111-150525</w:t>
      </w:r>
    </w:p>
    <w:p>
      <w:pPr>
        <w:pStyle w:val="Heading2"/>
      </w:pPr>
      <w:r>
        <w:t>Sobre Intervenciones Conductuales y Cognitivas</w:t>
      </w:r>
    </w:p>
    <w:p>
      <w:pPr>
        <w:pStyle w:val="Reference"/>
      </w:pPr>
      <w:r>
        <w:t xml:space="preserve">Cooper, J. O., Heron, T. E., &amp; Heward, W. L. (2020). </w:t>
      </w:r>
      <w:r>
        <w:rPr>
          <w:i/>
        </w:rPr>
        <w:t>Applied behavior analysis</w:t>
      </w:r>
      <w:r>
        <w:t xml:space="preserve"> (3rd ed.). Pearson.</w:t>
      </w:r>
    </w:p>
    <w:p>
      <w:pPr>
        <w:pStyle w:val="Reference"/>
      </w:pPr>
      <w:r>
        <w:t xml:space="preserve">Miltenberger, R. G. (2016). </w:t>
      </w:r>
      <w:r>
        <w:rPr>
          <w:i/>
        </w:rPr>
        <w:t>Behavior modification: Principles and procedures</w:t>
      </w:r>
      <w:r>
        <w:t xml:space="preserve"> (6th ed.). Cengage Learning.</w:t>
      </w:r>
    </w:p>
    <w:p>
      <w:pPr>
        <w:pStyle w:val="Reference"/>
      </w:pPr>
      <w:r>
        <w:t xml:space="preserve">Pfiffner, L. J., &amp; Haack, L. M. (2014). Behavior management for school-aged children with ADHD. </w:t>
      </w:r>
      <w:r>
        <w:rPr>
          <w:i/>
        </w:rPr>
        <w:t>Child and Adolescent Psychiatric Clinics of North America, 23</w:t>
      </w:r>
      <w:r>
        <w:t>(4), 731-746. https://doi.org/10.1016/j.chc.2014.05.014</w:t>
      </w:r>
    </w:p>
    <w:p>
      <w:pPr>
        <w:pStyle w:val="Reference"/>
      </w:pPr>
      <w:r>
        <w:t xml:space="preserve">Rapport, M. D., Orban, S. A., Kofler, M. J., &amp; Friedman, L. M. (2013). Do programs designed to train working memory, other executive functions, and attention benefit children with ADHD? A meta-analytic review of cognitive, academic, and behavioral outcomes. </w:t>
      </w:r>
      <w:r>
        <w:rPr>
          <w:i/>
        </w:rPr>
        <w:t>Clinical Psychology Review, 33</w:t>
      </w:r>
      <w:r>
        <w:t>(8), 1237-1252. https://doi.org/10.1016/j.cpr.2013.08.005</w:t>
      </w:r>
    </w:p>
    <w:p>
      <w:pPr>
        <w:pStyle w:val="Heading2"/>
      </w:pPr>
      <w:r>
        <w:t>Sobre Psicohigiene y Mindfulness</w:t>
      </w:r>
    </w:p>
    <w:p>
      <w:pPr>
        <w:pStyle w:val="Reference"/>
      </w:pPr>
      <w:r>
        <w:t xml:space="preserve">Kabat-Zinn, J. (2003). Mindfulness-based interventions in context: Past, present, and future. </w:t>
      </w:r>
      <w:r>
        <w:rPr>
          <w:i/>
        </w:rPr>
        <w:t>Clinical Psychology: Science and Practice, 10</w:t>
      </w:r>
      <w:r>
        <w:t>(2), 144-156. https://doi.org/10.1093/clipsy.bpg016</w:t>
      </w:r>
    </w:p>
    <w:p>
      <w:pPr>
        <w:pStyle w:val="Reference"/>
      </w:pPr>
      <w:r>
        <w:t xml:space="preserve">Semple, R. J., Lee, J., Rosa, D., &amp; Miller, L. F. (2010). A randomized trial of mindfulness-based cognitive therapy for children: Promoting mindful attention to enhance social-emotional resiliency in children. </w:t>
      </w:r>
      <w:r>
        <w:rPr>
          <w:i/>
        </w:rPr>
        <w:t>Journal of Child and Family Studies, 19</w:t>
      </w:r>
      <w:r>
        <w:t>(2), 218-229. https://doi.org/10.1007/s10826-009-9301-y</w:t>
      </w:r>
    </w:p>
    <w:p>
      <w:pPr>
        <w:pStyle w:val="Reference"/>
      </w:pPr>
      <w:r>
        <w:t xml:space="preserve">Van der Oord, S., Bögels, S. M., &amp; Peijnenburg, D. (2012). The effectiveness of mindfulness training for children with ADHD and mindful parenting for their parents. </w:t>
      </w:r>
      <w:r>
        <w:rPr>
          <w:i/>
        </w:rPr>
        <w:t>Journal of Child and Family Studies, 21</w:t>
      </w:r>
      <w:r>
        <w:t>(1), 139-147. https://doi.org/10.1007/s10826-011-9457-0</w:t>
      </w:r>
    </w:p>
    <w:p>
      <w:pPr>
        <w:pStyle w:val="Reference"/>
      </w:pPr>
      <w:r>
        <w:t xml:space="preserve">Zylowska, L., Ackerman, D. L., Yang, M. H., Futrell, J. L., Horton, N. L., Hale, T. S., Pataki, C., &amp; Smalley, S. L. (2008). Mindfulness meditation training in adults and adolescents with ADHD: A feasibility study. </w:t>
      </w:r>
      <w:r>
        <w:rPr>
          <w:i/>
        </w:rPr>
        <w:t>Journal of Attention Disorders, 11</w:t>
      </w:r>
      <w:r>
        <w:t>(6), 737-746. https://doi.org/10.1177/1087054707308502</w:t>
      </w:r>
    </w:p>
    <w:p>
      <w:pPr>
        <w:pStyle w:val="Heading2"/>
      </w:pPr>
      <w:r>
        <w:t>Sobre Diseños de Caso Único</w:t>
      </w:r>
    </w:p>
    <w:p>
      <w:pPr>
        <w:pStyle w:val="Reference"/>
      </w:pPr>
      <w:r>
        <w:t xml:space="preserve">Barlow, D. H., Nock, M. K., &amp; Hersen, M. (2009). </w:t>
      </w:r>
      <w:r>
        <w:rPr>
          <w:i/>
        </w:rPr>
        <w:t>Single case experimental designs: Strategies for studying behavior change</w:t>
      </w:r>
      <w:r>
        <w:t xml:space="preserve"> (3rd ed.). Pearson.</w:t>
      </w:r>
    </w:p>
    <w:p>
      <w:pPr>
        <w:pStyle w:val="Reference"/>
      </w:pPr>
      <w:r>
        <w:t xml:space="preserve">Horner, R. H., Carr, E. G., Halle, J., McGee, G., Odom, S., &amp; Wolery, M. (2005). The use of single-subject research to identify evidence-based practice in special education. </w:t>
      </w:r>
      <w:r>
        <w:rPr>
          <w:i/>
        </w:rPr>
        <w:t>Exceptional Children, 71</w:t>
      </w:r>
      <w:r>
        <w:t>(2), 165-179. https://doi.org/10.1177/001440290507100203</w:t>
      </w:r>
    </w:p>
    <w:p>
      <w:pPr>
        <w:pStyle w:val="Reference"/>
      </w:pPr>
      <w:r>
        <w:t xml:space="preserve">Kennedy, C. H. (2005). </w:t>
      </w:r>
      <w:r>
        <w:rPr>
          <w:i/>
        </w:rPr>
        <w:t>Single-case designs for educational research.</w:t>
      </w:r>
      <w:r>
        <w:t xml:space="preserve"> Pearson.</w:t>
      </w:r>
    </w:p>
    <w:p>
      <w:pPr>
        <w:pStyle w:val="Reference"/>
      </w:pPr>
      <w: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i/>
        </w:rPr>
        <w:t>Journal of School Psychology, 56</w:t>
      </w:r>
      <w:r>
        <w:t>, 133-142. https://doi.org/10.1016/j.jsp.2016.04.001</w:t>
      </w:r>
    </w:p>
    <w:p>
      <w:pPr>
        <w:pStyle w:val="Heading2"/>
      </w:pPr>
      <w:r>
        <w:t>Sobre Evaluación Psicológica Infantil</w:t>
      </w:r>
    </w:p>
    <w:p>
      <w:pPr>
        <w:pStyle w:val="Reference"/>
      </w:pPr>
      <w:r>
        <w:t xml:space="preserve">Kaufman, A. S., &amp; Kaufman, N. L. (2004). </w:t>
      </w:r>
      <w:r>
        <w:rPr>
          <w:i/>
        </w:rPr>
        <w:t>Kaufman Assessment Battery for Children</w:t>
      </w:r>
      <w:r>
        <w:t xml:space="preserve"> (2nd ed.). Pearson.</w:t>
      </w:r>
    </w:p>
    <w:p>
      <w:pPr>
        <w:pStyle w:val="Reference"/>
      </w:pPr>
      <w:r>
        <w:t xml:space="preserve">Koppitz, E. M. (1974). </w:t>
      </w:r>
      <w:r>
        <w:rPr>
          <w:i/>
        </w:rPr>
        <w:t>El Test Guestáltico Visomotor de Bender para niños.</w:t>
      </w:r>
      <w:r>
        <w:t xml:space="preserve"> Guadalupe.</w:t>
      </w:r>
    </w:p>
    <w:p>
      <w:pPr>
        <w:pStyle w:val="Reference"/>
      </w:pPr>
      <w:r>
        <w:t xml:space="preserve">Raven, J. C., Court, J. H., &amp; Raven, J. (1993). </w:t>
      </w:r>
      <w:r>
        <w:rPr>
          <w:i/>
        </w:rPr>
        <w:t>Test de Matrices Progresivas: Escalas Coloreada, General y Avanzada.</w:t>
      </w:r>
      <w:r>
        <w:t xml:space="preserve"> Paidós.</w:t>
      </w:r>
    </w:p>
    <w:p>
      <w:pPr>
        <w:pStyle w:val="Reference"/>
      </w:pPr>
      <w:r>
        <w:t xml:space="preserve">Sattler, J. M., &amp; Hoge, R. D. (2006). </w:t>
      </w:r>
      <w:r>
        <w:rPr>
          <w:i/>
        </w:rPr>
        <w:t>Assessment of children: Behavioral, social, and clinical foundations</w:t>
      </w:r>
      <w:r>
        <w:t xml:space="preserve"> (5th ed.). Jerome M. Sattler Publisher, Inc.</w:t>
      </w:r>
    </w:p>
    <w:p>
      <w:pPr>
        <w:pStyle w:val="Heading2"/>
      </w:pPr>
      <w:r>
        <w:t>Sobre Aspectos Éticos</w:t>
      </w:r>
    </w:p>
    <w:p>
      <w:pPr>
        <w:pStyle w:val="Reference"/>
      </w:pPr>
      <w:r>
        <w:t xml:space="preserve">American Psychological Association. (2017). </w:t>
      </w:r>
      <w:r>
        <w:rPr>
          <w:i/>
        </w:rPr>
        <w:t>Ethical principles of psychologists and code of conduct</w:t>
      </w:r>
      <w:r>
        <w:t xml:space="preserve"> (2002, amended effective June 1, 2010, and January 1, 2017). https://www.apa.org/ethics/code/</w:t>
      </w:r>
    </w:p>
    <w:p>
      <w:pPr>
        <w:pStyle w:val="Reference"/>
      </w:pPr>
      <w:r>
        <w:t xml:space="preserve">Federación de Psicólogos de la República Argentina (FePRA). (2013). </w:t>
      </w:r>
      <w:r>
        <w:rPr>
          <w:i/>
        </w:rPr>
        <w:t>Código de Ética.</w:t>
      </w:r>
      <w:r>
        <w:t xml:space="preserve"> http://www.fepra.org.ar/</w:t>
      </w:r>
    </w:p>
    <w:p>
      <w:pPr>
        <w:pStyle w:val="Reference"/>
      </w:pPr>
      <w:r>
        <w:t xml:space="preserve">Organización de las Naciones Unidas. (1989). </w:t>
      </w:r>
      <w:r>
        <w:rPr>
          <w:i/>
        </w:rPr>
        <w:t>Convención sobre los Derechos del Niño.</w:t>
      </w:r>
      <w:r>
        <w:t xml:space="preserve"> https://www.un.org/es/events/childrenday/pdf/derechos.pdf</w:t>
      </w:r>
    </w:p>
    <w:p>
      <w:pPr>
        <w:pStyle w:val="Reference"/>
      </w:pPr>
      <w:r>
        <w:t xml:space="preserve">World Medical Association. (2013). World Medical Association Declaration of Helsinki: Ethical principles for medical research involving human subjects. </w:t>
      </w:r>
      <w:r>
        <w:rPr>
          <w:i/>
        </w:rPr>
        <w:t>JAMA, 310</w:t>
      </w:r>
      <w:r>
        <w:t>(20), 2191-2194. https://doi.org/10.1001/jama.2013.281053</w:t>
      </w:r>
    </w:p>
    <w:p>
      <w:pPr>
        <w:pStyle w:val="Heading2"/>
      </w:pPr>
      <w:r>
        <w:t>Legislación Argentina</w:t>
      </w:r>
    </w:p>
    <w:p>
      <w:pPr>
        <w:pStyle w:val="Reference"/>
      </w:pPr>
      <w:r>
        <w:t xml:space="preserve">Ley Nacional 25.326 de Protección de Datos Personales. (2000). </w:t>
      </w:r>
      <w:r>
        <w:rPr>
          <w:i/>
        </w:rPr>
        <w:t>Boletín Oficial de la República Argentina</w:t>
      </w:r>
      <w:r>
        <w:t>.</w:t>
      </w:r>
    </w:p>
    <w:p>
      <w:pPr>
        <w:pStyle w:val="Reference"/>
      </w:pPr>
      <w:r>
        <w:t xml:space="preserve">Ley Nacional 26.061 de Protección Integral de los Derechos de las Niñas, Niños y Adolescentes. (2005). </w:t>
      </w:r>
      <w:r>
        <w:rPr>
          <w:i/>
        </w:rPr>
        <w:t>Boletín Oficial de la República Argentina</w:t>
      </w:r>
      <w:r>
        <w:t>.</w:t>
      </w:r>
    </w:p>
    <w:p>
      <w:pPr>
        <w:pStyle w:val="Reference"/>
      </w:pPr>
      <w:r>
        <w:t xml:space="preserve">Ley Nacional 26.206 de Educación Nacional. (2006). </w:t>
      </w:r>
      <w:r>
        <w:rPr>
          <w:i/>
        </w:rPr>
        <w:t>Boletín Oficial de la República Argentina</w:t>
      </w:r>
      <w:r>
        <w:t>.</w:t>
      </w:r>
    </w:p>
    <w:p>
      <w:pPr>
        <w:pStyle w:val="Heading1"/>
      </w:pPr>
      <w:r>
        <w:t>21.3 Recursos Adicionales Consultados</w:t>
      </w:r>
    </w:p>
    <w:p>
      <w:pPr>
        <w:pStyle w:val="Heading2"/>
      </w:pPr>
      <w:r>
        <w:t>Bases de Datos Científicas Utilizadas</w:t>
      </w:r>
    </w:p>
    <w:p>
      <w:pPr>
        <w:pStyle w:val="ListBullet"/>
        <w:spacing w:line="480" w:lineRule="auto"/>
      </w:pPr>
      <w:r>
        <w:t>**PubMed** (https://pubmed.ncbi.nlm.nih.gov/)</w:t>
      </w:r>
    </w:p>
    <w:p>
      <w:pPr>
        <w:pStyle w:val="ListBullet"/>
        <w:spacing w:line="480" w:lineRule="auto"/>
      </w:pPr>
      <w:r>
        <w:t>**PsycINFO** (American Psychological Association)</w:t>
      </w:r>
    </w:p>
    <w:p>
      <w:pPr>
        <w:pStyle w:val="ListBullet"/>
        <w:spacing w:line="480" w:lineRule="auto"/>
      </w:pPr>
      <w:r>
        <w:t>**SciELO** (Scientific Electronic Library Online - Latinoamérica)</w:t>
      </w:r>
    </w:p>
    <w:p>
      <w:pPr>
        <w:pStyle w:val="ListBullet"/>
        <w:spacing w:line="480" w:lineRule="auto"/>
      </w:pPr>
      <w:r>
        <w:t>**Google Scholar** (https://scholar.google.com/)</w:t>
      </w:r>
    </w:p>
    <w:p>
      <w:pPr>
        <w:pStyle w:val="ListBullet"/>
        <w:spacing w:line="480" w:lineRule="auto"/>
      </w:pPr>
      <w:r>
        <w:t>**ERIC** (Education Resources Information Center)</w:t>
      </w:r>
    </w:p>
    <w:p>
      <w:pPr>
        <w:pStyle w:val="Heading2"/>
      </w:pPr>
      <w:r>
        <w:t>Organizaciones y Recursos Web</w:t>
      </w:r>
    </w:p>
    <w:p>
      <w:pPr>
        <w:pStyle w:val="Reference"/>
      </w:pPr>
      <w:r>
        <w:t xml:space="preserve">American Academy of Pediatrics (AAP). (2019). Clinical practice guideline for the diagnosis, evaluation, and treatment of attention-deficit/hyperactivity disorder in children and adolescents. </w:t>
      </w:r>
      <w:r>
        <w:rPr>
          <w:i/>
        </w:rPr>
        <w:t>Pediatrics, 144</w:t>
      </w:r>
      <w:r>
        <w:t>(4), e20192528. https://doi.org/10.1542/peds.2019-2528</w:t>
      </w:r>
    </w:p>
    <w:p>
      <w:pPr>
        <w:pStyle w:val="Reference"/>
      </w:pPr>
      <w:r>
        <w:t xml:space="preserve">Centers for Disease Control and Prevention (CDC). (2022). </w:t>
      </w:r>
      <w:r>
        <w:rPr>
          <w:i/>
        </w:rPr>
        <w:t>Data and statistics about ADHD.</w:t>
      </w:r>
      <w:r>
        <w:t xml:space="preserve"> https://www.cdc.gov/ncbddd/adhd/data.html</w:t>
      </w:r>
    </w:p>
    <w:p>
      <w:pPr>
        <w:pStyle w:val="Reference"/>
      </w:pPr>
      <w:r>
        <w:t xml:space="preserve">Children and Adults with Attention-Deficit/Hyperactivity Disorder (CHADD). (2022). </w:t>
      </w:r>
      <w:r>
        <w:rPr>
          <w:i/>
        </w:rPr>
        <w:t>About ADHD.</w:t>
      </w:r>
      <w:r>
        <w:t xml:space="preserve"> https://chadd.org/about-adhd/</w:t>
      </w:r>
    </w:p>
    <w:p>
      <w:pPr>
        <w:pStyle w:val="Reference"/>
      </w:pPr>
      <w:r>
        <w:t xml:space="preserve">National Institute of Mental Health (NIMH). (2022). </w:t>
      </w:r>
      <w:r>
        <w:rPr>
          <w:i/>
        </w:rPr>
        <w:t>Attention-Deficit/Hyperactivity Disorder.</w:t>
      </w:r>
      <w:r>
        <w:t xml:space="preserve"> https://www.nimh.nih.gov/health/topics/attention-deficit-hyperactivity-disorder-adhd</w:t>
      </w:r>
    </w:p>
    <w:p>
      <w:pPr>
        <w:pStyle w:val="Reference"/>
      </w:pPr>
      <w:r>
        <w:t xml:space="preserve">What Works Clearinghouse (WWC). (2020). </w:t>
      </w:r>
      <w:r>
        <w:rPr>
          <w:i/>
        </w:rPr>
        <w:t>What Works Clearinghouse standards handbook</w:t>
      </w:r>
      <w:r>
        <w:t xml:space="preserve"> (Version 4.1). U.S. Department of Education, Institute of Education Sciences, National Center for Education Evaluation and Regional Assistance. https://ies.ed.gov/ncee/wwc/Docs/referenceresources/WWC-Standards-Handbook-v4-1-508.pdf</w:t>
      </w:r>
    </w:p>
    <w:p>
      <w:pPr>
        <w:pStyle w:val="Heading1"/>
      </w:pPr>
      <w:r>
        <w:t>21.4 Software y Herramientas Utilizadas</w:t>
      </w:r>
    </w:p>
    <w:p>
      <w:pPr>
        <w:pStyle w:val="Reference"/>
      </w:pPr>
      <w:r>
        <w:t xml:space="preserve">Microsoft Corporation. (2021). </w:t>
      </w:r>
      <w:r>
        <w:rPr>
          <w:i/>
        </w:rPr>
        <w:t>Microsoft Excel</w:t>
      </w:r>
      <w:r>
        <w:t xml:space="preserve"> [Software de hoja de cálculo]. https://www.microsoft.com/excel</w:t>
      </w:r>
    </w:p>
    <w:p>
      <w:pPr>
        <w:pStyle w:val="Reference"/>
      </w:pPr>
      <w:r>
        <w:t xml:space="preserve">The jamovi project. (2022). </w:t>
      </w:r>
      <w:r>
        <w:rPr>
          <w:i/>
        </w:rPr>
        <w:t>jamovi</w:t>
      </w:r>
      <w:r>
        <w:t xml:space="preserve"> (Version 2.3) [Software estadístico]. https://www.jamovi.org</w:t>
      </w:r>
    </w:p>
    <w:p>
      <w:pPr>
        <w:pStyle w:val="Reference"/>
      </w:pPr>
      <w:r>
        <w:t xml:space="preserve">Zotero. (2022). </w:t>
      </w:r>
      <w:r>
        <w:rPr>
          <w:i/>
        </w:rPr>
        <w:t>Zotero</w:t>
      </w:r>
      <w:r>
        <w:t xml:space="preserve"> (Version 6.0) [Software de gestión de referencias bibliográficas]. https://www.zotero.org</w:t>
      </w:r>
    </w:p>
    <w:p>
      <w:pPr>
        <w:pStyle w:val="Heading1"/>
      </w:pPr>
      <w:r>
        <w:t>21.5 Notas sobre la Bibliografía</w:t>
      </w:r>
    </w:p>
    <w:p>
      <w:pPr>
        <w:pStyle w:val="Heading2"/>
      </w:pPr>
      <w:r>
        <w:t>Criterios de Selección de Referencias</w:t>
      </w:r>
    </w:p>
    <w:p>
      <w:pPr>
        <w:pStyle w:val="Reference"/>
      </w:pPr>
      <w:r>
        <w:t>Las referencias bibliográficas incluidas en este proyecto cumplen con los siguientes criterios:</w:t>
      </w:r>
    </w:p>
    <w:p>
      <w:pPr>
        <w:pStyle w:val="ListNumber"/>
        <w:spacing w:line="480" w:lineRule="auto"/>
      </w:pPr>
      <w:r>
        <w:t>**Relevancia temática:** Abordan directamente temas centrales del estudio (TDA, atención, memoria de trabajo, intervenciones conductuales, psicohigiene, diseños de caso único).</w:t>
      </w:r>
    </w:p>
    <w:p>
      <w:pPr>
        <w:pStyle w:val="ListNumber"/>
        <w:spacing w:line="480" w:lineRule="auto"/>
      </w:pPr>
      <w:r>
        <w:t>**Calidad científica:** Provienen de fuentes académicas reconocidas (journals con revisión por pares, editoriales académicas de prestigio, organizaciones profesionales).</w:t>
      </w:r>
    </w:p>
    <w:p>
      <w:pPr>
        <w:pStyle w:val="ListNumber"/>
        <w:spacing w:line="480" w:lineRule="auto"/>
      </w:pPr>
      <w:r>
        <w:t>**Actualidad:** Se priorizaron fuentes publicadas en los últimos 10-15 años (2008-2023), salvo en el caso de textos clásicos fundacionales (ej: Skinner, 1953; Baddeley &amp; Hitch, 1974).</w:t>
      </w:r>
    </w:p>
    <w:p>
      <w:pPr>
        <w:pStyle w:val="ListNumber"/>
        <w:spacing w:line="480" w:lineRule="auto"/>
      </w:pPr>
      <w:r>
        <w:t>**Accesibilidad:** Se verificó que las referencias sean accesibles mediante bibliotecas universitarias, bases de datos institucionales, o acceso abierto.</w:t>
      </w:r>
    </w:p>
    <w:p>
      <w:pPr>
        <w:pStyle w:val="Heading2"/>
      </w:pPr>
      <w:r>
        <w:t>Idiomas de las Referencias</w:t>
      </w:r>
    </w:p>
    <w:p>
      <w:pPr>
        <w:pStyle w:val="Reference"/>
      </w:pPr>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Pr>
        <w:pStyle w:val="Heading2"/>
      </w:pPr>
      <w:r>
        <w:t>Actualización de Referencias</w:t>
      </w:r>
    </w:p>
    <w:p>
      <w:pPr>
        <w:pStyle w:val="Reference"/>
      </w:pPr>
      <w:r>
        <w:t xml:space="preserve">Esta lista de referencias fue compilada en </w:t>
      </w:r>
      <w:r>
        <w:rPr>
          <w:b/>
        </w:rPr>
        <w:t>octubre de 2025</w:t>
      </w:r>
      <w:r>
        <w:t>. Se recomienda actualizar con literatura más reciente antes de la publicación final del estudio.</w:t>
      </w:r>
    </w:p>
    <w:p>
      <w:pPr>
        <w:pStyle w:val="Heading1"/>
      </w:pPr>
      <w:r>
        <w:t>21.6 Lecturas Recomendadas para Profundización</w:t>
      </w:r>
    </w:p>
    <w:p>
      <w:pPr>
        <w:pStyle w:val="Reference"/>
      </w:pPr>
      <w:r>
        <w:t>Para lectores interesados en profundizar en los temas del estudio, se recomiendan especialmente las siguientes obras:</w:t>
      </w:r>
    </w:p>
    <w:p>
      <w:pPr>
        <w:pStyle w:val="Heading2"/>
      </w:pPr>
      <w:r>
        <w:t>Para Comprender el TDA</w:t>
      </w:r>
    </w:p>
    <w:p>
      <w:pPr>
        <w:pStyle w:val="ListBullet"/>
        <w:spacing w:line="480" w:lineRule="auto"/>
      </w:pPr>
      <w:r>
        <w:t>**Barkley, R. A. (2015).** *Attention-deficit hyperactivity disorder: A handbook for diagnosis and treatment* (4th ed.). Guilford Press.</w:t>
      </w:r>
    </w:p>
    <w:p>
      <w:pPr>
        <w:pStyle w:val="ListBullet"/>
        <w:spacing w:line="480" w:lineRule="auto"/>
      </w:pPr>
      <w:r>
        <w:t>*Obra de referencia más completa y actualizada sobre TDA/TDAH.*</w:t>
      </w:r>
    </w:p>
    <w:p>
      <w:pPr>
        <w:pStyle w:val="ListBullet"/>
        <w:spacing w:line="480" w:lineRule="auto"/>
      </w:pPr>
      <w:r>
        <w:t>**Brown, T. E. (2013).** *A new understanding of ADHD in children and adults: Executive function impairments.* Routledge.</w:t>
      </w:r>
    </w:p>
    <w:p>
      <w:pPr>
        <w:pStyle w:val="ListBullet"/>
        <w:spacing w:line="480" w:lineRule="auto"/>
      </w:pPr>
      <w:r>
        <w:t>*Perspectiva del TDA como trastorno de funciones ejecutivas.*</w:t>
      </w:r>
    </w:p>
    <w:p>
      <w:pPr>
        <w:pStyle w:val="Heading2"/>
      </w:pPr>
      <w:r>
        <w:t>Para Implementar Intervenciones</w:t>
      </w:r>
    </w:p>
    <w:p>
      <w:pPr>
        <w:pStyle w:val="ListBullet"/>
        <w:spacing w:line="480" w:lineRule="auto"/>
      </w:pPr>
      <w:r>
        <w:t>**DuPaul, G. J., &amp; Stoner, G. (2014).** *ADHD in the schools: Assessment and intervention strategies* (3rd ed.). Guilford Press.</w:t>
      </w:r>
    </w:p>
    <w:p>
      <w:pPr>
        <w:pStyle w:val="ListBullet"/>
        <w:spacing w:line="480" w:lineRule="auto"/>
      </w:pPr>
      <w:r>
        <w:t>*Guía práctica para intervenciones en contexto escolar.*</w:t>
      </w:r>
    </w:p>
    <w:p>
      <w:pPr>
        <w:pStyle w:val="ListBullet"/>
        <w:spacing w:line="480" w:lineRule="auto"/>
      </w:pPr>
      <w:r>
        <w:t>**Kazdin, A. E. (2013).** *Behavior modification in applied settings* (7th ed.). Waveland Press.</w:t>
      </w:r>
    </w:p>
    <w:p>
      <w:pPr>
        <w:pStyle w:val="ListBullet"/>
        <w:spacing w:line="480" w:lineRule="auto"/>
      </w:pPr>
      <w:r>
        <w:t>*Manual exhaustivo de técnicas de modificación de conducta.*</w:t>
      </w:r>
    </w:p>
    <w:p>
      <w:pPr>
        <w:pStyle w:val="Heading2"/>
      </w:pPr>
      <w:r>
        <w:t>Para Comprender Diseños de Caso Único</w:t>
      </w:r>
    </w:p>
    <w:p>
      <w:pPr>
        <w:pStyle w:val="ListBullet"/>
        <w:spacing w:line="480" w:lineRule="auto"/>
      </w:pPr>
      <w:r>
        <w:t>**Kazdin, A. E. (2011).** *Single-case research designs: Methods for clinical and applied settings* (2nd ed.). Oxford University Press.</w:t>
      </w:r>
    </w:p>
    <w:p>
      <w:pPr>
        <w:pStyle w:val="ListBullet"/>
        <w:spacing w:line="480" w:lineRule="auto"/>
      </w:pPr>
      <w:r>
        <w:t>*Texto fundamental sobre metodología de caso único.*</w:t>
      </w:r>
    </w:p>
    <w:p>
      <w:pPr>
        <w:pStyle w:val="ListBullet"/>
        <w:spacing w:line="480" w:lineRule="auto"/>
      </w:pPr>
      <w:r>
        <w:t>**Barlow, D. H., Nock, M. K., &amp; Hersen, M. (2009).** *Single case experimental designs: Strategies for studying behavior change* (3rd ed.). Pearson.</w:t>
      </w:r>
    </w:p>
    <w:p>
      <w:pPr>
        <w:pStyle w:val="ListBullet"/>
        <w:spacing w:line="480" w:lineRule="auto"/>
      </w:pPr>
      <w:r>
        <w:t>*Análisis detallado de diferentes diseños experimentales de caso único.*</w:t>
      </w:r>
    </w:p>
    <w:p>
      <w:pPr>
        <w:pStyle w:val="Heading1"/>
      </w:pPr>
      <w:r>
        <w:t>21.7 Declaración de Integridad Bibliográfica</w:t>
      </w:r>
    </w:p>
    <w:p>
      <w:pPr>
        <w:pStyle w:val="Reference"/>
      </w:pPr>
      <w:r>
        <w:t>El autor declara que:</w:t>
      </w:r>
    </w:p>
    <w:p>
      <w:pPr>
        <w:pStyle w:val="ListBullet"/>
        <w:spacing w:line="480" w:lineRule="auto"/>
      </w:pPr>
      <w:r>
        <w:t>**Todas las fuentes citadas en el texto están incluidas** en esta lista de referencias.</w:t>
      </w:r>
    </w:p>
    <w:p>
      <w:pPr>
        <w:pStyle w:val="ListBullet"/>
        <w:spacing w:line="480" w:lineRule="auto"/>
      </w:pPr>
      <w:r>
        <w:t>**Todas las referencias listadas han sido citadas** en el cuerpo del trabajo.</w:t>
      </w:r>
    </w:p>
    <w:p>
      <w:pPr>
        <w:pStyle w:val="ListBullet"/>
        <w:spacing w:line="480" w:lineRule="auto"/>
      </w:pPr>
      <w:r>
        <w:t>**No se ha incurrido en plagio:** Todas las ideas, datos y citas textuales de otros autores han sido apropiadamente referenciadas según formato APA 7.</w:t>
      </w:r>
    </w:p>
    <w:p>
      <w:pPr>
        <w:pStyle w:val="ListBullet"/>
        <w:spacing w:line="480" w:lineRule="auto"/>
      </w:pPr>
      <w:r>
        <w:t>**Se ha verificado la exactitud** de cada referencia (autores, año, título, revista/editorial, DOI).</w:t>
      </w:r>
    </w:p>
    <w:p>
      <w:pPr>
        <w:pStyle w:val="Reference"/>
      </w:pPr>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r>
        <w:t># 22. ANEXOS</w:t>
      </w:r>
    </w:p>
    <w:p>
      <w:pPr>
        <w:pStyle w:val="Reference"/>
      </w:pPr>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Pr>
        <w:pStyle w:val="Heading1"/>
      </w:pPr>
      <w:r>
        <w:t>ÍNDICE DE ANEXOS</w:t>
      </w:r>
    </w:p>
    <w:p>
      <w:pPr>
        <w:pStyle w:val="ListBullet"/>
        <w:spacing w:line="480" w:lineRule="auto"/>
      </w:pPr>
      <w:r>
        <w:t>**Anexo A:** Consentimiento Informado para Padres/Tutores</w:t>
      </w:r>
    </w:p>
    <w:p>
      <w:pPr>
        <w:pStyle w:val="ListBullet"/>
        <w:spacing w:line="480" w:lineRule="auto"/>
      </w:pPr>
      <w:r>
        <w:t>**Anexo B:** Documento de Asentimiento para el Niño (Versión Adaptada)</w:t>
      </w:r>
    </w:p>
    <w:p>
      <w:pPr>
        <w:pStyle w:val="ListBullet"/>
        <w:spacing w:line="480" w:lineRule="auto"/>
      </w:pPr>
      <w:r>
        <w:t>**Anexo C:** Protocolo de Confidencialidad</w:t>
      </w:r>
    </w:p>
    <w:p>
      <w:pPr>
        <w:pStyle w:val="ListBullet"/>
        <w:spacing w:line="480" w:lineRule="auto"/>
      </w:pPr>
      <w:r>
        <w:t>**Anexo D:** Protocolo de Registro de Sesión</w:t>
      </w:r>
    </w:p>
    <w:p>
      <w:pPr>
        <w:pStyle w:val="ListBullet"/>
        <w:spacing w:line="480" w:lineRule="auto"/>
      </w:pPr>
      <w:r>
        <w:t>**Anexo E:** Hoja de Tarea de Atención Sostenida (Cancelación de Símbolos)</w:t>
      </w:r>
    </w:p>
    <w:p>
      <w:pPr>
        <w:pStyle w:val="ListBullet"/>
        <w:spacing w:line="480" w:lineRule="auto"/>
      </w:pPr>
      <w:r>
        <w:t>**Anexo F:** Tabla de Reforzadores y Sistema de Puntos</w:t>
      </w:r>
    </w:p>
    <w:p>
      <w:pPr>
        <w:pStyle w:val="ListBullet"/>
        <w:spacing w:line="480" w:lineRule="auto"/>
      </w:pPr>
      <w:r>
        <w:t>**Anexo G:** Tarjeta de Automonitoreo de Atención</w:t>
      </w:r>
    </w:p>
    <w:p>
      <w:pPr>
        <w:pStyle w:val="ListBullet"/>
        <w:spacing w:line="480" w:lineRule="auto"/>
      </w:pPr>
      <w:r>
        <w:t>**Anexo H:** Guía de Entrevista Semi-Estructurada Final (Niño)</w:t>
      </w:r>
    </w:p>
    <w:p>
      <w:pPr>
        <w:pStyle w:val="ListBullet"/>
        <w:spacing w:line="480" w:lineRule="auto"/>
      </w:pPr>
      <w:r>
        <w:t>**Anexo I:** Guía de Entrevista Semi-Estructurada Final (Padres)</w:t>
      </w:r>
    </w:p>
    <w:p>
      <w:pPr>
        <w:pStyle w:val="ListBullet"/>
        <w:spacing w:line="480" w:lineRule="auto"/>
      </w:pPr>
      <w:r>
        <w:t>**Anexo J:** Informe de Devolución a la Familia (Plantilla)</w:t>
      </w:r>
    </w:p>
    <w:p>
      <w:pPr>
        <w:pStyle w:val="ListBullet"/>
        <w:spacing w:line="480" w:lineRule="auto"/>
      </w:pPr>
      <w:r>
        <w:t>**Anexo K:** Documento de Recomendaciones para la Escuela</w:t>
      </w:r>
    </w:p>
    <w:p>
      <w:pPr>
        <w:pStyle w:val="ListBullet"/>
        <w:spacing w:line="480" w:lineRule="auto"/>
      </w:pPr>
      <w:r>
        <w:t>**Anexo L:** Cronograma Detallado con Fechas Específicas</w:t>
      </w:r>
    </w:p>
    <w:p>
      <w:pPr>
        <w:pStyle w:val="ListBullet"/>
        <w:spacing w:line="480" w:lineRule="auto"/>
      </w:pPr>
      <w:r>
        <w:t>**Anexo M:** Carta de Solicitud de Aprobación al Comité de Ética</w:t>
      </w:r>
    </w:p>
    <w:p>
      <w:pPr>
        <w:pStyle w:val="Heading1"/>
      </w:pPr>
      <w:r>
        <w:t>ANEXO A: CONSENTIMIENTO INFORMADO PARA PADRES/TUTORES</w:t>
      </w:r>
    </w:p>
    <w:p>
      <w:pPr>
        <w:pStyle w:val="Heading2"/>
      </w:pPr>
      <w:r>
        <w:t>FORMULARIO DE CONSENTIMIENTO INFORMADO</w:t>
      </w:r>
    </w:p>
    <w:p>
      <w:pPr>
        <w:pStyle w:val="Reference"/>
      </w:pPr>
      <w:r>
        <w:rPr>
          <w:b/>
        </w:rPr>
        <w:t>Título del Proyecto:</w:t>
      </w:r>
    </w:p>
    <w:p>
      <w:pPr>
        <w:pStyle w:val="Reference"/>
      </w:pPr>
      <w: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rPr>
          <w:b/>
        </w:rPr>
        <w:t>Investigador Principal:</w:t>
      </w:r>
    </w:p>
    <w:p>
      <w:pPr>
        <w:pStyle w:val="Reference"/>
      </w:pPr>
      <w:r>
        <w:t>[Nombre completo del investigador]</w:t>
      </w:r>
    </w:p>
    <w:p>
      <w:pPr>
        <w:pStyle w:val="Reference"/>
      </w:pPr>
      <w:r>
        <w:t>[Institución académica]</w:t>
      </w:r>
    </w:p>
    <w:p>
      <w:pPr>
        <w:pStyle w:val="Reference"/>
      </w:pPr>
      <w:r>
        <w:t>[Teléfono de contacto]</w:t>
      </w:r>
    </w:p>
    <w:p>
      <w:pPr>
        <w:pStyle w:val="Reference"/>
      </w:pPr>
      <w:r>
        <w:t>[Email]</w:t>
      </w:r>
    </w:p>
    <w:p>
      <w:pPr>
        <w:pStyle w:val="Reference"/>
      </w:pPr>
      <w:r>
        <w:rPr>
          <w:b/>
        </w:rPr>
        <w:t>Director del Proyecto:</w:t>
      </w:r>
    </w:p>
    <w:p>
      <w:pPr>
        <w:pStyle w:val="Reference"/>
      </w:pPr>
      <w:r>
        <w:t>[Nombre completo del director de tesis]</w:t>
      </w:r>
    </w:p>
    <w:p>
      <w:pPr>
        <w:pStyle w:val="Reference"/>
      </w:pPr>
      <w:r>
        <w:t>[Institución académica]</w:t>
      </w:r>
    </w:p>
    <w:p>
      <w:pPr>
        <w:pStyle w:val="Reference"/>
      </w:pPr>
      <w:r>
        <w:t>[Teléfono de contacto]</w:t>
      </w:r>
    </w:p>
    <w:p>
      <w:pPr>
        <w:pStyle w:val="Reference"/>
      </w:pPr>
      <w:r>
        <w:t>[Email]</w:t>
      </w:r>
    </w:p>
    <w:p>
      <w:pPr>
        <w:pStyle w:val="Heading2"/>
      </w:pPr>
      <w:r>
        <w:t>1. INVITACIÓN A PARTICIPAR</w:t>
      </w:r>
    </w:p>
    <w:p>
      <w:pPr>
        <w:pStyle w:val="Reference"/>
      </w:pPr>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2"/>
      </w:pPr>
      <w:r>
        <w:t>2. PROPÓSITO DEL ESTUDIO</w:t>
      </w:r>
    </w:p>
    <w:p>
      <w:pPr>
        <w:pStyle w:val="Reference"/>
      </w:pPr>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pPr>
        <w:pStyle w:val="Reference"/>
      </w:pPr>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2"/>
      </w:pPr>
      <w:r>
        <w:t>3. DESCRIPCIÓN DE LOS PROCEDIMIENTOS</w:t>
      </w:r>
    </w:p>
    <w:p>
      <w:pPr>
        <w:pStyle w:val="Reference"/>
      </w:pPr>
      <w:r>
        <w:t xml:space="preserve">Si usted acepta que su hijo/a participe, se realizarán las siguientes actividades durante un período de </w:t>
      </w:r>
      <w:r>
        <w:rPr>
          <w:b/>
        </w:rPr>
        <w:t>6 semanas</w:t>
      </w:r>
      <w:r>
        <w:t>:</w:t>
      </w:r>
    </w:p>
    <w:p>
      <w:pPr>
        <w:pStyle w:val="Heading3"/>
      </w:pPr>
      <w:r>
        <w:t>**Sesión 0 (Evaluación Inicial - Semana 1):**</w:t>
      </w:r>
    </w:p>
    <w:p>
      <w:pPr>
        <w:pStyle w:val="ListBullet"/>
        <w:spacing w:line="480" w:lineRule="auto"/>
      </w:pPr>
      <w:r>
        <w:t>Aplicación de tests psicológicos para evaluar capacidad intelectual, percepción, y memoria de su hijo/a (Test de Raven, Test de Bender, subtests del WISC-5).</w:t>
      </w:r>
    </w:p>
    <w:p>
      <w:pPr>
        <w:pStyle w:val="ListBullet"/>
        <w:spacing w:line="480" w:lineRule="auto"/>
      </w:pPr>
      <w:r>
        <w:t>Medición inicial de cuánto tiempo su hijo/a puede mantener la atención en una tarea de concentración.</w:t>
      </w:r>
    </w:p>
    <w:p>
      <w:pPr>
        <w:pStyle w:val="ListBullet"/>
        <w:spacing w:line="480" w:lineRule="auto"/>
      </w:pPr>
      <w:r>
        <w:t>Duración: aproximadamente 60 minutos.</w:t>
      </w:r>
    </w:p>
    <w:p>
      <w:pPr>
        <w:pStyle w:val="Heading3"/>
      </w:pPr>
      <w:r>
        <w:t>**Sesiones 1-4 (Intervención - Semanas 2, 4, 6, 8):**</w:t>
      </w:r>
    </w:p>
    <w:p>
      <w:pPr>
        <w:pStyle w:val="ListBullet"/>
        <w:spacing w:line="480" w:lineRule="auto"/>
      </w:pPr>
      <w:r>
        <w:t>Enseñanza de técnicas de respiración consciente y relajación muscular.</w:t>
      </w:r>
    </w:p>
    <w:p>
      <w:pPr>
        <w:pStyle w:val="ListBullet"/>
        <w:spacing w:line="480" w:lineRule="auto"/>
      </w:pPr>
      <w:r>
        <w:t>Realización de tareas de atención (similares a ejercicios escolares).</w:t>
      </w:r>
    </w:p>
    <w:p>
      <w:pPr>
        <w:pStyle w:val="ListBullet"/>
        <w:spacing w:line="480" w:lineRule="auto"/>
      </w:pPr>
      <w:r>
        <w:t>Sistema de premios: su hijo/a ganará stickers, puntos, o pequeños premios cuando logre concentrarse durante el tiempo establecido.</w:t>
      </w:r>
    </w:p>
    <w:p>
      <w:pPr>
        <w:pStyle w:val="ListBullet"/>
        <w:spacing w:line="480" w:lineRule="auto"/>
      </w:pPr>
      <w:r>
        <w:t>Duración de cada sesión: 35-45 minutos.</w:t>
      </w:r>
    </w:p>
    <w:p>
      <w:pPr>
        <w:pStyle w:val="Heading3"/>
      </w:pPr>
      <w:r>
        <w:t>**Sesión 5 (Evaluación Final - Semana 6):**</w:t>
      </w:r>
    </w:p>
    <w:p>
      <w:pPr>
        <w:pStyle w:val="ListBullet"/>
        <w:spacing w:line="480" w:lineRule="auto"/>
      </w:pPr>
      <w:r>
        <w:t>Reevaluación de atención y memoria para ver si hubo mejoras.</w:t>
      </w:r>
    </w:p>
    <w:p>
      <w:pPr>
        <w:pStyle w:val="ListBullet"/>
        <w:spacing w:line="480" w:lineRule="auto"/>
      </w:pPr>
      <w:r>
        <w:t>Entrevista breve con su hijo/a y con ustedes para conocer su opinión sobre las actividades realizadas.</w:t>
      </w:r>
    </w:p>
    <w:p>
      <w:pPr>
        <w:pStyle w:val="ListBullet"/>
        <w:spacing w:line="480" w:lineRule="auto"/>
      </w:pPr>
      <w:r>
        <w:t>Duración: aproximadamente 75 minutos.</w:t>
      </w:r>
    </w:p>
    <w:p>
      <w:pPr>
        <w:pStyle w:val="Reference"/>
      </w:pPr>
      <w:r>
        <w:rPr>
          <w:b/>
        </w:rPr>
        <w:t>Lugar:</w:t>
      </w:r>
      <w:r>
        <w:t xml:space="preserve"> Las sesiones se realizarán en [especificar: escuela del niño / instalaciones de la universidad / otro espacio apropiado].</w:t>
      </w:r>
    </w:p>
    <w:p>
      <w:pPr>
        <w:pStyle w:val="Reference"/>
      </w:pPr>
      <w:r>
        <w:rPr>
          <w:b/>
        </w:rPr>
        <w:t>Frecuencia:</w:t>
      </w:r>
      <w:r>
        <w:t xml:space="preserve"> Una sesión cada dos semanas aproximadamente (6 sesiones en total).</w:t>
      </w:r>
    </w:p>
    <w:p>
      <w:pPr>
        <w:pStyle w:val="Heading2"/>
      </w:pPr>
      <w:r>
        <w:t>4. RIESGOS Y MOLESTIAS</w:t>
      </w:r>
    </w:p>
    <w:p>
      <w:pPr>
        <w:pStyle w:val="Reference"/>
      </w:pPr>
      <w:r>
        <w:t xml:space="preserve">Los riesgos de participar en este estudio son </w:t>
      </w:r>
      <w:r>
        <w:rPr>
          <w:b/>
        </w:rPr>
        <w:t>mínimos</w:t>
      </w:r>
      <w:r>
        <w:t>. Las actividades son similares a las que su hijo/a realiza en la escuela o en consultas psicológicas habituales. Algunos riesgos menores incluyen:</w:t>
      </w:r>
    </w:p>
    <w:p>
      <w:pPr>
        <w:pStyle w:val="ListBullet"/>
        <w:spacing w:line="480" w:lineRule="auto"/>
      </w:pPr>
      <w:r>
        <w:t>**Frustración transitoria** si su hijo/a no logra completar una tarea (el investigador estará capacitado para manejar esta situación con apoyo emocional y lenguaje positivo).</w:t>
      </w:r>
    </w:p>
    <w:p>
      <w:pPr>
        <w:pStyle w:val="ListBullet"/>
        <w:spacing w:line="480" w:lineRule="auto"/>
      </w:pPr>
      <w:r>
        <w:t>**Cansancio leve** debido a la duración de las sesiones (se harán pausas cuando sea necesario).</w:t>
      </w:r>
    </w:p>
    <w:p>
      <w:pPr>
        <w:pStyle w:val="ListBullet"/>
        <w:spacing w:line="480" w:lineRule="auto"/>
      </w:pPr>
      <w:r>
        <w:t>**Timidez o ansiedad** ante la evaluación (el investigador creará un ambiente amigable y de confianza).</w:t>
      </w:r>
    </w:p>
    <w:p>
      <w:pPr>
        <w:pStyle w:val="Reference"/>
      </w:pPr>
      <w:r>
        <w:rPr>
          <w:b/>
        </w:rPr>
        <w:t>Importante:</w:t>
      </w:r>
      <w:r>
        <w:t xml:space="preserve"> Si en algún momento su hijo/a muestra malestar significativo o desea detenerse, la sesión se interrumpirá inmediatamente.</w:t>
      </w:r>
    </w:p>
    <w:p>
      <w:pPr>
        <w:pStyle w:val="Heading2"/>
      </w:pPr>
      <w:r>
        <w:t>5. BENEFICIOS</w:t>
      </w:r>
    </w:p>
    <w:p>
      <w:pPr>
        <w:pStyle w:val="Reference"/>
      </w:pPr>
      <w:r>
        <w:t>Los beneficios esperados para su hijo/a incluyen:</w:t>
      </w:r>
    </w:p>
    <w:p>
      <w:pPr>
        <w:pStyle w:val="ListBullet"/>
        <w:spacing w:line="480" w:lineRule="auto"/>
      </w:pPr>
      <w:r>
        <w:t>**Aprendizaje de estrategias de autorregulación** (respiración, relajación) que podrá usar en múltiples situaciones de su vida.</w:t>
      </w:r>
    </w:p>
    <w:p>
      <w:pPr>
        <w:pStyle w:val="ListBullet"/>
        <w:spacing w:line="480" w:lineRule="auto"/>
      </w:pPr>
      <w:r>
        <w:t>**Mejora en la capacidad de atención sostenida**, lo cual puede ayudar en su desempeño escolar.</w:t>
      </w:r>
    </w:p>
    <w:p>
      <w:pPr>
        <w:pStyle w:val="ListBullet"/>
        <w:spacing w:line="480" w:lineRule="auto"/>
      </w:pPr>
      <w:r>
        <w:t>**Evaluación psicológica completa** de sus capacidades cognitivas (inteligencia, memoria, percepción).</w:t>
      </w:r>
    </w:p>
    <w:p>
      <w:pPr>
        <w:pStyle w:val="ListBullet"/>
        <w:spacing w:line="480" w:lineRule="auto"/>
      </w:pPr>
      <w:r>
        <w:t>**Informe escrito con recomendaciones personalizadas** para ustedes y para la escuela.</w:t>
      </w:r>
    </w:p>
    <w:p>
      <w:pPr>
        <w:pStyle w:val="Reference"/>
      </w:pPr>
      <w:r>
        <w:t>Además, su participación contribuirá al conocimiento científico sobre cómo ayudar a niños con dificultades de atención.</w:t>
      </w:r>
    </w:p>
    <w:p>
      <w:pPr>
        <w:pStyle w:val="Heading2"/>
      </w:pPr>
      <w:r>
        <w:t>6. CONFIDENCIALIDAD</w:t>
      </w:r>
    </w:p>
    <w:p>
      <w:pPr>
        <w:pStyle w:val="Reference"/>
      </w:pPr>
      <w:r>
        <w:t xml:space="preserve">La información recopilada durante este estudio será tratada de manera </w:t>
      </w:r>
      <w:r>
        <w:rPr>
          <w:b/>
        </w:rPr>
        <w:t>estrictamente confidencial</w:t>
      </w:r>
      <w:r>
        <w:t>:</w:t>
      </w:r>
    </w:p>
    <w:p>
      <w:pPr>
        <w:pStyle w:val="ListBullet"/>
        <w:spacing w:line="480" w:lineRule="auto"/>
      </w:pPr>
      <w:r>
        <w:t>Su hijo/a será identificado mediante un **código numérico** (no por su nombre) en todos los registros y publicaciones.</w:t>
      </w:r>
    </w:p>
    <w:p>
      <w:pPr>
        <w:pStyle w:val="ListBullet"/>
        <w:spacing w:line="480" w:lineRule="auto"/>
      </w:pPr>
      <w:r>
        <w:t>Los documentos con información identificable (este consentimiento, protocolos con nombres) se guardarán en un archivo con llave.</w:t>
      </w:r>
    </w:p>
    <w:p>
      <w:pPr>
        <w:pStyle w:val="ListBullet"/>
        <w:spacing w:line="480" w:lineRule="auto"/>
      </w:pPr>
      <w:r>
        <w:t>Los archivos digitales estarán protegidos con contraseña.</w:t>
      </w:r>
    </w:p>
    <w:p>
      <w:pPr>
        <w:pStyle w:val="ListBullet"/>
        <w:spacing w:line="480" w:lineRule="auto"/>
      </w:pPr>
      <w:r>
        <w:t>Solo el investigador principal y su director de tesis tendrán acceso a los datos identificables.</w:t>
      </w:r>
    </w:p>
    <w:p>
      <w:pPr>
        <w:pStyle w:val="ListBullet"/>
        <w:spacing w:line="480" w:lineRule="auto"/>
      </w:pPr>
      <w:r>
        <w:t>Los resultados del estudio podrán ser publicados en revistas científicas o presentados en congresos académicos, pero **nunca se incluirá información que permita identificar a su hijo/a**.</w:t>
      </w:r>
    </w:p>
    <w:p>
      <w:pPr>
        <w:pStyle w:val="Reference"/>
      </w:pPr>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Pr>
        <w:pStyle w:val="Heading2"/>
      </w:pPr>
      <w:r>
        <w:t>7. PARTICIPACIÓN VOLUNTARIA Y DERECHO A RETIRARSE</w:t>
      </w:r>
    </w:p>
    <w:p>
      <w:pPr>
        <w:pStyle w:val="Reference"/>
      </w:pPr>
      <w:r>
        <w:t xml:space="preserve">La participación en este estudio es </w:t>
      </w:r>
      <w:r>
        <w:rPr>
          <w:b/>
        </w:rPr>
        <w:t>completamente voluntaria</w:t>
      </w:r>
      <w:r>
        <w:t>. Usted puede:</w:t>
      </w:r>
    </w:p>
    <w:p>
      <w:pPr>
        <w:pStyle w:val="ListBullet"/>
        <w:spacing w:line="480" w:lineRule="auto"/>
      </w:pPr>
      <w:r>
        <w:t>Decidir no participar, sin necesidad de dar explicaciones.</w:t>
      </w:r>
    </w:p>
    <w:p>
      <w:pPr>
        <w:pStyle w:val="ListBullet"/>
        <w:spacing w:line="480" w:lineRule="auto"/>
      </w:pPr>
      <w:r>
        <w:t>Retirarse del estudio en cualquier momento, sin penalización de ningún tipo.</w:t>
      </w:r>
    </w:p>
    <w:p>
      <w:pPr>
        <w:pStyle w:val="ListBullet"/>
        <w:spacing w:line="480" w:lineRule="auto"/>
      </w:pPr>
      <w:r>
        <w:t>Solicitar que los datos de su hijo/a sean eliminados.</w:t>
      </w:r>
    </w:p>
    <w:p>
      <w:pPr>
        <w:pStyle w:val="Reference"/>
      </w:pPr>
      <w:r>
        <w:t xml:space="preserve">Su decisión de participar o no </w:t>
      </w:r>
      <w:r>
        <w:rPr>
          <w:b/>
        </w:rPr>
        <w:t>no afectará</w:t>
      </w:r>
      <w:r>
        <w:t xml:space="preserve"> los servicios educativos o de salud que su hijo/a recibe actualmente.</w:t>
      </w:r>
    </w:p>
    <w:p>
      <w:pPr>
        <w:pStyle w:val="Heading2"/>
      </w:pPr>
      <w:r>
        <w:t>8. INCENTIVOS</w:t>
      </w:r>
    </w:p>
    <w:p>
      <w:pPr>
        <w:pStyle w:val="Reference"/>
      </w:pPr>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pPr>
        <w:pStyle w:val="Reference"/>
      </w:pPr>
      <w:r>
        <w:rPr>
          <w:b/>
        </w:rPr>
        <w:t>Usted y su familia no recibirán compensación económica</w:t>
      </w:r>
      <w:r>
        <w:t xml:space="preserve"> por participar. Sin embargo, recibirán un informe completo con los resultados de la evaluación de su hijo/a y recomendaciones prácticas.</w:t>
      </w:r>
    </w:p>
    <w:p>
      <w:pPr>
        <w:pStyle w:val="Heading2"/>
      </w:pPr>
      <w:r>
        <w:t>9. INFORMACIÓN DE CONTACTO</w:t>
      </w:r>
    </w:p>
    <w:p>
      <w:pPr>
        <w:pStyle w:val="Reference"/>
      </w:pPr>
      <w:r>
        <w:t>Si tiene preguntas sobre el estudio en cualquier momento, puede contactar a:</w:t>
      </w:r>
    </w:p>
    <w:p>
      <w:pPr>
        <w:pStyle w:val="Reference"/>
      </w:pPr>
      <w:r>
        <w:rPr>
          <w:b/>
        </w:rPr>
        <w:t>Investigador Principal:</w:t>
      </w:r>
    </w:p>
    <w:p>
      <w:pPr>
        <w:pStyle w:val="Reference"/>
      </w:pPr>
      <w:r>
        <w:t>[Nombre]: ___________________</w:t>
      </w:r>
    </w:p>
    <w:p>
      <w:pPr>
        <w:pStyle w:val="Reference"/>
      </w:pPr>
      <w:r>
        <w:t>[Teléfono]: ___________________</w:t>
      </w:r>
    </w:p>
    <w:p>
      <w:pPr>
        <w:pStyle w:val="Reference"/>
      </w:pPr>
      <w:r>
        <w:t>[Email]: ___________________</w:t>
      </w:r>
    </w:p>
    <w:p>
      <w:pPr>
        <w:pStyle w:val="Reference"/>
      </w:pPr>
      <w:r>
        <w:rPr>
          <w:b/>
        </w:rPr>
        <w:t>Director del Proyecto:</w:t>
      </w:r>
    </w:p>
    <w:p>
      <w:pPr>
        <w:pStyle w:val="Reference"/>
      </w:pPr>
      <w:r>
        <w:t>[Nombre]: ___________________</w:t>
      </w:r>
    </w:p>
    <w:p>
      <w:pPr>
        <w:pStyle w:val="Reference"/>
      </w:pPr>
      <w:r>
        <w:t>[Teléfono]: ___________________</w:t>
      </w:r>
    </w:p>
    <w:p>
      <w:pPr>
        <w:pStyle w:val="Reference"/>
      </w:pPr>
      <w:r>
        <w:rPr>
          <w:b/>
        </w:rPr>
        <w:t>Comité de Ética de [Institución]:</w:t>
      </w:r>
    </w:p>
    <w:p>
      <w:pPr>
        <w:pStyle w:val="Reference"/>
      </w:pPr>
      <w:r>
        <w:t>[Teléfono]: ___________________</w:t>
      </w:r>
    </w:p>
    <w:p>
      <w:pPr>
        <w:pStyle w:val="Reference"/>
      </w:pPr>
      <w:r>
        <w:t>[Email]: ___________________</w:t>
      </w:r>
    </w:p>
    <w:p>
      <w:pPr>
        <w:pStyle w:val="Heading2"/>
      </w:pPr>
      <w:r>
        <w:t>10. DECLARACIÓN DE CONSENTIMIENTO</w:t>
      </w:r>
    </w:p>
    <w:p>
      <w:pPr>
        <w:pStyle w:val="Reference"/>
      </w:pPr>
      <w:r>
        <w:t>He leído (o me han leído) la información proporcionada en este formulario. He tenido la oportunidad de hacer preguntas y todas mis preguntas han sido respondidas satisfactoriamente. Comprendo que:</w:t>
      </w:r>
    </w:p>
    <w:p>
      <w:pPr>
        <w:pStyle w:val="ListBullet"/>
        <w:spacing w:line="480" w:lineRule="auto"/>
      </w:pPr>
      <w:r>
        <w:t>[ ] La participación de mi hijo/a es voluntaria.</w:t>
      </w:r>
    </w:p>
    <w:p>
      <w:pPr>
        <w:pStyle w:val="ListBullet"/>
        <w:spacing w:line="480" w:lineRule="auto"/>
      </w:pPr>
      <w:r>
        <w:t>[ ] Puedo retirar a mi hijo/a del estudio en cualquier momento sin consecuencias.</w:t>
      </w:r>
    </w:p>
    <w:p>
      <w:pPr>
        <w:pStyle w:val="ListBullet"/>
        <w:spacing w:line="480" w:lineRule="auto"/>
      </w:pPr>
      <w:r>
        <w:t>[ ] Los datos serán tratados confidencialmente.</w:t>
      </w:r>
    </w:p>
    <w:p>
      <w:pPr>
        <w:pStyle w:val="ListBullet"/>
        <w:spacing w:line="480" w:lineRule="auto"/>
      </w:pPr>
      <w:r>
        <w:t>[ ] Mi hijo/a recibirá una evaluación psicológica y aprenderá técnicas de autorregulación.</w:t>
      </w:r>
    </w:p>
    <w:p>
      <w:pPr>
        <w:pStyle w:val="ListBullet"/>
        <w:spacing w:line="480" w:lineRule="auto"/>
      </w:pPr>
      <w:r>
        <w:t>[ ] Los riesgos son mínimos y los beneficios son potencialmente significativos.</w:t>
      </w:r>
    </w:p>
    <w:p>
      <w:pPr>
        <w:pStyle w:val="Reference"/>
      </w:pPr>
      <w:r>
        <w:rPr>
          <w:b/>
        </w:rPr>
        <w:t>Doy mi consentimiento libre e informado</w:t>
      </w:r>
      <w:r>
        <w:t xml:space="preserve"> para que mi hijo/a participe en este estudio de investigación.</w:t>
      </w:r>
    </w:p>
    <w:p>
      <w:pPr>
        <w:pStyle w:val="Reference"/>
      </w:pPr>
      <w:r>
        <w:rPr>
          <w:b/>
        </w:rPr>
        <w:t>Nombre del niño/a participante:</w:t>
      </w:r>
      <w:r>
        <w:t xml:space="preserve"> ___________________________________</w:t>
      </w:r>
    </w:p>
    <w:p>
      <w:pPr>
        <w:pStyle w:val="Reference"/>
      </w:pPr>
      <w:r>
        <w:rPr>
          <w:b/>
        </w:rPr>
        <w:t>Nombre del Padre/Madre/Tutor 1:</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Padre/Madre/Tutor 2:</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Investigador:</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Copia para:</w:t>
      </w:r>
      <w:r>
        <w:t xml:space="preserve"> [ ] Los padres [ ] El investigador</w:t>
      </w:r>
    </w:p>
    <w:p>
      <w:pPr>
        <w:pStyle w:val="Heading1"/>
      </w:pPr>
      <w:r>
        <w:t>ANEXO B: DOCUMENTO DE ASENTIMIENTO PARA EL NIÑO</w:t>
      </w:r>
    </w:p>
    <w:p>
      <w:pPr>
        <w:pStyle w:val="Heading2"/>
      </w:pPr>
      <w:r>
        <w:t>FORMULARIO DE ASENTIMIENTO PARA NIÑOS (VERSIÓN SIMPLIFICADA)</w:t>
      </w:r>
    </w:p>
    <w:p>
      <w:pPr>
        <w:pStyle w:val="Reference"/>
      </w:pPr>
      <w:r>
        <w:rPr>
          <w:b/>
        </w:rPr>
        <w:t>Para: [Nombre del niño]</w:t>
      </w:r>
    </w:p>
    <w:p>
      <w:pPr>
        <w:pStyle w:val="Reference"/>
      </w:pPr>
      <w:r>
        <w:t>¡Hola! Mi nombre es [nombre del investigador] y soy estudiante de psicología. Quiero contarte sobre unas actividades que vamos a hacer juntos si vos querés.</w:t>
      </w:r>
    </w:p>
    <w:p>
      <w:pPr>
        <w:pStyle w:val="Heading2"/>
      </w:pPr>
      <w:r>
        <w:t>¿QUÉ VAMOS A HACER?</w:t>
      </w:r>
    </w:p>
    <w:p>
      <w:pPr>
        <w:pStyle w:val="Reference"/>
      </w:pPr>
      <w:r>
        <w:t xml:space="preserve">Vamos a hacer juegos y ejercicios para ayudarte a </w:t>
      </w:r>
      <w:r>
        <w:rPr>
          <w:b/>
        </w:rPr>
        <w:t>concentrarte mejor</w:t>
      </w:r>
      <w:r>
        <w:t xml:space="preserve"> en tus tareas del cole y en otras cosas que te gusten hacer.</w:t>
      </w:r>
    </w:p>
    <w:p>
      <w:pPr>
        <w:pStyle w:val="Reference"/>
      </w:pPr>
      <w:r>
        <w:t xml:space="preserve">Vamos a vernos </w:t>
      </w:r>
      <w:r>
        <w:rPr>
          <w:b/>
        </w:rPr>
        <w:t>6 veces</w:t>
      </w:r>
      <w:r>
        <w:t xml:space="preserve"> durante varias semanas. En cada encuentro vamos a:</w:t>
      </w:r>
    </w:p>
    <w:p>
      <w:pPr>
        <w:pStyle w:val="ListNumber"/>
        <w:spacing w:line="480" w:lineRule="auto"/>
      </w:pPr>
      <w:r>
        <w:t>🫁 **Aprender a respirar de una forma especial** que te ayuda a estar más tranquilo/a y concentrado/a (como lo hacen los deportistas antes de competir).</w:t>
      </w:r>
    </w:p>
    <w:p>
      <w:pPr>
        <w:pStyle w:val="ListNumber"/>
        <w:spacing w:line="480" w:lineRule="auto"/>
      </w:pPr>
      <w:r>
        <w:t>💪 **Hacer ejercicios de relajación** para que tu cuerpo esté calmado.</w:t>
      </w:r>
    </w:p>
    <w:p>
      <w:pPr>
        <w:pStyle w:val="ListNumber"/>
        <w:spacing w:line="480" w:lineRule="auto"/>
      </w:pPr>
      <w:r>
        <w:t>✏️ **Hacer tareas de atención**, como buscar dibujos en una hoja.</w:t>
      </w:r>
    </w:p>
    <w:p>
      <w:pPr>
        <w:pStyle w:val="ListNumber"/>
        <w:spacing w:line="480" w:lineRule="auto"/>
      </w:pPr>
      <w:r>
        <w:t>🎁 **Ganar premios** (stickers, juguetes pequeños, diplomas) cuando lo hagas bien.</w:t>
      </w:r>
    </w:p>
    <w:p>
      <w:pPr>
        <w:pStyle w:val="Heading2"/>
      </w:pPr>
      <w:r>
        <w:t>¿ME VA A DOLER?</w:t>
      </w:r>
    </w:p>
    <w:p>
      <w:pPr>
        <w:pStyle w:val="Reference"/>
      </w:pPr>
      <w:r>
        <w:rPr>
          <w:b/>
        </w:rPr>
        <w:t>¡No!</w:t>
      </w:r>
      <w:r>
        <w:t xml:space="preserve"> No vamos a hacer nada que te duela. Todo lo que vamos a hacer es parecido a las actividades que hacés en el cole.</w:t>
      </w:r>
    </w:p>
    <w:p>
      <w:pPr>
        <w:pStyle w:val="Heading2"/>
      </w:pPr>
      <w:r>
        <w:t>¿TENGO QUE PARTICIPAR?</w:t>
      </w:r>
    </w:p>
    <w:p>
      <w:pPr>
        <w:pStyle w:val="Reference"/>
      </w:pPr>
      <w:r>
        <w:rPr>
          <w:b/>
        </w:rPr>
        <w:t>No, no estás obligado/a.</w:t>
      </w:r>
      <w:r>
        <w:t xml:space="preserve"> Solo si vos querés. Si en algún momento no querés seguir, o te sentís cansado/a, me podés decir y paramos. No te vas a meter en problemas si decidís que no querés participar.</w:t>
      </w:r>
    </w:p>
    <w:p>
      <w:pPr>
        <w:pStyle w:val="Heading2"/>
      </w:pPr>
      <w:r>
        <w:t>¿VAN A SABER TODOS LO QUE HAGO?</w:t>
      </w:r>
    </w:p>
    <w:p>
      <w:pPr>
        <w:pStyle w:val="Reference"/>
      </w:pPr>
      <w:r>
        <w:t xml:space="preserve">No. Lo que hagamos juntos es </w:t>
      </w:r>
      <w:r>
        <w:rPr>
          <w:b/>
        </w:rPr>
        <w:t>secreto</w:t>
      </w:r>
      <w:r>
        <w:t xml:space="preserve"> entre vos, yo, y tus papás. No se lo vamos a contar a tus compañeros ni a otras personas.</w:t>
      </w:r>
    </w:p>
    <w:p>
      <w:pPr>
        <w:pStyle w:val="Heading2"/>
      </w:pPr>
      <w:r>
        <w:t>¿TENÉS PREGUNTAS?</w:t>
      </w:r>
    </w:p>
    <w:p>
      <w:pPr>
        <w:pStyle w:val="Reference"/>
      </w:pPr>
      <w:r>
        <w:t>Si tenés alguna pregunta, podés hacérmela ahora o en cualquier momento.</w:t>
      </w:r>
    </w:p>
    <w:p>
      <w:pPr>
        <w:pStyle w:val="Heading2"/>
      </w:pPr>
      <w:r>
        <w:t>¿QUERÉS PARTICIPAR?</w:t>
      </w:r>
    </w:p>
    <w:p>
      <w:pPr>
        <w:pStyle w:val="Reference"/>
      </w:pPr>
      <w:r>
        <w:t>Si querés hacer estas actividades conmigo, dibujá una carita feliz acá: ☐</w:t>
      </w:r>
    </w:p>
    <w:p>
      <w:pPr>
        <w:pStyle w:val="Reference"/>
      </w:pPr>
      <w:r>
        <w:t>Si no querés, dibujá una carita triste acá: ☐</w:t>
      </w:r>
    </w:p>
    <w:p>
      <w:pPr>
        <w:pStyle w:val="Reference"/>
      </w:pPr>
      <w:r>
        <w:rPr>
          <w:b/>
        </w:rPr>
        <w:t>Tu nombre:</w:t>
      </w:r>
      <w:r>
        <w:t xml:space="preserve"> ___________________________________</w:t>
      </w:r>
    </w:p>
    <w:p>
      <w:pPr>
        <w:pStyle w:val="Reference"/>
      </w:pPr>
      <w:r>
        <w:rPr>
          <w:b/>
        </w:rPr>
        <w:t>Fecha:</w:t>
      </w:r>
      <w:r>
        <w:t xml:space="preserve"> ___/___/______</w:t>
      </w:r>
    </w:p>
    <w:p>
      <w:pPr>
        <w:pStyle w:val="Reference"/>
      </w:pPr>
      <w:r>
        <w:rPr>
          <w:b/>
        </w:rPr>
        <w:t>Firma del investigador:</w:t>
      </w:r>
      <w:r>
        <w:t xml:space="preserve"> ___________________________ </w:t>
      </w:r>
      <w:r>
        <w:rPr>
          <w:b/>
        </w:rPr>
        <w:t>Fecha:</w:t>
      </w:r>
      <w:r>
        <w:t xml:space="preserve"> ___/___/______</w:t>
      </w:r>
    </w:p>
    <w:p>
      <w:pPr>
        <w:pStyle w:val="Heading1"/>
      </w:pPr>
      <w:r>
        <w:t>ANEXO C: PROTOCOLO DE CONFIDENCIALIDAD</w:t>
      </w:r>
    </w:p>
    <w:p>
      <w:pPr>
        <w:pStyle w:val="Reference"/>
      </w:pPr>
      <w:r>
        <w:rPr>
          <w:i/>
        </w:rPr>
        <w:t>(Ver plantilla completa creada anteriormente: PLANTILLA_Protocolo_Confidencialidad.md)</w:t>
      </w:r>
    </w:p>
    <w:p>
      <w:pPr>
        <w:pStyle w:val="Reference"/>
      </w:pPr>
      <w:r>
        <w:rPr>
          <w:b/>
        </w:rPr>
        <w:t>Resumen de medidas de confidencialidad:</w:t>
      </w:r>
    </w:p>
    <w:p>
      <w:pPr>
        <w:pStyle w:val="ListNumber"/>
        <w:spacing w:line="480" w:lineRule="auto"/>
      </w:pPr>
      <w:r>
        <w:t>**Anonimización:** Uso de códigos (ej: P001) en todos los registros.</w:t>
      </w:r>
    </w:p>
    <w:p>
      <w:pPr>
        <w:pStyle w:val="ListNumber"/>
        <w:spacing w:line="480" w:lineRule="auto"/>
      </w:pPr>
      <w:r>
        <w:t>**Almacenamiento seguro:** Documentos físicos en armario con llave; archivos digitales protegidos con contraseña.</w:t>
      </w:r>
    </w:p>
    <w:p>
      <w:pPr>
        <w:pStyle w:val="ListNumber"/>
        <w:spacing w:line="480" w:lineRule="auto"/>
      </w:pPr>
      <w:r>
        <w:t>**Acceso restringido:** Solo investigador principal y director de tesis.</w:t>
      </w:r>
    </w:p>
    <w:p>
      <w:pPr>
        <w:pStyle w:val="ListNumber"/>
        <w:spacing w:line="480" w:lineRule="auto"/>
      </w:pPr>
      <w:r>
        <w:t>**Destrucción de datos:** Después de 5 años, destrucción segura de documentos.</w:t>
      </w:r>
    </w:p>
    <w:p>
      <w:pPr>
        <w:pStyle w:val="ListNumber"/>
        <w:spacing w:line="480" w:lineRule="auto"/>
      </w:pPr>
      <w:r>
        <w:t>**Publicaciones:** Solo información no identificable.</w:t>
      </w:r>
    </w:p>
    <w:p>
      <w:pPr>
        <w:pStyle w:val="Heading1"/>
      </w:pPr>
      <w:r>
        <w:t>ANEXO D: PROTOCOLO DE REGISTRO DE SESIÓN</w:t>
      </w:r>
    </w:p>
    <w:p>
      <w:pPr>
        <w:pStyle w:val="Heading2"/>
      </w:pPr>
      <w:r>
        <w:t>PROTOCOLO DE REGISTRO - SESIÓN N°: ____</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Hora de inicio:</w:t>
      </w:r>
      <w:r>
        <w:t xml:space="preserve"> _______ </w:t>
      </w:r>
      <w:r>
        <w:rPr>
          <w:b/>
        </w:rPr>
        <w:t>Hora de finalización:</w:t>
      </w:r>
      <w:r>
        <w:t xml:space="preserve"> _______</w:t>
      </w:r>
    </w:p>
    <w:p>
      <w:pPr>
        <w:pStyle w:val="Reference"/>
      </w:pPr>
      <w:r>
        <w:rPr>
          <w:b/>
        </w:rPr>
        <w:t>Duración total:</w:t>
      </w:r>
      <w:r>
        <w:t xml:space="preserve"> _______ minutos</w:t>
      </w:r>
    </w:p>
    <w:p>
      <w:pPr>
        <w:pStyle w:val="Reference"/>
      </w:pPr>
      <w:r>
        <w:rPr>
          <w:b/>
        </w:rPr>
        <w:t>Fase:</w:t>
      </w:r>
      <w:r>
        <w:t xml:space="preserve"> [ ] Línea Base [ ] B1 (7 min) [ ] B2 (10 min) [ ] B3 (12 min) [ ] B4 (15 min) [ ] Post</w:t>
      </w:r>
    </w:p>
    <w:p>
      <w:pPr>
        <w:pStyle w:val="Heading2"/>
      </w:pPr>
      <w:r>
        <w:t>1. OBSERVACIONES PRE-SESIÓN</w:t>
      </w:r>
    </w:p>
    <w:p>
      <w:pPr>
        <w:pStyle w:val="Reference"/>
      </w:pPr>
      <w:r>
        <w:rPr>
          <w:b/>
        </w:rPr>
        <w:t>Estado general del niño al llegar:</w:t>
      </w:r>
    </w:p>
    <w:p>
      <w:pPr>
        <w:pStyle w:val="Reference"/>
      </w:pPr>
      <w:r>
        <w:t>[ ] Tranquilo [ ] Ansioso [ ] Cansado [ ] Entusiasmado [ ] Otro: __________</w:t>
      </w:r>
    </w:p>
    <w:p>
      <w:pPr>
        <w:pStyle w:val="Reference"/>
      </w:pPr>
      <w:r>
        <w:rPr>
          <w:b/>
        </w:rPr>
        <w:t>Comentarios espontáneos del niño:</w:t>
      </w:r>
    </w:p>
    <w:p>
      <w:pPr>
        <w:pStyle w:val="Reference"/>
      </w:pPr>
      <w:r>
        <w:t>_________________________________________________________________</w:t>
      </w:r>
    </w:p>
    <w:p>
      <w:pPr>
        <w:pStyle w:val="Reference"/>
      </w:pPr>
      <w:r>
        <w:rPr>
          <w:b/>
        </w:rPr>
        <w:t>Eventos significativos de la semana reportados por padres/niño:</w:t>
      </w:r>
    </w:p>
    <w:p>
      <w:pPr>
        <w:pStyle w:val="Reference"/>
      </w:pPr>
      <w:r>
        <w:t>_________________________________________________________________</w:t>
      </w:r>
    </w:p>
    <w:p>
      <w:pPr>
        <w:pStyle w:val="Heading2"/>
      </w:pPr>
      <w:r>
        <w:t>2. TÉCNICAS DE PSICOHIGIENE (si aplica)</w:t>
      </w:r>
    </w:p>
    <w:p>
      <w:pPr>
        <w:pStyle w:val="Reference"/>
      </w:pPr>
      <w:r>
        <w:rPr>
          <w:b/>
        </w:rPr>
        <w:t>Respiración consciente:</w:t>
      </w:r>
    </w:p>
    <w:p>
      <w:pPr>
        <w:pStyle w:val="ListBullet"/>
        <w:spacing w:line="480" w:lineRule="auto"/>
      </w:pPr>
      <w:r>
        <w:t>Número de ciclos realizados: _____</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Relajación muscular progresiva:</w:t>
      </w:r>
    </w:p>
    <w:p>
      <w:pPr>
        <w:pStyle w:val="ListBullet"/>
        <w:spacing w:line="480" w:lineRule="auto"/>
      </w:pPr>
      <w:r>
        <w:t>Duración: _____ minutos</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Nivel de relajación observado post-técnica (escala 1-5):</w:t>
      </w:r>
      <w:r>
        <w:t xml:space="preserve"> _____</w:t>
      </w:r>
    </w:p>
    <w:p>
      <w:pPr>
        <w:pStyle w:val="Reference"/>
      </w:pPr>
      <w:r>
        <w:t>(1 = Muy inquieto, 5 = Muy relajado)</w:t>
      </w:r>
    </w:p>
    <w:p>
      <w:pPr>
        <w:pStyle w:val="Heading2"/>
      </w:pPr>
      <w:r>
        <w:t>3. TAREA DE ATENCIÓN SOSTENIDA</w:t>
      </w:r>
    </w:p>
    <w:p>
      <w:pPr>
        <w:pStyle w:val="Reference"/>
      </w:pPr>
      <w:r>
        <w:rPr>
          <w:b/>
        </w:rPr>
        <w:t>Criterio de la sesión:</w:t>
      </w:r>
      <w:r>
        <w:t xml:space="preserve"> _____ minutos</w:t>
      </w:r>
    </w:p>
    <w:p>
      <w:pPr>
        <w:pStyle w:val="Reference"/>
      </w:pPr>
      <w:r>
        <w:rPr>
          <w:b/>
        </w:rPr>
        <w:t>Consigna dada:</w:t>
      </w:r>
      <w:r>
        <w:t xml:space="preserve"> _________________________________________________</w:t>
      </w:r>
    </w:p>
    <w:p>
      <w:pPr>
        <w:pStyle w:val="Reference"/>
      </w:pPr>
      <w:r>
        <w:rPr>
          <w:b/>
        </w:rPr>
        <w:t>Hora de inicio de la tarea:</w:t>
      </w:r>
      <w:r>
        <w:t xml:space="preserve"> _______</w:t>
      </w:r>
    </w:p>
    <w:p>
      <w:pPr>
        <w:pStyle w:val="Reference"/>
      </w:pPr>
      <w:r>
        <w:rPr>
          <w:b/>
        </w:rPr>
        <w:t>Hora de finalización de la tarea:</w:t>
      </w:r>
      <w:r>
        <w:t xml:space="preserve"> _______</w:t>
      </w:r>
    </w:p>
    <w:p>
      <w:pPr>
        <w:pStyle w:val="Reference"/>
      </w:pPr>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bl>
    <w:p/>
    <w:p>
      <w:pPr>
        <w:pStyle w:val="Reference"/>
      </w:pPr>
      <w:r>
        <w:rPr>
          <w:b/>
        </w:rPr>
        <w:t>Total de minutos de atención sostenida:</w:t>
      </w:r>
      <w:r>
        <w:t xml:space="preserve"> _____ minutos</w:t>
      </w:r>
    </w:p>
    <w:p>
      <w:pPr>
        <w:pStyle w:val="Reference"/>
      </w:pPr>
      <w:r>
        <w:rPr>
          <w:b/>
        </w:rPr>
        <w:t>¿Se cumplió el criterio?</w:t>
      </w:r>
      <w:r>
        <w:t xml:space="preserve"> [ ] Sí [ ] No</w:t>
      </w:r>
    </w:p>
    <w:p>
      <w:pPr>
        <w:pStyle w:val="Heading2"/>
      </w:pPr>
      <w:r>
        <w:t>4. REFORZAMIENTO</w:t>
      </w:r>
    </w:p>
    <w:p>
      <w:pPr>
        <w:pStyle w:val="Reference"/>
      </w:pPr>
      <w:r>
        <w:rPr>
          <w:b/>
        </w:rPr>
        <w:t>Reforzador entregado:</w:t>
      </w:r>
    </w:p>
    <w:p>
      <w:pPr>
        <w:pStyle w:val="Reference"/>
      </w:pPr>
      <w:r>
        <w:t>[ ] Stickers [ ] Juguete pequeño [ ] Certificado [ ] Otro: __________</w:t>
      </w:r>
    </w:p>
    <w:p>
      <w:pPr>
        <w:pStyle w:val="Reference"/>
      </w:pPr>
      <w:r>
        <w:rPr>
          <w:b/>
        </w:rPr>
        <w:t>Reacción del niño ante el reforzador:</w:t>
      </w:r>
    </w:p>
    <w:p>
      <w:pPr>
        <w:pStyle w:val="Reference"/>
      </w:pPr>
      <w:r>
        <w:t>[ ] Muy positiva [ ] Positiva [ ] Neutra [ ] Negativa</w:t>
      </w:r>
    </w:p>
    <w:p>
      <w:pPr>
        <w:pStyle w:val="Reference"/>
      </w:pPr>
      <w:r>
        <w:rPr>
          <w:b/>
        </w:rPr>
        <w:t>Comentarios del niño:</w:t>
      </w:r>
      <w:r>
        <w:t xml:space="preserve"> ___________________________________________</w:t>
      </w:r>
    </w:p>
    <w:p>
      <w:pPr>
        <w:pStyle w:val="Heading2"/>
      </w:pPr>
      <w:r>
        <w:t>5. OBSERVACIONES CONDUCTUALES CUALITATIVAS</w:t>
      </w:r>
    </w:p>
    <w:p>
      <w:pPr>
        <w:pStyle w:val="Reference"/>
      </w:pPr>
      <w:r>
        <w:rPr>
          <w:b/>
        </w:rPr>
        <w:t>Regulación emocional:</w:t>
      </w:r>
    </w:p>
    <w:p>
      <w:pPr>
        <w:pStyle w:val="ListBullet"/>
        <w:spacing w:line="480" w:lineRule="auto"/>
      </w:pPr>
      <w:r>
        <w:t>Frustración ante dificultades: [ ] Alta [ ] Media [ ] Baja [ ] Ninguna</w:t>
      </w:r>
    </w:p>
    <w:p>
      <w:pPr>
        <w:pStyle w:val="ListBullet"/>
        <w:spacing w:line="480" w:lineRule="auto"/>
      </w:pPr>
      <w:r>
        <w:t>Persistencia: [ ] Alta [ ] Media [ ] Baja</w:t>
      </w:r>
    </w:p>
    <w:p>
      <w:pPr>
        <w:pStyle w:val="ListBullet"/>
        <w:spacing w:line="480" w:lineRule="auto"/>
      </w:pPr>
      <w:r>
        <w:t>Uso espontáneo de técnicas: [ ] Sí [ ] No | ¿Cuál? __________</w:t>
      </w:r>
    </w:p>
    <w:p>
      <w:pPr>
        <w:pStyle w:val="Reference"/>
      </w:pPr>
      <w:r>
        <w:rPr>
          <w:b/>
        </w:rPr>
        <w:t>Motivación:</w:t>
      </w:r>
    </w:p>
    <w:p>
      <w:pPr>
        <w:pStyle w:val="ListBullet"/>
        <w:spacing w:line="480" w:lineRule="auto"/>
      </w:pPr>
      <w:r>
        <w:t>Disposición para iniciar tarea: [ ] Rápida [ ] Moderada [ ] Lenta</w:t>
      </w:r>
    </w:p>
    <w:p>
      <w:pPr>
        <w:pStyle w:val="ListBullet"/>
        <w:spacing w:line="480" w:lineRule="auto"/>
      </w:pPr>
      <w:r>
        <w:t>Comentarios verbales: ____________________________________________</w:t>
      </w:r>
    </w:p>
    <w:p>
      <w:pPr>
        <w:pStyle w:val="Reference"/>
      </w:pPr>
      <w:r>
        <w:rPr>
          <w:b/>
        </w:rPr>
        <w:t>Interacción con terapeuta:</w:t>
      </w:r>
    </w:p>
    <w:p>
      <w:pPr>
        <w:pStyle w:val="ListBullet"/>
        <w:spacing w:line="480" w:lineRule="auto"/>
      </w:pPr>
      <w:r>
        <w:t>Rapport: [ ] Excelente [ ] Bueno [ ] Regular [ ] Difícil</w:t>
      </w:r>
    </w:p>
    <w:p>
      <w:pPr>
        <w:pStyle w:val="ListBullet"/>
        <w:spacing w:line="480" w:lineRule="auto"/>
      </w:pPr>
      <w:r>
        <w:t>Seguimiento de instrucciones: [ ] Excelente [ ] Bueno [ ] Regular [ ] Difícil</w:t>
      </w:r>
    </w:p>
    <w:p>
      <w:pPr>
        <w:pStyle w:val="Reference"/>
      </w:pPr>
      <w:r>
        <w:rPr>
          <w:b/>
        </w:rPr>
        <w:t>Inquietud motora:</w:t>
      </w:r>
    </w:p>
    <w:p>
      <w:pPr>
        <w:pStyle w:val="ListBullet"/>
        <w:spacing w:line="480" w:lineRule="auto"/>
      </w:pPr>
      <w:r>
        <w:t>[ ] Ninguna [ ] Leve (movimientos menores) [ ] Moderada (levantarse 1-2 veces) [ ] Alta (constante)</w:t>
      </w:r>
    </w:p>
    <w:p>
      <w:pPr>
        <w:pStyle w:val="Heading2"/>
      </w:pPr>
      <w:r>
        <w:t>6. ANÁLISIS Y DECISIONES</w:t>
      </w:r>
    </w:p>
    <w:p>
      <w:pPr>
        <w:pStyle w:val="Reference"/>
      </w:pPr>
      <w:r>
        <w:rPr>
          <w:b/>
        </w:rPr>
        <w:t>Análisis del desempeño en esta sesión:</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Decisión para próxima sesión:</w:t>
      </w:r>
    </w:p>
    <w:p>
      <w:pPr>
        <w:pStyle w:val="Reference"/>
      </w:pPr>
      <w:r>
        <w:t>[ ] Avanzar al siguiente criterio</w:t>
      </w:r>
    </w:p>
    <w:p>
      <w:pPr>
        <w:pStyle w:val="Reference"/>
      </w:pPr>
      <w:r>
        <w:t>[ ] Mantener el mismo criterio</w:t>
      </w:r>
    </w:p>
    <w:p>
      <w:pPr>
        <w:pStyle w:val="Reference"/>
      </w:pPr>
      <w:r>
        <w:t>[ ] Ajustar estrategia (especificar): ________________________________</w:t>
      </w:r>
    </w:p>
    <w:p>
      <w:pPr>
        <w:pStyle w:val="Reference"/>
      </w:pPr>
      <w:r>
        <w:rPr>
          <w:b/>
        </w:rPr>
        <w:t>Notas adicionales:</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E: HOJA DE TAREA DE ATENCIÓN SOSTENIDA</w:t>
      </w:r>
    </w:p>
    <w:p>
      <w:pPr>
        <w:pStyle w:val="Heading2"/>
      </w:pPr>
      <w:r>
        <w:t>INSTRUCCIONES PARA EL PARTICIPANTE:</w:t>
      </w:r>
    </w:p>
    <w:p>
      <w:pPr>
        <w:pStyle w:val="Reference"/>
      </w:pPr>
      <w:r>
        <w:rPr>
          <w:b/>
        </w:rPr>
        <w:t>Tarea:</w:t>
      </w:r>
      <w:r>
        <w:t xml:space="preserve"> Tachar todos los símbolos </w:t>
      </w:r>
      <w:r>
        <w:rPr>
          <w:b/>
        </w:rPr>
        <w:t>★</w:t>
      </w:r>
      <w:r>
        <w:t xml:space="preserve"> (estrellas) que encuentres en esta hoja.</w:t>
      </w:r>
    </w:p>
    <w:p>
      <w:pPr>
        <w:pStyle w:val="Reference"/>
      </w:pPr>
      <w:r>
        <w:rPr>
          <w:b/>
        </w:rPr>
        <w:t>Instrucciones:</w:t>
      </w:r>
    </w:p>
    <w:p>
      <w:pPr>
        <w:pStyle w:val="ListNumber"/>
        <w:spacing w:line="480" w:lineRule="auto"/>
      </w:pPr>
      <w:r>
        <w:t>Trabajá lo más rápido que puedas.</w:t>
      </w:r>
    </w:p>
    <w:p>
      <w:pPr>
        <w:pStyle w:val="ListNumber"/>
        <w:spacing w:line="480" w:lineRule="auto"/>
      </w:pPr>
      <w:r>
        <w:t>No te saltes ninguna estrella.</w:t>
      </w:r>
    </w:p>
    <w:p>
      <w:pPr>
        <w:pStyle w:val="ListNumber"/>
        <w:spacing w:line="480" w:lineRule="auto"/>
      </w:pPr>
      <w:r>
        <w:t>Comenzá cuando el terapeuta diga "¡Ya!" y pará cuando diga "¡Alto!".</w:t>
      </w:r>
    </w:p>
    <w:p>
      <w:pPr>
        <w:pStyle w:val="Heading2"/>
      </w:pPr>
      <w:r>
        <w:t>MATRIZ DE SÍMBOLOS (20×20 = 400 símbolos)</w:t>
      </w:r>
    </w:p>
    <w:p>
      <w:pPr>
        <w:spacing w:line="480" w:lineRule="auto"/>
        <w:ind w:left="720" w:firstLine="0"/>
      </w:pPr>
      <w:r>
        <w:rPr>
          <w:rFonts w:ascii="Courier New" w:hAnsi="Courier New"/>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pStyle w:val="Reference"/>
      </w:pPr>
      <w:r>
        <w:rPr>
          <w:b/>
        </w:rPr>
        <w:t>Total de estrellas (★) en esta hoja:</w:t>
      </w:r>
      <w:r>
        <w:t xml:space="preserve"> 79</w:t>
      </w:r>
    </w:p>
    <w:p>
      <w:pPr>
        <w:pStyle w:val="Heading2"/>
      </w:pPr>
      <w:r>
        <w:t>VERSIÓN PARA SESIONES AVANZADAS (Mayor Complejidad)</w:t>
      </w:r>
    </w:p>
    <w:p>
      <w:pPr>
        <w:pStyle w:val="Reference"/>
      </w:pPr>
      <w:r>
        <w:rPr>
          <w:b/>
        </w:rPr>
        <w:t>Tarea:</w:t>
      </w:r>
      <w:r>
        <w:t xml:space="preserve"> Tachar solo las </w:t>
      </w:r>
      <w:r>
        <w:rPr>
          <w:b/>
        </w:rPr>
        <w:t>★</w:t>
      </w:r>
      <w:r>
        <w:t xml:space="preserve"> que estén al lado de un </w:t>
      </w:r>
      <w:r>
        <w:rPr>
          <w:b/>
        </w:rPr>
        <w:t>○</w:t>
      </w:r>
      <w:r>
        <w:t xml:space="preserve"> (estrella junto a círculo).</w:t>
      </w:r>
    </w:p>
    <w:p>
      <w:pPr>
        <w:pStyle w:val="Reference"/>
      </w:pPr>
      <w:r>
        <w:rPr>
          <w:i/>
        </w:rPr>
        <w:t>(Esta versión requiere atención selectiva adicional)</w:t>
      </w:r>
    </w:p>
    <w:p>
      <w:pPr>
        <w:pStyle w:val="Heading1"/>
      </w:pPr>
      <w:r>
        <w:t>ANEXO F: TABLA DE REFORZADORES Y SISTEMA DE PUNTOS</w:t>
      </w:r>
    </w:p>
    <w:p>
      <w:pPr>
        <w:pStyle w:val="Heading2"/>
      </w:pPr>
      <w:r>
        <w:t>MENÚ DE RECOMPENSAS</w:t>
      </w:r>
    </w:p>
    <w:p>
      <w:pPr>
        <w:pStyle w:val="Reference"/>
      </w:pPr>
      <w:r>
        <w:rPr>
          <w:b/>
        </w:rPr>
        <w:t>Para: [Nombre del niño]</w:t>
      </w:r>
    </w:p>
    <w:p>
      <w:pPr>
        <w:pStyle w:val="Reference"/>
      </w:pPr>
      <w:r>
        <w:t xml:space="preserve">Cada vez que cumplas con el objetivo de concentración, vas a ganar </w:t>
      </w:r>
      <w:r>
        <w:rPr>
          <w:b/>
        </w:rPr>
        <w:t>puntos</w:t>
      </w:r>
      <w:r>
        <w:t>. Cuando juntes suficientes puntos, podés elegir una recompensa de esta lista.</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Recompensa</w:t>
            </w:r>
          </w:p>
        </w:tc>
        <w:tc>
          <w:tcPr>
            <w:tcW w:type="dxa" w:w="4680"/>
          </w:tcPr>
          <w:p>
            <w:r>
              <w:rPr>
                <w:rFonts w:ascii="Times New Roman" w:hAnsi="Times New Roman"/>
                <w:b/>
                <w:sz w:val="24"/>
              </w:rPr>
              <w:t>Puntos Necesarios</w:t>
            </w:r>
          </w:p>
        </w:tc>
      </w:tr>
      <w:tr>
        <w:tc>
          <w:tcPr>
            <w:tcW w:type="dxa" w:w="4680"/>
          </w:tcPr>
          <w:p>
            <w:r>
              <w:rPr>
                <w:rFonts w:ascii="Times New Roman" w:hAnsi="Times New Roman"/>
                <w:sz w:val="24"/>
              </w:rPr>
              <w:t>🌟 Sticker especial</w:t>
            </w:r>
          </w:p>
        </w:tc>
        <w:tc>
          <w:tcPr>
            <w:tcW w:type="dxa" w:w="4680"/>
          </w:tcPr>
          <w:p>
            <w:r>
              <w:rPr>
                <w:rFonts w:ascii="Times New Roman" w:hAnsi="Times New Roman"/>
                <w:sz w:val="24"/>
              </w:rPr>
              <w:t>1 punto</w:t>
            </w:r>
          </w:p>
        </w:tc>
      </w:tr>
      <w:tr>
        <w:tc>
          <w:tcPr>
            <w:tcW w:type="dxa" w:w="4680"/>
          </w:tcPr>
          <w:p>
            <w:r>
              <w:rPr>
                <w:rFonts w:ascii="Times New Roman" w:hAnsi="Times New Roman"/>
                <w:sz w:val="24"/>
              </w:rPr>
              <w:t>✏️ Lápiz de color</w:t>
            </w:r>
          </w:p>
        </w:tc>
        <w:tc>
          <w:tcPr>
            <w:tcW w:type="dxa" w:w="4680"/>
          </w:tcPr>
          <w:p>
            <w:r>
              <w:rPr>
                <w:rFonts w:ascii="Times New Roman" w:hAnsi="Times New Roman"/>
                <w:sz w:val="24"/>
              </w:rPr>
              <w:t>2 puntos</w:t>
            </w:r>
          </w:p>
        </w:tc>
      </w:tr>
      <w:tr>
        <w:tc>
          <w:tcPr>
            <w:tcW w:type="dxa" w:w="4680"/>
          </w:tcPr>
          <w:p>
            <w:r>
              <w:rPr>
                <w:rFonts w:ascii="Times New Roman" w:hAnsi="Times New Roman"/>
                <w:sz w:val="24"/>
              </w:rPr>
              <w:t>🎈 Pelota pequeña</w:t>
            </w:r>
          </w:p>
        </w:tc>
        <w:tc>
          <w:tcPr>
            <w:tcW w:type="dxa" w:w="4680"/>
          </w:tcPr>
          <w:p>
            <w:r>
              <w:rPr>
                <w:rFonts w:ascii="Times New Roman" w:hAnsi="Times New Roman"/>
                <w:sz w:val="24"/>
              </w:rPr>
              <w:t>3 puntos</w:t>
            </w:r>
          </w:p>
        </w:tc>
      </w:tr>
      <w:tr>
        <w:tc>
          <w:tcPr>
            <w:tcW w:type="dxa" w:w="4680"/>
          </w:tcPr>
          <w:p>
            <w:r>
              <w:rPr>
                <w:rFonts w:ascii="Times New Roman" w:hAnsi="Times New Roman"/>
                <w:sz w:val="24"/>
              </w:rPr>
              <w:t>🚗 Autito de juguete</w:t>
            </w:r>
          </w:p>
        </w:tc>
        <w:tc>
          <w:tcPr>
            <w:tcW w:type="dxa" w:w="4680"/>
          </w:tcPr>
          <w:p>
            <w:r>
              <w:rPr>
                <w:rFonts w:ascii="Times New Roman" w:hAnsi="Times New Roman"/>
                <w:sz w:val="24"/>
              </w:rPr>
              <w:t>5 puntos</w:t>
            </w:r>
          </w:p>
        </w:tc>
      </w:tr>
      <w:tr>
        <w:tc>
          <w:tcPr>
            <w:tcW w:type="dxa" w:w="4680"/>
          </w:tcPr>
          <w:p>
            <w:r>
              <w:rPr>
                <w:rFonts w:ascii="Times New Roman" w:hAnsi="Times New Roman"/>
                <w:sz w:val="24"/>
              </w:rPr>
              <w:t>📖 Libro de cuentos</w:t>
            </w:r>
          </w:p>
        </w:tc>
        <w:tc>
          <w:tcPr>
            <w:tcW w:type="dxa" w:w="4680"/>
          </w:tcPr>
          <w:p>
            <w:r>
              <w:rPr>
                <w:rFonts w:ascii="Times New Roman" w:hAnsi="Times New Roman"/>
                <w:sz w:val="24"/>
              </w:rPr>
              <w:t>10 puntos</w:t>
            </w:r>
          </w:p>
        </w:tc>
      </w:tr>
      <w:tr>
        <w:tc>
          <w:tcPr>
            <w:tcW w:type="dxa" w:w="4680"/>
          </w:tcPr>
          <w:p>
            <w:r>
              <w:rPr>
                <w:rFonts w:ascii="Times New Roman" w:hAnsi="Times New Roman"/>
                <w:sz w:val="24"/>
              </w:rPr>
              <w:t>🏆 Diploma de Campeón de la Concentración</w:t>
            </w:r>
          </w:p>
        </w:tc>
        <w:tc>
          <w:tcPr>
            <w:tcW w:type="dxa" w:w="4680"/>
          </w:tcPr>
          <w:p>
            <w:r>
              <w:rPr>
                <w:rFonts w:ascii="Times New Roman" w:hAnsi="Times New Roman"/>
                <w:sz w:val="24"/>
              </w:rPr>
              <w:t>15 puntos</w:t>
            </w:r>
          </w:p>
        </w:tc>
      </w:tr>
    </w:tbl>
    <w:p/>
    <w:p>
      <w:pPr>
        <w:pStyle w:val="Heading2"/>
      </w:pPr>
      <w:r>
        <w:t>TABLA DE PROGRESO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Sesión</w:t>
            </w:r>
          </w:p>
        </w:tc>
        <w:tc>
          <w:tcPr>
            <w:tcW w:type="dxa" w:w="1872"/>
          </w:tcPr>
          <w:p>
            <w:r>
              <w:rPr>
                <w:rFonts w:ascii="Times New Roman" w:hAnsi="Times New Roman"/>
                <w:b/>
                <w:sz w:val="24"/>
              </w:rPr>
              <w:t>Criterio</w:t>
            </w:r>
          </w:p>
        </w:tc>
        <w:tc>
          <w:tcPr>
            <w:tcW w:type="dxa" w:w="1872"/>
          </w:tcPr>
          <w:p>
            <w:r>
              <w:rPr>
                <w:rFonts w:ascii="Times New Roman" w:hAnsi="Times New Roman"/>
                <w:b/>
                <w:sz w:val="24"/>
              </w:rPr>
              <w:t>¿Lo logré?</w:t>
            </w:r>
          </w:p>
        </w:tc>
        <w:tc>
          <w:tcPr>
            <w:tcW w:type="dxa" w:w="1872"/>
          </w:tcPr>
          <w:p>
            <w:r>
              <w:rPr>
                <w:rFonts w:ascii="Times New Roman" w:hAnsi="Times New Roman"/>
                <w:b/>
                <w:sz w:val="24"/>
              </w:rPr>
              <w:t>Puntos Ganados</w:t>
            </w:r>
          </w:p>
        </w:tc>
        <w:tc>
          <w:tcPr>
            <w:tcW w:type="dxa" w:w="1872"/>
          </w:tcPr>
          <w:p>
            <w:r>
              <w:rPr>
                <w:rFonts w:ascii="Times New Roman" w:hAnsi="Times New Roman"/>
                <w:b/>
                <w:sz w:val="24"/>
              </w:rPr>
              <w:t>Total Acumulado</w:t>
            </w:r>
          </w:p>
        </w:tc>
      </w:tr>
      <w:tr>
        <w:tc>
          <w:tcPr>
            <w:tcW w:type="dxa" w:w="1872"/>
          </w:tcPr>
          <w:p>
            <w:r>
              <w:rPr>
                <w:rFonts w:ascii="Times New Roman" w:hAnsi="Times New Roman"/>
                <w:sz w:val="24"/>
              </w:rPr>
              <w:t>1</w:t>
            </w:r>
          </w:p>
        </w:tc>
        <w:tc>
          <w:tcPr>
            <w:tcW w:type="dxa" w:w="1872"/>
          </w:tcPr>
          <w:p>
            <w:r>
              <w:rPr>
                <w:rFonts w:ascii="Times New Roman" w:hAnsi="Times New Roman"/>
                <w:sz w:val="24"/>
              </w:rPr>
              <w:t>7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2</w:t>
            </w:r>
          </w:p>
        </w:tc>
        <w:tc>
          <w:tcPr>
            <w:tcW w:type="dxa" w:w="1872"/>
          </w:tcPr>
          <w:p>
            <w:r>
              <w:rPr>
                <w:rFonts w:ascii="Times New Roman" w:hAnsi="Times New Roman"/>
                <w:sz w:val="24"/>
              </w:rPr>
              <w:t>10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3</w:t>
            </w:r>
          </w:p>
        </w:tc>
        <w:tc>
          <w:tcPr>
            <w:tcW w:type="dxa" w:w="1872"/>
          </w:tcPr>
          <w:p>
            <w:r>
              <w:rPr>
                <w:rFonts w:ascii="Times New Roman" w:hAnsi="Times New Roman"/>
                <w:sz w:val="24"/>
              </w:rPr>
              <w:t>12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4</w:t>
            </w:r>
          </w:p>
        </w:tc>
        <w:tc>
          <w:tcPr>
            <w:tcW w:type="dxa" w:w="1872"/>
          </w:tcPr>
          <w:p>
            <w:r>
              <w:rPr>
                <w:rFonts w:ascii="Times New Roman" w:hAnsi="Times New Roman"/>
                <w:sz w:val="24"/>
              </w:rPr>
              <w:t>15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**TOTAL**</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bl>
    <w:p/>
    <w:p>
      <w:pPr>
        <w:pStyle w:val="Heading1"/>
      </w:pPr>
      <w:r>
        <w:t>ANEXO G: TARJETA DE AUTOMONITOREO DE ATENCIÓN</w:t>
      </w:r>
    </w:p>
    <w:p>
      <w:pPr>
        <w:spacing w:line="480" w:lineRule="auto"/>
        <w:ind w:left="720" w:firstLine="0"/>
      </w:pPr>
      <w:r>
        <w:rPr>
          <w:rFonts w:ascii="Courier New" w:hAnsi="Courier New"/>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1"/>
      </w:pPr>
      <w:r>
        <w:t>ANEXO H: GUÍA DE ENTREVISTA SEMI-ESTRUCTURADA FINAL (NIÑO)</w:t>
      </w:r>
    </w:p>
    <w:p>
      <w:pPr>
        <w:pStyle w:val="Heading2"/>
      </w:pPr>
      <w:r>
        <w:t>ENTREVISTA POST-INTERVENCIÓN CON EL NIÑO</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Duración:</w:t>
      </w:r>
      <w:r>
        <w:t xml:space="preserve"> ______ minutos</w:t>
      </w:r>
    </w:p>
    <w:p>
      <w:pPr>
        <w:pStyle w:val="Heading2"/>
      </w:pPr>
      <w:r>
        <w:t>INTRODUCCIÓN</w:t>
      </w:r>
    </w:p>
    <w:p>
      <w:pPr>
        <w:pStyle w:val="Reference"/>
      </w:pPr>
      <w:r>
        <w:t>"Hola [nombre]. Hoy terminamos las actividades que veníamos haciendo. Antes de despedirnos, me gustaría que charlemos un poco sobre cómo te fue. No hay respuestas correctas o incorrectas, simplemente quiero saber qué pensás vos. ¿Está bien?"</w:t>
      </w:r>
    </w:p>
    <w:p>
      <w:pPr>
        <w:pStyle w:val="Heading2"/>
      </w:pPr>
      <w:r>
        <w:t>PREGUNTAS</w:t>
      </w:r>
    </w:p>
    <w:p>
      <w:pPr>
        <w:pStyle w:val="Reference"/>
      </w:pPr>
      <w:r>
        <w:rPr>
          <w:b/>
        </w:rPr>
        <w:t>1. Percepción de cambio en atención:</w:t>
      </w:r>
    </w:p>
    <w:p>
      <w:pPr>
        <w:pStyle w:val="Reference"/>
      </w:pPr>
      <w:r>
        <w:t>"¿Sentís que cambió algo en tu forma de concentrarte desde la primera vez que viniste hasta ahora?"</w:t>
      </w:r>
    </w:p>
    <w:p>
      <w:pPr>
        <w:pStyle w:val="Reference"/>
      </w:pPr>
      <w:r>
        <w:t>Respuesta: ______________________________________________________</w:t>
      </w:r>
    </w:p>
    <w:p>
      <w:pPr>
        <w:pStyle w:val="Reference"/>
      </w:pPr>
      <w:r>
        <w:rPr>
          <w:b/>
        </w:rPr>
        <w:t>2. Comparación antes-después:</w:t>
      </w:r>
    </w:p>
    <w:p>
      <w:pPr>
        <w:pStyle w:val="Reference"/>
      </w:pPr>
      <w:r>
        <w:t>"Antes de empezar estas actividades, ¿cómo era para vos hacer la tarea del cole? ¿Y ahora cómo es?"</w:t>
      </w:r>
    </w:p>
    <w:p>
      <w:pPr>
        <w:pStyle w:val="Reference"/>
      </w:pPr>
      <w:r>
        <w:t>Respuesta: ______________________________________________________</w:t>
      </w:r>
    </w:p>
    <w:p>
      <w:pPr>
        <w:pStyle w:val="Reference"/>
      </w:pPr>
      <w:r>
        <w:rPr>
          <w:b/>
        </w:rPr>
        <w:t>3. Uso de técnicas:</w:t>
      </w:r>
    </w:p>
    <w:p>
      <w:pPr>
        <w:pStyle w:val="Reference"/>
      </w:pPr>
      <w:r>
        <w:t>"De las cosas que aprendiste acá (la respiración, la relajación, el checklist), ¿cuál te gustó más? ¿Cuál te ayuda más?"</w:t>
      </w:r>
    </w:p>
    <w:p>
      <w:pPr>
        <w:pStyle w:val="Reference"/>
      </w:pPr>
      <w:r>
        <w:t>Respuesta: ______________________________________________________</w:t>
      </w:r>
    </w:p>
    <w:p>
      <w:pPr>
        <w:pStyle w:val="Reference"/>
      </w:pPr>
      <w:r>
        <w:rPr>
          <w:b/>
        </w:rPr>
        <w:t>4. Generalización a contextos naturales:</w:t>
      </w:r>
    </w:p>
    <w:p>
      <w:pPr>
        <w:pStyle w:val="Reference"/>
      </w:pPr>
      <w:r>
        <w:t>"¿Usaste alguna de estas técnicas en tu casa o en la escuela? ¿Cuándo? ¿Te ayudaron?"</w:t>
      </w:r>
    </w:p>
    <w:p>
      <w:pPr>
        <w:pStyle w:val="Reference"/>
      </w:pPr>
      <w:r>
        <w:t>Respuesta: ______________________________________________________</w:t>
      </w:r>
    </w:p>
    <w:p>
      <w:pPr>
        <w:pStyle w:val="Reference"/>
      </w:pPr>
      <w:r>
        <w:rPr>
          <w:b/>
        </w:rPr>
        <w:t>5. Motivación y satisfacción:</w:t>
      </w:r>
    </w:p>
    <w:p>
      <w:pPr>
        <w:pStyle w:val="Reference"/>
      </w:pPr>
      <w:r>
        <w:t>"¿Te gustó venir a estas sesiones? ¿Qué fue lo que más te gustó? ¿Qué fue lo que menos te gustó?"</w:t>
      </w:r>
    </w:p>
    <w:p>
      <w:pPr>
        <w:pStyle w:val="Reference"/>
      </w:pPr>
      <w:r>
        <w:t>Respuesta: ______________________________________________________</w:t>
      </w:r>
    </w:p>
    <w:p>
      <w:pPr>
        <w:pStyle w:val="Reference"/>
      </w:pPr>
      <w:r>
        <w:rPr>
          <w:b/>
        </w:rPr>
        <w:t>6. Autopercepción:</w:t>
      </w:r>
    </w:p>
    <w:p>
      <w:pPr>
        <w:pStyle w:val="Reference"/>
      </w:pPr>
      <w:r>
        <w:t>"¿Pensás que ahora te va a ir mejor en la escuela? ¿Por qué?"</w:t>
      </w:r>
    </w:p>
    <w:p>
      <w:pPr>
        <w:pStyle w:val="Reference"/>
      </w:pPr>
      <w:r>
        <w:t>Respuesta: ______________________________________________________</w:t>
      </w:r>
    </w:p>
    <w:p>
      <w:pPr>
        <w:pStyle w:val="Reference"/>
      </w:pPr>
      <w:r>
        <w:rPr>
          <w:b/>
        </w:rPr>
        <w:t>7. Recomendaciones a otros niños:</w:t>
      </w:r>
    </w:p>
    <w:p>
      <w:pPr>
        <w:pStyle w:val="Reference"/>
      </w:pPr>
      <w:r>
        <w:t>"Si tuvieras que darle un consejo a otro niño que tiene problemas para concentrarse, ¿qué le dirías?"</w:t>
      </w:r>
    </w:p>
    <w:p>
      <w:pPr>
        <w:pStyle w:val="Reference"/>
      </w:pPr>
      <w:r>
        <w:t>Respuesta: ______________________________________________________</w:t>
      </w:r>
    </w:p>
    <w:p>
      <w:pPr>
        <w:pStyle w:val="Reference"/>
      </w:pPr>
      <w:r>
        <w:rPr>
          <w:b/>
        </w:rPr>
        <w:t>8. Pregunta abierta final:</w:t>
      </w:r>
    </w:p>
    <w:p>
      <w:pPr>
        <w:pStyle w:val="Reference"/>
      </w:pPr>
      <w:r>
        <w:t>"¿Hay algo más que quieras contarme sobre estas actividades que hicimos?"</w:t>
      </w:r>
    </w:p>
    <w:p>
      <w:pPr>
        <w:pStyle w:val="Reference"/>
      </w:pPr>
      <w:r>
        <w:t>Respuesta: ______________________________________________________</w:t>
      </w:r>
    </w:p>
    <w:p>
      <w:pPr>
        <w:pStyle w:val="Heading2"/>
      </w:pPr>
      <w:r>
        <w:t>OBSERVACIONES DEL ENTREVISTADOR</w:t>
      </w:r>
    </w:p>
    <w:p>
      <w:pPr>
        <w:pStyle w:val="Reference"/>
      </w:pPr>
      <w:r>
        <w:t>Estado emocional del niño durante la entrevista: ______________________</w:t>
      </w:r>
    </w:p>
    <w:p>
      <w:pPr>
        <w:pStyle w:val="Reference"/>
      </w:pPr>
      <w:r>
        <w:t>Nivel de apertura y honestidad percibido: [ ] Alto [ ] Medio [ ] Bajo</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I: GUÍA DE ENTREVISTA SEMI-ESTRUCTURADA FINAL (PADRES)</w:t>
      </w:r>
    </w:p>
    <w:p>
      <w:pPr>
        <w:pStyle w:val="Heading2"/>
      </w:pPr>
      <w:r>
        <w:t>ENTREVISTA POST-INTERVENCIÓN CON LOS PADRES</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Personas presentes:</w:t>
      </w:r>
      <w:r>
        <w:t xml:space="preserve"> [ ] Madre [ ] Padre [ ] Otro tutor: __________</w:t>
      </w:r>
    </w:p>
    <w:p>
      <w:pPr>
        <w:pStyle w:val="Reference"/>
      </w:pPr>
      <w:r>
        <w:rPr>
          <w:b/>
        </w:rPr>
        <w:t>Duración:</w:t>
      </w:r>
      <w:r>
        <w:t xml:space="preserve"> ______ minutos</w:t>
      </w:r>
    </w:p>
    <w:p>
      <w:pPr>
        <w:pStyle w:val="Heading2"/>
      </w:pPr>
      <w:r>
        <w:t>INTRODUCCIÓN</w:t>
      </w:r>
    </w:p>
    <w:p>
      <w:pPr>
        <w:pStyle w:val="Reference"/>
      </w:pPr>
      <w:r>
        <w:t>"Muchas gracias por acompañar a [nombre del niño] en este proceso. Hoy quisiera conversar con ustedes sobre cómo perciben que fue el proceso, qué cambios observaron (si los hubo), y qué recomendaciones tienen. Sus comentarios son muy valiosos."</w:t>
      </w:r>
    </w:p>
    <w:p>
      <w:pPr>
        <w:pStyle w:val="Heading2"/>
      </w:pPr>
      <w:r>
        <w:t>PREGUNTAS</w:t>
      </w:r>
    </w:p>
    <w:p>
      <w:pPr>
        <w:pStyle w:val="Reference"/>
      </w:pPr>
      <w:r>
        <w:rPr>
          <w:b/>
        </w:rPr>
        <w:t>1. Percepción general del proceso:</w:t>
      </w:r>
    </w:p>
    <w:p>
      <w:pPr>
        <w:pStyle w:val="Reference"/>
      </w:pPr>
      <w:r>
        <w:t>"¿Cómo fue para ustedes y para [nombre] participar en este estudio?"</w:t>
      </w:r>
    </w:p>
    <w:p>
      <w:pPr>
        <w:pStyle w:val="Reference"/>
      </w:pPr>
      <w:r>
        <w:t>Respuesta: ______________________________________________________</w:t>
      </w:r>
    </w:p>
    <w:p>
      <w:pPr>
        <w:pStyle w:val="Reference"/>
      </w:pPr>
      <w:r>
        <w:rPr>
          <w:b/>
        </w:rPr>
        <w:t>2. Cambios observados en atención:</w:t>
      </w:r>
    </w:p>
    <w:p>
      <w:pPr>
        <w:pStyle w:val="Reference"/>
      </w:pPr>
      <w:r>
        <w:t>"¿Notaron algún cambio en la forma en que [nombre] se concentra en las tareas escolares o en otras actividades en casa?"</w:t>
      </w:r>
    </w:p>
    <w:p>
      <w:pPr>
        <w:pStyle w:val="Reference"/>
      </w:pPr>
      <w:r>
        <w:t>Respuesta: ______________________________________________________</w:t>
      </w:r>
    </w:p>
    <w:p>
      <w:pPr>
        <w:pStyle w:val="Reference"/>
      </w:pPr>
      <w:r>
        <w:rPr>
          <w:b/>
        </w:rPr>
        <w:t>3. Uso de técnicas en el hogar:</w:t>
      </w:r>
    </w:p>
    <w:p>
      <w:pPr>
        <w:pStyle w:val="Reference"/>
      </w:pPr>
      <w:r>
        <w:t>"¿Vieron a [nombre] usar alguna de las técnicas que aprendió acá (respiración, relajación)? ¿En qué situaciones?"</w:t>
      </w:r>
    </w:p>
    <w:p>
      <w:pPr>
        <w:pStyle w:val="Reference"/>
      </w:pPr>
      <w:r>
        <w:t>Respuesta: ______________________________________________________</w:t>
      </w:r>
    </w:p>
    <w:p>
      <w:pPr>
        <w:pStyle w:val="Reference"/>
      </w:pPr>
      <w:r>
        <w:rPr>
          <w:b/>
        </w:rPr>
        <w:t>4. Cambios en rendimiento escolar:</w:t>
      </w:r>
    </w:p>
    <w:p>
      <w:pPr>
        <w:pStyle w:val="Reference"/>
      </w:pPr>
      <w:r>
        <w:t>"¿Notaron algún cambio en su desempeño escolar? ¿Los docentes comentaron algo?"</w:t>
      </w:r>
    </w:p>
    <w:p>
      <w:pPr>
        <w:pStyle w:val="Reference"/>
      </w:pPr>
      <w:r>
        <w:t>Respuesta: ______________________________________________________</w:t>
      </w:r>
    </w:p>
    <w:p>
      <w:pPr>
        <w:pStyle w:val="Reference"/>
      </w:pPr>
      <w:r>
        <w:rPr>
          <w:b/>
        </w:rPr>
        <w:t>5. Cambios en regulación emocional:</w:t>
      </w:r>
    </w:p>
    <w:p>
      <w:pPr>
        <w:pStyle w:val="Reference"/>
      </w:pPr>
      <w:r>
        <w:t>"¿Notaron cambios en cómo [nombre] maneja la frustración o las situaciones difíciles?"</w:t>
      </w:r>
    </w:p>
    <w:p>
      <w:pPr>
        <w:pStyle w:val="Reference"/>
      </w:pPr>
      <w:r>
        <w:t>Respuesta: ______________________________________________________</w:t>
      </w:r>
    </w:p>
    <w:p>
      <w:pPr>
        <w:pStyle w:val="Reference"/>
      </w:pPr>
      <w:r>
        <w:rPr>
          <w:b/>
        </w:rPr>
        <w:t>6. Cambios en motivación:</w:t>
      </w:r>
    </w:p>
    <w:p>
      <w:pPr>
        <w:pStyle w:val="Reference"/>
      </w:pPr>
      <w:r>
        <w:t>"¿Notaron cambios en su disposición para hacer la tarea o para iniciar actividades que requieren concentración?"</w:t>
      </w:r>
    </w:p>
    <w:p>
      <w:pPr>
        <w:pStyle w:val="Reference"/>
      </w:pPr>
      <w:r>
        <w:t>Respuesta: ______________________________________________________</w:t>
      </w:r>
    </w:p>
    <w:p>
      <w:pPr>
        <w:pStyle w:val="Reference"/>
      </w:pPr>
      <w:r>
        <w:rPr>
          <w:b/>
        </w:rPr>
        <w:t>7. Impacto en la dinámica familiar:</w:t>
      </w:r>
    </w:p>
    <w:p>
      <w:pPr>
        <w:pStyle w:val="Reference"/>
      </w:pPr>
      <w:r>
        <w:t>"¿Cambió algo en la dinámica familiar en relación a las tareas escolares o a momentos que requieren concentración?"</w:t>
      </w:r>
    </w:p>
    <w:p>
      <w:pPr>
        <w:pStyle w:val="Reference"/>
      </w:pPr>
      <w:r>
        <w:t>Respuesta: ______________________________________________________</w:t>
      </w:r>
    </w:p>
    <w:p>
      <w:pPr>
        <w:pStyle w:val="Reference"/>
      </w:pPr>
      <w:r>
        <w:rPr>
          <w:b/>
        </w:rPr>
        <w:t>8. Utilidad de las recomendaciones (si se dieron):</w:t>
      </w:r>
    </w:p>
    <w:p>
      <w:pPr>
        <w:pStyle w:val="Reference"/>
      </w:pPr>
      <w:r>
        <w:t>"¿Las recomendaciones que les fui dando durante el proceso les resultaron útiles?"</w:t>
      </w:r>
    </w:p>
    <w:p>
      <w:pPr>
        <w:pStyle w:val="Reference"/>
      </w:pPr>
      <w:r>
        <w:t>Respuesta: ______________________________________________________</w:t>
      </w:r>
    </w:p>
    <w:p>
      <w:pPr>
        <w:pStyle w:val="Reference"/>
      </w:pPr>
      <w:r>
        <w:rPr>
          <w:b/>
        </w:rPr>
        <w:t>9. Satisfacción con la intervención:</w:t>
      </w:r>
    </w:p>
    <w:p>
      <w:pPr>
        <w:pStyle w:val="Reference"/>
      </w:pPr>
      <w:r>
        <w:t>"En general, ¿están satisfechos con la participación en este estudio? ¿Recomendarían este tipo de intervención a otras familias?"</w:t>
      </w:r>
    </w:p>
    <w:p>
      <w:pPr>
        <w:pStyle w:val="Reference"/>
      </w:pPr>
      <w:r>
        <w:t>Respuesta: ______________________________________________________</w:t>
      </w:r>
    </w:p>
    <w:p>
      <w:pPr>
        <w:pStyle w:val="Reference"/>
      </w:pPr>
      <w:r>
        <w:rPr>
          <w:b/>
        </w:rPr>
        <w:t>10. Sugerencias de mejora:</w:t>
      </w:r>
    </w:p>
    <w:p>
      <w:pPr>
        <w:pStyle w:val="Reference"/>
      </w:pPr>
      <w:r>
        <w:t>"¿Hay algo que piensan que podría mejorarse en este tipo de intervenciones?"</w:t>
      </w:r>
    </w:p>
    <w:p>
      <w:pPr>
        <w:pStyle w:val="Reference"/>
      </w:pPr>
      <w:r>
        <w:t>Respuesta: ______________________________________________________</w:t>
      </w:r>
    </w:p>
    <w:p>
      <w:pPr>
        <w:pStyle w:val="Reference"/>
      </w:pPr>
      <w:r>
        <w:rPr>
          <w:b/>
        </w:rPr>
        <w:t>11. Pregunta abierta final:</w:t>
      </w:r>
    </w:p>
    <w:p>
      <w:pPr>
        <w:pStyle w:val="Reference"/>
      </w:pPr>
      <w:r>
        <w:t>"¿Hay algo más que quisieran comentar sobre el proceso, sobre [nombre], o sobre las actividades realizadas?"</w:t>
      </w:r>
    </w:p>
    <w:p>
      <w:pPr>
        <w:pStyle w:val="Reference"/>
      </w:pPr>
      <w:r>
        <w:t>Respuesta: ______________________________________________________</w:t>
      </w:r>
    </w:p>
    <w:p>
      <w:pPr>
        <w:pStyle w:val="Heading2"/>
      </w:pPr>
      <w:r>
        <w:t>OBSERVACIONES DEL ENTREVISTADOR</w:t>
      </w:r>
    </w:p>
    <w:p>
      <w:pPr>
        <w:pStyle w:val="Reference"/>
      </w:pPr>
      <w:r>
        <w:t>Nivel de involucramiento de los padres durante el proceso: ____________</w:t>
      </w:r>
    </w:p>
    <w:p>
      <w:pPr>
        <w:pStyle w:val="Reference"/>
      </w:pPr>
      <w:r>
        <w:t>Consistencia entre lo reportado por padres y lo observado en sesiones: _____</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J: INFORME DE DEVOLUCIÓN A LA FAMILIA (PLANTILLA)</w:t>
      </w:r>
    </w:p>
    <w:p>
      <w:pPr>
        <w:pStyle w:val="Reference"/>
      </w:pPr>
      <w:r>
        <w:rPr>
          <w:i/>
        </w:rPr>
        <w:t>(Documento de 5-10 páginas en lenguaje accesible)</w:t>
      </w:r>
    </w:p>
    <w:p>
      <w:pPr>
        <w:pStyle w:val="Heading2"/>
      </w:pPr>
      <w:r>
        <w:t>INFORME DE RESULTADOS - ESTUDIO DE INTERVENCIÓN</w:t>
      </w:r>
    </w:p>
    <w:p>
      <w:pPr>
        <w:pStyle w:val="Reference"/>
      </w:pPr>
      <w:r>
        <w:rPr>
          <w:b/>
        </w:rPr>
        <w:t>Para:</w:t>
      </w:r>
      <w:r>
        <w:t xml:space="preserve"> Familia de [Nombre del niño]</w:t>
      </w:r>
    </w:p>
    <w:p>
      <w:pPr>
        <w:pStyle w:val="Reference"/>
      </w:pPr>
      <w:r>
        <w:rPr>
          <w:b/>
        </w:rPr>
        <w:t>De:</w:t>
      </w:r>
      <w:r>
        <w:t xml:space="preserve"> [Nombre del investigador], Licenciado/a en Psicología (en formación)</w:t>
      </w:r>
    </w:p>
    <w:p>
      <w:pPr>
        <w:pStyle w:val="Reference"/>
      </w:pPr>
      <w:r>
        <w:rPr>
          <w:b/>
        </w:rPr>
        <w:t>Fecha:</w:t>
      </w:r>
      <w:r>
        <w:t xml:space="preserve"> ___/___/______</w:t>
      </w:r>
    </w:p>
    <w:p>
      <w:pPr>
        <w:pStyle w:val="Reference"/>
      </w:pPr>
      <w:r>
        <w:rPr>
          <w:b/>
        </w:rPr>
        <w:t>Institución:</w:t>
      </w:r>
      <w:r>
        <w:t xml:space="preserve"> [Universidad]</w:t>
      </w:r>
    </w:p>
    <w:p>
      <w:pPr>
        <w:pStyle w:val="Heading2"/>
      </w:pPr>
      <w:r>
        <w:t>1. INTRODUCCIÓN</w:t>
      </w:r>
    </w:p>
    <w:p>
      <w:pPr>
        <w:pStyle w:val="Reference"/>
      </w:pPr>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2"/>
      </w:pPr>
      <w:r>
        <w:t>2. RESUMEN DE LAS ACTIVIDADES REALIZADAS</w:t>
      </w:r>
    </w:p>
    <w:p>
      <w:pPr>
        <w:pStyle w:val="Reference"/>
      </w:pPr>
      <w:r>
        <w:t>Durante el período del [fecha] al [fecha], [nombre] participó en 6 sesiones:</w:t>
      </w:r>
    </w:p>
    <w:p>
      <w:pPr>
        <w:pStyle w:val="ListBullet"/>
        <w:spacing w:line="480" w:lineRule="auto"/>
      </w:pPr>
      <w:r>
        <w:t>**Sesión 0:** Evaluación inicial (capacidad intelectual, percepción, memoria, atención).</w:t>
      </w:r>
    </w:p>
    <w:p>
      <w:pPr>
        <w:pStyle w:val="ListBullet"/>
        <w:spacing w:line="480" w:lineRule="auto"/>
      </w:pPr>
      <w:r>
        <w:t>**Sesiones 1-4:** Intervención (técnicas de respiración, relajación, tareas de atención, sistema de premios).</w:t>
      </w:r>
    </w:p>
    <w:p>
      <w:pPr>
        <w:pStyle w:val="ListBullet"/>
        <w:spacing w:line="480" w:lineRule="auto"/>
      </w:pPr>
      <w:r>
        <w:t>**Sesión 5:** Evaluación final.</w:t>
      </w:r>
    </w:p>
    <w:p>
      <w:pPr>
        <w:pStyle w:val="Heading2"/>
      </w:pPr>
      <w:r>
        <w:t>3. RESULTADOS DE LA EVALUACIÓN INICIAL</w:t>
      </w:r>
    </w:p>
    <w:p>
      <w:pPr>
        <w:pStyle w:val="Reference"/>
      </w:pPr>
      <w:r>
        <w:rPr>
          <w:b/>
        </w:rPr>
        <w:t>Capacidad Intelectual (Test de Raven):</w:t>
      </w:r>
    </w:p>
    <w:p>
      <w:pPr>
        <w:pStyle w:val="Reference"/>
      </w:pPr>
      <w:r>
        <w:t>[Nombre] obtuvo un puntaje en el percentil ___, lo cual indica una capacidad intelectual [normal/superior/limítrofe].</w:t>
      </w:r>
    </w:p>
    <w:p>
      <w:pPr>
        <w:pStyle w:val="Reference"/>
      </w:pPr>
      <w:r>
        <w:rPr>
          <w:b/>
        </w:rPr>
        <w:t>Percepción Visomotora (Test de Bender):</w:t>
      </w:r>
    </w:p>
    <w:p>
      <w:pPr>
        <w:pStyle w:val="Reference"/>
      </w:pPr>
      <w:r>
        <w:t>[Descripción breve de resultados, indicadores observados]</w:t>
      </w:r>
    </w:p>
    <w:p>
      <w:pPr>
        <w:pStyle w:val="Reference"/>
      </w:pPr>
      <w:r>
        <w:rPr>
          <w:b/>
        </w:rPr>
        <w:t>Memoria de Trabajo (WISC-5 - Retención de Dígitos):</w:t>
      </w:r>
    </w:p>
    <w:p>
      <w:pPr>
        <w:pStyle w:val="Reference"/>
      </w:pPr>
      <w:r>
        <w:t>Puntaje inicial: ___ puntos (percentil ___).</w:t>
      </w:r>
    </w:p>
    <w:p>
      <w:pPr>
        <w:pStyle w:val="Reference"/>
      </w:pPr>
      <w:r>
        <w:rPr>
          <w:b/>
        </w:rPr>
        <w:t>Atención Sostenida (Línea Base):</w:t>
      </w:r>
    </w:p>
    <w:p>
      <w:pPr>
        <w:pStyle w:val="Reference"/>
      </w:pPr>
      <w:r>
        <w:t xml:space="preserve">En la evaluación inicial, [nombre] logró mantener la atención en una tarea durante </w:t>
      </w:r>
      <w:r>
        <w:rPr>
          <w:b/>
        </w:rPr>
        <w:t>___ minutos</w:t>
      </w:r>
      <w:r>
        <w:t>.</w:t>
      </w:r>
    </w:p>
    <w:p>
      <w:pPr>
        <w:pStyle w:val="Heading2"/>
      </w:pPr>
      <w:r>
        <w:t>4. RESULTADOS DE LA INTERVENCIÓN</w:t>
      </w:r>
    </w:p>
    <w:p>
      <w:pPr>
        <w:pStyle w:val="Reference"/>
      </w:pPr>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pStyle w:val="Reference"/>
      </w:pPr>
      <w:r>
        <w:rPr>
          <w:b/>
        </w:rPr>
        <w:t>Progreso en Atención Sostenida: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Criterio</w:t>
            </w:r>
          </w:p>
        </w:tc>
        <w:tc>
          <w:tcPr>
            <w:tcW w:type="dxa" w:w="2340"/>
          </w:tcPr>
          <w:p>
            <w:r>
              <w:rPr>
                <w:rFonts w:ascii="Times New Roman" w:hAnsi="Times New Roman"/>
                <w:b/>
                <w:sz w:val="24"/>
              </w:rPr>
              <w:t>Minutos Logrados</w:t>
            </w:r>
          </w:p>
        </w:tc>
        <w:tc>
          <w:tcPr>
            <w:tcW w:type="dxa" w:w="2340"/>
          </w:tcPr>
          <w:p>
            <w:r>
              <w:rPr>
                <w:rFonts w:ascii="Times New Roman" w:hAnsi="Times New Roman"/>
                <w:b/>
                <w:sz w:val="24"/>
              </w:rPr>
              <w:t>¿Cumplió?</w:t>
            </w:r>
          </w:p>
        </w:tc>
      </w:tr>
      <w:tr>
        <w:tc>
          <w:tcPr>
            <w:tcW w:type="dxa" w:w="2340"/>
          </w:tcPr>
          <w:p>
            <w:r>
              <w:rPr>
                <w:rFonts w:ascii="Times New Roman" w:hAnsi="Times New Roman"/>
                <w:sz w:val="24"/>
              </w:rPr>
              <w:t>1</w:t>
            </w:r>
          </w:p>
        </w:tc>
        <w:tc>
          <w:tcPr>
            <w:tcW w:type="dxa" w:w="2340"/>
          </w:tcPr>
          <w:p>
            <w:r>
              <w:rPr>
                <w:rFonts w:ascii="Times New Roman" w:hAnsi="Times New Roman"/>
                <w:sz w:val="24"/>
              </w:rPr>
              <w:t>7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2</w:t>
            </w:r>
          </w:p>
        </w:tc>
        <w:tc>
          <w:tcPr>
            <w:tcW w:type="dxa" w:w="2340"/>
          </w:tcPr>
          <w:p>
            <w:r>
              <w:rPr>
                <w:rFonts w:ascii="Times New Roman" w:hAnsi="Times New Roman"/>
                <w:sz w:val="24"/>
              </w:rPr>
              <w:t>10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3</w:t>
            </w:r>
          </w:p>
        </w:tc>
        <w:tc>
          <w:tcPr>
            <w:tcW w:type="dxa" w:w="2340"/>
          </w:tcPr>
          <w:p>
            <w:r>
              <w:rPr>
                <w:rFonts w:ascii="Times New Roman" w:hAnsi="Times New Roman"/>
                <w:sz w:val="24"/>
              </w:rPr>
              <w:t>12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4</w:t>
            </w:r>
          </w:p>
        </w:tc>
        <w:tc>
          <w:tcPr>
            <w:tcW w:type="dxa" w:w="2340"/>
          </w:tcPr>
          <w:p>
            <w:r>
              <w:rPr>
                <w:rFonts w:ascii="Times New Roman" w:hAnsi="Times New Roman"/>
                <w:sz w:val="24"/>
              </w:rPr>
              <w:t>15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bl>
    <w:p/>
    <w:p>
      <w:pPr>
        <w:pStyle w:val="Reference"/>
      </w:pPr>
      <w:r>
        <w:rPr>
          <w:b/>
        </w:rPr>
        <w:t>Evaluación Final:</w:t>
      </w:r>
    </w:p>
    <w:p>
      <w:pPr>
        <w:pStyle w:val="Reference"/>
      </w:pPr>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pPr>
        <w:pStyle w:val="Reference"/>
      </w:pPr>
      <w:r>
        <w:rPr>
          <w:b/>
        </w:rPr>
        <w:t>Memoria de Trabajo (Post-intervención):</w:t>
      </w:r>
    </w:p>
    <w:p>
      <w:pPr>
        <w:pStyle w:val="Reference"/>
      </w:pPr>
      <w:r>
        <w:t>Puntaje final: ___ puntos (percentil ___). [Descripción del cambio].</w:t>
      </w:r>
    </w:p>
    <w:p>
      <w:pPr>
        <w:pStyle w:val="Heading2"/>
      </w:pPr>
      <w:r>
        <w:t>5. OBSERVACIONES CUALITATIVAS</w:t>
      </w:r>
    </w:p>
    <w:p>
      <w:pPr>
        <w:pStyle w:val="Reference"/>
      </w:pPr>
      <w:r>
        <w:t>Durante las sesiones observamos que [nombre]:</w:t>
      </w:r>
    </w:p>
    <w:p>
      <w:pPr>
        <w:pStyle w:val="ListBullet"/>
        <w:spacing w:line="480" w:lineRule="auto"/>
      </w:pPr>
      <w:r>
        <w:t>[Descripción de cambios en regulación emocional]</w:t>
      </w:r>
    </w:p>
    <w:p>
      <w:pPr>
        <w:pStyle w:val="ListBullet"/>
        <w:spacing w:line="480" w:lineRule="auto"/>
      </w:pPr>
      <w:r>
        <w:t>[Descripción de uso de técnicas]</w:t>
      </w:r>
    </w:p>
    <w:p>
      <w:pPr>
        <w:pStyle w:val="ListBullet"/>
        <w:spacing w:line="480" w:lineRule="auto"/>
      </w:pPr>
      <w:r>
        <w:t>[Descripción de motivación]</w:t>
      </w:r>
    </w:p>
    <w:p>
      <w:pPr>
        <w:pStyle w:val="Heading2"/>
      </w:pPr>
      <w:r>
        <w:t>6. RECOMENDACIONES PARA EL HOGAR</w:t>
      </w:r>
    </w:p>
    <w:p>
      <w:pPr>
        <w:pStyle w:val="ListNumber"/>
        <w:spacing w:line="480" w:lineRule="auto"/>
      </w:pPr>
      <w:r>
        <w:t>**Continuar practicando las técnicas:**</w:t>
      </w:r>
    </w:p>
    <w:p>
      <w:pPr>
        <w:pStyle w:val="ListBullet"/>
        <w:spacing w:line="480" w:lineRule="auto"/>
      </w:pPr>
      <w:r>
        <w:t>Animen a [nombre] a usar la respiración profunda antes de hacer tareas difíciles, antes de exámenes, o cuando se sienta frustrado/a.</w:t>
      </w:r>
    </w:p>
    <w:p>
      <w:pPr>
        <w:pStyle w:val="ListNumber"/>
        <w:spacing w:line="480" w:lineRule="auto"/>
      </w:pPr>
      <w:r>
        <w:t>**Ambiente de estudio:**</w:t>
      </w:r>
    </w:p>
    <w:p>
      <w:pPr>
        <w:pStyle w:val="ListBullet"/>
        <w:spacing w:line="480" w:lineRule="auto"/>
      </w:pPr>
      <w:r>
        <w:t>Aseguren un lugar tranquilo, sin distracciones (TV, celulares), con buena iluminación.</w:t>
      </w:r>
    </w:p>
    <w:p>
      <w:pPr>
        <w:pStyle w:val="ListNumber"/>
        <w:spacing w:line="480" w:lineRule="auto"/>
      </w:pPr>
      <w:r>
        <w:t>**Pausas programadas:**</w:t>
      </w:r>
    </w:p>
    <w:p>
      <w:pPr>
        <w:pStyle w:val="ListBullet"/>
        <w:spacing w:line="480" w:lineRule="auto"/>
      </w:pPr>
      <w:r>
        <w:t>Para tareas largas, usen un timer cada 15 minutos para una pausa breve de 2-3 minutos.</w:t>
      </w:r>
    </w:p>
    <w:p>
      <w:pPr>
        <w:pStyle w:val="ListNumber"/>
        <w:spacing w:line="480" w:lineRule="auto"/>
      </w:pPr>
      <w:r>
        <w:t>**Reforzamiento positivo:**</w:t>
      </w:r>
    </w:p>
    <w:p>
      <w:pPr>
        <w:pStyle w:val="ListBullet"/>
        <w:spacing w:line="480" w:lineRule="auto"/>
      </w:pPr>
      <w:r>
        <w:t>Reconozcan verbalmente sus esfuerzos y logros ("Me gusta cómo te concentraste en la tarea").</w:t>
      </w:r>
    </w:p>
    <w:p>
      <w:pPr>
        <w:pStyle w:val="ListNumber"/>
        <w:spacing w:line="480" w:lineRule="auto"/>
      </w:pPr>
      <w:r>
        <w:t>**Comunicación con la escuela:**</w:t>
      </w:r>
    </w:p>
    <w:p>
      <w:pPr>
        <w:pStyle w:val="ListBullet"/>
        <w:spacing w:line="480" w:lineRule="auto"/>
      </w:pPr>
      <w:r>
        <w:t>Compartan estos resultados con los docentes y pídanles que permitan a [nombre] usar técnicas de respiración cuando lo necesite.</w:t>
      </w:r>
    </w:p>
    <w:p>
      <w:pPr>
        <w:pStyle w:val="Heading2"/>
      </w:pPr>
      <w:r>
        <w:t>7. RECOMENDACIONES PARA LA ESCUELA</w:t>
      </w:r>
    </w:p>
    <w:p>
      <w:pPr>
        <w:pStyle w:val="Reference"/>
      </w:pPr>
      <w:r>
        <w:t>(Adjunto: Documento específico para entregar a los docentes)</w:t>
      </w:r>
    </w:p>
    <w:p>
      <w:pPr>
        <w:pStyle w:val="Heading2"/>
      </w:pPr>
      <w:r>
        <w:t>8. CONCLUSIÓN</w:t>
      </w:r>
    </w:p>
    <w:p>
      <w:pPr>
        <w:pStyle w:val="Reference"/>
      </w:pPr>
      <w:r>
        <w:t>[Nombre] demostró [descripción de logros]. Las técnicas aprendidas son herramientas que [él/ella] podrá usar durante toda su vida. Les agradecemos enormemente su colaboración en este proceso.</w:t>
      </w:r>
    </w:p>
    <w:p>
      <w:pPr>
        <w:pStyle w:val="Reference"/>
      </w:pPr>
      <w:r>
        <w:t>Cualquier consulta, no duden en contactarme.</w:t>
      </w:r>
    </w:p>
    <w:p>
      <w:pPr>
        <w:pStyle w:val="Reference"/>
      </w:pPr>
      <w:r>
        <w:t>Saludos cordiales,</w:t>
      </w:r>
    </w:p>
    <w:p>
      <w:pPr>
        <w:pStyle w:val="Reference"/>
      </w:pPr>
      <w:r>
        <w:t>[Firma del investigador]</w:t>
      </w:r>
    </w:p>
    <w:p>
      <w:pPr>
        <w:pStyle w:val="Reference"/>
      </w:pPr>
      <w:r>
        <w:t>[Nombre]</w:t>
      </w:r>
    </w:p>
    <w:p>
      <w:pPr>
        <w:pStyle w:val="Reference"/>
      </w:pPr>
      <w:r>
        <w:t>[Contacto]</w:t>
      </w:r>
    </w:p>
    <w:p>
      <w:pPr>
        <w:pStyle w:val="Heading1"/>
      </w:pPr>
      <w:r>
        <w:t>ANEXO K: DOCUMENTO DE RECOMENDACIONES PARA LA ESCUELA</w:t>
      </w:r>
    </w:p>
    <w:p>
      <w:pPr>
        <w:pStyle w:val="Reference"/>
      </w:pPr>
      <w:r>
        <w:rPr>
          <w:i/>
        </w:rPr>
        <w:t>(Documento de 2-3 páginas para docentes)</w:t>
      </w:r>
    </w:p>
    <w:p>
      <w:pPr>
        <w:pStyle w:val="Heading2"/>
      </w:pPr>
      <w:r>
        <w:t>RECOMENDACIONES PEDAGÓGICAS</w:t>
      </w:r>
    </w:p>
    <w:p>
      <w:pPr>
        <w:pStyle w:val="Reference"/>
      </w:pPr>
      <w:r>
        <w:rPr>
          <w:b/>
        </w:rPr>
        <w:t>Alumno:</w:t>
      </w:r>
      <w:r>
        <w:t xml:space="preserve"> [Nombre del niño]</w:t>
      </w:r>
    </w:p>
    <w:p>
      <w:pPr>
        <w:pStyle w:val="Reference"/>
      </w:pPr>
      <w:r>
        <w:rPr>
          <w:b/>
        </w:rPr>
        <w:t>Grado:</w:t>
      </w:r>
      <w:r>
        <w:t xml:space="preserve"> 3º año</w:t>
      </w:r>
    </w:p>
    <w:p>
      <w:pPr>
        <w:pStyle w:val="Reference"/>
      </w:pPr>
      <w:r>
        <w:rPr>
          <w:b/>
        </w:rPr>
        <w:t>Fecha:</w:t>
      </w:r>
      <w:r>
        <w:t xml:space="preserve"> ___/___/______</w:t>
      </w:r>
    </w:p>
    <w:p>
      <w:pPr>
        <w:pStyle w:val="Reference"/>
      </w:pPr>
      <w:r>
        <w:rPr>
          <w:b/>
        </w:rPr>
        <w:t>Elaborado por:</w:t>
      </w:r>
      <w:r>
        <w:t xml:space="preserve"> [Nombre del investigador], Lic. en Psicología (en formación)</w:t>
      </w:r>
    </w:p>
    <w:p>
      <w:pPr>
        <w:pStyle w:val="Reference"/>
      </w:pPr>
      <w:r>
        <w:rPr>
          <w:b/>
        </w:rPr>
        <w:t>Institución:</w:t>
      </w:r>
      <w:r>
        <w:t xml:space="preserve"> [Universidad]</w:t>
      </w:r>
    </w:p>
    <w:p>
      <w:pPr>
        <w:pStyle w:val="Heading2"/>
      </w:pPr>
      <w:r>
        <w:t>ANTECEDENTES</w:t>
      </w:r>
    </w:p>
    <w:p>
      <w:pPr>
        <w:pStyle w:val="Reference"/>
      </w:pPr>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2"/>
      </w:pPr>
      <w:r>
        <w:t>RESULTADOS OBSERVADOS</w:t>
      </w:r>
    </w:p>
    <w:p>
      <w:pPr>
        <w:pStyle w:val="Reference"/>
      </w:pPr>
      <w:r>
        <w:t>[Nombre] logró aumentar significativamente su capacidad de mantener la atención en tareas (de ___ a ___ minutos). Aprendió técnicas de respiración consciente y automonitoreo que le permiten regular su atención de manera más efectiva.</w:t>
      </w:r>
    </w:p>
    <w:p>
      <w:pPr>
        <w:pStyle w:val="Heading2"/>
      </w:pPr>
      <w:r>
        <w:t>RECOMENDACIONES PARA EL AULA</w:t>
      </w:r>
    </w:p>
    <w:p>
      <w:pPr>
        <w:pStyle w:val="Reference"/>
      </w:pPr>
      <w:r>
        <w:rPr>
          <w:b/>
        </w:rPr>
        <w:t>1. Permitir el uso de técnicas de respiración:</w:t>
      </w:r>
    </w:p>
    <w:p>
      <w:pPr>
        <w:pStyle w:val="ListBullet"/>
        <w:spacing w:line="480" w:lineRule="auto"/>
      </w:pPr>
      <w:r>
        <w:t>Si observan que [nombre] está inquieto/a o distraído/a, pueden sugerirle: "¿Querés hacer tres respiraciones profundas antes de seguir?"</w:t>
      </w:r>
    </w:p>
    <w:p>
      <w:pPr>
        <w:pStyle w:val="ListBullet"/>
        <w:spacing w:line="480" w:lineRule="auto"/>
      </w:pPr>
      <w:r>
        <w:t>Esto no debe verse como una "distracción", sino como una estrategia de autorregulación.</w:t>
      </w:r>
    </w:p>
    <w:p>
      <w:pPr>
        <w:pStyle w:val="Reference"/>
      </w:pPr>
      <w:r>
        <w:rPr>
          <w:b/>
        </w:rPr>
        <w:t>2. Reforzamiento positivo:</w:t>
      </w:r>
    </w:p>
    <w:p>
      <w:pPr>
        <w:pStyle w:val="ListBullet"/>
        <w:spacing w:line="480" w:lineRule="auto"/>
      </w:pPr>
      <w:r>
        <w:t>Reconocer verbalmente cuando [nombre] permanece concentrado/a en una tarea ("Me gusta cómo estás trabajando").</w:t>
      </w:r>
    </w:p>
    <w:p>
      <w:pPr>
        <w:pStyle w:val="ListBullet"/>
        <w:spacing w:line="480" w:lineRule="auto"/>
      </w:pPr>
      <w:r>
        <w:t>Evitar señalar constantemente las distracciones; en cambio, redirigir de manera neutra.</w:t>
      </w:r>
    </w:p>
    <w:p>
      <w:pPr>
        <w:pStyle w:val="Reference"/>
      </w:pPr>
      <w:r>
        <w:rPr>
          <w:b/>
        </w:rPr>
        <w:t>3. Ubicación en el aula:</w:t>
      </w:r>
    </w:p>
    <w:p>
      <w:pPr>
        <w:pStyle w:val="ListBullet"/>
        <w:spacing w:line="480" w:lineRule="auto"/>
      </w:pPr>
      <w:r>
        <w:t>Considerar ubicar a [nombre] en un lugar con pocas distracciones visuales (lejos de ventanas, puertas, compañeros muy activos).</w:t>
      </w:r>
    </w:p>
    <w:p>
      <w:pPr>
        <w:pStyle w:val="Reference"/>
      </w:pPr>
      <w:r>
        <w:rPr>
          <w:b/>
        </w:rPr>
        <w:t>4. Pausas breves:</w:t>
      </w:r>
    </w:p>
    <w:p>
      <w:pPr>
        <w:pStyle w:val="ListBullet"/>
        <w:spacing w:line="480" w:lineRule="auto"/>
      </w:pPr>
      <w:r>
        <w:t>Para tareas largas (&gt;15 minutos), permitir pausas breves (levantarse, estirarse) puede aumentar la productividad.</w:t>
      </w:r>
    </w:p>
    <w:p>
      <w:pPr>
        <w:pStyle w:val="Reference"/>
      </w:pPr>
      <w:r>
        <w:rPr>
          <w:b/>
        </w:rPr>
        <w:t>5. Instrucciones claras y cortas:</w:t>
      </w:r>
    </w:p>
    <w:p>
      <w:pPr>
        <w:pStyle w:val="ListBullet"/>
        <w:spacing w:line="480" w:lineRule="auto"/>
      </w:pPr>
      <w:r>
        <w:t>Dar instrucciones paso a paso en lugar de múltiples instrucciones simultáneas.</w:t>
      </w:r>
    </w:p>
    <w:p>
      <w:pPr>
        <w:pStyle w:val="ListBullet"/>
        <w:spacing w:line="480" w:lineRule="auto"/>
      </w:pPr>
      <w:r>
        <w:t>Verificar comprensión antes de que inicie la tarea.</w:t>
      </w:r>
    </w:p>
    <w:p>
      <w:pPr>
        <w:pStyle w:val="Reference"/>
      </w:pPr>
      <w:r>
        <w:rPr>
          <w:b/>
        </w:rPr>
        <w:t>6. Evitar etiquetar:</w:t>
      </w:r>
    </w:p>
    <w:p>
      <w:pPr>
        <w:pStyle w:val="ListBullet"/>
        <w:spacing w:line="480" w:lineRule="auto"/>
      </w:pPr>
      <w:r>
        <w:t>Evitar comentarios como "No prestás atención" o "Sos distraído/a". Preferir: "Veo que te costó esta actividad, ¿qué podemos hacer para que sea más fácil?"</w:t>
      </w:r>
    </w:p>
    <w:p>
      <w:pPr>
        <w:pStyle w:val="Heading2"/>
      </w:pPr>
      <w:r>
        <w:t>CONTACTO</w:t>
      </w:r>
    </w:p>
    <w:p>
      <w:pPr>
        <w:pStyle w:val="Reference"/>
      </w:pPr>
      <w:r>
        <w:t>Para cualquier consulta sobre estas recomendaciones, pueden contactarme:</w:t>
      </w:r>
    </w:p>
    <w:p>
      <w:pPr>
        <w:pStyle w:val="Reference"/>
      </w:pPr>
      <w:r>
        <w:t>[Nombre del investigador]</w:t>
      </w:r>
    </w:p>
    <w:p>
      <w:pPr>
        <w:pStyle w:val="Reference"/>
      </w:pPr>
      <w:r>
        <w:t>[Email / Teléfono]</w:t>
      </w:r>
    </w:p>
    <w:p>
      <w:pPr>
        <w:pStyle w:val="Heading1"/>
      </w:pPr>
      <w:r>
        <w:t>ANEXO L: CRONOGRAMA DETALLADO CON FECHAS ESPECÍFICAS</w:t>
      </w:r>
    </w:p>
    <w:p>
      <w:pPr>
        <w:pStyle w:val="Reference"/>
      </w:pPr>
      <w:r>
        <w:rPr>
          <w:i/>
        </w:rPr>
        <w:t>(A completar con fechas reales al iniciar el estudio)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w:t>
            </w:r>
          </w:p>
        </w:tc>
        <w:tc>
          <w:tcPr>
            <w:tcW w:type="dxa" w:w="2340"/>
          </w:tcPr>
          <w:p>
            <w:r>
              <w:rPr>
                <w:rFonts w:ascii="Times New Roman" w:hAnsi="Times New Roman"/>
                <w:b/>
                <w:sz w:val="24"/>
              </w:rPr>
              <w:t>Fecha Programada</w:t>
            </w:r>
          </w:p>
        </w:tc>
        <w:tc>
          <w:tcPr>
            <w:tcW w:type="dxa" w:w="2340"/>
          </w:tcPr>
          <w:p>
            <w:r>
              <w:rPr>
                <w:rFonts w:ascii="Times New Roman" w:hAnsi="Times New Roman"/>
                <w:b/>
                <w:sz w:val="24"/>
              </w:rPr>
              <w:t>Fecha Real</w:t>
            </w:r>
          </w:p>
        </w:tc>
        <w:tc>
          <w:tcPr>
            <w:tcW w:type="dxa" w:w="2340"/>
          </w:tcPr>
          <w:p>
            <w:r>
              <w:rPr>
                <w:rFonts w:ascii="Times New Roman" w:hAnsi="Times New Roman"/>
                <w:b/>
                <w:sz w:val="24"/>
              </w:rPr>
              <w:t>Observaciones</w:t>
            </w:r>
          </w:p>
        </w:tc>
      </w:tr>
      <w:tr>
        <w:tc>
          <w:tcPr>
            <w:tcW w:type="dxa" w:w="2340"/>
          </w:tcPr>
          <w:p>
            <w:r>
              <w:rPr>
                <w:rFonts w:ascii="Times New Roman" w:hAnsi="Times New Roman"/>
                <w:sz w:val="24"/>
              </w:rPr>
              <w:t>Reunión inicial con padres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0: Línea Base</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1: Fase B1 (7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2: Fase B2 (10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3: Fase B3 (12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4: Fase B4 (15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5: Post-evaluación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Análisis de datos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Redacción de informe final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Devolución a familia</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bl>
    <w:p/>
    <w:p>
      <w:pPr>
        <w:pStyle w:val="Heading1"/>
      </w:pPr>
      <w:r>
        <w:t>ANEXO M: CARTA DE SOLICITUD DE APROBACIÓN AL COMITÉ DE ÉTICA</w:t>
      </w:r>
    </w:p>
    <w:p>
      <w:pPr>
        <w:pStyle w:val="Heading2"/>
      </w:pPr>
      <w:r>
        <w:t>CARTA AL COMITÉ DE ÉTICA</w:t>
      </w:r>
    </w:p>
    <w:p>
      <w:pPr>
        <w:pStyle w:val="Reference"/>
      </w:pPr>
      <w:r>
        <w:rPr>
          <w:b/>
        </w:rPr>
        <w:t>Fecha:</w:t>
      </w:r>
      <w:r>
        <w:t xml:space="preserve"> ___/___/______</w:t>
      </w:r>
    </w:p>
    <w:p>
      <w:pPr>
        <w:pStyle w:val="Reference"/>
      </w:pPr>
      <w:r>
        <w:rPr>
          <w:b/>
        </w:rPr>
        <w:t>A:</w:t>
      </w:r>
      <w:r>
        <w:t xml:space="preserve"> Comité de Ética en Investigación</w:t>
      </w:r>
    </w:p>
    <w:p>
      <w:pPr>
        <w:pStyle w:val="Reference"/>
      </w:pPr>
      <w:r>
        <w:t>[Nombre de la institución]</w:t>
      </w:r>
    </w:p>
    <w:p>
      <w:pPr>
        <w:pStyle w:val="Reference"/>
      </w:pPr>
      <w:r>
        <w:rPr>
          <w:b/>
        </w:rPr>
        <w:t>De:</w:t>
      </w:r>
      <w:r>
        <w:t xml:space="preserve"> [Nombre del investigador]</w:t>
      </w:r>
    </w:p>
    <w:p>
      <w:pPr>
        <w:pStyle w:val="Reference"/>
      </w:pPr>
      <w:r>
        <w:t>Estudiante de Licenciatura en Psicología</w:t>
      </w:r>
    </w:p>
    <w:p>
      <w:pPr>
        <w:pStyle w:val="Reference"/>
      </w:pPr>
      <w:r>
        <w:t>[Institución]</w:t>
      </w:r>
    </w:p>
    <w:p>
      <w:pPr>
        <w:pStyle w:val="Reference"/>
      </w:pPr>
      <w:r>
        <w:rPr>
          <w:b/>
        </w:rPr>
        <w:t>Asunto:</w:t>
      </w:r>
      <w:r>
        <w:t xml:space="preserve"> Solicitud de aprobación ética para proyecto de investigación de tesis</w:t>
      </w:r>
    </w:p>
    <w:p>
      <w:pPr>
        <w:pStyle w:val="Reference"/>
      </w:pPr>
      <w:r>
        <w:t>Estimados miembros del Comité de Ética,</w:t>
      </w:r>
    </w:p>
    <w:p>
      <w:pPr>
        <w:pStyle w:val="Reference"/>
      </w:pPr>
      <w:r>
        <w:t>Por medio de la presente, solicito la evaluación y aprobación del proyecto de investigación titulado:</w:t>
      </w:r>
    </w:p>
    <w:p>
      <w:pPr>
        <w:pStyle w:val="Reference"/>
      </w:pPr>
      <w:r>
        <w:rPr>
          <w:b/>
        </w:rP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t>Este proyecto constituye mi trabajo de tesis de grado bajo la dirección del Prof./a [Nombre del director].</w:t>
      </w:r>
    </w:p>
    <w:p>
      <w:pPr>
        <w:pStyle w:val="Reference"/>
      </w:pPr>
      <w:r>
        <w:t>Adjunto a esta solicitud:</w:t>
      </w:r>
    </w:p>
    <w:p>
      <w:pPr>
        <w:pStyle w:val="ListNumber"/>
        <w:spacing w:line="480" w:lineRule="auto"/>
      </w:pPr>
      <w:r>
        <w:t>Protocolo completo del estudio</w:t>
      </w:r>
    </w:p>
    <w:p>
      <w:pPr>
        <w:pStyle w:val="ListNumber"/>
        <w:spacing w:line="480" w:lineRule="auto"/>
      </w:pPr>
      <w:r>
        <w:t>Formulario de consentimiento informado para padres</w:t>
      </w:r>
    </w:p>
    <w:p>
      <w:pPr>
        <w:pStyle w:val="ListNumber"/>
        <w:spacing w:line="480" w:lineRule="auto"/>
      </w:pPr>
      <w:r>
        <w:t>Formulario de asentimiento para el niño</w:t>
      </w:r>
    </w:p>
    <w:p>
      <w:pPr>
        <w:pStyle w:val="ListNumber"/>
        <w:spacing w:line="480" w:lineRule="auto"/>
      </w:pPr>
      <w:r>
        <w:t>Instrumentos de evaluación y registro</w:t>
      </w:r>
    </w:p>
    <w:p>
      <w:pPr>
        <w:pStyle w:val="ListNumber"/>
        <w:spacing w:line="480" w:lineRule="auto"/>
      </w:pPr>
      <w:r>
        <w:t>Currículum vitae del investigador y director de tesis</w:t>
      </w:r>
    </w:p>
    <w:p>
      <w:pPr>
        <w:pStyle w:val="Reference"/>
      </w:pPr>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pStyle w:val="Reference"/>
      </w:pPr>
      <w:r>
        <w:t>Quedo a disposición para cualquier aclaración que requieran.</w:t>
      </w:r>
    </w:p>
    <w:p>
      <w:pPr>
        <w:pStyle w:val="Reference"/>
      </w:pPr>
      <w:r>
        <w:t>Atentamente,</w:t>
      </w:r>
    </w:p>
    <w:p>
      <w:pPr>
        <w:pStyle w:val="Reference"/>
      </w:pPr>
      <w:r>
        <w:t>_________________________</w:t>
      </w:r>
    </w:p>
    <w:p>
      <w:pPr>
        <w:pStyle w:val="Reference"/>
      </w:pPr>
      <w:r>
        <w:t>[Nombre del investigador]</w:t>
      </w:r>
    </w:p>
    <w:p>
      <w:pPr>
        <w:pStyle w:val="Reference"/>
      </w:pPr>
      <w:r>
        <w:t>[Firma]</w:t>
      </w:r>
    </w:p>
    <w:p>
      <w:pPr>
        <w:pStyle w:val="Reference"/>
      </w:pPr>
      <w:r>
        <w:t>[Contacto]</w:t>
      </w:r>
    </w:p>
    <w:p>
      <w:pPr>
        <w:pStyle w:val="Heading1"/>
      </w:pPr>
      <w:r>
        <w:t>CONCLUSIÓN DE LOS ANEXOS</w:t>
      </w:r>
    </w:p>
    <w:p>
      <w:pPr>
        <w:pStyle w:val="Reference"/>
      </w:pPr>
      <w:r>
        <w:t>Los anexos presentados en esta sección constituyen los materiales operativos esenciales para la implementación del proyecto de investigación. Su objetivo es:</w:t>
      </w:r>
    </w:p>
    <w:p>
      <w:pPr>
        <w:pStyle w:val="ListNumber"/>
        <w:spacing w:line="480" w:lineRule="auto"/>
      </w:pPr>
      <w:r>
        <w:t>**Asegurar el cumplimiento ético** (consentimiento, asentimiento, confidencialidad).</w:t>
      </w:r>
    </w:p>
    <w:p>
      <w:pPr>
        <w:pStyle w:val="ListNumber"/>
        <w:spacing w:line="480" w:lineRule="auto"/>
      </w:pPr>
      <w:r>
        <w:t>**Facilitar la replicación del estudio** (protocolos detallados, instrumentos).</w:t>
      </w:r>
    </w:p>
    <w:p>
      <w:pPr>
        <w:pStyle w:val="ListNumber"/>
        <w:spacing w:line="480" w:lineRule="auto"/>
      </w:pPr>
      <w:r>
        <w:t>**Garantizar la sistematicidad de la recolección de datos** (formularios de registro).</w:t>
      </w:r>
    </w:p>
    <w:p>
      <w:pPr>
        <w:pStyle w:val="ListNumber"/>
        <w:spacing w:line="480" w:lineRule="auto"/>
      </w:pPr>
      <w:r>
        <w:t>**Promover la transferencia de conocimiento** (informes de devolución, recomendaciones).</w:t>
      </w:r>
    </w:p>
    <w:p>
      <w:pPr>
        <w:pStyle w:val="Reference"/>
      </w:pPr>
      <w:r>
        <w:t>Todos los documentos han sido diseñados siguiendo estándares científicos y éticos internacionales, adaptados al contexto argentino y a la población infantil.</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t>INTERVENCIÓN TDA</w:t>
    </w:r>
    <w:r>
      <w:tab/>
      <w:tab/>
      <w:tab/>
      <w:tab/>
    </w: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before="0" w:after="0"/>
      <w:ind w:firstLine="720"/>
      <w:jc w:val="left"/>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jc w:val="center"/>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jc w:val="left"/>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line="480" w:lineRule="auto"/>
      <w:ind w:left="720" w:firstLine="0"/>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bstract">
    <w:name w:val="Abstract"/>
    <w:pPr>
      <w:spacing w:line="480" w:lineRule="auto"/>
      <w:ind w:firstLine="0"/>
      <w:jc w:val="left"/>
    </w:pPr>
    <w:rPr>
      <w:rFonts w:ascii="Times New Roman" w:hAnsi="Times New Roman"/>
      <w:sz w:val="24"/>
    </w:rPr>
  </w:style>
  <w:style w:type="paragraph" w:customStyle="1" w:styleId="Reference">
    <w:name w:val="Reference"/>
    <w:pPr>
      <w:spacing w:line="480" w:lineRule="auto" w:after="0"/>
      <w:ind w:left="720" w:hanging="7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