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2E3C" w:rsidRDefault="00122E3C" w:rsidP="00122E3C">
      <w:pPr>
        <w:rPr>
          <w:rFonts w:ascii="Tahoma" w:eastAsia="Times New Roman" w:hAnsi="Tahoma" w:cs="Tahoma"/>
          <w:sz w:val="20"/>
          <w:szCs w:val="20"/>
        </w:rPr>
      </w:pPr>
      <w:r>
        <w:rPr>
          <w:rFonts w:ascii="Tahoma" w:eastAsia="Times New Roman" w:hAnsi="Tahoma" w:cs="Tahoma"/>
          <w:b/>
          <w:bCs/>
          <w:sz w:val="20"/>
          <w:szCs w:val="20"/>
        </w:rPr>
        <w:t>From:</w:t>
      </w:r>
      <w:r>
        <w:rPr>
          <w:rFonts w:ascii="Tahoma" w:eastAsia="Times New Roman" w:hAnsi="Tahoma" w:cs="Tahoma"/>
          <w:sz w:val="20"/>
          <w:szCs w:val="20"/>
        </w:rPr>
        <w:t xml:space="preserve"> Zagheni, Emilio </w:t>
      </w:r>
      <w:r>
        <w:rPr>
          <w:rFonts w:ascii="Tahoma" w:eastAsia="Times New Roman" w:hAnsi="Tahoma" w:cs="Tahoma"/>
          <w:sz w:val="20"/>
          <w:szCs w:val="20"/>
        </w:rPr>
        <w:br/>
      </w:r>
      <w:r>
        <w:rPr>
          <w:rFonts w:ascii="Tahoma" w:eastAsia="Times New Roman" w:hAnsi="Tahoma" w:cs="Tahoma"/>
          <w:b/>
          <w:bCs/>
          <w:sz w:val="20"/>
          <w:szCs w:val="20"/>
        </w:rPr>
        <w:t>Sent:</w:t>
      </w:r>
      <w:r>
        <w:rPr>
          <w:rFonts w:ascii="Tahoma" w:eastAsia="Times New Roman" w:hAnsi="Tahoma" w:cs="Tahoma"/>
          <w:sz w:val="20"/>
          <w:szCs w:val="20"/>
        </w:rPr>
        <w:t xml:space="preserve"> Friday, May 15, 2020 10:17 AM</w:t>
      </w:r>
      <w:r>
        <w:rPr>
          <w:rFonts w:ascii="Tahoma" w:eastAsia="Times New Roman" w:hAnsi="Tahoma" w:cs="Tahoma"/>
          <w:sz w:val="20"/>
          <w:szCs w:val="20"/>
        </w:rPr>
        <w:br/>
      </w:r>
      <w:r>
        <w:rPr>
          <w:rFonts w:ascii="Tahoma" w:eastAsia="Times New Roman" w:hAnsi="Tahoma" w:cs="Tahoma"/>
          <w:b/>
          <w:bCs/>
          <w:sz w:val="20"/>
          <w:szCs w:val="20"/>
        </w:rPr>
        <w:t>To:</w:t>
      </w:r>
      <w:r>
        <w:rPr>
          <w:rFonts w:ascii="Tahoma" w:eastAsia="Times New Roman" w:hAnsi="Tahoma" w:cs="Tahoma"/>
          <w:sz w:val="20"/>
          <w:szCs w:val="20"/>
        </w:rPr>
        <w:t xml:space="preserve"> Alburez-Gutierrez, Diego</w:t>
      </w:r>
      <w:r>
        <w:rPr>
          <w:rFonts w:ascii="Tahoma" w:eastAsia="Times New Roman" w:hAnsi="Tahoma" w:cs="Tahoma"/>
          <w:sz w:val="20"/>
          <w:szCs w:val="20"/>
        </w:rPr>
        <w:br/>
      </w:r>
      <w:r>
        <w:rPr>
          <w:rFonts w:ascii="Tahoma" w:eastAsia="Times New Roman" w:hAnsi="Tahoma" w:cs="Tahoma"/>
          <w:b/>
          <w:bCs/>
          <w:sz w:val="20"/>
          <w:szCs w:val="20"/>
        </w:rPr>
        <w:t>Cc:</w:t>
      </w:r>
      <w:r>
        <w:rPr>
          <w:rFonts w:ascii="Tahoma" w:eastAsia="Times New Roman" w:hAnsi="Tahoma" w:cs="Tahoma"/>
          <w:sz w:val="20"/>
          <w:szCs w:val="20"/>
        </w:rPr>
        <w:t xml:space="preserve"> 'Williams, Ivan'</w:t>
      </w:r>
      <w:r>
        <w:rPr>
          <w:rFonts w:ascii="Tahoma" w:eastAsia="Times New Roman" w:hAnsi="Tahoma" w:cs="Tahoma"/>
          <w:sz w:val="20"/>
          <w:szCs w:val="20"/>
        </w:rPr>
        <w:br/>
      </w:r>
      <w:r>
        <w:rPr>
          <w:rFonts w:ascii="Tahoma" w:eastAsia="Times New Roman" w:hAnsi="Tahoma" w:cs="Tahoma"/>
          <w:b/>
          <w:bCs/>
          <w:sz w:val="20"/>
          <w:szCs w:val="20"/>
        </w:rPr>
        <w:t>Subject:</w:t>
      </w:r>
      <w:r>
        <w:rPr>
          <w:rFonts w:ascii="Tahoma" w:eastAsia="Times New Roman" w:hAnsi="Tahoma" w:cs="Tahoma"/>
          <w:sz w:val="20"/>
          <w:szCs w:val="20"/>
        </w:rPr>
        <w:t xml:space="preserve"> RE: Excess bereavement from Covid-19: </w:t>
      </w:r>
      <w:proofErr w:type="spellStart"/>
      <w:r>
        <w:rPr>
          <w:rFonts w:ascii="Tahoma" w:eastAsia="Times New Roman" w:hAnsi="Tahoma" w:cs="Tahoma"/>
          <w:sz w:val="20"/>
          <w:szCs w:val="20"/>
        </w:rPr>
        <w:t>reserach</w:t>
      </w:r>
      <w:proofErr w:type="spellEnd"/>
      <w:r>
        <w:rPr>
          <w:rFonts w:ascii="Tahoma" w:eastAsia="Times New Roman" w:hAnsi="Tahoma" w:cs="Tahoma"/>
          <w:sz w:val="20"/>
          <w:szCs w:val="20"/>
        </w:rPr>
        <w:t xml:space="preserve"> proposal</w:t>
      </w:r>
    </w:p>
    <w:p w:rsidR="00122E3C" w:rsidRDefault="00122E3C" w:rsidP="00122E3C"/>
    <w:p w:rsidR="00122E3C" w:rsidRDefault="00122E3C" w:rsidP="00122E3C">
      <w:pPr>
        <w:rPr>
          <w:color w:val="1F497D"/>
        </w:rPr>
      </w:pPr>
      <w:r>
        <w:rPr>
          <w:color w:val="1F497D"/>
        </w:rPr>
        <w:t>Hi Diego (and Ivan),</w:t>
      </w:r>
    </w:p>
    <w:p w:rsidR="00122E3C" w:rsidRDefault="00122E3C" w:rsidP="00122E3C">
      <w:pPr>
        <w:rPr>
          <w:color w:val="1F497D"/>
        </w:rPr>
      </w:pPr>
    </w:p>
    <w:p w:rsidR="00122E3C" w:rsidRDefault="00122E3C" w:rsidP="00122E3C">
      <w:pPr>
        <w:rPr>
          <w:color w:val="1F497D"/>
        </w:rPr>
      </w:pPr>
      <w:r>
        <w:rPr>
          <w:color w:val="1F497D"/>
        </w:rPr>
        <w:t xml:space="preserve">This project looks very good, and I think that it would be great if Mallika works on this. </w:t>
      </w:r>
    </w:p>
    <w:p w:rsidR="00122E3C" w:rsidRDefault="00122E3C" w:rsidP="00122E3C">
      <w:pPr>
        <w:rPr>
          <w:color w:val="1F497D"/>
        </w:rPr>
      </w:pPr>
    </w:p>
    <w:p w:rsidR="00122E3C" w:rsidRDefault="00122E3C" w:rsidP="00122E3C">
      <w:pPr>
        <w:rPr>
          <w:color w:val="1F497D"/>
        </w:rPr>
      </w:pPr>
      <w:r>
        <w:rPr>
          <w:color w:val="1F497D"/>
        </w:rPr>
        <w:t xml:space="preserve">A couple of thoughts: what would make this project even more interesting is a move from child death to broader extended family. For example, if 100 people (egos) die, assuming little clustering within families, only a fraction of 100 (the mothers who are still alive) would experience the death of a child. However, ego may have brothers sisters, children, a spouse, etc. </w:t>
      </w:r>
      <w:r w:rsidRPr="002C5ED6">
        <w:rPr>
          <w:color w:val="1F497D"/>
          <w:highlight w:val="yellow"/>
        </w:rPr>
        <w:t>The number of people who bereave the death of ego may be substantially higher</w:t>
      </w:r>
      <w:bookmarkStart w:id="0" w:name="_GoBack"/>
      <w:bookmarkEnd w:id="0"/>
      <w:r>
        <w:rPr>
          <w:color w:val="1F497D"/>
        </w:rPr>
        <w:t>. Now, bereavement for a distant cousin may not be the same as bereavement for a child, so perhaps weights based on the coefficient of relatedness could be used to reweigh measures.</w:t>
      </w:r>
    </w:p>
    <w:p w:rsidR="00122E3C" w:rsidRDefault="00122E3C" w:rsidP="00122E3C">
      <w:pPr>
        <w:rPr>
          <w:color w:val="1F497D"/>
        </w:rPr>
      </w:pPr>
    </w:p>
    <w:p w:rsidR="00122E3C" w:rsidRDefault="00122E3C" w:rsidP="00122E3C">
      <w:pPr>
        <w:rPr>
          <w:color w:val="1F497D"/>
        </w:rPr>
      </w:pPr>
      <w:r>
        <w:rPr>
          <w:color w:val="1F497D"/>
        </w:rPr>
        <w:t xml:space="preserve">Calculating values for extended family could be done either with formal demography or </w:t>
      </w:r>
      <w:proofErr w:type="spellStart"/>
      <w:r>
        <w:rPr>
          <w:color w:val="1F497D"/>
        </w:rPr>
        <w:t>socsim</w:t>
      </w:r>
      <w:proofErr w:type="spellEnd"/>
      <w:r>
        <w:rPr>
          <w:color w:val="1F497D"/>
        </w:rPr>
        <w:t xml:space="preserve"> or a mix of both.</w:t>
      </w:r>
    </w:p>
    <w:p w:rsidR="00122E3C" w:rsidRDefault="00122E3C" w:rsidP="00122E3C">
      <w:pPr>
        <w:rPr>
          <w:color w:val="1F497D"/>
        </w:rPr>
      </w:pPr>
    </w:p>
    <w:p w:rsidR="00122E3C" w:rsidRDefault="00122E3C" w:rsidP="00122E3C">
      <w:pPr>
        <w:rPr>
          <w:color w:val="1F497D"/>
        </w:rPr>
      </w:pPr>
      <w:r>
        <w:rPr>
          <w:color w:val="1F497D"/>
        </w:rPr>
        <w:t>Submitting a grant proposal sounds good.  You should discuss this with Kathrin. She would be able to tell you whether for this specific scheme it would be helpful to have me in the proposal (because sometimes having a more senior person in the group increases the likelihood of funding) or if it is not (in that case there is no need to include me).</w:t>
      </w:r>
    </w:p>
    <w:p w:rsidR="00122E3C" w:rsidRDefault="00122E3C" w:rsidP="00122E3C">
      <w:pPr>
        <w:rPr>
          <w:color w:val="1F497D"/>
        </w:rPr>
      </w:pPr>
    </w:p>
    <w:p w:rsidR="00122E3C" w:rsidRDefault="00122E3C" w:rsidP="00122E3C">
      <w:pPr>
        <w:rPr>
          <w:color w:val="1F497D"/>
        </w:rPr>
      </w:pPr>
      <w:r>
        <w:rPr>
          <w:color w:val="1F497D"/>
        </w:rPr>
        <w:t>Cheers,</w:t>
      </w:r>
    </w:p>
    <w:p w:rsidR="00122E3C" w:rsidRDefault="00122E3C" w:rsidP="00122E3C">
      <w:pPr>
        <w:rPr>
          <w:color w:val="1F497D"/>
        </w:rPr>
      </w:pPr>
      <w:r>
        <w:rPr>
          <w:color w:val="1F497D"/>
        </w:rPr>
        <w:t>Emilio</w:t>
      </w:r>
    </w:p>
    <w:p w:rsidR="00CE5504" w:rsidRDefault="00CE5504"/>
    <w:sectPr w:rsidR="00CE55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6331"/>
    <w:rsid w:val="00122E3C"/>
    <w:rsid w:val="00246331"/>
    <w:rsid w:val="002C5ED6"/>
    <w:rsid w:val="00CE55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2E3C"/>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2E3C"/>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5120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209</Words>
  <Characters>1192</Characters>
  <Application>Microsoft Office Word</Application>
  <DocSecurity>0</DocSecurity>
  <Lines>9</Lines>
  <Paragraphs>2</Paragraphs>
  <ScaleCrop>false</ScaleCrop>
  <Company>MPI for Demographic Research</Company>
  <LinksUpToDate>false</LinksUpToDate>
  <CharactersWithSpaces>1399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MPIDR_D\alburezgutierrez</dc:creator>
  <cp:keywords/>
  <dc:description/>
  <cp:lastModifiedBy>MPIDR_D\alburezgutierrez</cp:lastModifiedBy>
  <cp:revision>3</cp:revision>
  <dcterms:created xsi:type="dcterms:W3CDTF">2020-05-15T09:53:00Z</dcterms:created>
  <dcterms:modified xsi:type="dcterms:W3CDTF">2020-05-15T09:56:00Z</dcterms:modified>
</cp:coreProperties>
</file>