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6FA3" w:rsidRDefault="00D3799F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Моделировании беспроводных сенсорных сетей  на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cooja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симуляторе </w:t>
      </w:r>
    </w:p>
    <w:p w:rsidR="00676FA3" w:rsidRDefault="00676FA3">
      <w:pPr>
        <w:pStyle w:val="normal"/>
        <w:spacing w:line="240" w:lineRule="auto"/>
      </w:pPr>
    </w:p>
    <w:p w:rsidR="00676FA3" w:rsidRDefault="00D3799F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работы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2: сбор данных 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Rime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76FA3" w:rsidRDefault="00676FA3">
      <w:pPr>
        <w:pStyle w:val="normal"/>
        <w:spacing w:line="240" w:lineRule="auto"/>
      </w:pPr>
    </w:p>
    <w:p w:rsidR="00676FA3" w:rsidRDefault="00D3799F">
      <w:pPr>
        <w:pStyle w:val="normal"/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изучать как запустить симуляции в виде </w:t>
      </w:r>
      <w:proofErr w:type="spellStart"/>
      <w:r>
        <w:rPr>
          <w:rFonts w:ascii="Times New Roman" w:eastAsia="Times New Roman" w:hAnsi="Times New Roman" w:cs="Times New Roman"/>
          <w:sz w:val="24"/>
        </w:rPr>
        <w:t>csc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6FA3" w:rsidRDefault="00D3799F">
      <w:pPr>
        <w:pStyle w:val="normal"/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изучать использование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скрипты</w:t>
      </w:r>
      <w:proofErr w:type="spellEnd"/>
    </w:p>
    <w:p w:rsidR="00676FA3" w:rsidRDefault="00D3799F">
      <w:pPr>
        <w:pStyle w:val="normal"/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изучать тестовые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автоматизации симуляции</w:t>
      </w:r>
    </w:p>
    <w:p w:rsidR="00676FA3" w:rsidRDefault="00676FA3">
      <w:pPr>
        <w:pStyle w:val="normal"/>
        <w:spacing w:line="240" w:lineRule="auto"/>
      </w:pPr>
    </w:p>
    <w:p w:rsidR="00676FA3" w:rsidRDefault="00676FA3">
      <w:pPr>
        <w:pStyle w:val="normal"/>
        <w:spacing w:line="240" w:lineRule="auto"/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Начать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 COOJA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cd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 contiki-2.6/tools/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cooja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/ 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ant run 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COOJA compiles, and after a few seconds the simulator appears. All COOJA simulations are controlled using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plugins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>: small Java programs that interact with simulations and simulated nodes. When COOJA is s</w:t>
      </w: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tarted, no simulation is loaded and no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plugins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 are started.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Создать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симуляцию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>A new simulation is created via the menu.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>• Click menu item: File, New Simulation. A number of configuration options are presented. Feel free to ask if you have any questions.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>• Enter a Simulation title, and click Create.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>We have now created our first simulation in COOJA. However, the simulation does not contain any nodes yet. To add nodes we need to first create a node type, and then add nodes to the simulation.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Открыть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файл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>csc</w:t>
      </w:r>
      <w:proofErr w:type="spellEnd"/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To load a simulation, click menu item: 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File, Open simulation, Browse...., 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Select a simulation configuration. (example, Rime,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example.collect.csc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When a simulation is loaded, all simulated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 applications are recompiled. A functionality similar to saving and loading simulations, is reloading a simulation. Reloading can be used to reset the simulation to restart all nodes. More importantly, relo</w:t>
      </w:r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ading a simulation will recompile all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 code, useful while developing </w:t>
      </w:r>
      <w:proofErr w:type="spellStart"/>
      <w:r w:rsidRPr="004F7E7C">
        <w:rPr>
          <w:rFonts w:ascii="Times New Roman" w:eastAsia="Times New Roman" w:hAnsi="Times New Roman" w:cs="Times New Roman"/>
          <w:sz w:val="24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sz w:val="24"/>
          <w:lang w:val="en-US"/>
        </w:rPr>
        <w:t xml:space="preserve"> programs.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Тестовые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скрипты</w:t>
      </w:r>
      <w:proofErr w:type="spellEnd"/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для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автоматизации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симуляции</w:t>
      </w: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rPr>
          <w:lang w:val="en-US"/>
        </w:rPr>
      </w:pPr>
    </w:p>
    <w:p w:rsidR="00676FA3" w:rsidRPr="004F7E7C" w:rsidRDefault="00D3799F">
      <w:pPr>
        <w:pStyle w:val="normal"/>
        <w:spacing w:after="240"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lastRenderedPageBreak/>
        <w:t xml:space="preserve">(The following tutorial is based on an email from Fredrik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Österlind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to the developer mailing list, 2009-05-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18) The easiest way to automate simulations in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Cooja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so that you can run multiple test is by using COOJAs </w:t>
      </w:r>
      <w:proofErr w:type="spellStart"/>
      <w:r w:rsidRPr="004F7E7C">
        <w:rPr>
          <w:rFonts w:ascii="Times New Roman" w:eastAsia="Times New Roman" w:hAnsi="Times New Roman" w:cs="Times New Roman"/>
          <w:b/>
          <w:color w:val="333333"/>
          <w:sz w:val="24"/>
          <w:highlight w:val="white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b/>
          <w:color w:val="333333"/>
          <w:sz w:val="24"/>
          <w:highlight w:val="white"/>
          <w:lang w:val="en-US"/>
        </w:rPr>
        <w:t xml:space="preserve"> test scripts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.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tests can be run both with and without GUI, and could, combined with a shell script, automate several test runs (for exa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mple changing parameters in the .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csc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simulation file).</w:t>
      </w:r>
    </w:p>
    <w:p w:rsidR="00676FA3" w:rsidRPr="004F7E7C" w:rsidRDefault="00D3799F">
      <w:pPr>
        <w:pStyle w:val="normal"/>
        <w:spacing w:after="240" w:line="240" w:lineRule="auto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Example: running a simple Hello world test repeatedly with different random seeds.</w:t>
      </w:r>
    </w:p>
    <w:p w:rsidR="00676FA3" w:rsidRPr="004F7E7C" w:rsidRDefault="00D3799F">
      <w:pPr>
        <w:pStyle w:val="normal"/>
        <w:spacing w:before="340"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Создать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новую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симуляцию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676FA3" w:rsidRPr="004F7E7C" w:rsidRDefault="00D3799F">
      <w:pPr>
        <w:pStyle w:val="normal"/>
        <w:spacing w:before="340"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       When in the "Create new simulation" dialog, be sure to configure for automaticall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y generated random seeds (the checkbox right of the "Main random seed"). Every time this simulation is loaded, a new random seed will be used.</w:t>
      </w:r>
    </w:p>
    <w:p w:rsidR="00676FA3" w:rsidRPr="004F7E7C" w:rsidRDefault="00D3799F">
      <w:pPr>
        <w:pStyle w:val="normal"/>
        <w:spacing w:before="340" w:after="240" w:line="240" w:lineRule="auto"/>
        <w:ind w:left="-29" w:firstLine="405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Конфигурация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симуляции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676FA3" w:rsidRPr="004F7E7C" w:rsidRDefault="00D3799F">
      <w:pPr>
        <w:pStyle w:val="normal"/>
        <w:spacing w:before="340"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Create a mote type (use hello world or your favorite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app), and add a few nodes. A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t this step you may typically also want to configure the radio medium, node positions...</w:t>
      </w:r>
    </w:p>
    <w:p w:rsidR="00676FA3" w:rsidRPr="004F7E7C" w:rsidRDefault="00D3799F">
      <w:pPr>
        <w:pStyle w:val="normal"/>
        <w:spacing w:before="340" w:after="240" w:line="240" w:lineRule="auto"/>
        <w:ind w:left="-29" w:firstLine="405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Создать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текст</w:t>
      </w:r>
      <w:r w:rsidRPr="004F7E7C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скрипта</w:t>
      </w:r>
      <w:proofErr w:type="spellEnd"/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Start the "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Contiki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Test Editor"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plugin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. There are several test scripts available (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Javascripts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, ends with .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js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), for now use this very simple scrip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t: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TIMEOUT(10000);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log.log("first simulation message at time : " + time + "\n");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while (true) {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  YIELD(); /* wait for another mote output */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}</w:t>
      </w:r>
    </w:p>
    <w:p w:rsidR="00676FA3" w:rsidRPr="004F7E7C" w:rsidRDefault="00676FA3">
      <w:pPr>
        <w:pStyle w:val="normal"/>
        <w:spacing w:after="240" w:line="240" w:lineRule="auto"/>
        <w:ind w:left="-29" w:firstLine="405"/>
        <w:rPr>
          <w:lang w:val="en-US"/>
        </w:rPr>
      </w:pP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Copy and paste this script into the upper part of the test editor - this is where the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javascript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code goes. The lower part shows the currently active test output.</w:t>
      </w:r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The above script is very simple: it declares a test timeout of 10 seconds. It also prints the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 first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printf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() output from any of the simulation nodes. Depending on what you want to do, perhaps such a simple script is sufficient if you only want to repeat tests with a given duration (10 seconds in this case).</w:t>
      </w:r>
    </w:p>
    <w:p w:rsidR="00676FA3" w:rsidRDefault="00D3799F">
      <w:pPr>
        <w:pStyle w:val="normal"/>
        <w:spacing w:before="340" w:after="240" w:line="240" w:lineRule="auto"/>
        <w:ind w:left="-29" w:firstLine="405"/>
      </w:pPr>
      <w:r>
        <w:rPr>
          <w:rFonts w:ascii="Times New Roman" w:eastAsia="Times New Roman" w:hAnsi="Times New Roman" w:cs="Times New Roman"/>
          <w:b/>
          <w:sz w:val="24"/>
        </w:rPr>
        <w:t xml:space="preserve">Активировать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скрипт</w:t>
      </w:r>
      <w:proofErr w:type="spellEnd"/>
    </w:p>
    <w:p w:rsidR="00676FA3" w:rsidRPr="004F7E7C" w:rsidRDefault="00D3799F">
      <w:pPr>
        <w:pStyle w:val="normal"/>
        <w:spacing w:after="240" w:line="240" w:lineRule="auto"/>
        <w:ind w:left="-29" w:firstLine="405"/>
        <w:rPr>
          <w:lang w:val="en-US"/>
        </w:rPr>
      </w:pP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lastRenderedPageBreak/>
        <w:t xml:space="preserve">Click "Activate" in </w:t>
      </w:r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the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plugin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 xml:space="preserve">, and then start the simulation. The simulation stops after ten seconds. In the lower part of the test editor </w:t>
      </w:r>
      <w:proofErr w:type="spellStart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plugin</w:t>
      </w:r>
      <w:proofErr w:type="spellEnd"/>
      <w:r w:rsidRPr="004F7E7C">
        <w:rPr>
          <w:rFonts w:ascii="Times New Roman" w:eastAsia="Times New Roman" w:hAnsi="Times New Roman" w:cs="Times New Roman"/>
          <w:color w:val="333333"/>
          <w:sz w:val="24"/>
          <w:highlight w:val="white"/>
          <w:lang w:val="en-US"/>
        </w:rPr>
        <w:t>, you should messages indicating that the test timed out (failed).</w:t>
      </w:r>
    </w:p>
    <w:p w:rsidR="00676FA3" w:rsidRPr="004F7E7C" w:rsidRDefault="00676FA3">
      <w:pPr>
        <w:pStyle w:val="normal"/>
        <w:spacing w:line="240" w:lineRule="auto"/>
        <w:ind w:left="-29"/>
        <w:rPr>
          <w:lang w:val="en-US"/>
        </w:rPr>
      </w:pPr>
    </w:p>
    <w:p w:rsidR="00676FA3" w:rsidRPr="004F7E7C" w:rsidRDefault="00676FA3">
      <w:pPr>
        <w:pStyle w:val="normal"/>
        <w:spacing w:line="240" w:lineRule="auto"/>
        <w:ind w:left="-29" w:firstLine="405"/>
        <w:rPr>
          <w:lang w:val="en-US"/>
        </w:rPr>
      </w:pPr>
    </w:p>
    <w:p w:rsidR="00676FA3" w:rsidRDefault="00D3799F">
      <w:pPr>
        <w:pStyle w:val="normal"/>
        <w:spacing w:line="240" w:lineRule="auto"/>
        <w:ind w:left="-29" w:firstLine="405"/>
      </w:pPr>
      <w:r>
        <w:rPr>
          <w:rFonts w:ascii="Times New Roman" w:eastAsia="Times New Roman" w:hAnsi="Times New Roman" w:cs="Times New Roman"/>
          <w:b/>
          <w:sz w:val="24"/>
        </w:rPr>
        <w:t>Задачи</w:t>
      </w:r>
    </w:p>
    <w:p w:rsidR="00676FA3" w:rsidRDefault="00676FA3">
      <w:pPr>
        <w:pStyle w:val="normal"/>
        <w:spacing w:line="240" w:lineRule="auto"/>
        <w:ind w:left="-29" w:firstLine="405"/>
      </w:pPr>
    </w:p>
    <w:p w:rsidR="00676FA3" w:rsidRDefault="00D3799F">
      <w:pPr>
        <w:pStyle w:val="normal"/>
        <w:numPr>
          <w:ilvl w:val="0"/>
          <w:numId w:val="1"/>
        </w:numPr>
        <w:spacing w:line="240" w:lineRule="auto"/>
        <w:ind w:left="-29" w:firstLine="405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сделать снимки  для  окон   </w:t>
      </w:r>
    </w:p>
    <w:p w:rsidR="00676FA3" w:rsidRDefault="00D3799F">
      <w:pPr>
        <w:pStyle w:val="normal"/>
        <w:numPr>
          <w:ilvl w:val="0"/>
          <w:numId w:val="1"/>
        </w:numPr>
        <w:spacing w:line="240" w:lineRule="auto"/>
        <w:ind w:left="-29" w:firstLine="405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написать описание для ка</w:t>
      </w:r>
      <w:r>
        <w:rPr>
          <w:rFonts w:ascii="Times New Roman" w:eastAsia="Times New Roman" w:hAnsi="Times New Roman" w:cs="Times New Roman"/>
          <w:sz w:val="24"/>
        </w:rPr>
        <w:t>ждого окна</w:t>
      </w:r>
    </w:p>
    <w:p w:rsidR="00676FA3" w:rsidRDefault="00D3799F">
      <w:pPr>
        <w:pStyle w:val="normal"/>
        <w:numPr>
          <w:ilvl w:val="0"/>
          <w:numId w:val="1"/>
        </w:numPr>
        <w:spacing w:line="240" w:lineRule="auto"/>
        <w:ind w:left="-29" w:firstLine="405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jave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примера сбора данных </w:t>
      </w:r>
      <w:proofErr w:type="spellStart"/>
      <w:r>
        <w:rPr>
          <w:rFonts w:ascii="Times New Roman" w:eastAsia="Times New Roman" w:hAnsi="Times New Roman" w:cs="Times New Roman"/>
          <w:sz w:val="24"/>
        </w:rPr>
        <w:t>Rime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example.collect.csc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676FA3" w:rsidRDefault="00676FA3">
      <w:pPr>
        <w:pStyle w:val="normal"/>
        <w:spacing w:line="240" w:lineRule="auto"/>
        <w:ind w:left="-29" w:firstLine="405"/>
      </w:pPr>
    </w:p>
    <w:p w:rsidR="00676FA3" w:rsidRPr="004F7E7C" w:rsidRDefault="004F7E7C">
      <w:pPr>
        <w:pStyle w:val="normal"/>
        <w:spacing w:line="240" w:lineRule="auto"/>
        <w:ind w:left="-29" w:firstLine="405"/>
      </w:pPr>
      <w:r>
        <w:t xml:space="preserve">1) для чего используется инструмент </w:t>
      </w:r>
      <w:r>
        <w:rPr>
          <w:lang w:val="en-US"/>
        </w:rPr>
        <w:t>rime</w:t>
      </w:r>
      <w:r>
        <w:t xml:space="preserve"> в симуляторе </w:t>
      </w:r>
      <w:proofErr w:type="spellStart"/>
      <w:r>
        <w:rPr>
          <w:lang w:val="en-US"/>
        </w:rPr>
        <w:t>cooja</w:t>
      </w:r>
      <w:proofErr w:type="spellEnd"/>
    </w:p>
    <w:p w:rsidR="004F7E7C" w:rsidRPr="004F7E7C" w:rsidRDefault="004F7E7C">
      <w:pPr>
        <w:pStyle w:val="normal"/>
        <w:spacing w:line="240" w:lineRule="auto"/>
        <w:ind w:left="-29" w:firstLine="405"/>
      </w:pPr>
      <w:r w:rsidRPr="004F7E7C">
        <w:t>2)</w:t>
      </w:r>
      <w:r>
        <w:t xml:space="preserve">приведите пример </w:t>
      </w:r>
      <w:proofErr w:type="spellStart"/>
      <w:r>
        <w:t>скрипта</w:t>
      </w:r>
      <w:proofErr w:type="spellEnd"/>
      <w:r>
        <w:t xml:space="preserve"> для создания сенсорного узла на симуляторе </w:t>
      </w:r>
      <w:proofErr w:type="spellStart"/>
      <w:r>
        <w:rPr>
          <w:lang w:val="en-US"/>
        </w:rPr>
        <w:t>cooja</w:t>
      </w:r>
      <w:proofErr w:type="spellEnd"/>
    </w:p>
    <w:p w:rsidR="00676FA3" w:rsidRPr="00D3799F" w:rsidRDefault="004F7E7C" w:rsidP="00D3799F">
      <w:pPr>
        <w:pStyle w:val="normal"/>
        <w:spacing w:line="240" w:lineRule="auto"/>
        <w:ind w:left="-29" w:firstLine="405"/>
      </w:pPr>
      <w:r w:rsidRPr="00D3799F">
        <w:t>3)</w:t>
      </w:r>
      <w:r w:rsidR="00D3799F">
        <w:t xml:space="preserve">как посмотреть в </w:t>
      </w:r>
      <w:proofErr w:type="spellStart"/>
      <w:r w:rsidR="00D3799F">
        <w:rPr>
          <w:lang w:val="en-US"/>
        </w:rPr>
        <w:t>cooja</w:t>
      </w:r>
      <w:proofErr w:type="spellEnd"/>
      <w:r w:rsidR="00D3799F">
        <w:t xml:space="preserve"> посмотреть дальность действия сенсорного узла</w:t>
      </w:r>
    </w:p>
    <w:sectPr w:rsidR="00676FA3" w:rsidRPr="00D3799F" w:rsidSect="00676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40C90"/>
    <w:multiLevelType w:val="multilevel"/>
    <w:tmpl w:val="3CC24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08F3B13"/>
    <w:multiLevelType w:val="multilevel"/>
    <w:tmpl w:val="8B6E6C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676FA3"/>
    <w:rsid w:val="004F7E7C"/>
    <w:rsid w:val="00676FA3"/>
    <w:rsid w:val="00D3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76FA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676FA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676FA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676FA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676FA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676FA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76FA3"/>
  </w:style>
  <w:style w:type="table" w:customStyle="1" w:styleId="TableNormal">
    <w:name w:val="Table Normal"/>
    <w:rsid w:val="00676F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76FA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676FA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2017-02-12T22:06:00Z</dcterms:created>
  <dcterms:modified xsi:type="dcterms:W3CDTF">2017-02-12T22:06:00Z</dcterms:modified>
</cp:coreProperties>
</file>