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02" w:rsidRDefault="002D2A02" w:rsidP="002D2A02">
      <w:pPr>
        <w:pStyle w:val="Heading1"/>
        <w:rPr>
          <w:b/>
          <w:lang w:val="sr-Latn-RS"/>
        </w:rPr>
      </w:pPr>
      <w:r>
        <w:rPr>
          <w:b/>
          <w:lang w:val="sr-Latn-RS"/>
        </w:rPr>
        <w:t xml:space="preserve">Importovanje, </w:t>
      </w:r>
      <w:r w:rsidR="00502977">
        <w:rPr>
          <w:b/>
          <w:lang w:val="sr-Latn-RS"/>
        </w:rPr>
        <w:t xml:space="preserve">obrada i </w:t>
      </w:r>
      <w:r>
        <w:rPr>
          <w:b/>
          <w:lang w:val="sr-Latn-RS"/>
        </w:rPr>
        <w:t>prikaz korišćenih podataka</w:t>
      </w:r>
    </w:p>
    <w:p w:rsidR="002D2A02" w:rsidRDefault="002D2A02" w:rsidP="002D2A02">
      <w:pPr>
        <w:rPr>
          <w:lang w:val="sr-Latn-RS"/>
        </w:rPr>
      </w:pPr>
    </w:p>
    <w:p w:rsidR="004A1E1A" w:rsidRDefault="004A1E1A" w:rsidP="002D2A02">
      <w:pPr>
        <w:rPr>
          <w:lang w:val="sr-Latn-RS"/>
        </w:rPr>
      </w:pPr>
    </w:p>
    <w:p w:rsidR="004A1E1A" w:rsidRDefault="004A1E1A" w:rsidP="004A1E1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Prikupljanje podataka i importovanje</w:t>
      </w:r>
    </w:p>
    <w:p w:rsidR="004A1E1A" w:rsidRDefault="004A1E1A" w:rsidP="004A1E1A">
      <w:pPr>
        <w:rPr>
          <w:lang w:val="sr-Latn-RS"/>
        </w:rPr>
      </w:pPr>
      <w:bookmarkStart w:id="0" w:name="_GoBack"/>
    </w:p>
    <w:p w:rsidR="00C316B4" w:rsidRDefault="000E74C0" w:rsidP="002C2390">
      <w:pPr>
        <w:spacing w:line="276" w:lineRule="auto"/>
        <w:ind w:firstLine="720"/>
        <w:rPr>
          <w:lang w:val="sr-Latn-RS"/>
        </w:rPr>
      </w:pPr>
      <w:r w:rsidRPr="000E74C0">
        <w:rPr>
          <w:lang w:val="sr-Latn-RS"/>
        </w:rPr>
        <w:t xml:space="preserve">Da bi realizovali </w:t>
      </w:r>
      <w:r w:rsidR="00C316B4">
        <w:rPr>
          <w:lang w:val="sr-Latn-RS"/>
        </w:rPr>
        <w:t>projekat neophodne podatke</w:t>
      </w:r>
      <w:r w:rsidRPr="000E74C0">
        <w:rPr>
          <w:lang w:val="sr-Latn-RS"/>
        </w:rPr>
        <w:t xml:space="preserve"> preuzeli smo sa </w:t>
      </w:r>
      <w:r w:rsidR="00C316B4">
        <w:rPr>
          <w:lang w:val="sr-Latn-RS"/>
        </w:rPr>
        <w:t>sledećih sajtova:</w:t>
      </w:r>
      <w:r w:rsidR="002C2390">
        <w:rPr>
          <w:lang w:val="sr-Latn-RS"/>
        </w:rPr>
        <w:t xml:space="preserve">  </w:t>
      </w:r>
      <w:r w:rsidR="00B612E9" w:rsidRPr="00D36B98">
        <w:rPr>
          <w:lang w:val="sr-Latn-RS"/>
        </w:rPr>
        <w:t>https://www.ekologija.gov.rs/dokumenta/zastita-od-hemijskih-udesa/registar-seveso-postrojenja</w:t>
      </w:r>
      <w:r w:rsidR="00C316B4">
        <w:rPr>
          <w:lang w:val="sr-Latn-RS"/>
        </w:rPr>
        <w:t xml:space="preserve">, </w:t>
      </w:r>
      <w:r w:rsidR="00C47068" w:rsidRPr="00C47068">
        <w:rPr>
          <w:lang w:val="sr-Latn-RS"/>
        </w:rPr>
        <w:t>http://data.sepa.gov.rs/dataset/kvalitet-vazduha</w:t>
      </w:r>
      <w:r w:rsidR="00C47068">
        <w:rPr>
          <w:lang w:val="sr-Latn-RS"/>
        </w:rPr>
        <w:t xml:space="preserve"> kako bi dobili lokaciju mernih stanica za kvalitet vazduha</w:t>
      </w:r>
      <w:r>
        <w:rPr>
          <w:lang w:val="sr-Latn-RS"/>
        </w:rPr>
        <w:t>.</w:t>
      </w:r>
      <w:r w:rsidR="00D36B98">
        <w:rPr>
          <w:lang w:val="sr-Latn-RS"/>
        </w:rPr>
        <w:t xml:space="preserve"> Određeni podaci su digitalizovani pomoću Google satelita (zdravstvene ustanove, vrtići i bolnice).</w:t>
      </w:r>
      <w:r w:rsidR="00C47068">
        <w:rPr>
          <w:lang w:val="sr-Latn-RS"/>
        </w:rPr>
        <w:t xml:space="preserve"> </w:t>
      </w:r>
    </w:p>
    <w:p w:rsidR="00D36B98" w:rsidRDefault="00C47068" w:rsidP="003B581A">
      <w:pPr>
        <w:spacing w:line="276" w:lineRule="auto"/>
        <w:ind w:firstLine="720"/>
        <w:rPr>
          <w:lang w:val="sr-Latn-RS"/>
        </w:rPr>
      </w:pPr>
      <w:r>
        <w:rPr>
          <w:lang w:val="sr-Latn-RS"/>
        </w:rPr>
        <w:t xml:space="preserve">Podaci o zaštićenim prirodnim dobrima preuzeti su sa sajta </w:t>
      </w:r>
      <w:r w:rsidR="00C316B4" w:rsidRPr="00C316B4">
        <w:rPr>
          <w:lang w:val="sr-Latn-RS"/>
        </w:rPr>
        <w:t>https://www.iucn.org/theme/protected-areas/our-work/quality-and-effectiveness/world-database-protected-areas-wdpa</w:t>
      </w:r>
      <w:r w:rsidR="0087782B">
        <w:rPr>
          <w:lang w:val="sr-Latn-RS"/>
        </w:rPr>
        <w:t>.</w:t>
      </w:r>
      <w:r w:rsidR="00C316B4">
        <w:rPr>
          <w:lang w:val="sr-Latn-RS"/>
        </w:rPr>
        <w:t xml:space="preserve"> </w:t>
      </w:r>
      <w:r w:rsidR="00D36B98" w:rsidRPr="00D36B98">
        <w:rPr>
          <w:lang w:val="sr-Latn-RS"/>
        </w:rPr>
        <w:t>Granicu prostora od interesa moguće je digitalizovati pomoću satelitskog prikaza u okviru programa ili preuzeti sa portala GEO S</w:t>
      </w:r>
      <w:r w:rsidR="002C2390">
        <w:rPr>
          <w:lang w:val="sr-Latn-RS"/>
        </w:rPr>
        <w:t xml:space="preserve">rbija: </w:t>
      </w:r>
      <w:r w:rsidR="002C2390" w:rsidRPr="002C2390">
        <w:rPr>
          <w:lang w:val="sr-Latn-RS"/>
        </w:rPr>
        <w:t>https://geosrbija.rs/</w:t>
      </w:r>
      <w:r w:rsidR="002C2390">
        <w:rPr>
          <w:lang w:val="sr-Latn-RS"/>
        </w:rPr>
        <w:t xml:space="preserve">. </w:t>
      </w:r>
      <w:r w:rsidR="00D36B98" w:rsidRPr="00D36B98">
        <w:rPr>
          <w:lang w:val="sr-Latn-RS"/>
        </w:rPr>
        <w:t xml:space="preserve">Satelitski snimci za potrebe </w:t>
      </w:r>
      <w:r w:rsidR="00D36B98">
        <w:rPr>
          <w:lang w:val="sr-Latn-RS"/>
        </w:rPr>
        <w:t>izrade karte osnovnog zemljišnog pokrivača</w:t>
      </w:r>
      <w:r w:rsidR="002020E7">
        <w:rPr>
          <w:lang w:val="sr-Latn-RS"/>
        </w:rPr>
        <w:t xml:space="preserve"> preuzeti su sa</w:t>
      </w:r>
      <w:r w:rsidR="00D36B98" w:rsidRPr="00D36B98">
        <w:rPr>
          <w:lang w:val="sr-Latn-RS"/>
        </w:rPr>
        <w:t>: https://earthexplorer.usgs.gov/.</w:t>
      </w:r>
    </w:p>
    <w:p w:rsidR="000E74C0" w:rsidRPr="000E74C0" w:rsidRDefault="000E74C0" w:rsidP="003B581A">
      <w:pPr>
        <w:spacing w:line="257" w:lineRule="auto"/>
        <w:ind w:firstLine="720"/>
        <w:rPr>
          <w:lang w:val="sr-Latn-RS"/>
        </w:rPr>
      </w:pPr>
      <w:r w:rsidRPr="000E74C0">
        <w:rPr>
          <w:lang w:val="sr-Latn-RS"/>
        </w:rPr>
        <w:t xml:space="preserve">Koristićemo QGIS softver (verzija 3.16.11) kako bi učitali </w:t>
      </w:r>
      <w:r w:rsidR="00C97C68">
        <w:rPr>
          <w:lang w:val="sr-Latn-RS"/>
        </w:rPr>
        <w:t>preuzete</w:t>
      </w:r>
      <w:r w:rsidRPr="000E74C0">
        <w:rPr>
          <w:lang w:val="sr-Latn-RS"/>
        </w:rPr>
        <w:t xml:space="preserve"> podatke iz </w:t>
      </w:r>
      <w:r w:rsidR="00B612E9">
        <w:rPr>
          <w:lang w:val="sr-Latn-RS"/>
        </w:rPr>
        <w:t xml:space="preserve">shp. i </w:t>
      </w:r>
      <w:r w:rsidRPr="000E74C0">
        <w:rPr>
          <w:lang w:val="sr-Latn-RS"/>
        </w:rPr>
        <w:t xml:space="preserve">.xls fajla, potom ćemo ih prikazati u prostoru i na kraju analizirali. Nakon pokretanja QGIS softvera, neophodno je da definišemo koordinatni sistem karakterističan za teritoriju naše države Republike Srbije. U donjem desnom uglu klikom na ikonicu za koordinatni sistem, otvara nam se prozor Project properties gde biramo koordinatni sistem WGS 84/UTM zone 34N. </w:t>
      </w:r>
    </w:p>
    <w:p w:rsidR="000E74C0" w:rsidRDefault="000E74C0" w:rsidP="003B581A">
      <w:pPr>
        <w:spacing w:line="257" w:lineRule="auto"/>
        <w:ind w:firstLine="720"/>
        <w:rPr>
          <w:lang w:val="sr-Latn-RS"/>
        </w:rPr>
      </w:pPr>
      <w:r w:rsidRPr="002D095E">
        <w:rPr>
          <w:lang w:val="sr-Latn-RS"/>
        </w:rPr>
        <w:t>Postoji nekoliko načina na osnovu kojih možemo učitati .xls fajl u QGIS. Jedan od njih jeste da instaliramo plugin pod nazivom “Spreadsheet Layers”. On nam omogućava da učitamo različite tipove fajlova (*.ods, *.xls, *.xlsx). Kliknemo na Plugins → Manage and Install Plugins, otvoriće nam se novi prozor, pa biramo opciju All, pa u Search kucamo Spreadsheet Layers, zatim ga instaliramo na opciju Install (slika br. 1).</w:t>
      </w:r>
    </w:p>
    <w:bookmarkEnd w:id="0"/>
    <w:p w:rsidR="000E74C0" w:rsidRDefault="000E74C0" w:rsidP="004A1E1A">
      <w:pPr>
        <w:rPr>
          <w:lang w:val="sr-Latn-RS"/>
        </w:rPr>
      </w:pPr>
    </w:p>
    <w:p w:rsidR="00654DFA" w:rsidRDefault="00654DFA" w:rsidP="00654DFA">
      <w:pPr>
        <w:ind w:firstLine="720"/>
        <w:jc w:val="center"/>
        <w:rPr>
          <w:rFonts w:eastAsia="Times New Roman"/>
          <w:bCs/>
          <w:color w:val="000000"/>
          <w:szCs w:val="24"/>
          <w:lang w:val="sr-Latn-RS"/>
        </w:rPr>
      </w:pPr>
      <w:r>
        <w:rPr>
          <w:rFonts w:eastAsia="Times New Roman"/>
          <w:bCs/>
          <w:noProof/>
          <w:color w:val="000000"/>
          <w:szCs w:val="24"/>
        </w:rPr>
        <w:lastRenderedPageBreak/>
        <w:drawing>
          <wp:inline distT="0" distB="0" distL="0" distR="0">
            <wp:extent cx="4107180" cy="2987040"/>
            <wp:effectExtent l="0" t="0" r="7620" b="3810"/>
            <wp:docPr id="2" name="Picture 2" descr="spreadsheet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eadsheet plug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FA" w:rsidRDefault="00654DFA" w:rsidP="00654DFA">
      <w:pPr>
        <w:ind w:firstLine="720"/>
        <w:jc w:val="center"/>
        <w:rPr>
          <w:rFonts w:eastAsia="Calibri"/>
          <w:sz w:val="22"/>
          <w:szCs w:val="24"/>
          <w:lang w:val="sr-Latn-RS"/>
        </w:rPr>
      </w:pPr>
      <w:r>
        <w:rPr>
          <w:rFonts w:eastAsia="Times New Roman"/>
          <w:bCs/>
          <w:color w:val="000000"/>
          <w:szCs w:val="24"/>
          <w:lang w:val="sr-Latn-RS"/>
        </w:rPr>
        <w:t>Slika 1. Instalacija plugin-a</w:t>
      </w:r>
    </w:p>
    <w:p w:rsidR="00654DFA" w:rsidRDefault="00654DFA" w:rsidP="00654DFA">
      <w:pPr>
        <w:pStyle w:val="Heading1"/>
        <w:rPr>
          <w:rFonts w:eastAsia="Arial"/>
          <w:sz w:val="32"/>
          <w:lang w:val="sr-Cyrl-RS"/>
        </w:rPr>
      </w:pPr>
    </w:p>
    <w:p w:rsidR="00654DFA" w:rsidRDefault="00654DFA" w:rsidP="00654DFA">
      <w:pPr>
        <w:spacing w:line="276" w:lineRule="auto"/>
        <w:ind w:firstLine="720"/>
        <w:rPr>
          <w:lang w:val="sr-Latn-RS"/>
        </w:rPr>
      </w:pPr>
      <w:r>
        <w:rPr>
          <w:lang w:val="sr-Latn-RS"/>
        </w:rPr>
        <w:t xml:space="preserve">Nakon toga, u toolbar meniju sa leve strane radne površine, kliknemo na poslednju opciju Add spreadsheet layer i otvara nam se prozor prikazan sa slici br. 2. </w:t>
      </w:r>
    </w:p>
    <w:p w:rsidR="00654DFA" w:rsidRDefault="002D095E" w:rsidP="00DD7FCD">
      <w:pPr>
        <w:spacing w:line="276" w:lineRule="auto"/>
        <w:ind w:firstLine="720"/>
        <w:jc w:val="center"/>
        <w:rPr>
          <w:lang w:val="sr-Latn-RS"/>
        </w:rPr>
      </w:pPr>
      <w:r>
        <w:rPr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53.8pt">
            <v:imagedata r:id="rId6" o:title="tab slika"/>
          </v:shape>
        </w:pict>
      </w:r>
    </w:p>
    <w:p w:rsidR="00654DFA" w:rsidRDefault="00654DFA" w:rsidP="00654DFA">
      <w:pPr>
        <w:spacing w:line="276" w:lineRule="auto"/>
        <w:ind w:firstLine="720"/>
        <w:jc w:val="center"/>
        <w:rPr>
          <w:rFonts w:eastAsia="Calibri"/>
          <w:lang w:val="sr-Latn-RS"/>
        </w:rPr>
      </w:pPr>
      <w:r>
        <w:rPr>
          <w:lang w:val="sr-Latn-RS"/>
        </w:rPr>
        <w:t>Slika 2. Ubacivanje koordinata mernih stanica</w:t>
      </w:r>
    </w:p>
    <w:p w:rsidR="000E74C0" w:rsidRDefault="000E74C0" w:rsidP="004A1E1A">
      <w:pPr>
        <w:rPr>
          <w:lang w:val="sr-Latn-RS"/>
        </w:rPr>
      </w:pPr>
    </w:p>
    <w:p w:rsidR="006C44E5" w:rsidRDefault="006C44E5" w:rsidP="006C44E5">
      <w:pPr>
        <w:spacing w:line="276" w:lineRule="auto"/>
        <w:ind w:firstLine="720"/>
        <w:rPr>
          <w:lang w:val="sr-Latn-RS"/>
        </w:rPr>
      </w:pPr>
      <w:r>
        <w:rPr>
          <w:lang w:val="sr-Latn-RS"/>
        </w:rPr>
        <w:lastRenderedPageBreak/>
        <w:t>U polju File name učitava se tabela formata .xls. X koordinate predstavljene su u tabeli kolonom lon, a Y kolonom lat. Klikom na opciju ok koordinate će nam se prikazati u radnom prostoru. Pošto QGIS prepoznaje ove lejere kao privremene, lejer je neophodno sačuvati u formatu .shp. Desnim klikom na pomenuti lejer, otvara nam se prozor Export → Save Features As… i potom biramo format .shp, naziv pod kojim ćemo sačuvati datoteku i mesto na računaru. Na taj način smo sačuvali pomenuti lejer kao stalni.</w:t>
      </w:r>
    </w:p>
    <w:p w:rsidR="006C44E5" w:rsidRDefault="00A75EC2" w:rsidP="005F2CCF">
      <w:pPr>
        <w:spacing w:line="276" w:lineRule="auto"/>
        <w:ind w:firstLine="720"/>
        <w:rPr>
          <w:lang w:val="sr-Latn-RS"/>
        </w:rPr>
      </w:pPr>
      <w:r>
        <w:rPr>
          <w:lang w:val="sr-Latn-RS"/>
        </w:rPr>
        <w:t xml:space="preserve">Ostale preuzete shp. fajlove </w:t>
      </w:r>
      <w:r w:rsidR="00FC4C3A">
        <w:rPr>
          <w:lang w:val="sr-Latn-RS"/>
        </w:rPr>
        <w:t xml:space="preserve">koje smo preuzeli sa gore navedenih internet stranica, a koji su nam </w:t>
      </w:r>
      <w:r>
        <w:rPr>
          <w:lang w:val="sr-Latn-RS"/>
        </w:rPr>
        <w:t xml:space="preserve">neophodne za </w:t>
      </w:r>
      <w:r w:rsidR="00D16033">
        <w:rPr>
          <w:lang w:val="sr-Latn-RS"/>
        </w:rPr>
        <w:t xml:space="preserve">dalji </w:t>
      </w:r>
      <w:r>
        <w:rPr>
          <w:lang w:val="sr-Latn-RS"/>
        </w:rPr>
        <w:t>rad</w:t>
      </w:r>
      <w:r w:rsidR="00A01F7E">
        <w:rPr>
          <w:lang w:val="sr-Latn-RS"/>
        </w:rPr>
        <w:t xml:space="preserve"> jednostavno selektujemo i</w:t>
      </w:r>
      <w:r>
        <w:rPr>
          <w:lang w:val="sr-Latn-RS"/>
        </w:rPr>
        <w:t xml:space="preserve"> pevučemo na radnu površinu</w:t>
      </w:r>
      <w:r w:rsidR="00763668">
        <w:rPr>
          <w:lang w:val="sr-Latn-RS"/>
        </w:rPr>
        <w:t xml:space="preserve"> u softveru</w:t>
      </w:r>
      <w:r>
        <w:rPr>
          <w:lang w:val="sr-Latn-RS"/>
        </w:rPr>
        <w:t xml:space="preserve"> i na taj način smo ih učitali.</w:t>
      </w:r>
    </w:p>
    <w:p w:rsidR="006623FA" w:rsidRDefault="006623FA" w:rsidP="005F2CCF">
      <w:pPr>
        <w:spacing w:line="276" w:lineRule="auto"/>
        <w:ind w:firstLine="720"/>
        <w:rPr>
          <w:lang w:val="sr-Latn-RS"/>
        </w:rPr>
      </w:pPr>
    </w:p>
    <w:p w:rsidR="006623FA" w:rsidRDefault="006623FA" w:rsidP="006623FA">
      <w:pPr>
        <w:rPr>
          <w:lang w:val="sr-Latn-RS"/>
        </w:rPr>
      </w:pPr>
    </w:p>
    <w:p w:rsidR="006623FA" w:rsidRPr="000948FE" w:rsidRDefault="006623FA" w:rsidP="006623FA">
      <w:pPr>
        <w:pStyle w:val="ListParagraph"/>
        <w:numPr>
          <w:ilvl w:val="0"/>
          <w:numId w:val="1"/>
        </w:numPr>
        <w:rPr>
          <w:lang w:val="sr-Latn-RS"/>
        </w:rPr>
      </w:pPr>
      <w:r w:rsidRPr="000948FE">
        <w:rPr>
          <w:lang w:val="sr-Latn-RS"/>
        </w:rPr>
        <w:t>Analiza i obrada podataka</w:t>
      </w:r>
    </w:p>
    <w:p w:rsidR="006623FA" w:rsidRDefault="006623FA" w:rsidP="005F2CCF">
      <w:pPr>
        <w:spacing w:line="276" w:lineRule="auto"/>
        <w:ind w:firstLine="720"/>
        <w:rPr>
          <w:lang w:val="sr-Latn-RS"/>
        </w:rPr>
      </w:pPr>
    </w:p>
    <w:p w:rsidR="002D2A02" w:rsidRDefault="002D2A02" w:rsidP="005F2CCF">
      <w:pPr>
        <w:spacing w:line="257" w:lineRule="auto"/>
        <w:ind w:firstLine="720"/>
        <w:rPr>
          <w:lang w:val="sr-Latn-RS"/>
        </w:rPr>
      </w:pPr>
      <w:r>
        <w:rPr>
          <w:lang w:val="sr-Latn-RS"/>
        </w:rPr>
        <w:t>Za potrebe ovog projekta korišćen je plygin QuickMapServ</w:t>
      </w:r>
      <w:r w:rsidR="00E42505">
        <w:rPr>
          <w:lang w:val="sr-Latn-RS"/>
        </w:rPr>
        <w:t xml:space="preserve">ices,  kako bi dobili neophodne podatke </w:t>
      </w:r>
      <w:r w:rsidR="00AD1299">
        <w:rPr>
          <w:lang w:val="sr-Latn-RS"/>
        </w:rPr>
        <w:t>(Slika br</w:t>
      </w:r>
      <w:r w:rsidR="00C11D2E">
        <w:rPr>
          <w:lang w:val="sr-Latn-RS"/>
        </w:rPr>
        <w:t>.</w:t>
      </w:r>
      <w:r w:rsidR="000D4257">
        <w:rPr>
          <w:lang w:val="sr-Latn-RS"/>
        </w:rPr>
        <w:t xml:space="preserve"> 3</w:t>
      </w:r>
      <w:r>
        <w:rPr>
          <w:lang w:val="sr-Latn-RS"/>
        </w:rPr>
        <w:t>).</w:t>
      </w:r>
    </w:p>
    <w:p w:rsidR="00E42505" w:rsidRDefault="00E42505" w:rsidP="000948F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D262072" wp14:editId="231DFF3A">
            <wp:extent cx="5059680" cy="3123565"/>
            <wp:effectExtent l="0" t="0" r="762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05" w:rsidRPr="00654DFA" w:rsidRDefault="00E42505" w:rsidP="00E42505">
      <w:pPr>
        <w:jc w:val="center"/>
        <w:rPr>
          <w:i/>
          <w:szCs w:val="20"/>
          <w:lang w:val="sr-Latn-RS"/>
        </w:rPr>
      </w:pPr>
      <w:r w:rsidRPr="00654DFA">
        <w:rPr>
          <w:szCs w:val="20"/>
          <w:lang w:val="sr-Latn-RS"/>
        </w:rPr>
        <w:t xml:space="preserve">Slika </w:t>
      </w:r>
      <w:r w:rsidR="000D4257">
        <w:rPr>
          <w:szCs w:val="20"/>
          <w:lang w:val="sr-Latn-RS"/>
        </w:rPr>
        <w:t>3</w:t>
      </w:r>
      <w:r w:rsidR="00654DFA" w:rsidRPr="00654DFA">
        <w:rPr>
          <w:szCs w:val="20"/>
          <w:lang w:val="sr-Latn-RS"/>
        </w:rPr>
        <w:t>.</w:t>
      </w:r>
      <w:r w:rsidRPr="00654DFA">
        <w:rPr>
          <w:szCs w:val="20"/>
          <w:lang w:val="sr-Latn-RS"/>
        </w:rPr>
        <w:t xml:space="preserve"> QuickMapServices</w:t>
      </w:r>
    </w:p>
    <w:p w:rsidR="004A1E1A" w:rsidRDefault="004A1E1A" w:rsidP="002D2A02">
      <w:pPr>
        <w:rPr>
          <w:lang w:val="sr-Latn-RS"/>
        </w:rPr>
      </w:pPr>
    </w:p>
    <w:p w:rsidR="00E42505" w:rsidRPr="00C4306C" w:rsidRDefault="00E42505" w:rsidP="002D3573">
      <w:pPr>
        <w:spacing w:line="257" w:lineRule="auto"/>
        <w:ind w:firstLine="720"/>
        <w:rPr>
          <w:szCs w:val="23"/>
          <w:lang w:val="sr-Latn-RS"/>
        </w:rPr>
      </w:pPr>
      <w:r w:rsidRPr="00C4306C">
        <w:rPr>
          <w:szCs w:val="23"/>
          <w:lang w:val="sr-Latn-RS"/>
        </w:rPr>
        <w:t>Prikaz satelita vrši se na sledeći način: meni Web → QuikMapServices → Google (ova opcija nudi više scena, biramo Google hybrid i Google Road).</w:t>
      </w:r>
      <w:r w:rsidR="00E36188" w:rsidRPr="00C4306C">
        <w:rPr>
          <w:szCs w:val="23"/>
          <w:lang w:val="sr-Latn-RS"/>
        </w:rPr>
        <w:t xml:space="preserve"> N</w:t>
      </w:r>
      <w:r w:rsidR="000E74C0" w:rsidRPr="00C4306C">
        <w:rPr>
          <w:szCs w:val="23"/>
          <w:lang w:val="sr-Latn-RS"/>
        </w:rPr>
        <w:t>eophodno je digitalizovati najugroženije objekte (zdravstvene ustanove, škole, vrtiće)</w:t>
      </w:r>
      <w:r w:rsidR="002D3573" w:rsidRPr="00C4306C">
        <w:rPr>
          <w:szCs w:val="23"/>
          <w:lang w:val="sr-Latn-RS"/>
        </w:rPr>
        <w:t>.</w:t>
      </w:r>
    </w:p>
    <w:p w:rsidR="006623FA" w:rsidRPr="00C4306C" w:rsidRDefault="006623FA" w:rsidP="002D3573">
      <w:pPr>
        <w:spacing w:line="257" w:lineRule="auto"/>
        <w:ind w:firstLine="720"/>
        <w:rPr>
          <w:szCs w:val="23"/>
          <w:lang w:val="sr-Latn-RS"/>
        </w:rPr>
      </w:pPr>
      <w:r w:rsidRPr="00C4306C">
        <w:rPr>
          <w:szCs w:val="23"/>
          <w:lang w:val="sr-Latn-RS"/>
        </w:rPr>
        <w:lastRenderedPageBreak/>
        <w:t xml:space="preserve">Bafer zone uticaja od 1,3,5km </w:t>
      </w:r>
      <w:r w:rsidR="0084332F" w:rsidRPr="00C4306C">
        <w:rPr>
          <w:szCs w:val="23"/>
          <w:lang w:val="sr-Latn-RS"/>
        </w:rPr>
        <w:t>dobili smo pomoću opcije buffer (slika 4.). Isti postupak je ponovljen i za zone uticaja od 3km i 5km.</w:t>
      </w:r>
    </w:p>
    <w:p w:rsidR="0084332F" w:rsidRDefault="002D095E" w:rsidP="0084332F">
      <w:pPr>
        <w:spacing w:line="257" w:lineRule="auto"/>
        <w:jc w:val="center"/>
        <w:rPr>
          <w:sz w:val="23"/>
          <w:szCs w:val="23"/>
          <w:lang w:val="sr-Latn-RS"/>
        </w:rPr>
      </w:pPr>
      <w:r>
        <w:rPr>
          <w:sz w:val="23"/>
          <w:szCs w:val="23"/>
          <w:lang w:val="sr-Latn-RS"/>
        </w:rPr>
        <w:pict>
          <v:shape id="_x0000_i1026" type="#_x0000_t75" style="width:467.4pt;height:240pt">
            <v:imagedata r:id="rId8" o:title="buff"/>
          </v:shape>
        </w:pict>
      </w:r>
    </w:p>
    <w:p w:rsidR="0084332F" w:rsidRDefault="0084332F" w:rsidP="0084332F">
      <w:pPr>
        <w:spacing w:line="257" w:lineRule="auto"/>
        <w:jc w:val="center"/>
        <w:rPr>
          <w:sz w:val="23"/>
          <w:szCs w:val="23"/>
          <w:lang w:val="sr-Latn-RS"/>
        </w:rPr>
      </w:pPr>
      <w:r>
        <w:rPr>
          <w:sz w:val="23"/>
          <w:szCs w:val="23"/>
          <w:lang w:val="sr-Latn-RS"/>
        </w:rPr>
        <w:t>Slika 4. Pravljenje buffer zona uticaja</w:t>
      </w:r>
    </w:p>
    <w:p w:rsidR="00A35753" w:rsidRDefault="00A35753" w:rsidP="002D2A02">
      <w:pPr>
        <w:rPr>
          <w:sz w:val="23"/>
          <w:szCs w:val="23"/>
          <w:lang w:val="sr-Latn-RS"/>
        </w:rPr>
      </w:pPr>
    </w:p>
    <w:p w:rsidR="0004092E" w:rsidRPr="002D118B" w:rsidRDefault="00AE6F6A" w:rsidP="0004092E">
      <w:pPr>
        <w:spacing w:line="257" w:lineRule="auto"/>
        <w:ind w:firstLine="720"/>
        <w:rPr>
          <w:szCs w:val="23"/>
          <w:lang w:val="sr-Latn-RS"/>
        </w:rPr>
      </w:pPr>
      <w:r w:rsidRPr="002D118B">
        <w:rPr>
          <w:szCs w:val="23"/>
          <w:lang w:val="sr-Latn-RS"/>
        </w:rPr>
        <w:t xml:space="preserve">Podaci o zaštićenim prirodnim dobrima, granice opštine, </w:t>
      </w:r>
      <w:r w:rsidR="00A30851" w:rsidRPr="002D118B">
        <w:rPr>
          <w:szCs w:val="23"/>
          <w:lang w:val="sr-Latn-RS"/>
        </w:rPr>
        <w:t xml:space="preserve">samo Seveso postrojenje </w:t>
      </w:r>
      <w:r w:rsidRPr="002D118B">
        <w:rPr>
          <w:szCs w:val="23"/>
          <w:lang w:val="sr-Latn-RS"/>
        </w:rPr>
        <w:t>učitava</w:t>
      </w:r>
      <w:r w:rsidR="00A30851" w:rsidRPr="002D118B">
        <w:rPr>
          <w:szCs w:val="23"/>
          <w:lang w:val="sr-Latn-RS"/>
        </w:rPr>
        <w:t>mo</w:t>
      </w:r>
      <w:r w:rsidRPr="002D118B">
        <w:rPr>
          <w:szCs w:val="23"/>
          <w:lang w:val="sr-Latn-RS"/>
        </w:rPr>
        <w:t xml:space="preserve"> kao .shp fajl</w:t>
      </w:r>
      <w:r w:rsidR="00A30851" w:rsidRPr="002D118B">
        <w:rPr>
          <w:szCs w:val="23"/>
          <w:lang w:val="sr-Latn-RS"/>
        </w:rPr>
        <w:t xml:space="preserve">ove. Za njih kao i </w:t>
      </w:r>
      <w:r w:rsidR="00D53E56" w:rsidRPr="002D118B">
        <w:rPr>
          <w:szCs w:val="23"/>
          <w:lang w:val="sr-Latn-RS"/>
        </w:rPr>
        <w:t>za zone uticaja</w:t>
      </w:r>
      <w:r w:rsidR="003D366D" w:rsidRPr="002D118B">
        <w:rPr>
          <w:szCs w:val="23"/>
          <w:lang w:val="sr-Latn-RS"/>
        </w:rPr>
        <w:t xml:space="preserve"> potrebno je napraviti presek (Intersection) sa granicom prostora u odgovarajućem koordinatnom sistemu (oba podatka moraju biti u istom koordinatnom sistemu). Za </w:t>
      </w:r>
      <w:r w:rsidR="00A30851" w:rsidRPr="002D118B">
        <w:rPr>
          <w:szCs w:val="23"/>
          <w:lang w:val="sr-Latn-RS"/>
        </w:rPr>
        <w:t>rasterski fajl</w:t>
      </w:r>
      <w:r w:rsidR="00D53E56" w:rsidRPr="002D118B">
        <w:rPr>
          <w:szCs w:val="23"/>
          <w:lang w:val="sr-Latn-RS"/>
        </w:rPr>
        <w:t xml:space="preserve"> </w:t>
      </w:r>
      <w:r w:rsidR="00A30851" w:rsidRPr="002D118B">
        <w:rPr>
          <w:szCs w:val="23"/>
          <w:lang w:val="sr-Latn-RS"/>
        </w:rPr>
        <w:t>o zemljišnom pokrivaču</w:t>
      </w:r>
      <w:r w:rsidR="003D366D" w:rsidRPr="002D118B">
        <w:rPr>
          <w:szCs w:val="23"/>
          <w:lang w:val="sr-Latn-RS"/>
        </w:rPr>
        <w:t xml:space="preserve"> potrebno je iseći po granici prosotra od interesa pomoću opcije Clip raster by mask layer.</w:t>
      </w:r>
      <w:r w:rsidR="00B3100A" w:rsidRPr="002D118B">
        <w:rPr>
          <w:szCs w:val="23"/>
          <w:lang w:val="sr-Latn-RS"/>
        </w:rPr>
        <w:t xml:space="preserve"> </w:t>
      </w:r>
      <w:r w:rsidR="00D53E56" w:rsidRPr="002D118B">
        <w:rPr>
          <w:szCs w:val="23"/>
          <w:lang w:val="sr-Latn-RS"/>
        </w:rPr>
        <w:t>Na taj način smo izdvojili podatke samo za deo teritorije koji nas zanima</w:t>
      </w:r>
      <w:r w:rsidR="0004092E" w:rsidRPr="002D118B">
        <w:rPr>
          <w:szCs w:val="23"/>
          <w:lang w:val="sr-Latn-RS"/>
        </w:rPr>
        <w:t xml:space="preserve"> (slike br. 5 i 6)</w:t>
      </w:r>
      <w:r w:rsidR="00D53E56" w:rsidRPr="002D118B">
        <w:rPr>
          <w:szCs w:val="23"/>
          <w:lang w:val="sr-Latn-RS"/>
        </w:rPr>
        <w:t xml:space="preserve">. </w:t>
      </w:r>
    </w:p>
    <w:p w:rsidR="0004092E" w:rsidRDefault="0004092E" w:rsidP="0004092E">
      <w:pPr>
        <w:spacing w:line="257" w:lineRule="auto"/>
        <w:jc w:val="center"/>
        <w:rPr>
          <w:sz w:val="23"/>
          <w:szCs w:val="23"/>
          <w:lang w:val="sr-Latn-RS"/>
        </w:rPr>
      </w:pPr>
      <w:r>
        <w:rPr>
          <w:noProof/>
          <w:sz w:val="23"/>
          <w:szCs w:val="23"/>
        </w:rPr>
        <w:drawing>
          <wp:inline distT="0" distB="0" distL="0" distR="0">
            <wp:extent cx="4030541" cy="2415540"/>
            <wp:effectExtent l="0" t="0" r="8255" b="3810"/>
            <wp:docPr id="5" name="Picture 5" descr="C:\Users\Ivana\AppData\Local\Microsoft\Windows\INetCache\Content.Word\izdvaj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vana\AppData\Local\Microsoft\Windows\INetCache\Content.Word\izdvajanj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12" cy="24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2E" w:rsidRDefault="0004092E" w:rsidP="0004092E">
      <w:pPr>
        <w:spacing w:line="257" w:lineRule="auto"/>
        <w:jc w:val="center"/>
        <w:rPr>
          <w:sz w:val="23"/>
          <w:szCs w:val="23"/>
          <w:lang w:val="sr-Latn-RS"/>
        </w:rPr>
      </w:pPr>
      <w:r>
        <w:rPr>
          <w:sz w:val="23"/>
          <w:szCs w:val="23"/>
          <w:lang w:val="sr-Latn-RS"/>
        </w:rPr>
        <w:t>Slika 5. Prikaz podataka dobijenih opcijom clip by mask layer</w:t>
      </w:r>
    </w:p>
    <w:p w:rsidR="0004092E" w:rsidRDefault="0004092E" w:rsidP="0004092E">
      <w:pPr>
        <w:spacing w:line="257" w:lineRule="auto"/>
        <w:jc w:val="center"/>
        <w:rPr>
          <w:sz w:val="23"/>
          <w:szCs w:val="23"/>
          <w:lang w:val="sr-Latn-RS"/>
        </w:rPr>
      </w:pPr>
    </w:p>
    <w:p w:rsidR="0004092E" w:rsidRDefault="002D095E" w:rsidP="0004092E">
      <w:pPr>
        <w:spacing w:line="257" w:lineRule="auto"/>
        <w:jc w:val="center"/>
        <w:rPr>
          <w:sz w:val="23"/>
          <w:szCs w:val="23"/>
          <w:lang w:val="sr-Latn-RS"/>
        </w:rPr>
      </w:pPr>
      <w:r>
        <w:rPr>
          <w:sz w:val="23"/>
          <w:szCs w:val="23"/>
          <w:lang w:val="sr-Latn-RS"/>
        </w:rPr>
        <w:pict>
          <v:shape id="_x0000_i1027" type="#_x0000_t75" style="width:419.4pt;height:233.4pt">
            <v:imagedata r:id="rId10" o:title="izdvajanje clip"/>
          </v:shape>
        </w:pict>
      </w:r>
    </w:p>
    <w:p w:rsidR="0004092E" w:rsidRDefault="0004092E" w:rsidP="0004092E">
      <w:pPr>
        <w:spacing w:line="257" w:lineRule="auto"/>
        <w:jc w:val="center"/>
        <w:rPr>
          <w:sz w:val="23"/>
          <w:szCs w:val="23"/>
          <w:lang w:val="sr-Latn-RS"/>
        </w:rPr>
      </w:pPr>
      <w:r>
        <w:rPr>
          <w:sz w:val="23"/>
          <w:szCs w:val="23"/>
          <w:lang w:val="sr-Latn-RS"/>
        </w:rPr>
        <w:t>Slika 6. Prikaz podataka dobijenih opcijom clip by mask layer</w:t>
      </w:r>
    </w:p>
    <w:p w:rsidR="00EC1773" w:rsidRDefault="00EC1773" w:rsidP="004A1E1A">
      <w:pPr>
        <w:rPr>
          <w:lang w:val="sr-Latn-RS"/>
        </w:rPr>
      </w:pPr>
    </w:p>
    <w:p w:rsidR="00EC1773" w:rsidRDefault="00EC1773" w:rsidP="004A1E1A">
      <w:pPr>
        <w:rPr>
          <w:lang w:val="sr-Latn-RS"/>
        </w:rPr>
      </w:pPr>
    </w:p>
    <w:p w:rsidR="00EC1773" w:rsidRDefault="00EC1773" w:rsidP="004A1E1A">
      <w:pPr>
        <w:rPr>
          <w:lang w:val="sr-Latn-RS"/>
        </w:rPr>
      </w:pPr>
    </w:p>
    <w:p w:rsidR="00EC1773" w:rsidRDefault="00EC1773" w:rsidP="004A1E1A">
      <w:pPr>
        <w:rPr>
          <w:lang w:val="sr-Latn-RS"/>
        </w:rPr>
      </w:pPr>
    </w:p>
    <w:p w:rsidR="00EC1773" w:rsidRDefault="00EC1773" w:rsidP="004A1E1A">
      <w:pPr>
        <w:rPr>
          <w:lang w:val="sr-Latn-RS"/>
        </w:rPr>
      </w:pPr>
    </w:p>
    <w:p w:rsidR="00EC1773" w:rsidRDefault="00EC1773" w:rsidP="004A1E1A">
      <w:pPr>
        <w:rPr>
          <w:lang w:val="sr-Latn-RS"/>
        </w:rPr>
      </w:pPr>
    </w:p>
    <w:p w:rsidR="004A1E1A" w:rsidRPr="004A1E1A" w:rsidRDefault="004A1E1A" w:rsidP="004A1E1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Prikaz-štampa finalniih karata</w:t>
      </w:r>
    </w:p>
    <w:p w:rsidR="00F675FE" w:rsidRDefault="007B63EC" w:rsidP="00AC076B">
      <w:pPr>
        <w:spacing w:line="257" w:lineRule="auto"/>
        <w:ind w:firstLine="720"/>
        <w:rPr>
          <w:lang w:val="sr-Latn-RS"/>
        </w:rPr>
      </w:pPr>
      <w:r w:rsidRPr="007B63EC">
        <w:rPr>
          <w:lang w:val="sr-Latn-RS"/>
        </w:rPr>
        <w:t xml:space="preserve">Na kraju potrebno je izvesti </w:t>
      </w:r>
      <w:r>
        <w:rPr>
          <w:lang w:val="sr-Latn-RS"/>
        </w:rPr>
        <w:t>pripremu karte</w:t>
      </w:r>
      <w:r w:rsidRPr="007B63EC">
        <w:rPr>
          <w:lang w:val="sr-Latn-RS"/>
        </w:rPr>
        <w:t xml:space="preserve"> za štampu. U me</w:t>
      </w:r>
      <w:r w:rsidR="00D935B6">
        <w:rPr>
          <w:lang w:val="sr-Latn-RS"/>
        </w:rPr>
        <w:t xml:space="preserve">nu toolbar kliknuti na Project </w:t>
      </w:r>
      <w:r w:rsidR="00C305EC" w:rsidRPr="000E74C0">
        <w:t>→</w:t>
      </w:r>
      <w:r w:rsidRPr="007B63EC">
        <w:rPr>
          <w:lang w:val="sr-Latn-RS"/>
        </w:rPr>
        <w:t xml:space="preserve"> New print layout. U prozor koji se otvori </w:t>
      </w:r>
      <w:r>
        <w:rPr>
          <w:lang w:val="sr-Latn-RS"/>
        </w:rPr>
        <w:t xml:space="preserve">neophodno je </w:t>
      </w:r>
      <w:r w:rsidRPr="007B63EC">
        <w:rPr>
          <w:lang w:val="sr-Latn-RS"/>
        </w:rPr>
        <w:t xml:space="preserve">upisati naziv karte za štampanje. </w:t>
      </w:r>
      <w:r w:rsidR="00D935B6" w:rsidRPr="00D935B6">
        <w:rPr>
          <w:lang w:val="sr-Latn-RS"/>
        </w:rPr>
        <w:t>Na ovaj način otvara se novi prozor u QGIS-y, bira se  opcija Add Map, i širi se  kar</w:t>
      </w:r>
      <w:r w:rsidR="00F675FE">
        <w:rPr>
          <w:lang w:val="sr-Latn-RS"/>
        </w:rPr>
        <w:t>ta po ćoškovima radne površine.</w:t>
      </w:r>
      <w:r w:rsidR="001052CE">
        <w:rPr>
          <w:lang w:val="sr-Latn-RS"/>
        </w:rPr>
        <w:t xml:space="preserve"> </w:t>
      </w:r>
      <w:r w:rsidR="00D935B6" w:rsidRPr="00D935B6">
        <w:rPr>
          <w:lang w:val="sr-Latn-RS"/>
        </w:rPr>
        <w:t>Karta se pojavljuje, i sada se podešava razmera kako u prozoru Main Propertis. Zatim se ubacuje legenda, razmernik i pravac severa.</w:t>
      </w:r>
    </w:p>
    <w:p w:rsidR="007B63EC" w:rsidRDefault="00D935B6" w:rsidP="001052CE">
      <w:pPr>
        <w:spacing w:line="257" w:lineRule="auto"/>
        <w:ind w:firstLine="720"/>
        <w:rPr>
          <w:lang w:val="sr-Latn-RS"/>
        </w:rPr>
      </w:pPr>
      <w:r w:rsidRPr="00D935B6">
        <w:rPr>
          <w:lang w:val="sr-Latn-RS"/>
        </w:rPr>
        <w:t>Sve tri opcije nalaze se jedna ispod druge i u prozoru Item Propertis treba podesiti njihov izgled, font, boje, itd. Kod podešavanja pravca severa, (da bi bio sinhronizovan sa kartom) treba uključiti Sync with map i podesiti True North kako bi strelica pokazivala ono što stvarno po projekciji jeste sever.</w:t>
      </w:r>
      <w:r w:rsidR="001052CE">
        <w:rPr>
          <w:lang w:val="sr-Latn-RS"/>
        </w:rPr>
        <w:t xml:space="preserve"> </w:t>
      </w:r>
      <w:r w:rsidR="007B63EC" w:rsidRPr="007B63EC">
        <w:rPr>
          <w:lang w:val="sr-Latn-RS"/>
        </w:rPr>
        <w:t>Nakon unošenja legende, oznake za seve</w:t>
      </w:r>
      <w:r w:rsidR="007B63EC">
        <w:rPr>
          <w:lang w:val="sr-Latn-RS"/>
        </w:rPr>
        <w:t>r i razmernika potrebno je kart</w:t>
      </w:r>
      <w:r w:rsidR="00BA7CF8">
        <w:rPr>
          <w:lang w:val="sr-Latn-RS"/>
        </w:rPr>
        <w:t>u</w:t>
      </w:r>
      <w:r w:rsidR="007B63EC" w:rsidRPr="007B63EC">
        <w:rPr>
          <w:lang w:val="sr-Latn-RS"/>
        </w:rPr>
        <w:t xml:space="preserve"> </w:t>
      </w:r>
      <w:r w:rsidR="007B63EC">
        <w:rPr>
          <w:lang w:val="sr-Latn-RS"/>
        </w:rPr>
        <w:t xml:space="preserve">sačuvati u </w:t>
      </w:r>
      <w:r w:rsidR="007B63EC" w:rsidRPr="007B63EC">
        <w:rPr>
          <w:lang w:val="sr-Latn-RS"/>
        </w:rPr>
        <w:t xml:space="preserve"> format</w:t>
      </w:r>
      <w:r w:rsidR="007B63EC">
        <w:rPr>
          <w:lang w:val="sr-Latn-RS"/>
        </w:rPr>
        <w:t>u koji želimo (pdf,jpg..) (Slika br</w:t>
      </w:r>
      <w:r w:rsidR="007B63EC" w:rsidRPr="007B63EC">
        <w:rPr>
          <w:lang w:val="sr-Latn-RS"/>
        </w:rPr>
        <w:t>.</w:t>
      </w:r>
      <w:r w:rsidR="00FE26C8">
        <w:rPr>
          <w:lang w:val="sr-Latn-RS"/>
        </w:rPr>
        <w:t xml:space="preserve"> 7</w:t>
      </w:r>
      <w:r w:rsidR="007B63EC">
        <w:rPr>
          <w:lang w:val="sr-Latn-RS"/>
        </w:rPr>
        <w:t xml:space="preserve"> </w:t>
      </w:r>
      <w:r w:rsidR="007B63EC" w:rsidRPr="007B63EC">
        <w:rPr>
          <w:lang w:val="sr-Latn-RS"/>
        </w:rPr>
        <w:t>).</w:t>
      </w:r>
    </w:p>
    <w:p w:rsidR="00EC1773" w:rsidRDefault="002D095E" w:rsidP="00897D3B">
      <w:pPr>
        <w:spacing w:line="257" w:lineRule="auto"/>
        <w:jc w:val="center"/>
        <w:rPr>
          <w:lang w:val="sr-Latn-RS"/>
        </w:rPr>
      </w:pPr>
      <w:r>
        <w:rPr>
          <w:lang w:val="sr-Latn-RS"/>
        </w:rPr>
        <w:lastRenderedPageBreak/>
        <w:pict>
          <v:shape id="_x0000_i1028" type="#_x0000_t75" style="width:457.2pt;height:275.4pt">
            <v:imagedata r:id="rId11" o:title="stampa"/>
          </v:shape>
        </w:pict>
      </w:r>
    </w:p>
    <w:p w:rsidR="00EC1773" w:rsidRPr="007B63EC" w:rsidRDefault="00FF243E" w:rsidP="00EC1773">
      <w:pPr>
        <w:spacing w:line="257" w:lineRule="auto"/>
        <w:ind w:firstLine="720"/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FE26C8">
        <w:rPr>
          <w:lang w:val="sr-Latn-RS"/>
        </w:rPr>
        <w:t>7</w:t>
      </w:r>
      <w:r>
        <w:rPr>
          <w:lang w:val="sr-Latn-RS"/>
        </w:rPr>
        <w:t>. Priprema karte za štampu</w:t>
      </w:r>
    </w:p>
    <w:p w:rsidR="00946B73" w:rsidRPr="002D2A02" w:rsidRDefault="00946B73">
      <w:pPr>
        <w:rPr>
          <w:lang w:val="sr-Latn-RS"/>
        </w:rPr>
      </w:pPr>
    </w:p>
    <w:sectPr w:rsidR="00946B73" w:rsidRPr="002D2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D9F"/>
    <w:multiLevelType w:val="hybridMultilevel"/>
    <w:tmpl w:val="6DF2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99"/>
    <w:rsid w:val="0004092E"/>
    <w:rsid w:val="000948FE"/>
    <w:rsid w:val="000D4257"/>
    <w:rsid w:val="000E74C0"/>
    <w:rsid w:val="001052CE"/>
    <w:rsid w:val="002020E7"/>
    <w:rsid w:val="002862C6"/>
    <w:rsid w:val="002A2C67"/>
    <w:rsid w:val="002C2390"/>
    <w:rsid w:val="002D095E"/>
    <w:rsid w:val="002D118B"/>
    <w:rsid w:val="002D1FAC"/>
    <w:rsid w:val="002D2A02"/>
    <w:rsid w:val="002D3573"/>
    <w:rsid w:val="003B581A"/>
    <w:rsid w:val="003D366D"/>
    <w:rsid w:val="003E5099"/>
    <w:rsid w:val="004A1E1A"/>
    <w:rsid w:val="00502977"/>
    <w:rsid w:val="005F2CCF"/>
    <w:rsid w:val="00632731"/>
    <w:rsid w:val="00654DFA"/>
    <w:rsid w:val="006623FA"/>
    <w:rsid w:val="006C44E5"/>
    <w:rsid w:val="006F6075"/>
    <w:rsid w:val="0072100F"/>
    <w:rsid w:val="00763668"/>
    <w:rsid w:val="007B63EC"/>
    <w:rsid w:val="0084332F"/>
    <w:rsid w:val="0087782B"/>
    <w:rsid w:val="00897D3B"/>
    <w:rsid w:val="00946B73"/>
    <w:rsid w:val="009D7FD1"/>
    <w:rsid w:val="00A01F7E"/>
    <w:rsid w:val="00A30851"/>
    <w:rsid w:val="00A35753"/>
    <w:rsid w:val="00A75EC2"/>
    <w:rsid w:val="00AC076B"/>
    <w:rsid w:val="00AD1299"/>
    <w:rsid w:val="00AE6F6A"/>
    <w:rsid w:val="00B3100A"/>
    <w:rsid w:val="00B612E9"/>
    <w:rsid w:val="00BA7CF8"/>
    <w:rsid w:val="00C11D2E"/>
    <w:rsid w:val="00C305EC"/>
    <w:rsid w:val="00C316B4"/>
    <w:rsid w:val="00C4306C"/>
    <w:rsid w:val="00C47068"/>
    <w:rsid w:val="00C97C68"/>
    <w:rsid w:val="00D16033"/>
    <w:rsid w:val="00D36B98"/>
    <w:rsid w:val="00D53E56"/>
    <w:rsid w:val="00D90199"/>
    <w:rsid w:val="00D935B6"/>
    <w:rsid w:val="00DD7FCD"/>
    <w:rsid w:val="00E36188"/>
    <w:rsid w:val="00E42505"/>
    <w:rsid w:val="00EC1773"/>
    <w:rsid w:val="00F675FE"/>
    <w:rsid w:val="00FC4C3A"/>
    <w:rsid w:val="00FE26C8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528D"/>
  <w15:chartTrackingRefBased/>
  <w15:docId w15:val="{B2CA78F2-AED2-410F-8F21-5C225BF5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02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A0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0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A1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63</cp:revision>
  <dcterms:created xsi:type="dcterms:W3CDTF">2022-06-11T01:02:00Z</dcterms:created>
  <dcterms:modified xsi:type="dcterms:W3CDTF">2022-06-11T16:05:00Z</dcterms:modified>
</cp:coreProperties>
</file>