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5B9" w:rsidRPr="00C03639" w:rsidRDefault="00DF05B9" w:rsidP="00DF05B9">
      <w:pPr>
        <w:jc w:val="center"/>
        <w:rPr>
          <w:rFonts w:ascii="Times New Roman" w:hAnsi="Times New Roman" w:cs="Times New Roman"/>
          <w:sz w:val="28"/>
          <w:lang w:val="sr-Latn-RS"/>
        </w:rPr>
      </w:pPr>
      <w:r w:rsidRPr="00C03639">
        <w:rPr>
          <w:rFonts w:ascii="Times New Roman" w:hAnsi="Times New Roman" w:cs="Times New Roman"/>
          <w:sz w:val="28"/>
          <w:lang w:val="sr-Latn-RS"/>
        </w:rPr>
        <w:t>Univerzitet u Beogradu</w:t>
      </w:r>
    </w:p>
    <w:p w:rsidR="00DF05B9" w:rsidRPr="00C03639" w:rsidRDefault="00DF05B9" w:rsidP="00DF05B9">
      <w:pPr>
        <w:jc w:val="center"/>
        <w:rPr>
          <w:rFonts w:ascii="Times New Roman" w:hAnsi="Times New Roman" w:cs="Times New Roman"/>
          <w:sz w:val="28"/>
          <w:lang w:val="sr-Latn-RS"/>
        </w:rPr>
      </w:pPr>
      <w:r w:rsidRPr="00C03639">
        <w:rPr>
          <w:rFonts w:ascii="Times New Roman" w:hAnsi="Times New Roman" w:cs="Times New Roman"/>
          <w:sz w:val="28"/>
          <w:lang w:val="sr-Latn-RS"/>
        </w:rPr>
        <w:t>Geografski fakultet</w:t>
      </w:r>
    </w:p>
    <w:p w:rsidR="00DF05B9" w:rsidRPr="00C03639" w:rsidRDefault="00DF05B9" w:rsidP="00DF05B9">
      <w:pPr>
        <w:jc w:val="center"/>
        <w:rPr>
          <w:rFonts w:ascii="Times New Roman" w:hAnsi="Times New Roman" w:cs="Times New Roman"/>
          <w:lang w:val="sr-Latn-RS"/>
        </w:rPr>
      </w:pPr>
    </w:p>
    <w:p w:rsidR="00DF05B9" w:rsidRPr="00C03639" w:rsidRDefault="00DF05B9" w:rsidP="00DF05B9">
      <w:pPr>
        <w:jc w:val="center"/>
        <w:rPr>
          <w:rFonts w:ascii="Times New Roman" w:hAnsi="Times New Roman" w:cs="Times New Roman"/>
          <w:lang w:val="sr-Latn-RS"/>
        </w:rPr>
      </w:pPr>
      <w:r w:rsidRPr="00C03639">
        <w:rPr>
          <w:rFonts w:ascii="Times New Roman" w:eastAsia="Calibri" w:hAnsi="Times New Roman" w:cs="Times New Roman"/>
          <w:noProof/>
        </w:rPr>
        <w:drawing>
          <wp:inline distT="0" distB="0" distL="0" distR="0" wp14:anchorId="0634D5D8" wp14:editId="33FC786A">
            <wp:extent cx="1385570" cy="1616075"/>
            <wp:effectExtent l="0" t="0" r="5080" b="3175"/>
            <wp:docPr id="3" name="Picture 3" descr="C:\Users\dusic\AppData\Local\Microsoft\Windows\INetCache\Content.MSO\AAC5FC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sic\AppData\Local\Microsoft\Windows\INetCache\Content.MSO\AAC5FC5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5570" cy="1616075"/>
                    </a:xfrm>
                    <a:prstGeom prst="rect">
                      <a:avLst/>
                    </a:prstGeom>
                    <a:noFill/>
                    <a:ln>
                      <a:noFill/>
                    </a:ln>
                  </pic:spPr>
                </pic:pic>
              </a:graphicData>
            </a:graphic>
          </wp:inline>
        </w:drawing>
      </w:r>
    </w:p>
    <w:p w:rsidR="00DF05B9" w:rsidRPr="00C03639" w:rsidRDefault="00DF05B9" w:rsidP="00DF05B9">
      <w:pPr>
        <w:jc w:val="center"/>
        <w:rPr>
          <w:rFonts w:ascii="Times New Roman" w:hAnsi="Times New Roman" w:cs="Times New Roman"/>
          <w:lang w:val="sr-Latn-RS"/>
        </w:rPr>
      </w:pPr>
    </w:p>
    <w:p w:rsidR="00DF05B9" w:rsidRPr="00C03639" w:rsidRDefault="00DF05B9" w:rsidP="00DF05B9">
      <w:pPr>
        <w:jc w:val="center"/>
        <w:rPr>
          <w:rFonts w:ascii="Times New Roman" w:hAnsi="Times New Roman" w:cs="Times New Roman"/>
          <w:sz w:val="34"/>
          <w:szCs w:val="34"/>
          <w:lang w:val="sr-Latn-RS"/>
        </w:rPr>
      </w:pPr>
    </w:p>
    <w:p w:rsidR="00DF05B9" w:rsidRPr="00C03639" w:rsidRDefault="00DF05B9" w:rsidP="00DF05B9">
      <w:pPr>
        <w:jc w:val="center"/>
        <w:rPr>
          <w:rFonts w:ascii="Times New Roman" w:hAnsi="Times New Roman" w:cs="Times New Roman"/>
          <w:sz w:val="34"/>
          <w:szCs w:val="34"/>
          <w:lang w:val="sr-Latn-RS"/>
        </w:rPr>
      </w:pPr>
      <w:r w:rsidRPr="00C03639">
        <w:rPr>
          <w:rFonts w:ascii="Times New Roman" w:hAnsi="Times New Roman" w:cs="Times New Roman"/>
          <w:sz w:val="34"/>
          <w:szCs w:val="34"/>
          <w:lang w:val="sr-Latn-RS"/>
        </w:rPr>
        <w:t>Upravljanje GIS projektima</w:t>
      </w:r>
    </w:p>
    <w:p w:rsidR="00DF05B9" w:rsidRPr="00C03639" w:rsidRDefault="00DF05B9" w:rsidP="00DF05B9">
      <w:pPr>
        <w:jc w:val="center"/>
        <w:rPr>
          <w:rFonts w:ascii="Times New Roman" w:hAnsi="Times New Roman" w:cs="Times New Roman"/>
          <w:sz w:val="34"/>
          <w:szCs w:val="34"/>
          <w:lang w:val="sr-Latn-RS"/>
        </w:rPr>
      </w:pPr>
    </w:p>
    <w:p w:rsidR="00DF05B9" w:rsidRPr="00C03639" w:rsidRDefault="00DF05B9" w:rsidP="00DF05B9">
      <w:pPr>
        <w:jc w:val="center"/>
        <w:rPr>
          <w:rFonts w:ascii="Times New Roman" w:hAnsi="Times New Roman" w:cs="Times New Roman"/>
          <w:b/>
          <w:sz w:val="34"/>
          <w:szCs w:val="34"/>
          <w:lang w:val="sr-Latn-RS"/>
        </w:rPr>
      </w:pPr>
      <w:r w:rsidRPr="00C03639">
        <w:rPr>
          <w:rFonts w:ascii="Times New Roman" w:hAnsi="Times New Roman" w:cs="Times New Roman"/>
          <w:b/>
          <w:sz w:val="34"/>
          <w:szCs w:val="34"/>
          <w:lang w:val="sr-Latn-RS"/>
        </w:rPr>
        <w:t xml:space="preserve">Tema:Uticaj SEVESO postrojenja Termoelektrane Nikola Tesla A na životnu sredinu </w:t>
      </w:r>
    </w:p>
    <w:p w:rsidR="00DF05B9" w:rsidRPr="00C03639" w:rsidRDefault="00DF05B9" w:rsidP="00DF05B9">
      <w:pPr>
        <w:rPr>
          <w:rFonts w:ascii="Times New Roman" w:hAnsi="Times New Roman" w:cs="Times New Roman"/>
          <w:b/>
          <w:sz w:val="28"/>
          <w:szCs w:val="28"/>
          <w:lang w:val="sr-Latn-RS"/>
        </w:rPr>
      </w:pPr>
    </w:p>
    <w:p w:rsidR="00DF05B9" w:rsidRPr="00C03639" w:rsidRDefault="00DF05B9" w:rsidP="00DF05B9">
      <w:pPr>
        <w:jc w:val="center"/>
        <w:rPr>
          <w:rFonts w:ascii="Times New Roman" w:hAnsi="Times New Roman" w:cs="Times New Roman"/>
          <w:b/>
          <w:sz w:val="28"/>
          <w:szCs w:val="28"/>
          <w:lang w:val="sr-Latn-RS"/>
        </w:rPr>
      </w:pPr>
    </w:p>
    <w:p w:rsidR="00DF05B9" w:rsidRPr="00C03639" w:rsidRDefault="00DF05B9" w:rsidP="00DF05B9">
      <w:pPr>
        <w:jc w:val="center"/>
        <w:rPr>
          <w:rFonts w:ascii="Times New Roman" w:hAnsi="Times New Roman" w:cs="Times New Roman"/>
          <w:b/>
          <w:sz w:val="28"/>
          <w:szCs w:val="28"/>
          <w:lang w:val="sr-Latn-RS"/>
        </w:rPr>
      </w:pPr>
    </w:p>
    <w:p w:rsidR="00DF05B9" w:rsidRPr="00C03639" w:rsidRDefault="00DF05B9" w:rsidP="00DF05B9">
      <w:pPr>
        <w:rPr>
          <w:rFonts w:ascii="Times New Roman" w:hAnsi="Times New Roman" w:cs="Times New Roman"/>
          <w:sz w:val="28"/>
          <w:lang w:val="sr-Latn-RS"/>
        </w:rPr>
      </w:pPr>
      <w:r w:rsidRPr="00C03639">
        <w:rPr>
          <w:rFonts w:ascii="Times New Roman" w:hAnsi="Times New Roman" w:cs="Times New Roman"/>
          <w:sz w:val="28"/>
          <w:lang w:val="sr-Latn-RS"/>
        </w:rPr>
        <w:t>Profesor:</w:t>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t>Student:</w:t>
      </w:r>
    </w:p>
    <w:p w:rsidR="00DF05B9" w:rsidRPr="00C03639" w:rsidRDefault="002A7536" w:rsidP="00DF05B9">
      <w:pPr>
        <w:rPr>
          <w:rFonts w:ascii="Times New Roman" w:hAnsi="Times New Roman" w:cs="Times New Roman"/>
          <w:sz w:val="28"/>
          <w:lang w:val="sr-Latn-RS"/>
        </w:rPr>
      </w:pPr>
      <w:r w:rsidRPr="00C03639">
        <w:rPr>
          <w:rFonts w:ascii="Times New Roman" w:hAnsi="Times New Roman" w:cs="Times New Roman"/>
          <w:sz w:val="28"/>
          <w:lang w:val="sr-Latn-RS"/>
        </w:rPr>
        <w:t>dr Aleksandar Peulić</w:t>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r>
      <w:r w:rsidRPr="00C03639">
        <w:rPr>
          <w:rFonts w:ascii="Times New Roman" w:hAnsi="Times New Roman" w:cs="Times New Roman"/>
          <w:sz w:val="28"/>
          <w:lang w:val="sr-Latn-RS"/>
        </w:rPr>
        <w:tab/>
        <w:t xml:space="preserve">          </w:t>
      </w:r>
      <w:r w:rsidR="00DF05B9" w:rsidRPr="00C03639">
        <w:rPr>
          <w:rFonts w:ascii="Times New Roman" w:hAnsi="Times New Roman" w:cs="Times New Roman"/>
          <w:sz w:val="28"/>
          <w:lang w:val="sr-Latn-RS"/>
        </w:rPr>
        <w:t>Ivana Petrović 2/2021</w:t>
      </w:r>
    </w:p>
    <w:p w:rsidR="00DF05B9" w:rsidRPr="00C03639" w:rsidRDefault="00DF05B9" w:rsidP="00DF05B9">
      <w:pPr>
        <w:jc w:val="center"/>
        <w:rPr>
          <w:rFonts w:ascii="Times New Roman" w:hAnsi="Times New Roman" w:cs="Times New Roman"/>
          <w:b/>
          <w:sz w:val="28"/>
          <w:szCs w:val="28"/>
          <w:lang w:val="sr-Latn-RS"/>
        </w:rPr>
      </w:pPr>
    </w:p>
    <w:p w:rsidR="00DF05B9" w:rsidRPr="00C03639" w:rsidRDefault="00DF05B9" w:rsidP="00DF05B9">
      <w:pPr>
        <w:jc w:val="center"/>
        <w:rPr>
          <w:rFonts w:ascii="Times New Roman" w:hAnsi="Times New Roman" w:cs="Times New Roman"/>
          <w:b/>
          <w:sz w:val="28"/>
          <w:szCs w:val="28"/>
          <w:lang w:val="sr-Latn-RS"/>
        </w:rPr>
      </w:pPr>
    </w:p>
    <w:p w:rsidR="00DF05B9" w:rsidRPr="00C03639" w:rsidRDefault="00DF05B9" w:rsidP="00DF05B9">
      <w:pPr>
        <w:jc w:val="center"/>
        <w:rPr>
          <w:rFonts w:ascii="Times New Roman" w:hAnsi="Times New Roman" w:cs="Times New Roman"/>
          <w:b/>
          <w:sz w:val="28"/>
          <w:szCs w:val="28"/>
          <w:lang w:val="sr-Latn-RS"/>
        </w:rPr>
      </w:pPr>
    </w:p>
    <w:p w:rsidR="00DF05B9" w:rsidRPr="00C03639" w:rsidRDefault="00DF05B9" w:rsidP="00DF05B9">
      <w:pPr>
        <w:jc w:val="center"/>
        <w:rPr>
          <w:rFonts w:ascii="Times New Roman" w:hAnsi="Times New Roman" w:cs="Times New Roman"/>
          <w:sz w:val="28"/>
          <w:szCs w:val="24"/>
          <w:lang w:val="sr-Latn-RS"/>
        </w:rPr>
      </w:pPr>
    </w:p>
    <w:p w:rsidR="006124F1" w:rsidRPr="00C03639" w:rsidRDefault="006124F1" w:rsidP="00DF05B9">
      <w:pPr>
        <w:jc w:val="center"/>
        <w:rPr>
          <w:rFonts w:ascii="Times New Roman" w:hAnsi="Times New Roman" w:cs="Times New Roman"/>
          <w:sz w:val="28"/>
          <w:szCs w:val="24"/>
          <w:lang w:val="sr-Latn-RS"/>
        </w:rPr>
      </w:pPr>
    </w:p>
    <w:p w:rsidR="00C03639" w:rsidRPr="0088220B" w:rsidRDefault="00DF05B9" w:rsidP="0088220B">
      <w:pPr>
        <w:jc w:val="center"/>
        <w:rPr>
          <w:rFonts w:ascii="Times New Roman" w:hAnsi="Times New Roman" w:cs="Times New Roman"/>
          <w:sz w:val="28"/>
          <w:szCs w:val="24"/>
          <w:lang w:val="sr-Latn-RS"/>
        </w:rPr>
      </w:pPr>
      <w:r w:rsidRPr="00C03639">
        <w:rPr>
          <w:rFonts w:ascii="Times New Roman" w:hAnsi="Times New Roman" w:cs="Times New Roman"/>
          <w:sz w:val="28"/>
          <w:szCs w:val="24"/>
          <w:lang w:val="sr-Latn-RS"/>
        </w:rPr>
        <w:t>Beograd, 2022.</w:t>
      </w:r>
    </w:p>
    <w:p w:rsidR="00C03639" w:rsidRDefault="00C03639" w:rsidP="002D331E">
      <w:pPr>
        <w:jc w:val="both"/>
        <w:rPr>
          <w:rFonts w:ascii="Times New Roman" w:hAnsi="Times New Roman" w:cs="Times New Roman"/>
          <w:sz w:val="24"/>
          <w:lang w:val="sr-Cyrl-RS"/>
        </w:rPr>
      </w:pPr>
    </w:p>
    <w:p w:rsidR="002D331E" w:rsidRPr="002D331E" w:rsidRDefault="002D331E" w:rsidP="00D51CB7">
      <w:pPr>
        <w:ind w:firstLine="720"/>
        <w:jc w:val="both"/>
        <w:rPr>
          <w:rFonts w:ascii="Times New Roman" w:hAnsi="Times New Roman" w:cs="Times New Roman"/>
          <w:sz w:val="24"/>
          <w:lang w:val="sr-Cyrl-RS"/>
        </w:rPr>
      </w:pPr>
      <w:r w:rsidRPr="002D331E">
        <w:rPr>
          <w:rFonts w:ascii="Times New Roman" w:hAnsi="Times New Roman" w:cs="Times New Roman"/>
          <w:sz w:val="24"/>
          <w:lang w:val="sr-Cyrl-RS"/>
        </w:rPr>
        <w:t>Prema članu 3. Zakona o zaštiti životne sredine ("Sl. glasnik RS" br. 135/2004, 36/2009, 36/2009 - dr. zakon, 72/2009 - dr. zakon, 43/2011 -odluka US, 14/2016, 76/2018, 95/2018-drugi zakon i 95/2018- drugi zakon) SEVESO postrojenje je definisano kao postrojenje u kojem se obavljaju aktivnosti u kojima je prisutna ili može biti prisutna opasna materija u jednakim ili većim količinama od propisanih jeste tehnička jedinica unutar kompleksa gde se opasne materije prozvode, koriste, skladište, ili se njima rukuje. Postrojenje uključuje svu opremu, zgrade, cevovode, mašine, alate, interne koloseke i depoe, dokove, istovarna pristanšta za postrojenje, pristane, skladišta ili slične građevine, na vodi ili kopnu, a koje su nužne za funkcionisanje postrojenja.</w:t>
      </w:r>
    </w:p>
    <w:p w:rsidR="002D331E" w:rsidRDefault="002D331E" w:rsidP="00D51CB7">
      <w:pPr>
        <w:ind w:firstLine="720"/>
        <w:jc w:val="both"/>
        <w:rPr>
          <w:rFonts w:ascii="Times New Roman" w:hAnsi="Times New Roman" w:cs="Times New Roman"/>
          <w:sz w:val="24"/>
          <w:lang w:val="sr-Cyrl-RS"/>
        </w:rPr>
      </w:pPr>
      <w:r w:rsidRPr="002D331E">
        <w:rPr>
          <w:rFonts w:ascii="Times New Roman" w:hAnsi="Times New Roman" w:cs="Times New Roman"/>
          <w:sz w:val="24"/>
          <w:lang w:val="sr-Cyrl-RS"/>
        </w:rPr>
        <w:t>Ministarstvo zaštite životne sredine vodi registar Seveso postrojenja na teritoriji Republike Srbije koji broji 47. postrojenja višeg reda i 65 postrojenja nižeg reda, ukupno 112 postrojenja. Za potrebu izrade vežbe, izabrana je Termoeleketrana Nikola Tesla A koja se nalazi na teritoriji opštine Obrenovac (KO Urovci). „TENT A“ pripada kategoriji Seveso postrojenja višeg reda.</w:t>
      </w:r>
    </w:p>
    <w:p w:rsidR="002D331E" w:rsidRDefault="002D331E" w:rsidP="00DF05B9">
      <w:pPr>
        <w:jc w:val="both"/>
        <w:rPr>
          <w:rFonts w:ascii="Times New Roman" w:hAnsi="Times New Roman" w:cs="Times New Roman"/>
          <w:sz w:val="24"/>
          <w:lang w:val="sr-Cyrl-RS"/>
        </w:rPr>
      </w:pPr>
    </w:p>
    <w:p w:rsidR="00886609" w:rsidRDefault="00886609" w:rsidP="00A50E50">
      <w:pPr>
        <w:jc w:val="both"/>
        <w:rPr>
          <w:rFonts w:ascii="Times New Roman" w:hAnsi="Times New Roman" w:cs="Times New Roman"/>
          <w:sz w:val="24"/>
          <w:lang w:val="sr-Cyrl-RS"/>
        </w:rPr>
      </w:pPr>
    </w:p>
    <w:p w:rsidR="00155B34" w:rsidRDefault="0095351E" w:rsidP="00417F23">
      <w:pPr>
        <w:jc w:val="center"/>
        <w:rPr>
          <w:rFonts w:ascii="Times New Roman" w:hAnsi="Times New Roman" w:cs="Times New Roman"/>
          <w:sz w:val="24"/>
          <w:lang w:val="sr-Cyrl-RS"/>
        </w:rPr>
      </w:pPr>
      <w:r>
        <w:rPr>
          <w:rFonts w:ascii="Times New Roman" w:hAnsi="Times New Roman" w:cs="Times New Roman"/>
          <w:sz w:val="24"/>
          <w:lang w:val="sr-Cyrl-R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8pt;height:553.8pt">
            <v:imagedata r:id="rId9" o:title="Karta sa sve tri zone uticaja road novo"/>
          </v:shape>
        </w:pict>
      </w:r>
    </w:p>
    <w:p w:rsidR="00BF50F1" w:rsidRDefault="006F38DC" w:rsidP="006F38DC">
      <w:pPr>
        <w:jc w:val="center"/>
        <w:rPr>
          <w:rFonts w:ascii="Times New Roman" w:hAnsi="Times New Roman" w:cs="Times New Roman"/>
          <w:sz w:val="24"/>
          <w:lang w:val="sr-Cyrl-RS"/>
        </w:rPr>
      </w:pPr>
      <w:r w:rsidRPr="006F38DC">
        <w:rPr>
          <w:rFonts w:ascii="Times New Roman" w:hAnsi="Times New Roman" w:cs="Times New Roman"/>
          <w:sz w:val="24"/>
          <w:lang w:val="sr-Cyrl-RS"/>
        </w:rPr>
        <w:t>Karta 1. Uticaj postrojenja na najugroženije objekte</w:t>
      </w:r>
    </w:p>
    <w:p w:rsidR="00BF50F1" w:rsidRDefault="00BF50F1" w:rsidP="00A50E50">
      <w:pPr>
        <w:jc w:val="both"/>
        <w:rPr>
          <w:rFonts w:ascii="Times New Roman" w:hAnsi="Times New Roman" w:cs="Times New Roman"/>
          <w:sz w:val="24"/>
          <w:lang w:val="sr-Cyrl-RS"/>
        </w:rPr>
      </w:pPr>
    </w:p>
    <w:p w:rsidR="00341090" w:rsidRDefault="00341090" w:rsidP="00A50E50">
      <w:pPr>
        <w:jc w:val="both"/>
        <w:rPr>
          <w:rFonts w:ascii="Times New Roman" w:hAnsi="Times New Roman" w:cs="Times New Roman"/>
          <w:sz w:val="24"/>
          <w:lang w:val="sr-Cyrl-RS"/>
        </w:rPr>
      </w:pPr>
      <w:r w:rsidRPr="00341090">
        <w:rPr>
          <w:rFonts w:ascii="Times New Roman" w:hAnsi="Times New Roman" w:cs="Times New Roman"/>
          <w:sz w:val="24"/>
          <w:lang w:val="sr-Cyrl-RS"/>
        </w:rPr>
        <w:t xml:space="preserve">Na karti 1. dat je prikaz lokacija najugroženijih objekata (zdravstvene ustanove, obrazovne ustanove (osnovne i srednje škole), dečji vrtići). Možemo primetiti da pomenuti objekti najvećim </w:t>
      </w:r>
      <w:r w:rsidRPr="00341090">
        <w:rPr>
          <w:rFonts w:ascii="Times New Roman" w:hAnsi="Times New Roman" w:cs="Times New Roman"/>
          <w:sz w:val="24"/>
          <w:lang w:val="sr-Cyrl-RS"/>
        </w:rPr>
        <w:lastRenderedPageBreak/>
        <w:t>delom nalaze u zoni uticaja od 3 do 5km, izuzev osnovne škole na teritoriji KO Zvečka  koja pripada zoni uticaja od 3 km. Zona uticaja od 5km jeste zona koja zahvata najgušće naseljeni deo teritorije opštine Obrenovac, a to je samo naselje Obrenovac gde su ujedno i smešteni svi prikazani objekti. Dat je prikaz i mernih stanica za kvalitet vazduha.</w:t>
      </w:r>
      <w:r w:rsidR="000922E5">
        <w:rPr>
          <w:rStyle w:val="FootnoteReference"/>
          <w:rFonts w:ascii="Times New Roman" w:hAnsi="Times New Roman" w:cs="Times New Roman"/>
          <w:sz w:val="24"/>
          <w:lang w:val="sr-Cyrl-RS"/>
        </w:rPr>
        <w:footnoteReference w:id="1"/>
      </w:r>
      <w:r w:rsidRPr="00341090">
        <w:rPr>
          <w:rFonts w:ascii="Times New Roman" w:hAnsi="Times New Roman" w:cs="Times New Roman"/>
          <w:sz w:val="24"/>
          <w:lang w:val="sr-Cyrl-RS"/>
        </w:rPr>
        <w:t xml:space="preserve"> Merna stanica Obrenovac centar meri sledeće zagađivače: PM1, PM2.5, PM10, CO, NO, NO2, SO2, dok za mernu stanicu Beograd Obrenovac nemamo dostupne podatke. Pomenuti zagađivači (CO, NO, NO2, SO2) uz pepeo i šljaku predstavljaju opasne materije koje direktno utiču na kvalitet vazduha. Nošene vetrom glavni su faktor zagađenja životne sredine. Podzemne vode su direktno zagađene zahvaljujući deponijama pepela i šljake u okviru postrojenja. 2019. godine započeta je izgradnja postrojenja za odsumporavanje dimnih gasova u četiri bloka TENT-a, što će umanjiti trenutnu emisiju SO2.</w:t>
      </w:r>
    </w:p>
    <w:p w:rsidR="00BF50F1" w:rsidRDefault="00BF50F1" w:rsidP="00A50E50">
      <w:pPr>
        <w:jc w:val="both"/>
        <w:rPr>
          <w:rFonts w:ascii="Times New Roman" w:hAnsi="Times New Roman" w:cs="Times New Roman"/>
          <w:sz w:val="24"/>
          <w:lang w:val="sr-Cyrl-RS"/>
        </w:rPr>
      </w:pPr>
    </w:p>
    <w:p w:rsidR="00BF50F1" w:rsidRDefault="00BF50F1" w:rsidP="00A50E50">
      <w:pPr>
        <w:jc w:val="both"/>
        <w:rPr>
          <w:rFonts w:ascii="Times New Roman" w:hAnsi="Times New Roman" w:cs="Times New Roman"/>
          <w:sz w:val="24"/>
          <w:lang w:val="sr-Cyrl-RS"/>
        </w:rPr>
      </w:pPr>
    </w:p>
    <w:p w:rsidR="00BF50F1" w:rsidRDefault="0095351E" w:rsidP="008D50EB">
      <w:pPr>
        <w:jc w:val="center"/>
        <w:rPr>
          <w:rFonts w:ascii="Times New Roman" w:hAnsi="Times New Roman" w:cs="Times New Roman"/>
          <w:sz w:val="24"/>
          <w:lang w:val="sr-Cyrl-RS"/>
        </w:rPr>
      </w:pPr>
      <w:r>
        <w:rPr>
          <w:rFonts w:ascii="Times New Roman" w:hAnsi="Times New Roman" w:cs="Times New Roman"/>
          <w:sz w:val="24"/>
          <w:lang w:val="sr-Cyrl-RS"/>
        </w:rPr>
        <w:lastRenderedPageBreak/>
        <w:pict>
          <v:shape id="_x0000_i1026" type="#_x0000_t75" style="width:410.4pt;height:480.6pt">
            <v:imagedata r:id="rId10" o:title="Karta uticaja na zpd" croptop="11261f"/>
          </v:shape>
        </w:pict>
      </w:r>
    </w:p>
    <w:p w:rsidR="008D50EB" w:rsidRPr="00E96C41" w:rsidRDefault="00341090" w:rsidP="008D50EB">
      <w:pPr>
        <w:jc w:val="center"/>
        <w:rPr>
          <w:rFonts w:ascii="Times New Roman" w:hAnsi="Times New Roman" w:cs="Times New Roman"/>
          <w:sz w:val="24"/>
          <w:lang w:val="sr-Cyrl-RS"/>
        </w:rPr>
      </w:pPr>
      <w:r w:rsidRPr="00341090">
        <w:rPr>
          <w:rFonts w:ascii="Times New Roman" w:hAnsi="Times New Roman" w:cs="Times New Roman"/>
          <w:sz w:val="24"/>
          <w:lang w:val="sr-Cyrl-RS"/>
        </w:rPr>
        <w:t>Karta 2. Uticaj postrojenja na zaštićena prirodna dobra</w:t>
      </w:r>
    </w:p>
    <w:p w:rsidR="00155B34" w:rsidRDefault="00155B34" w:rsidP="00A50E50">
      <w:pPr>
        <w:jc w:val="both"/>
        <w:rPr>
          <w:rFonts w:ascii="Times New Roman" w:hAnsi="Times New Roman" w:cs="Times New Roman"/>
          <w:sz w:val="24"/>
          <w:lang w:val="sr-Cyrl-RS"/>
        </w:rPr>
      </w:pPr>
    </w:p>
    <w:p w:rsidR="0086215B" w:rsidRPr="000A500D" w:rsidRDefault="00341090" w:rsidP="009B59B9">
      <w:pPr>
        <w:jc w:val="both"/>
        <w:rPr>
          <w:rFonts w:ascii="Times New Roman" w:hAnsi="Times New Roman" w:cs="Times New Roman"/>
          <w:sz w:val="24"/>
          <w:lang w:val="sr-Cyrl-RS"/>
        </w:rPr>
      </w:pPr>
      <w:r w:rsidRPr="00341090">
        <w:rPr>
          <w:rFonts w:ascii="Times New Roman" w:hAnsi="Times New Roman" w:cs="Times New Roman"/>
          <w:sz w:val="24"/>
          <w:lang w:val="sr-Cyrl-RS"/>
        </w:rPr>
        <w:t>Na karti 2. dat je prikaz zaštićenih prirodnih dobara koje se nalaze na teritoriji opštine Obrenovac i u njenoj blizini. Iako zone uticaja od 1km,3km,5km ne zahvataju nijedno prirodno dobro, svakako da samo postrojenje ima negativan uticaja jer se prirodna dobra nalaze u neposrednoj blizini. Zbog zagađujućih materija koje se emituju u vazduh pri sagorevanju lignita (CO, NO, NO2, SO2), kao i zbog deponija pepela i šljake podzemne vode su direktno zagađene. Ukoliko bi došlo do akcidentne situacije, u životnoj sredini bi se narušila ravnoteža, a takođe bi se osetio negativan uticaj po živi svet koji naseljava pomenuta zaštićena prirodna dobra.</w:t>
      </w:r>
    </w:p>
    <w:p w:rsidR="0086215B" w:rsidRDefault="0095351E" w:rsidP="002C587D">
      <w:pPr>
        <w:jc w:val="center"/>
        <w:rPr>
          <w:rFonts w:ascii="Times New Roman" w:hAnsi="Times New Roman" w:cs="Times New Roman"/>
          <w:sz w:val="24"/>
          <w:lang w:val="sr-Cyrl-CS"/>
        </w:rPr>
      </w:pPr>
      <w:r>
        <w:rPr>
          <w:rFonts w:ascii="Times New Roman" w:hAnsi="Times New Roman" w:cs="Times New Roman"/>
          <w:sz w:val="24"/>
          <w:lang w:val="sr-Cyrl-CS"/>
        </w:rPr>
        <w:lastRenderedPageBreak/>
        <w:pict>
          <v:shape id="_x0000_i1027" type="#_x0000_t75" style="width:391.2pt;height:553.2pt">
            <v:imagedata r:id="rId11" o:title="Карта uticaja na основнi земљишнi покривач"/>
          </v:shape>
        </w:pict>
      </w:r>
    </w:p>
    <w:p w:rsidR="001E3EA4" w:rsidRDefault="001E3EA4" w:rsidP="001E3EA4">
      <w:pPr>
        <w:jc w:val="center"/>
        <w:rPr>
          <w:rFonts w:ascii="Times New Roman" w:hAnsi="Times New Roman" w:cs="Times New Roman"/>
          <w:sz w:val="24"/>
          <w:lang w:val="sr-Cyrl-RS"/>
        </w:rPr>
      </w:pPr>
      <w:r w:rsidRPr="001E3EA4">
        <w:rPr>
          <w:rFonts w:ascii="Times New Roman" w:hAnsi="Times New Roman" w:cs="Times New Roman"/>
          <w:sz w:val="24"/>
          <w:lang w:val="sr-Cyrl-RS"/>
        </w:rPr>
        <w:t>Karta 3. Karta osnovnog zemljišnog pokrivača sa zonama uticaja</w:t>
      </w:r>
    </w:p>
    <w:p w:rsidR="001E3EA4" w:rsidRDefault="001E3EA4" w:rsidP="000F5D72">
      <w:pPr>
        <w:jc w:val="both"/>
        <w:rPr>
          <w:rFonts w:ascii="Times New Roman" w:hAnsi="Times New Roman" w:cs="Times New Roman"/>
          <w:sz w:val="24"/>
          <w:lang w:val="sr-Cyrl-CS"/>
        </w:rPr>
      </w:pPr>
    </w:p>
    <w:p w:rsidR="001E3EA4" w:rsidRPr="001E3EA4" w:rsidRDefault="001E3EA4" w:rsidP="001E3EA4">
      <w:pPr>
        <w:jc w:val="both"/>
        <w:rPr>
          <w:rFonts w:ascii="Times New Roman" w:hAnsi="Times New Roman" w:cs="Times New Roman"/>
          <w:sz w:val="24"/>
          <w:lang w:val="sr-Cyrl-CS"/>
        </w:rPr>
      </w:pPr>
    </w:p>
    <w:p w:rsidR="00D77447" w:rsidRDefault="001E3EA4" w:rsidP="001E3EA4">
      <w:pPr>
        <w:jc w:val="both"/>
        <w:rPr>
          <w:rFonts w:ascii="Times New Roman" w:hAnsi="Times New Roman" w:cs="Times New Roman"/>
          <w:sz w:val="24"/>
          <w:lang w:val="sr-Cyrl-CS"/>
        </w:rPr>
      </w:pPr>
      <w:r w:rsidRPr="001E3EA4">
        <w:rPr>
          <w:rFonts w:ascii="Times New Roman" w:hAnsi="Times New Roman" w:cs="Times New Roman"/>
          <w:sz w:val="24"/>
          <w:lang w:val="sr-Cyrl-CS"/>
        </w:rPr>
        <w:lastRenderedPageBreak/>
        <w:t>Ova karta  je nastala zahvaljujući poluautomatskoj analizi ortorektifikovanih satelitskih snimaka</w:t>
      </w:r>
      <w:r w:rsidR="00F43AE3">
        <w:rPr>
          <w:rStyle w:val="FootnoteReference"/>
          <w:rFonts w:ascii="Times New Roman" w:hAnsi="Times New Roman" w:cs="Times New Roman"/>
          <w:sz w:val="24"/>
          <w:lang w:val="sr-Cyrl-CS"/>
        </w:rPr>
        <w:footnoteReference w:id="2"/>
      </w:r>
      <w:r w:rsidRPr="001E3EA4">
        <w:rPr>
          <w:rFonts w:ascii="Times New Roman" w:hAnsi="Times New Roman" w:cs="Times New Roman"/>
          <w:sz w:val="24"/>
          <w:lang w:val="sr-Cyrl-CS"/>
        </w:rPr>
        <w:t xml:space="preserve"> prostorne rezolucije 10 m. U zoni uticaja od 3km najveću površinu u toj zoni zahvataju poljoprivredne površine sa udelom od 54,82% (12,60km</w:t>
      </w:r>
      <w:r w:rsidRPr="00D97E3F">
        <w:rPr>
          <w:rFonts w:ascii="Times New Roman" w:hAnsi="Times New Roman" w:cs="Times New Roman"/>
          <w:sz w:val="24"/>
          <w:vertAlign w:val="superscript"/>
          <w:lang w:val="sr-Cyrl-CS"/>
        </w:rPr>
        <w:t>2</w:t>
      </w:r>
      <w:r w:rsidRPr="001E3EA4">
        <w:rPr>
          <w:rFonts w:ascii="Times New Roman" w:hAnsi="Times New Roman" w:cs="Times New Roman"/>
          <w:sz w:val="24"/>
          <w:lang w:val="sr-Cyrl-CS"/>
        </w:rPr>
        <w:t>), dok veštačke površine zahvataju 20,60%. U zoni uticaja od 5km takođe, najveću površinu zahvataju poljoprivredne površine sa udelom od 54,35% (34,31 km</w:t>
      </w:r>
      <w:r w:rsidRPr="00D97E3F">
        <w:rPr>
          <w:rFonts w:ascii="Times New Roman" w:hAnsi="Times New Roman" w:cs="Times New Roman"/>
          <w:sz w:val="24"/>
          <w:vertAlign w:val="superscript"/>
          <w:lang w:val="sr-Cyrl-CS"/>
        </w:rPr>
        <w:t>2</w:t>
      </w:r>
      <w:r w:rsidRPr="001E3EA4">
        <w:rPr>
          <w:rFonts w:ascii="Times New Roman" w:hAnsi="Times New Roman" w:cs="Times New Roman"/>
          <w:sz w:val="24"/>
          <w:lang w:val="sr-Cyrl-CS"/>
        </w:rPr>
        <w:t>), a veštačke površine zahvataju 23,37% te zone.</w:t>
      </w:r>
    </w:p>
    <w:p w:rsidR="0095351E" w:rsidRDefault="0095351E" w:rsidP="001E3EA4">
      <w:pPr>
        <w:jc w:val="both"/>
        <w:rPr>
          <w:rFonts w:ascii="Times New Roman" w:hAnsi="Times New Roman" w:cs="Times New Roman"/>
          <w:sz w:val="24"/>
          <w:lang w:val="sr-Cyrl-CS"/>
        </w:rPr>
      </w:pPr>
    </w:p>
    <w:p w:rsidR="0095351E" w:rsidRDefault="0095351E" w:rsidP="001E3EA4">
      <w:pPr>
        <w:jc w:val="both"/>
        <w:rPr>
          <w:rFonts w:ascii="Times New Roman" w:hAnsi="Times New Roman" w:cs="Times New Roman"/>
          <w:sz w:val="24"/>
          <w:lang w:val="sr-Cyrl-CS"/>
        </w:rPr>
      </w:pPr>
    </w:p>
    <w:p w:rsidR="0095351E" w:rsidRDefault="0095351E" w:rsidP="001E3EA4">
      <w:pPr>
        <w:jc w:val="both"/>
        <w:rPr>
          <w:rFonts w:ascii="Times New Roman" w:hAnsi="Times New Roman" w:cs="Times New Roman"/>
          <w:sz w:val="24"/>
          <w:lang w:val="sr-Cyrl-CS"/>
        </w:rPr>
      </w:pPr>
    </w:p>
    <w:p w:rsidR="0095351E" w:rsidRDefault="0095351E" w:rsidP="001E3EA4">
      <w:pPr>
        <w:jc w:val="both"/>
        <w:rPr>
          <w:rFonts w:ascii="Times New Roman" w:hAnsi="Times New Roman" w:cs="Times New Roman"/>
          <w:sz w:val="24"/>
          <w:lang w:val="sr-Cyrl-CS"/>
        </w:rPr>
      </w:pPr>
    </w:p>
    <w:p w:rsidR="0095351E" w:rsidRPr="0095351E" w:rsidRDefault="0095351E" w:rsidP="0095351E">
      <w:pPr>
        <w:jc w:val="both"/>
        <w:rPr>
          <w:rFonts w:ascii="Times New Roman" w:hAnsi="Times New Roman" w:cs="Times New Roman"/>
          <w:sz w:val="24"/>
          <w:lang w:val="sr-Latn-RS"/>
        </w:rPr>
      </w:pPr>
      <w:r>
        <w:rPr>
          <w:rFonts w:ascii="Times New Roman" w:hAnsi="Times New Roman" w:cs="Times New Roman"/>
          <w:sz w:val="24"/>
          <w:lang w:val="sr-Latn-RS"/>
        </w:rPr>
        <w:t>Reference</w:t>
      </w:r>
    </w:p>
    <w:p w:rsidR="00801C81" w:rsidRDefault="00801C81" w:rsidP="00801C81">
      <w:pPr>
        <w:numPr>
          <w:ilvl w:val="0"/>
          <w:numId w:val="2"/>
        </w:numPr>
        <w:jc w:val="both"/>
        <w:rPr>
          <w:rFonts w:ascii="Times New Roman" w:hAnsi="Times New Roman" w:cs="Times New Roman"/>
          <w:sz w:val="24"/>
          <w:lang w:val="sr-Cyrl-RS"/>
        </w:rPr>
      </w:pPr>
      <w:r w:rsidRPr="00801C81">
        <w:rPr>
          <w:rFonts w:ascii="Times New Roman" w:hAnsi="Times New Roman" w:cs="Times New Roman"/>
          <w:sz w:val="24"/>
          <w:lang w:val="sr-Cyrl-RS"/>
        </w:rPr>
        <w:t>http://data.sepa.gov.rs/dataset/kvalitet-vazduha</w:t>
      </w:r>
    </w:p>
    <w:p w:rsidR="0095351E" w:rsidRPr="0095351E" w:rsidRDefault="0095351E" w:rsidP="0095351E">
      <w:pPr>
        <w:numPr>
          <w:ilvl w:val="0"/>
          <w:numId w:val="2"/>
        </w:numPr>
        <w:jc w:val="both"/>
        <w:rPr>
          <w:rFonts w:ascii="Times New Roman" w:hAnsi="Times New Roman" w:cs="Times New Roman"/>
          <w:sz w:val="24"/>
          <w:lang w:val="sr-Cyrl-RS"/>
        </w:rPr>
      </w:pPr>
      <w:r w:rsidRPr="0095351E">
        <w:rPr>
          <w:rFonts w:ascii="Times New Roman" w:hAnsi="Times New Roman" w:cs="Times New Roman"/>
          <w:sz w:val="24"/>
          <w:lang w:val="sr-Cyrl-RS"/>
        </w:rPr>
        <w:t>https://earthexplorer.usgs.gov/</w:t>
      </w:r>
    </w:p>
    <w:p w:rsidR="0095351E" w:rsidRPr="0095351E" w:rsidRDefault="0095351E" w:rsidP="001E3EA4">
      <w:pPr>
        <w:jc w:val="both"/>
        <w:rPr>
          <w:rFonts w:ascii="Times New Roman" w:hAnsi="Times New Roman" w:cs="Times New Roman"/>
          <w:sz w:val="24"/>
          <w:lang w:val="sr-Cyrl-RS"/>
        </w:rPr>
      </w:pPr>
    </w:p>
    <w:sectPr w:rsidR="0095351E" w:rsidRPr="0095351E" w:rsidSect="00E478ED">
      <w:footerReference w:type="default" r:id="rId12"/>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6D9" w:rsidRDefault="00B426D9" w:rsidP="00E478ED">
      <w:pPr>
        <w:spacing w:after="0" w:line="240" w:lineRule="auto"/>
      </w:pPr>
      <w:r>
        <w:separator/>
      </w:r>
    </w:p>
  </w:endnote>
  <w:endnote w:type="continuationSeparator" w:id="0">
    <w:p w:rsidR="00B426D9" w:rsidRDefault="00B426D9" w:rsidP="00E47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50078"/>
      <w:docPartObj>
        <w:docPartGallery w:val="Page Numbers (Bottom of Page)"/>
        <w:docPartUnique/>
      </w:docPartObj>
    </w:sdtPr>
    <w:sdtEndPr>
      <w:rPr>
        <w:noProof/>
      </w:rPr>
    </w:sdtEndPr>
    <w:sdtContent>
      <w:p w:rsidR="00E478ED" w:rsidRDefault="00E478ED">
        <w:pPr>
          <w:pStyle w:val="Footer"/>
          <w:jc w:val="right"/>
        </w:pPr>
        <w:r>
          <w:fldChar w:fldCharType="begin"/>
        </w:r>
        <w:r>
          <w:instrText xml:space="preserve"> PAGE   \* MERGEFORMAT </w:instrText>
        </w:r>
        <w:r>
          <w:fldChar w:fldCharType="separate"/>
        </w:r>
        <w:r w:rsidR="00F12248">
          <w:rPr>
            <w:noProof/>
          </w:rPr>
          <w:t>7</w:t>
        </w:r>
        <w:r>
          <w:rPr>
            <w:noProof/>
          </w:rPr>
          <w:fldChar w:fldCharType="end"/>
        </w:r>
      </w:p>
    </w:sdtContent>
  </w:sdt>
  <w:p w:rsidR="00E478ED" w:rsidRDefault="00E47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6D9" w:rsidRDefault="00B426D9" w:rsidP="00E478ED">
      <w:pPr>
        <w:spacing w:after="0" w:line="240" w:lineRule="auto"/>
      </w:pPr>
      <w:r>
        <w:separator/>
      </w:r>
    </w:p>
  </w:footnote>
  <w:footnote w:type="continuationSeparator" w:id="0">
    <w:p w:rsidR="00B426D9" w:rsidRDefault="00B426D9" w:rsidP="00E478ED">
      <w:pPr>
        <w:spacing w:after="0" w:line="240" w:lineRule="auto"/>
      </w:pPr>
      <w:r>
        <w:continuationSeparator/>
      </w:r>
    </w:p>
  </w:footnote>
  <w:footnote w:id="1">
    <w:p w:rsidR="000922E5" w:rsidRPr="000922E5" w:rsidRDefault="000922E5">
      <w:pPr>
        <w:pStyle w:val="FootnoteText"/>
        <w:rPr>
          <w:lang w:val="sr-Latn-RS"/>
        </w:rPr>
      </w:pPr>
      <w:r>
        <w:rPr>
          <w:rStyle w:val="FootnoteReference"/>
        </w:rPr>
        <w:footnoteRef/>
      </w:r>
      <w:r>
        <w:t xml:space="preserve"> </w:t>
      </w:r>
      <w:r>
        <w:rPr>
          <w:lang w:val="sr-Latn-RS"/>
        </w:rPr>
        <w:t xml:space="preserve">Podaci o mernim stanicama za merenje kvaliteta vazduuha preuzeti su sa </w:t>
      </w:r>
      <w:r w:rsidRPr="000922E5">
        <w:rPr>
          <w:lang w:val="sr-Latn-RS"/>
        </w:rPr>
        <w:t>http://data.sepa.gov.rs/dataset/kvalitet-vazduha</w:t>
      </w:r>
    </w:p>
  </w:footnote>
  <w:footnote w:id="2">
    <w:p w:rsidR="00F43AE3" w:rsidRPr="00F43AE3" w:rsidRDefault="00F43AE3">
      <w:pPr>
        <w:pStyle w:val="FootnoteText"/>
        <w:rPr>
          <w:lang w:val="sr-Latn-RS"/>
        </w:rPr>
      </w:pPr>
      <w:r>
        <w:rPr>
          <w:rStyle w:val="FootnoteReference"/>
        </w:rPr>
        <w:footnoteRef/>
      </w:r>
      <w:r>
        <w:rPr>
          <w:rFonts w:ascii="Times New Roman" w:hAnsi="Times New Roman" w:cs="Times New Roman"/>
          <w:lang w:val="sr-Latn-RS"/>
        </w:rPr>
        <w:t xml:space="preserve">Satelitski snimci neophodni za dobijanje </w:t>
      </w:r>
      <w:r w:rsidR="00F12248">
        <w:rPr>
          <w:rFonts w:ascii="Times New Roman" w:hAnsi="Times New Roman" w:cs="Times New Roman"/>
          <w:lang w:val="sr-Latn-RS"/>
        </w:rPr>
        <w:t>podataka</w:t>
      </w:r>
      <w:bookmarkStart w:id="0" w:name="_GoBack"/>
      <w:bookmarkEnd w:id="0"/>
      <w:r>
        <w:rPr>
          <w:rFonts w:ascii="Times New Roman" w:hAnsi="Times New Roman" w:cs="Times New Roman"/>
          <w:lang w:val="sr-Latn-RS"/>
        </w:rPr>
        <w:t xml:space="preserve"> </w:t>
      </w:r>
      <w:r w:rsidR="00E608AC">
        <w:rPr>
          <w:rFonts w:ascii="Times New Roman" w:hAnsi="Times New Roman" w:cs="Times New Roman"/>
          <w:lang w:val="sr-Latn-RS"/>
        </w:rPr>
        <w:t>osnovnog zemljišnog pokrivača</w:t>
      </w:r>
      <w:r>
        <w:rPr>
          <w:rFonts w:ascii="Times New Roman" w:hAnsi="Times New Roman" w:cs="Times New Roman"/>
          <w:lang w:val="sr-Latn-RS"/>
        </w:rPr>
        <w:t xml:space="preserve"> preuzeti su sa</w:t>
      </w:r>
      <w:r>
        <w:rPr>
          <w:rFonts w:ascii="Times New Roman" w:hAnsi="Times New Roman" w:cs="Times New Roman"/>
          <w:lang w:val="sr-Cyrl-RS"/>
        </w:rPr>
        <w:t>: https://earthexplorer.usgs.gov/</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F10377"/>
    <w:multiLevelType w:val="hybridMultilevel"/>
    <w:tmpl w:val="52A4AD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58895601"/>
    <w:multiLevelType w:val="hybridMultilevel"/>
    <w:tmpl w:val="8D28C20A"/>
    <w:lvl w:ilvl="0" w:tplc="83E8E3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3A0"/>
    <w:rsid w:val="00006A4F"/>
    <w:rsid w:val="000922E5"/>
    <w:rsid w:val="000A500D"/>
    <w:rsid w:val="000A6BF7"/>
    <w:rsid w:val="000F5D72"/>
    <w:rsid w:val="000F6369"/>
    <w:rsid w:val="00141A82"/>
    <w:rsid w:val="00155B34"/>
    <w:rsid w:val="00163590"/>
    <w:rsid w:val="00165BCD"/>
    <w:rsid w:val="001B630B"/>
    <w:rsid w:val="001D67E6"/>
    <w:rsid w:val="001E3EA4"/>
    <w:rsid w:val="001E7A50"/>
    <w:rsid w:val="00226B5B"/>
    <w:rsid w:val="002A7536"/>
    <w:rsid w:val="002C587D"/>
    <w:rsid w:val="002D331E"/>
    <w:rsid w:val="002E10AD"/>
    <w:rsid w:val="00321EFE"/>
    <w:rsid w:val="0033446D"/>
    <w:rsid w:val="00341090"/>
    <w:rsid w:val="00396AD4"/>
    <w:rsid w:val="003E6119"/>
    <w:rsid w:val="00417F23"/>
    <w:rsid w:val="00420BD4"/>
    <w:rsid w:val="00485E7C"/>
    <w:rsid w:val="004B3615"/>
    <w:rsid w:val="004D07A2"/>
    <w:rsid w:val="005574B0"/>
    <w:rsid w:val="005963D0"/>
    <w:rsid w:val="005A7BEA"/>
    <w:rsid w:val="00603A91"/>
    <w:rsid w:val="006124F1"/>
    <w:rsid w:val="00617699"/>
    <w:rsid w:val="00646325"/>
    <w:rsid w:val="00654495"/>
    <w:rsid w:val="0068669A"/>
    <w:rsid w:val="006B4E9B"/>
    <w:rsid w:val="006F00E3"/>
    <w:rsid w:val="006F1384"/>
    <w:rsid w:val="006F38DC"/>
    <w:rsid w:val="00702381"/>
    <w:rsid w:val="007156C7"/>
    <w:rsid w:val="0077302C"/>
    <w:rsid w:val="00781762"/>
    <w:rsid w:val="007901C8"/>
    <w:rsid w:val="007B0305"/>
    <w:rsid w:val="007D7660"/>
    <w:rsid w:val="00801C81"/>
    <w:rsid w:val="0086215B"/>
    <w:rsid w:val="0088161B"/>
    <w:rsid w:val="0088220B"/>
    <w:rsid w:val="00886609"/>
    <w:rsid w:val="008B37FA"/>
    <w:rsid w:val="008D0908"/>
    <w:rsid w:val="008D50EB"/>
    <w:rsid w:val="00916C73"/>
    <w:rsid w:val="00943F3E"/>
    <w:rsid w:val="0095351E"/>
    <w:rsid w:val="009A2350"/>
    <w:rsid w:val="009A536F"/>
    <w:rsid w:val="009B59B9"/>
    <w:rsid w:val="00A50E50"/>
    <w:rsid w:val="00A51B96"/>
    <w:rsid w:val="00A74E90"/>
    <w:rsid w:val="00A847EB"/>
    <w:rsid w:val="00AB39FF"/>
    <w:rsid w:val="00AC77BE"/>
    <w:rsid w:val="00AD37D0"/>
    <w:rsid w:val="00B33871"/>
    <w:rsid w:val="00B426D9"/>
    <w:rsid w:val="00BE65C8"/>
    <w:rsid w:val="00BF50F1"/>
    <w:rsid w:val="00BF6689"/>
    <w:rsid w:val="00C03639"/>
    <w:rsid w:val="00C03CC4"/>
    <w:rsid w:val="00D04E69"/>
    <w:rsid w:val="00D40183"/>
    <w:rsid w:val="00D51B44"/>
    <w:rsid w:val="00D51CB7"/>
    <w:rsid w:val="00D67B48"/>
    <w:rsid w:val="00D77447"/>
    <w:rsid w:val="00D77714"/>
    <w:rsid w:val="00D96976"/>
    <w:rsid w:val="00D9768F"/>
    <w:rsid w:val="00D97E3F"/>
    <w:rsid w:val="00DA79DB"/>
    <w:rsid w:val="00DF05B9"/>
    <w:rsid w:val="00E35B5D"/>
    <w:rsid w:val="00E374C8"/>
    <w:rsid w:val="00E478ED"/>
    <w:rsid w:val="00E608AC"/>
    <w:rsid w:val="00E611F4"/>
    <w:rsid w:val="00E743A0"/>
    <w:rsid w:val="00E84431"/>
    <w:rsid w:val="00E96C41"/>
    <w:rsid w:val="00EA5146"/>
    <w:rsid w:val="00EB30E4"/>
    <w:rsid w:val="00EF5CB5"/>
    <w:rsid w:val="00F12248"/>
    <w:rsid w:val="00F43AE3"/>
    <w:rsid w:val="00F60BE2"/>
    <w:rsid w:val="00F75EF0"/>
    <w:rsid w:val="00F82CE5"/>
    <w:rsid w:val="00FE0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8BEAE"/>
  <w15:chartTrackingRefBased/>
  <w15:docId w15:val="{D6889B41-163D-48B0-877A-6444E282C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EFE"/>
  </w:style>
  <w:style w:type="paragraph" w:styleId="Heading1">
    <w:name w:val="heading 1"/>
    <w:basedOn w:val="Normal"/>
    <w:next w:val="Normal"/>
    <w:link w:val="Heading1Char"/>
    <w:uiPriority w:val="9"/>
    <w:qFormat/>
    <w:rsid w:val="000922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8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8ED"/>
  </w:style>
  <w:style w:type="paragraph" w:styleId="Footer">
    <w:name w:val="footer"/>
    <w:basedOn w:val="Normal"/>
    <w:link w:val="FooterChar"/>
    <w:uiPriority w:val="99"/>
    <w:unhideWhenUsed/>
    <w:rsid w:val="00E478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8ED"/>
  </w:style>
  <w:style w:type="table" w:styleId="TableGrid">
    <w:name w:val="Table Grid"/>
    <w:basedOn w:val="TableNormal"/>
    <w:uiPriority w:val="39"/>
    <w:rsid w:val="00C03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22E5"/>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0922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22E5"/>
    <w:rPr>
      <w:sz w:val="20"/>
      <w:szCs w:val="20"/>
    </w:rPr>
  </w:style>
  <w:style w:type="character" w:styleId="FootnoteReference">
    <w:name w:val="footnote reference"/>
    <w:basedOn w:val="DefaultParagraphFont"/>
    <w:uiPriority w:val="99"/>
    <w:semiHidden/>
    <w:unhideWhenUsed/>
    <w:rsid w:val="000922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848372">
      <w:bodyDiv w:val="1"/>
      <w:marLeft w:val="0"/>
      <w:marRight w:val="0"/>
      <w:marTop w:val="0"/>
      <w:marBottom w:val="0"/>
      <w:divBdr>
        <w:top w:val="none" w:sz="0" w:space="0" w:color="auto"/>
        <w:left w:val="none" w:sz="0" w:space="0" w:color="auto"/>
        <w:bottom w:val="none" w:sz="0" w:space="0" w:color="auto"/>
        <w:right w:val="none" w:sz="0" w:space="0" w:color="auto"/>
      </w:divBdr>
    </w:div>
    <w:div w:id="107913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6E48B-8B47-493A-906F-D388A0263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dc:creator>
  <cp:keywords/>
  <dc:description/>
  <cp:lastModifiedBy>Ivana</cp:lastModifiedBy>
  <cp:revision>11</cp:revision>
  <cp:lastPrinted>2022-06-04T12:48:00Z</cp:lastPrinted>
  <dcterms:created xsi:type="dcterms:W3CDTF">2022-06-10T23:39:00Z</dcterms:created>
  <dcterms:modified xsi:type="dcterms:W3CDTF">2022-06-11T08:51:00Z</dcterms:modified>
</cp:coreProperties>
</file>