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E8B2B" w14:textId="379401F9" w:rsidR="00EC7619" w:rsidRPr="00051AC7" w:rsidRDefault="00EC7619" w:rsidP="00EC7619">
      <w:pPr>
        <w:jc w:val="center"/>
        <w:rPr>
          <w:rFonts w:ascii="Bahnschrift SemiBold" w:hAnsi="Bahnschrift SemiBold"/>
          <w:b/>
          <w:bCs/>
          <w:sz w:val="32"/>
          <w:szCs w:val="32"/>
        </w:rPr>
      </w:pPr>
      <w:r w:rsidRPr="00051AC7">
        <w:rPr>
          <w:rFonts w:ascii="Bahnschrift SemiBold" w:hAnsi="Bahnschrift SemiBold"/>
          <w:b/>
          <w:bCs/>
          <w:sz w:val="32"/>
          <w:szCs w:val="32"/>
        </w:rPr>
        <w:t>Detection &amp; Analysis</w:t>
      </w:r>
    </w:p>
    <w:p w14:paraId="0B5215F7" w14:textId="1CD11BA7" w:rsidR="00EC7619" w:rsidRPr="00EC7619" w:rsidRDefault="00EC7619" w:rsidP="00EC7619">
      <w:pPr>
        <w:rPr>
          <w:rFonts w:ascii="Bahnschrift SemiBold" w:hAnsi="Bahnschrift SemiBold"/>
          <w:sz w:val="28"/>
          <w:szCs w:val="28"/>
        </w:rPr>
      </w:pPr>
      <w:r w:rsidRPr="00EC7619">
        <w:rPr>
          <w:rFonts w:ascii="Bahnschrift SemiBold" w:hAnsi="Bahnschrift SemiBold"/>
          <w:b/>
          <w:bCs/>
          <w:sz w:val="28"/>
          <w:szCs w:val="28"/>
        </w:rPr>
        <w:t>Paragraph 1</w:t>
      </w:r>
      <w:r w:rsidRPr="00EC7619">
        <w:rPr>
          <w:rFonts w:ascii="Bahnschrift SemiBold" w:hAnsi="Bahnschrift SemiBold"/>
          <w:sz w:val="28"/>
          <w:szCs w:val="28"/>
        </w:rPr>
        <w:br/>
        <w:t>The rapid evolution of cyber threats—from targeted ransomware campaigns to sophisticated zero-day exploits—demands a more dynamic and intelligent defense strategy than traditional, rule-based systems can offer. In this context, AI has emerged as a game-changer, particularly when it comes to real-time threat detection and analysis. By leveraging machine learning models trained on vast datasets—ranging from historical attack signatures to evolving malware behaviors—AI-powered systems can continuously monitor networks, endpoints, and user activities. This real-time surveillance not only identifies potential dangers based on known threats but also detects subtle, previously unseen anomalies that hint at brand-new attack vectors. Such adaptability provides a crucial layer of protection in a landscape where attackers routinely change their methods to circumvent static defenses.</w:t>
      </w:r>
    </w:p>
    <w:p w14:paraId="67214BFE" w14:textId="77777777" w:rsidR="00EC7619" w:rsidRPr="00EC7619" w:rsidRDefault="00EC7619" w:rsidP="00EC7619">
      <w:pPr>
        <w:rPr>
          <w:rFonts w:ascii="Bahnschrift SemiBold" w:hAnsi="Bahnschrift SemiBold"/>
          <w:sz w:val="28"/>
          <w:szCs w:val="28"/>
        </w:rPr>
      </w:pPr>
      <w:r w:rsidRPr="00EC7619">
        <w:rPr>
          <w:rFonts w:ascii="Bahnschrift SemiBold" w:hAnsi="Bahnschrift SemiBold"/>
          <w:b/>
          <w:bCs/>
          <w:sz w:val="28"/>
          <w:szCs w:val="28"/>
        </w:rPr>
        <w:t>Paragraph 2</w:t>
      </w:r>
      <w:r w:rsidRPr="00EC7619">
        <w:rPr>
          <w:rFonts w:ascii="Bahnschrift SemiBold" w:hAnsi="Bahnschrift SemiBold"/>
          <w:sz w:val="28"/>
          <w:szCs w:val="28"/>
        </w:rPr>
        <w:br/>
        <w:t>Fundamentally, AI-driven detection tools excel at processing and correlating large volumes of data at unprecedented speed. They sift through logs, user activities, network packets, and system events, flagging unusual patterns like spikes in data transfers or suspicious login attempts. This level of analysis is often coupled with advanced algorithms such as deep learning or anomaly detection, enabling security teams to uncover hidden indicators of compromise that might remain invisible under manual scrutiny. Moreover, many AI systems incorporate threat intelligence feeds to cross-reference emerging malicious domains, IP addresses, and file hashes. By synthesizing these intelligence inputs in real time, AI-based platforms can provide a proactive approach to security—alerting defenders before malicious code spreads through the network or sensitive data is exfiltrated.</w:t>
      </w:r>
    </w:p>
    <w:p w14:paraId="7064B9D7" w14:textId="795EA228" w:rsidR="00EC7619" w:rsidRPr="00EC7619" w:rsidRDefault="00EC7619" w:rsidP="00051AC7">
      <w:pPr>
        <w:rPr>
          <w:rFonts w:ascii="Bahnschrift SemiBold" w:hAnsi="Bahnschrift SemiBold"/>
          <w:sz w:val="28"/>
          <w:szCs w:val="28"/>
        </w:rPr>
      </w:pPr>
      <w:r w:rsidRPr="00EC7619">
        <w:rPr>
          <w:rFonts w:ascii="Bahnschrift SemiBold" w:hAnsi="Bahnschrift SemiBold"/>
          <w:b/>
          <w:bCs/>
          <w:sz w:val="28"/>
          <w:szCs w:val="28"/>
        </w:rPr>
        <w:t>Paragraph 3</w:t>
      </w:r>
      <w:r w:rsidRPr="00EC7619">
        <w:rPr>
          <w:rFonts w:ascii="Bahnschrift SemiBold" w:hAnsi="Bahnschrift SemiBold"/>
          <w:sz w:val="28"/>
          <w:szCs w:val="28"/>
        </w:rPr>
        <w:br/>
        <w:t>Yet, even the most advanced AI models should be part of a broader, layered security strategy. Human expertise remains indispensable for interpreting AI alerts, performing in-depth investigations, and making nuanced decisions about containment or remediation. Regular audits, governance policies, and comprehensive training further reinforce the reliability of AI-driven solutions, preventing potential pitfalls such as algorithmic bias or overreliance on automation. As cyber threats continue to morph in complexity, the fusion of human intelligence and AI’s capacity for real-time data analysis forms the strongest bulwark against both everyday threats and high-stakes, targeted attacks. By integrating AI tools thoughtfully into the overall cybersecurity framework, organizations can stay ahead of evolving hazards, safeguard critical data, and uphold the trust of stakeholders and customers alike.</w:t>
      </w:r>
    </w:p>
    <w:p w14:paraId="08280536" w14:textId="1DA29ACD" w:rsidR="00EC7619" w:rsidRPr="00051AC7" w:rsidRDefault="00EC7619" w:rsidP="00EC7619">
      <w:pPr>
        <w:jc w:val="center"/>
        <w:rPr>
          <w:rFonts w:ascii="Bahnschrift SemiBold" w:hAnsi="Bahnschrift SemiBold"/>
          <w:b/>
          <w:bCs/>
          <w:sz w:val="32"/>
          <w:szCs w:val="32"/>
        </w:rPr>
      </w:pPr>
      <w:r w:rsidRPr="00051AC7">
        <w:rPr>
          <w:rFonts w:ascii="Bahnschrift SemiBold" w:hAnsi="Bahnschrift SemiBold"/>
          <w:b/>
          <w:bCs/>
          <w:sz w:val="32"/>
          <w:szCs w:val="32"/>
        </w:rPr>
        <w:lastRenderedPageBreak/>
        <w:t>Incident Response &amp; Automation</w:t>
      </w:r>
    </w:p>
    <w:p w14:paraId="62111020" w14:textId="1CA885F7" w:rsidR="00EC7619" w:rsidRPr="00EC7619" w:rsidRDefault="00EC7619" w:rsidP="00EC7619">
      <w:pPr>
        <w:rPr>
          <w:rFonts w:ascii="Bahnschrift SemiBold" w:hAnsi="Bahnschrift SemiBold"/>
          <w:sz w:val="28"/>
          <w:szCs w:val="28"/>
        </w:rPr>
      </w:pPr>
      <w:r w:rsidRPr="00EC7619">
        <w:rPr>
          <w:rFonts w:ascii="Bahnschrift SemiBold" w:hAnsi="Bahnschrift SemiBold"/>
          <w:b/>
          <w:bCs/>
          <w:sz w:val="28"/>
          <w:szCs w:val="28"/>
        </w:rPr>
        <w:t>Paragraph 1</w:t>
      </w:r>
      <w:r w:rsidRPr="00EC7619">
        <w:rPr>
          <w:rFonts w:ascii="Bahnschrift SemiBold" w:hAnsi="Bahnschrift SemiBold"/>
          <w:sz w:val="28"/>
          <w:szCs w:val="28"/>
        </w:rPr>
        <w:br/>
        <w:t>As cyber threats increase in complexity and speed, organizations cannot afford delays when responding to a potential breach. Traditional incident response protocols often involve a flurry of manual tasks—ranging from diagnosing the threat’s scope to patching compromised systems—which can be both time-consuming and prone to human error. That’s where AI-based incident response steps in. By automating crucial processes, these systems significantly compress reaction times, thereby limiting damage and reducing the costs associated with remediation. The faster a network can isolate infected endpoints and halt malicious activities, the harder it is for attackers to spread laterally or exfiltrate sensitive information.</w:t>
      </w:r>
    </w:p>
    <w:p w14:paraId="43A47397" w14:textId="77777777" w:rsidR="00EC7619" w:rsidRPr="00EC7619" w:rsidRDefault="00EC7619" w:rsidP="00EC7619">
      <w:pPr>
        <w:rPr>
          <w:rFonts w:ascii="Bahnschrift SemiBold" w:hAnsi="Bahnschrift SemiBold"/>
          <w:sz w:val="28"/>
          <w:szCs w:val="28"/>
        </w:rPr>
      </w:pPr>
      <w:r w:rsidRPr="00EC7619">
        <w:rPr>
          <w:rFonts w:ascii="Bahnschrift SemiBold" w:hAnsi="Bahnschrift SemiBold"/>
          <w:b/>
          <w:bCs/>
          <w:sz w:val="28"/>
          <w:szCs w:val="28"/>
        </w:rPr>
        <w:t>Paragraph 2</w:t>
      </w:r>
      <w:r w:rsidRPr="00EC7619">
        <w:rPr>
          <w:rFonts w:ascii="Bahnschrift SemiBold" w:hAnsi="Bahnschrift SemiBold"/>
          <w:sz w:val="28"/>
          <w:szCs w:val="28"/>
        </w:rPr>
        <w:br/>
        <w:t>AI-driven automation in incident response typically relies on advanced playbooks and real-time analytics. When a threat is detected—be it malware, a suspicious login, or anomalous network behavior—the system can execute predefined containment measures such as isolating affected devices or even blocking specific IP addresses. Similarly, patches or software updates can be pushed automatically to vulnerable endpoints without waiting for manual administrator intervention. This streamlined approach not only saves valuable time but also ensures that critical actions are taken consistently, regardless of external factors like staff availability or human fatigue. By centralizing and automating these steps, security teams are better positioned to stop threats in their tracks before they escalate into larger crises.</w:t>
      </w:r>
    </w:p>
    <w:p w14:paraId="16F34B23" w14:textId="77777777" w:rsidR="00EC7619" w:rsidRPr="00EC7619" w:rsidRDefault="00EC7619" w:rsidP="00EC7619">
      <w:pPr>
        <w:rPr>
          <w:rFonts w:ascii="Bahnschrift SemiBold" w:hAnsi="Bahnschrift SemiBold"/>
          <w:sz w:val="28"/>
          <w:szCs w:val="28"/>
        </w:rPr>
      </w:pPr>
      <w:r w:rsidRPr="00EC7619">
        <w:rPr>
          <w:rFonts w:ascii="Bahnschrift SemiBold" w:hAnsi="Bahnschrift SemiBold"/>
          <w:b/>
          <w:bCs/>
          <w:sz w:val="28"/>
          <w:szCs w:val="28"/>
        </w:rPr>
        <w:t>Paragraph 3</w:t>
      </w:r>
      <w:r w:rsidRPr="00EC7619">
        <w:rPr>
          <w:rFonts w:ascii="Bahnschrift SemiBold" w:hAnsi="Bahnschrift SemiBold"/>
          <w:sz w:val="28"/>
          <w:szCs w:val="28"/>
        </w:rPr>
        <w:br/>
        <w:t>That said, a well-rounded incident response strategy still depends on human expertise for oversight and sophisticated decision-making. AI can orchestrate a lightning-fast containment process, but experts are needed to analyze post-incident data, fine-tune automated workflows, and ensure that security measures align with business objectives and regulatory requirements. Overreliance on automation can lead to missed contextual details or even disruptive false positives. By combining AI’s speed and efficiency with human judgment and strategic insight, organizations create a resilient defense posture that not only repels active threats but also learns from each incident to continually improve their security framework.</w:t>
      </w:r>
    </w:p>
    <w:p w14:paraId="22C09D41" w14:textId="77777777" w:rsidR="00EC7619" w:rsidRPr="00EC7619" w:rsidRDefault="00EC7619" w:rsidP="00EC7619">
      <w:pPr>
        <w:rPr>
          <w:rFonts w:ascii="Bahnschrift SemiBold" w:hAnsi="Bahnschrift SemiBold"/>
          <w:sz w:val="28"/>
          <w:szCs w:val="28"/>
        </w:rPr>
      </w:pPr>
    </w:p>
    <w:p w14:paraId="50BA4150" w14:textId="77777777" w:rsidR="00EC7619" w:rsidRPr="00EC7619" w:rsidRDefault="00EC7619" w:rsidP="00EC7619">
      <w:pPr>
        <w:rPr>
          <w:rFonts w:ascii="Bahnschrift SemiBold" w:hAnsi="Bahnschrift SemiBold"/>
          <w:sz w:val="28"/>
          <w:szCs w:val="28"/>
        </w:rPr>
      </w:pPr>
    </w:p>
    <w:p w14:paraId="0932B410" w14:textId="77777777" w:rsidR="00EC7619" w:rsidRPr="00EC7619" w:rsidRDefault="00EC7619" w:rsidP="00EC7619">
      <w:pPr>
        <w:rPr>
          <w:rFonts w:ascii="Bahnschrift SemiBold" w:hAnsi="Bahnschrift SemiBold"/>
          <w:sz w:val="28"/>
          <w:szCs w:val="28"/>
        </w:rPr>
      </w:pPr>
    </w:p>
    <w:p w14:paraId="4FCBE12F" w14:textId="77777777" w:rsidR="00EC7619" w:rsidRPr="00EC7619" w:rsidRDefault="00EC7619">
      <w:pPr>
        <w:rPr>
          <w:rFonts w:ascii="Bahnschrift SemiBold" w:hAnsi="Bahnschrift SemiBold"/>
          <w:sz w:val="28"/>
          <w:szCs w:val="28"/>
        </w:rPr>
      </w:pPr>
    </w:p>
    <w:p w14:paraId="365FCB74" w14:textId="2712438C" w:rsidR="00EC7619" w:rsidRPr="00051AC7" w:rsidRDefault="00EC7619" w:rsidP="00051AC7">
      <w:pPr>
        <w:ind w:left="360"/>
        <w:jc w:val="center"/>
        <w:rPr>
          <w:rFonts w:ascii="Bahnschrift SemiBold" w:hAnsi="Bahnschrift SemiBold"/>
          <w:b/>
          <w:bCs/>
          <w:sz w:val="32"/>
          <w:szCs w:val="32"/>
        </w:rPr>
      </w:pPr>
      <w:r w:rsidRPr="00051AC7">
        <w:rPr>
          <w:rFonts w:ascii="Bahnschrift SemiBold" w:hAnsi="Bahnschrift SemiBold"/>
          <w:b/>
          <w:bCs/>
          <w:sz w:val="32"/>
          <w:szCs w:val="32"/>
        </w:rPr>
        <w:lastRenderedPageBreak/>
        <w:t>Vulnerability Assessment</w:t>
      </w:r>
    </w:p>
    <w:p w14:paraId="6B4F0BC9" w14:textId="6F840279" w:rsidR="00EC7619" w:rsidRPr="00EC7619" w:rsidRDefault="00EC7619" w:rsidP="00EC7619">
      <w:pPr>
        <w:rPr>
          <w:rFonts w:ascii="Bahnschrift SemiBold" w:hAnsi="Bahnschrift SemiBold"/>
          <w:sz w:val="28"/>
          <w:szCs w:val="28"/>
        </w:rPr>
      </w:pPr>
      <w:r w:rsidRPr="00EC7619">
        <w:rPr>
          <w:rFonts w:ascii="Bahnschrift SemiBold" w:hAnsi="Bahnschrift SemiBold"/>
          <w:b/>
          <w:bCs/>
          <w:sz w:val="28"/>
          <w:szCs w:val="28"/>
        </w:rPr>
        <w:t>Paragraph 1</w:t>
      </w:r>
      <w:r w:rsidRPr="00EC7619">
        <w:rPr>
          <w:rFonts w:ascii="Bahnschrift SemiBold" w:hAnsi="Bahnschrift SemiBold"/>
          <w:sz w:val="28"/>
          <w:szCs w:val="28"/>
        </w:rPr>
        <w:br/>
        <w:t>In the ever-evolving world of cybersecurity, staying one step ahead of attackers means continually looking for and addressing potential weak spots. This is where AI-driven vulnerability assessment shines. Instead of relying solely on manual scans or occasional audits, AI tools run continuously, keeping a watchful eye on operating systems, applications, and network configurations. They look for unpatched software, misconfigurations, and other systemic flaws that cybercriminals often exploit. By automating this once labor-intensive task, organizations can maintain an up-to-date security profile without overwhelming human resources.</w:t>
      </w:r>
    </w:p>
    <w:p w14:paraId="5283FC34" w14:textId="77777777" w:rsidR="00EC7619" w:rsidRPr="00EC7619" w:rsidRDefault="00EC7619" w:rsidP="00EC7619">
      <w:pPr>
        <w:rPr>
          <w:rFonts w:ascii="Bahnschrift SemiBold" w:hAnsi="Bahnschrift SemiBold"/>
          <w:sz w:val="28"/>
          <w:szCs w:val="28"/>
        </w:rPr>
      </w:pPr>
      <w:r w:rsidRPr="00EC7619">
        <w:rPr>
          <w:rFonts w:ascii="Bahnschrift SemiBold" w:hAnsi="Bahnschrift SemiBold"/>
          <w:b/>
          <w:bCs/>
          <w:sz w:val="28"/>
          <w:szCs w:val="28"/>
        </w:rPr>
        <w:t>Paragraph 2</w:t>
      </w:r>
      <w:r w:rsidRPr="00EC7619">
        <w:rPr>
          <w:rFonts w:ascii="Bahnschrift SemiBold" w:hAnsi="Bahnschrift SemiBold"/>
          <w:sz w:val="28"/>
          <w:szCs w:val="28"/>
        </w:rPr>
        <w:br/>
        <w:t>What truly sets AI-powered vulnerability scanners apart is their ability to prioritize risks. These platforms cross-reference a variety of data—from known exploit databases to real-world breach trends—to determine which vulnerabilities pose the greatest threat. For instance, they can identify a critical software gap that’s actively targeted by malware campaigns, highlighting it as a top priority for immediate patching. This intelligence-driven approach ensures that teams focus on the issues most likely to be exploited, optimizing both time and resources. As a result, even smaller security teams can manage large infrastructures more effectively.</w:t>
      </w:r>
    </w:p>
    <w:p w14:paraId="2C6F3D2B" w14:textId="77777777" w:rsidR="00EC7619" w:rsidRPr="00EC7619" w:rsidRDefault="00EC7619" w:rsidP="00EC7619">
      <w:pPr>
        <w:rPr>
          <w:rFonts w:ascii="Bahnschrift SemiBold" w:hAnsi="Bahnschrift SemiBold"/>
          <w:sz w:val="28"/>
          <w:szCs w:val="28"/>
        </w:rPr>
      </w:pPr>
      <w:r w:rsidRPr="00EC7619">
        <w:rPr>
          <w:rFonts w:ascii="Bahnschrift SemiBold" w:hAnsi="Bahnschrift SemiBold"/>
          <w:b/>
          <w:bCs/>
          <w:sz w:val="28"/>
          <w:szCs w:val="28"/>
        </w:rPr>
        <w:t>Paragraph 3</w:t>
      </w:r>
      <w:r w:rsidRPr="00EC7619">
        <w:rPr>
          <w:rFonts w:ascii="Bahnschrift SemiBold" w:hAnsi="Bahnschrift SemiBold"/>
          <w:sz w:val="28"/>
          <w:szCs w:val="28"/>
        </w:rPr>
        <w:br/>
        <w:t>Of course, automation and AI do not eliminate the need for human oversight. Security professionals play a vital role in validating AI findings, applying nuanced judgment to remediation strategies, and ensuring that any fixes align with broader organizational goals. Nevertheless, by reducing guesswork and manual effort, AI-driven vulnerability assessment significantly bolsters an organization’s defensive posture. With continuous scanning and smart prioritization, security teams can tackle the most pressing threats first, ultimately creating a more robust and resilient environment against cyberattacks.</w:t>
      </w:r>
    </w:p>
    <w:p w14:paraId="70725FAD" w14:textId="77777777" w:rsidR="00EC7619" w:rsidRPr="00EC7619" w:rsidRDefault="00EC7619">
      <w:pPr>
        <w:rPr>
          <w:rFonts w:ascii="Bahnschrift SemiBold" w:hAnsi="Bahnschrift SemiBold"/>
          <w:sz w:val="28"/>
          <w:szCs w:val="28"/>
        </w:rPr>
      </w:pPr>
    </w:p>
    <w:p w14:paraId="62BF7B85" w14:textId="77777777" w:rsidR="00EC7619" w:rsidRPr="00EC7619" w:rsidRDefault="00EC7619">
      <w:pPr>
        <w:rPr>
          <w:rFonts w:ascii="Bahnschrift SemiBold" w:hAnsi="Bahnschrift SemiBold"/>
          <w:sz w:val="28"/>
          <w:szCs w:val="28"/>
        </w:rPr>
      </w:pPr>
    </w:p>
    <w:p w14:paraId="0272816F" w14:textId="77777777" w:rsidR="00EC7619" w:rsidRPr="00EC7619" w:rsidRDefault="00EC7619">
      <w:pPr>
        <w:rPr>
          <w:rFonts w:ascii="Bahnschrift SemiBold" w:hAnsi="Bahnschrift SemiBold"/>
          <w:sz w:val="28"/>
          <w:szCs w:val="28"/>
        </w:rPr>
      </w:pPr>
    </w:p>
    <w:p w14:paraId="054200E2" w14:textId="77777777" w:rsidR="00EC7619" w:rsidRPr="00EC7619" w:rsidRDefault="00EC7619">
      <w:pPr>
        <w:rPr>
          <w:rFonts w:ascii="Bahnschrift SemiBold" w:hAnsi="Bahnschrift SemiBold"/>
          <w:sz w:val="28"/>
          <w:szCs w:val="28"/>
        </w:rPr>
      </w:pPr>
    </w:p>
    <w:p w14:paraId="3CFE881D" w14:textId="77777777" w:rsidR="00EC7619" w:rsidRPr="00EC7619" w:rsidRDefault="00EC7619">
      <w:pPr>
        <w:rPr>
          <w:rFonts w:ascii="Bahnschrift SemiBold" w:hAnsi="Bahnschrift SemiBold"/>
          <w:sz w:val="28"/>
          <w:szCs w:val="28"/>
        </w:rPr>
      </w:pPr>
    </w:p>
    <w:p w14:paraId="43E4A819" w14:textId="77777777" w:rsidR="00EC7619" w:rsidRPr="00EC7619" w:rsidRDefault="00EC7619">
      <w:pPr>
        <w:rPr>
          <w:rFonts w:ascii="Bahnschrift SemiBold" w:hAnsi="Bahnschrift SemiBold"/>
          <w:sz w:val="28"/>
          <w:szCs w:val="28"/>
        </w:rPr>
      </w:pPr>
    </w:p>
    <w:p w14:paraId="6A5C657E" w14:textId="77777777" w:rsidR="00EC7619" w:rsidRPr="00EC7619" w:rsidRDefault="00EC7619">
      <w:pPr>
        <w:rPr>
          <w:rFonts w:ascii="Bahnschrift SemiBold" w:hAnsi="Bahnschrift SemiBold"/>
          <w:sz w:val="28"/>
          <w:szCs w:val="28"/>
        </w:rPr>
      </w:pPr>
    </w:p>
    <w:p w14:paraId="0C93F1F7" w14:textId="7537C68D" w:rsidR="00EC7619" w:rsidRPr="00051AC7" w:rsidRDefault="00EC7619" w:rsidP="00051AC7">
      <w:pPr>
        <w:jc w:val="center"/>
        <w:rPr>
          <w:rFonts w:ascii="Bahnschrift SemiBold" w:hAnsi="Bahnschrift SemiBold"/>
          <w:b/>
          <w:bCs/>
          <w:sz w:val="32"/>
          <w:szCs w:val="32"/>
        </w:rPr>
      </w:pPr>
      <w:r w:rsidRPr="00051AC7">
        <w:rPr>
          <w:rFonts w:ascii="Bahnschrift SemiBold" w:hAnsi="Bahnschrift SemiBold"/>
          <w:b/>
          <w:bCs/>
          <w:sz w:val="32"/>
          <w:szCs w:val="32"/>
        </w:rPr>
        <w:lastRenderedPageBreak/>
        <w:t>Insider Threat Detection</w:t>
      </w:r>
    </w:p>
    <w:p w14:paraId="71CABA85" w14:textId="77E44E12" w:rsidR="00EC7619" w:rsidRPr="00EC7619" w:rsidRDefault="00EC7619" w:rsidP="00EC7619">
      <w:pPr>
        <w:rPr>
          <w:rFonts w:ascii="Bahnschrift SemiBold" w:hAnsi="Bahnschrift SemiBold"/>
          <w:sz w:val="28"/>
          <w:szCs w:val="28"/>
        </w:rPr>
      </w:pPr>
      <w:r w:rsidRPr="00EC7619">
        <w:rPr>
          <w:rFonts w:ascii="Bahnschrift SemiBold" w:hAnsi="Bahnschrift SemiBold"/>
          <w:b/>
          <w:bCs/>
          <w:sz w:val="28"/>
          <w:szCs w:val="28"/>
        </w:rPr>
        <w:t>Paragraph 1</w:t>
      </w:r>
      <w:r w:rsidRPr="00EC7619">
        <w:rPr>
          <w:rFonts w:ascii="Bahnschrift SemiBold" w:hAnsi="Bahnschrift SemiBold"/>
          <w:sz w:val="28"/>
          <w:szCs w:val="28"/>
        </w:rPr>
        <w:br/>
        <w:t>When it comes to cyber threats, external hackers and malware often grab the headlines. Yet, some of the most damaging breaches begin from within an organization’s own ranks. Whether it’s a disgruntled employee deliberately stealing data or a well-intentioned staff member accidentally exposing sensitive information, insider threats pose a unique risk. AI-based insider threat detection systems offer a proactive defense by analyzing user behavior around the clock. They develop a “baseline” of normal activity, so any sudden changes—like large file downloads at unusual hours or access attempts from unfamiliar locations—trigger an alert.</w:t>
      </w:r>
    </w:p>
    <w:p w14:paraId="09627FD9" w14:textId="77777777" w:rsidR="00EC7619" w:rsidRPr="00EC7619" w:rsidRDefault="00EC7619" w:rsidP="00EC7619">
      <w:pPr>
        <w:rPr>
          <w:rFonts w:ascii="Bahnschrift SemiBold" w:hAnsi="Bahnschrift SemiBold"/>
          <w:sz w:val="28"/>
          <w:szCs w:val="28"/>
        </w:rPr>
      </w:pPr>
      <w:r w:rsidRPr="00EC7619">
        <w:rPr>
          <w:rFonts w:ascii="Bahnschrift SemiBold" w:hAnsi="Bahnschrift SemiBold"/>
          <w:b/>
          <w:bCs/>
          <w:sz w:val="28"/>
          <w:szCs w:val="28"/>
        </w:rPr>
        <w:t>Paragraph 2</w:t>
      </w:r>
      <w:r w:rsidRPr="00EC7619">
        <w:rPr>
          <w:rFonts w:ascii="Bahnschrift SemiBold" w:hAnsi="Bahnschrift SemiBold"/>
          <w:sz w:val="28"/>
          <w:szCs w:val="28"/>
        </w:rPr>
        <w:br/>
        <w:t>At the heart of these solutions lies machine learning, which excels at finding subtle anomalies that might slip under the radar of traditional security tools. By correlating various data points—such as login frequency, file access history, and even communication patterns—AI can spot patterns that indicate a potential insider threat. When an anomaly surfaces, security teams receive detailed, prioritized alerts, helping them investigate potential issues swiftly. This targeted approach not only helps catch malicious actions but can also highlight unintentional errors or policy violations before they grow into serious incidents.</w:t>
      </w:r>
    </w:p>
    <w:p w14:paraId="22CF614E" w14:textId="77777777" w:rsidR="00EC7619" w:rsidRPr="00EC7619" w:rsidRDefault="00EC7619" w:rsidP="00EC7619">
      <w:pPr>
        <w:rPr>
          <w:rFonts w:ascii="Bahnschrift SemiBold" w:hAnsi="Bahnschrift SemiBold"/>
          <w:sz w:val="28"/>
          <w:szCs w:val="28"/>
        </w:rPr>
      </w:pPr>
      <w:r w:rsidRPr="00EC7619">
        <w:rPr>
          <w:rFonts w:ascii="Bahnschrift SemiBold" w:hAnsi="Bahnschrift SemiBold"/>
          <w:b/>
          <w:bCs/>
          <w:sz w:val="28"/>
          <w:szCs w:val="28"/>
        </w:rPr>
        <w:t>Paragraph 3</w:t>
      </w:r>
      <w:r w:rsidRPr="00EC7619">
        <w:rPr>
          <w:rFonts w:ascii="Bahnschrift SemiBold" w:hAnsi="Bahnschrift SemiBold"/>
          <w:sz w:val="28"/>
          <w:szCs w:val="28"/>
        </w:rPr>
        <w:br/>
        <w:t>While AI delivers significant advantages in detecting insider threats, it isn’t a complete replacement for human judgment and comprehensive security policies. Ethical considerations, such as employee privacy and data usage consent, must be factored into any monitoring program. Additionally, final decisions on disciplinary action or major security changes still rely on human oversight to balance organizational security with fair treatment. By integrating AI-driven monitoring with a culture of clear communication and responsible data handling, organizations can significantly reduce the risk of insider threats without compromising trust or morale.</w:t>
      </w:r>
    </w:p>
    <w:p w14:paraId="45ADEDF7" w14:textId="77777777" w:rsidR="00EC7619" w:rsidRPr="00EC7619" w:rsidRDefault="00EC7619">
      <w:pPr>
        <w:rPr>
          <w:rFonts w:ascii="Bahnschrift SemiBold" w:hAnsi="Bahnschrift SemiBold"/>
          <w:sz w:val="28"/>
          <w:szCs w:val="28"/>
        </w:rPr>
      </w:pPr>
    </w:p>
    <w:p w14:paraId="777E590C" w14:textId="77777777" w:rsidR="00EC7619" w:rsidRPr="00EC7619" w:rsidRDefault="00EC7619">
      <w:pPr>
        <w:rPr>
          <w:rFonts w:ascii="Bahnschrift SemiBold" w:hAnsi="Bahnschrift SemiBold"/>
          <w:sz w:val="28"/>
          <w:szCs w:val="28"/>
        </w:rPr>
      </w:pPr>
    </w:p>
    <w:p w14:paraId="23431C98" w14:textId="77777777" w:rsidR="00EC7619" w:rsidRPr="00EC7619" w:rsidRDefault="00EC7619">
      <w:pPr>
        <w:rPr>
          <w:rFonts w:ascii="Bahnschrift SemiBold" w:hAnsi="Bahnschrift SemiBold"/>
          <w:sz w:val="28"/>
          <w:szCs w:val="28"/>
        </w:rPr>
      </w:pPr>
    </w:p>
    <w:p w14:paraId="5F1B7771" w14:textId="77777777" w:rsidR="00EC7619" w:rsidRPr="00EC7619" w:rsidRDefault="00EC7619">
      <w:pPr>
        <w:rPr>
          <w:rFonts w:ascii="Bahnschrift SemiBold" w:hAnsi="Bahnschrift SemiBold"/>
          <w:sz w:val="28"/>
          <w:szCs w:val="28"/>
        </w:rPr>
      </w:pPr>
    </w:p>
    <w:p w14:paraId="1D69B003" w14:textId="77777777" w:rsidR="00EC7619" w:rsidRPr="00EC7619" w:rsidRDefault="00EC7619">
      <w:pPr>
        <w:rPr>
          <w:rFonts w:ascii="Bahnschrift SemiBold" w:hAnsi="Bahnschrift SemiBold"/>
          <w:sz w:val="28"/>
          <w:szCs w:val="28"/>
        </w:rPr>
      </w:pPr>
    </w:p>
    <w:p w14:paraId="51F9E487" w14:textId="77777777" w:rsidR="00EC7619" w:rsidRPr="00EC7619" w:rsidRDefault="00EC7619">
      <w:pPr>
        <w:rPr>
          <w:rFonts w:ascii="Bahnschrift SemiBold" w:hAnsi="Bahnschrift SemiBold"/>
          <w:sz w:val="28"/>
          <w:szCs w:val="28"/>
        </w:rPr>
      </w:pPr>
    </w:p>
    <w:p w14:paraId="5A21491F" w14:textId="77777777" w:rsidR="00EC7619" w:rsidRDefault="00EC7619" w:rsidP="00EC7619">
      <w:pPr>
        <w:rPr>
          <w:rFonts w:ascii="Bahnschrift SemiBold" w:hAnsi="Bahnschrift SemiBold"/>
          <w:sz w:val="28"/>
          <w:szCs w:val="28"/>
        </w:rPr>
      </w:pPr>
    </w:p>
    <w:p w14:paraId="294C331A" w14:textId="1A87785D" w:rsidR="00EC7619" w:rsidRPr="00051AC7" w:rsidRDefault="00EC7619" w:rsidP="00051AC7">
      <w:pPr>
        <w:jc w:val="center"/>
        <w:rPr>
          <w:rFonts w:ascii="Bahnschrift SemiBold" w:hAnsi="Bahnschrift SemiBold"/>
          <w:b/>
          <w:bCs/>
          <w:sz w:val="32"/>
          <w:szCs w:val="32"/>
        </w:rPr>
      </w:pPr>
      <w:r w:rsidRPr="00051AC7">
        <w:rPr>
          <w:rFonts w:ascii="Bahnschrift SemiBold" w:hAnsi="Bahnschrift SemiBold"/>
          <w:b/>
          <w:bCs/>
          <w:sz w:val="32"/>
          <w:szCs w:val="32"/>
        </w:rPr>
        <w:lastRenderedPageBreak/>
        <w:t>Threat Intelligence &amp; Prediction</w:t>
      </w:r>
    </w:p>
    <w:p w14:paraId="2DD866EA" w14:textId="7E4E9F8F" w:rsidR="00EC7619" w:rsidRPr="00EC7619" w:rsidRDefault="00EC7619" w:rsidP="00EC7619">
      <w:pPr>
        <w:rPr>
          <w:rFonts w:ascii="Bahnschrift SemiBold" w:hAnsi="Bahnschrift SemiBold"/>
          <w:sz w:val="28"/>
          <w:szCs w:val="28"/>
        </w:rPr>
      </w:pPr>
      <w:r w:rsidRPr="00EC7619">
        <w:rPr>
          <w:rFonts w:ascii="Bahnschrift SemiBold" w:hAnsi="Bahnschrift SemiBold"/>
          <w:b/>
          <w:bCs/>
          <w:sz w:val="28"/>
          <w:szCs w:val="28"/>
        </w:rPr>
        <w:t>Paragraph 1</w:t>
      </w:r>
      <w:r w:rsidRPr="00EC7619">
        <w:rPr>
          <w:rFonts w:ascii="Bahnschrift SemiBold" w:hAnsi="Bahnschrift SemiBold"/>
          <w:sz w:val="28"/>
          <w:szCs w:val="28"/>
        </w:rPr>
        <w:br/>
        <w:t>As cybercriminals become more organized and creative, staying informed about emerging threats is critical. Traditional security approaches often focus on reacting to attacks once they occur, leaving organizations perpetually one step behind. This is where AI-enhanced threat intelligence offers a powerful edge. Instead of waiting for an incident to happen, AI tools analyze data from hacker forums, malware databases, and real-time security feeds, continuously searching for indicators of new vulnerabilities or malicious campaigns. By aggregating and processing this vast pool of information, these solutions paint a clearer, more proactive picture of the threat landscape.</w:t>
      </w:r>
    </w:p>
    <w:p w14:paraId="61F0E55D" w14:textId="77777777" w:rsidR="00EC7619" w:rsidRPr="00EC7619" w:rsidRDefault="00EC7619" w:rsidP="00EC7619">
      <w:pPr>
        <w:rPr>
          <w:rFonts w:ascii="Bahnschrift SemiBold" w:hAnsi="Bahnschrift SemiBold"/>
          <w:sz w:val="28"/>
          <w:szCs w:val="28"/>
        </w:rPr>
      </w:pPr>
      <w:r w:rsidRPr="00EC7619">
        <w:rPr>
          <w:rFonts w:ascii="Bahnschrift SemiBold" w:hAnsi="Bahnschrift SemiBold"/>
          <w:b/>
          <w:bCs/>
          <w:sz w:val="28"/>
          <w:szCs w:val="28"/>
        </w:rPr>
        <w:t>Paragraph 2</w:t>
      </w:r>
      <w:r w:rsidRPr="00EC7619">
        <w:rPr>
          <w:rFonts w:ascii="Bahnschrift SemiBold" w:hAnsi="Bahnschrift SemiBold"/>
          <w:sz w:val="28"/>
          <w:szCs w:val="28"/>
        </w:rPr>
        <w:br/>
        <w:t>One of the key advantages of AI-driven threat intelligence is predictive analytics. Machine learning algorithms sift through patterns of prior attacks, combine them with the latest indicators of compromise, and extrapolate likely future methods. This predictive power helps security teams anticipate how adversaries may adapt, allowing them to patch potential entry points or fortify critical systems before an actual attack materializes. The end result is a shift from reactive firefighting to strategic, forward-thinking defense—a vital transition in an environment where the cost of a breach can be staggering, both financially and reputationally.</w:t>
      </w:r>
    </w:p>
    <w:p w14:paraId="719C1020" w14:textId="77777777" w:rsidR="00EC7619" w:rsidRPr="00EC7619" w:rsidRDefault="00EC7619" w:rsidP="00EC7619">
      <w:pPr>
        <w:rPr>
          <w:rFonts w:ascii="Bahnschrift SemiBold" w:hAnsi="Bahnschrift SemiBold"/>
          <w:sz w:val="28"/>
          <w:szCs w:val="28"/>
        </w:rPr>
      </w:pPr>
      <w:r w:rsidRPr="00EC7619">
        <w:rPr>
          <w:rFonts w:ascii="Bahnschrift SemiBold" w:hAnsi="Bahnschrift SemiBold"/>
          <w:b/>
          <w:bCs/>
          <w:sz w:val="28"/>
          <w:szCs w:val="28"/>
        </w:rPr>
        <w:t>Paragraph 3</w:t>
      </w:r>
      <w:r w:rsidRPr="00EC7619">
        <w:rPr>
          <w:rFonts w:ascii="Bahnschrift SemiBold" w:hAnsi="Bahnschrift SemiBold"/>
          <w:sz w:val="28"/>
          <w:szCs w:val="28"/>
        </w:rPr>
        <w:br/>
        <w:t>However, the effectiveness of AI-enhanced threat intelligence hinges on careful implementation and oversight. Poor data quality, overreliance on automated decisions, or insufficient human expertise can lead to false positives or missed warnings. It’s also important to integrate this intelligence seamlessly into broader security operations—for instance, by feeding predictions into incident response workflows or vulnerability assessment tools. With the right balance of automation, human insight, and continual refinement, AI-driven threat intelligence becomes a powerful asset, keeping organizations a crucial step ahead in the rapidly evolving world of cyber threats.</w:t>
      </w:r>
    </w:p>
    <w:p w14:paraId="39A70489" w14:textId="77777777" w:rsidR="00EC7619" w:rsidRPr="00EC7619" w:rsidRDefault="00EC7619">
      <w:pPr>
        <w:rPr>
          <w:rFonts w:ascii="Bahnschrift SemiBold" w:hAnsi="Bahnschrift SemiBold"/>
          <w:sz w:val="28"/>
          <w:szCs w:val="28"/>
        </w:rPr>
      </w:pPr>
    </w:p>
    <w:p w14:paraId="5FF2D736" w14:textId="77777777" w:rsidR="00EC7619" w:rsidRPr="00EC7619" w:rsidRDefault="00EC7619">
      <w:pPr>
        <w:rPr>
          <w:rFonts w:ascii="Bahnschrift SemiBold" w:hAnsi="Bahnschrift SemiBold"/>
          <w:sz w:val="28"/>
          <w:szCs w:val="28"/>
        </w:rPr>
      </w:pPr>
    </w:p>
    <w:p w14:paraId="175B39DB" w14:textId="77777777" w:rsidR="00EC7619" w:rsidRPr="00EC7619" w:rsidRDefault="00EC7619">
      <w:pPr>
        <w:rPr>
          <w:rFonts w:ascii="Bahnschrift SemiBold" w:hAnsi="Bahnschrift SemiBold"/>
          <w:sz w:val="28"/>
          <w:szCs w:val="28"/>
        </w:rPr>
      </w:pPr>
    </w:p>
    <w:p w14:paraId="75B3954B" w14:textId="77777777" w:rsidR="00EC7619" w:rsidRPr="00EC7619" w:rsidRDefault="00EC7619">
      <w:pPr>
        <w:rPr>
          <w:rFonts w:ascii="Bahnschrift SemiBold" w:hAnsi="Bahnschrift SemiBold"/>
          <w:sz w:val="28"/>
          <w:szCs w:val="28"/>
        </w:rPr>
      </w:pPr>
    </w:p>
    <w:p w14:paraId="73944C14" w14:textId="77777777" w:rsidR="00EC7619" w:rsidRPr="00EC7619" w:rsidRDefault="00EC7619">
      <w:pPr>
        <w:rPr>
          <w:rFonts w:ascii="Bahnschrift SemiBold" w:hAnsi="Bahnschrift SemiBold"/>
          <w:sz w:val="28"/>
          <w:szCs w:val="28"/>
        </w:rPr>
      </w:pPr>
    </w:p>
    <w:p w14:paraId="2FA238FD" w14:textId="77777777" w:rsidR="00EC7619" w:rsidRPr="00051AC7" w:rsidRDefault="00EC7619" w:rsidP="00051AC7">
      <w:pPr>
        <w:jc w:val="center"/>
        <w:rPr>
          <w:rFonts w:ascii="Bahnschrift SemiBold" w:hAnsi="Bahnschrift SemiBold"/>
          <w:b/>
          <w:bCs/>
          <w:sz w:val="32"/>
          <w:szCs w:val="32"/>
        </w:rPr>
      </w:pPr>
      <w:r w:rsidRPr="00051AC7">
        <w:rPr>
          <w:rFonts w:ascii="Bahnschrift SemiBold" w:hAnsi="Bahnschrift SemiBold"/>
          <w:b/>
          <w:bCs/>
          <w:sz w:val="32"/>
          <w:szCs w:val="32"/>
        </w:rPr>
        <w:lastRenderedPageBreak/>
        <w:t>Ethics &amp; Governance</w:t>
      </w:r>
    </w:p>
    <w:p w14:paraId="4A9C4CDA" w14:textId="6804EFC3" w:rsidR="00EC7619" w:rsidRPr="00EC7619" w:rsidRDefault="00EC7619" w:rsidP="00EC7619">
      <w:pPr>
        <w:rPr>
          <w:rFonts w:ascii="Bahnschrift SemiBold" w:hAnsi="Bahnschrift SemiBold"/>
          <w:sz w:val="28"/>
          <w:szCs w:val="28"/>
        </w:rPr>
      </w:pPr>
      <w:r w:rsidRPr="00EC7619">
        <w:rPr>
          <w:rFonts w:ascii="Bahnschrift SemiBold" w:hAnsi="Bahnschrift SemiBold"/>
          <w:b/>
          <w:bCs/>
          <w:sz w:val="28"/>
          <w:szCs w:val="28"/>
        </w:rPr>
        <w:t>Paragraph 1</w:t>
      </w:r>
      <w:r w:rsidRPr="00EC7619">
        <w:rPr>
          <w:rFonts w:ascii="Bahnschrift SemiBold" w:hAnsi="Bahnschrift SemiBold"/>
          <w:sz w:val="28"/>
          <w:szCs w:val="28"/>
        </w:rPr>
        <w:br/>
        <w:t>As AI becomes more deeply integrated into cybersecurity strategies, concerns around privacy, fairness, and accountability grow in importance. Data used to train AI models may include sensitive personal information, and failing to handle it responsibly could violate regulations and erode trust. Beyond legal considerations, ethical questions arise when algorithms make security-related decisions—such as whether certain users or devices are flagged as threats. If these decisions are based on biased or incomplete data, the outcomes could unfairly impact certain individuals or groups.</w:t>
      </w:r>
    </w:p>
    <w:p w14:paraId="693D25AD" w14:textId="77777777" w:rsidR="00EC7619" w:rsidRPr="00EC7619" w:rsidRDefault="00EC7619" w:rsidP="00EC7619">
      <w:pPr>
        <w:rPr>
          <w:rFonts w:ascii="Bahnschrift SemiBold" w:hAnsi="Bahnschrift SemiBold"/>
          <w:sz w:val="28"/>
          <w:szCs w:val="28"/>
        </w:rPr>
      </w:pPr>
      <w:r w:rsidRPr="00EC7619">
        <w:rPr>
          <w:rFonts w:ascii="Bahnschrift SemiBold" w:hAnsi="Bahnschrift SemiBold"/>
          <w:b/>
          <w:bCs/>
          <w:sz w:val="28"/>
          <w:szCs w:val="28"/>
        </w:rPr>
        <w:t>Paragraph 2</w:t>
      </w:r>
      <w:r w:rsidRPr="00EC7619">
        <w:rPr>
          <w:rFonts w:ascii="Bahnschrift SemiBold" w:hAnsi="Bahnschrift SemiBold"/>
          <w:sz w:val="28"/>
          <w:szCs w:val="28"/>
        </w:rPr>
        <w:br/>
        <w:t>To address these challenges, organizations should adopt robust governance frameworks that set clear guidelines for AI-based cybersecurity tools. This includes defining how data is collected, stored, and processed, as well as documenting the reasoning behind critical automated decisions. Regular audits of AI models help detect biases, while transparent reporting ensures stakeholders can see how and why specific alerts or actions are triggered. Additionally, having designated roles—such as a Chief Ethics Officer or data governance committee—provides structured oversight and accountability.</w:t>
      </w:r>
    </w:p>
    <w:p w14:paraId="69DB5FEC" w14:textId="77777777" w:rsidR="00EC7619" w:rsidRPr="00EC7619" w:rsidRDefault="00EC7619" w:rsidP="00EC7619">
      <w:pPr>
        <w:rPr>
          <w:rFonts w:ascii="Bahnschrift SemiBold" w:hAnsi="Bahnschrift SemiBold"/>
          <w:sz w:val="28"/>
          <w:szCs w:val="28"/>
        </w:rPr>
      </w:pPr>
      <w:r w:rsidRPr="00EC7619">
        <w:rPr>
          <w:rFonts w:ascii="Bahnschrift SemiBold" w:hAnsi="Bahnschrift SemiBold"/>
          <w:b/>
          <w:bCs/>
          <w:sz w:val="28"/>
          <w:szCs w:val="28"/>
        </w:rPr>
        <w:t>Paragraph 3</w:t>
      </w:r>
      <w:r w:rsidRPr="00EC7619">
        <w:rPr>
          <w:rFonts w:ascii="Bahnschrift SemiBold" w:hAnsi="Bahnschrift SemiBold"/>
          <w:sz w:val="28"/>
          <w:szCs w:val="28"/>
        </w:rPr>
        <w:br/>
        <w:t>Ultimately, a well-governed AI system is not just about meeting legal obligations; it also fosters confidence among employees, partners, and customers. By demonstrating that AI-driven security measures are developed and deployed responsibly, organizations can better safeguard user rights and maintain public trust. Human experts remain pivotal in this process—reviewing AI outputs, correcting potential errors, and ensuring that technology aligns with societal values. When ethics and governance are integrated into AI solutions, organizations can innovate in cybersecurity without compromising on transparency or fairness.</w:t>
      </w:r>
    </w:p>
    <w:p w14:paraId="3B718916" w14:textId="77777777" w:rsidR="00EC7619" w:rsidRPr="00EC7619" w:rsidRDefault="00EC7619">
      <w:pPr>
        <w:rPr>
          <w:rFonts w:ascii="Bahnschrift SemiBold" w:hAnsi="Bahnschrift SemiBold"/>
          <w:sz w:val="28"/>
          <w:szCs w:val="28"/>
        </w:rPr>
      </w:pPr>
      <w:bookmarkStart w:id="0" w:name="_GoBack"/>
      <w:bookmarkEnd w:id="0"/>
    </w:p>
    <w:sectPr w:rsidR="00EC7619" w:rsidRPr="00EC7619" w:rsidSect="00EC76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Bahnschrift SemiBold">
    <w:panose1 w:val="020B0502040204020203"/>
    <w:charset w:val="CC"/>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3A2424"/>
    <w:multiLevelType w:val="hybridMultilevel"/>
    <w:tmpl w:val="56E03A2E"/>
    <w:lvl w:ilvl="0" w:tplc="5A828E80">
      <w:start w:val="2"/>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619"/>
    <w:rsid w:val="00040917"/>
    <w:rsid w:val="00051AC7"/>
    <w:rsid w:val="0073589C"/>
    <w:rsid w:val="00AC37F0"/>
    <w:rsid w:val="00EC7619"/>
    <w:rsid w:val="00EE6DB8"/>
    <w:rsid w:val="00F85A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558F0"/>
  <w15:chartTrackingRefBased/>
  <w15:docId w15:val="{30BE3F3D-FCE8-437B-91FA-3C08CDFB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7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7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76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76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76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76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6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6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6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6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76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76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76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76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76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6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6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619"/>
    <w:rPr>
      <w:rFonts w:eastAsiaTheme="majorEastAsia" w:cstheme="majorBidi"/>
      <w:color w:val="272727" w:themeColor="text1" w:themeTint="D8"/>
    </w:rPr>
  </w:style>
  <w:style w:type="paragraph" w:styleId="Title">
    <w:name w:val="Title"/>
    <w:basedOn w:val="Normal"/>
    <w:next w:val="Normal"/>
    <w:link w:val="TitleChar"/>
    <w:uiPriority w:val="10"/>
    <w:qFormat/>
    <w:rsid w:val="00EC7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6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6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6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619"/>
    <w:pPr>
      <w:spacing w:before="160"/>
      <w:jc w:val="center"/>
    </w:pPr>
    <w:rPr>
      <w:i/>
      <w:iCs/>
      <w:color w:val="404040" w:themeColor="text1" w:themeTint="BF"/>
    </w:rPr>
  </w:style>
  <w:style w:type="character" w:customStyle="1" w:styleId="QuoteChar">
    <w:name w:val="Quote Char"/>
    <w:basedOn w:val="DefaultParagraphFont"/>
    <w:link w:val="Quote"/>
    <w:uiPriority w:val="29"/>
    <w:rsid w:val="00EC7619"/>
    <w:rPr>
      <w:i/>
      <w:iCs/>
      <w:color w:val="404040" w:themeColor="text1" w:themeTint="BF"/>
    </w:rPr>
  </w:style>
  <w:style w:type="paragraph" w:styleId="ListParagraph">
    <w:name w:val="List Paragraph"/>
    <w:basedOn w:val="Normal"/>
    <w:uiPriority w:val="34"/>
    <w:qFormat/>
    <w:rsid w:val="00EC7619"/>
    <w:pPr>
      <w:ind w:left="720"/>
      <w:contextualSpacing/>
    </w:pPr>
  </w:style>
  <w:style w:type="character" w:styleId="IntenseEmphasis">
    <w:name w:val="Intense Emphasis"/>
    <w:basedOn w:val="DefaultParagraphFont"/>
    <w:uiPriority w:val="21"/>
    <w:qFormat/>
    <w:rsid w:val="00EC7619"/>
    <w:rPr>
      <w:i/>
      <w:iCs/>
      <w:color w:val="0F4761" w:themeColor="accent1" w:themeShade="BF"/>
    </w:rPr>
  </w:style>
  <w:style w:type="paragraph" w:styleId="IntenseQuote">
    <w:name w:val="Intense Quote"/>
    <w:basedOn w:val="Normal"/>
    <w:next w:val="Normal"/>
    <w:link w:val="IntenseQuoteChar"/>
    <w:uiPriority w:val="30"/>
    <w:qFormat/>
    <w:rsid w:val="00EC7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7619"/>
    <w:rPr>
      <w:i/>
      <w:iCs/>
      <w:color w:val="0F4761" w:themeColor="accent1" w:themeShade="BF"/>
    </w:rPr>
  </w:style>
  <w:style w:type="character" w:styleId="IntenseReference">
    <w:name w:val="Intense Reference"/>
    <w:basedOn w:val="DefaultParagraphFont"/>
    <w:uiPriority w:val="32"/>
    <w:qFormat/>
    <w:rsid w:val="00EC76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02110">
      <w:bodyDiv w:val="1"/>
      <w:marLeft w:val="0"/>
      <w:marRight w:val="0"/>
      <w:marTop w:val="0"/>
      <w:marBottom w:val="0"/>
      <w:divBdr>
        <w:top w:val="none" w:sz="0" w:space="0" w:color="auto"/>
        <w:left w:val="none" w:sz="0" w:space="0" w:color="auto"/>
        <w:bottom w:val="none" w:sz="0" w:space="0" w:color="auto"/>
        <w:right w:val="none" w:sz="0" w:space="0" w:color="auto"/>
      </w:divBdr>
    </w:div>
    <w:div w:id="265237108">
      <w:bodyDiv w:val="1"/>
      <w:marLeft w:val="0"/>
      <w:marRight w:val="0"/>
      <w:marTop w:val="0"/>
      <w:marBottom w:val="0"/>
      <w:divBdr>
        <w:top w:val="none" w:sz="0" w:space="0" w:color="auto"/>
        <w:left w:val="none" w:sz="0" w:space="0" w:color="auto"/>
        <w:bottom w:val="none" w:sz="0" w:space="0" w:color="auto"/>
        <w:right w:val="none" w:sz="0" w:space="0" w:color="auto"/>
      </w:divBdr>
    </w:div>
    <w:div w:id="307325467">
      <w:bodyDiv w:val="1"/>
      <w:marLeft w:val="0"/>
      <w:marRight w:val="0"/>
      <w:marTop w:val="0"/>
      <w:marBottom w:val="0"/>
      <w:divBdr>
        <w:top w:val="none" w:sz="0" w:space="0" w:color="auto"/>
        <w:left w:val="none" w:sz="0" w:space="0" w:color="auto"/>
        <w:bottom w:val="none" w:sz="0" w:space="0" w:color="auto"/>
        <w:right w:val="none" w:sz="0" w:space="0" w:color="auto"/>
      </w:divBdr>
    </w:div>
    <w:div w:id="339743368">
      <w:bodyDiv w:val="1"/>
      <w:marLeft w:val="0"/>
      <w:marRight w:val="0"/>
      <w:marTop w:val="0"/>
      <w:marBottom w:val="0"/>
      <w:divBdr>
        <w:top w:val="none" w:sz="0" w:space="0" w:color="auto"/>
        <w:left w:val="none" w:sz="0" w:space="0" w:color="auto"/>
        <w:bottom w:val="none" w:sz="0" w:space="0" w:color="auto"/>
        <w:right w:val="none" w:sz="0" w:space="0" w:color="auto"/>
      </w:divBdr>
    </w:div>
    <w:div w:id="964584107">
      <w:bodyDiv w:val="1"/>
      <w:marLeft w:val="0"/>
      <w:marRight w:val="0"/>
      <w:marTop w:val="0"/>
      <w:marBottom w:val="0"/>
      <w:divBdr>
        <w:top w:val="none" w:sz="0" w:space="0" w:color="auto"/>
        <w:left w:val="none" w:sz="0" w:space="0" w:color="auto"/>
        <w:bottom w:val="none" w:sz="0" w:space="0" w:color="auto"/>
        <w:right w:val="none" w:sz="0" w:space="0" w:color="auto"/>
      </w:divBdr>
    </w:div>
    <w:div w:id="991055852">
      <w:bodyDiv w:val="1"/>
      <w:marLeft w:val="0"/>
      <w:marRight w:val="0"/>
      <w:marTop w:val="0"/>
      <w:marBottom w:val="0"/>
      <w:divBdr>
        <w:top w:val="none" w:sz="0" w:space="0" w:color="auto"/>
        <w:left w:val="none" w:sz="0" w:space="0" w:color="auto"/>
        <w:bottom w:val="none" w:sz="0" w:space="0" w:color="auto"/>
        <w:right w:val="none" w:sz="0" w:space="0" w:color="auto"/>
      </w:divBdr>
    </w:div>
    <w:div w:id="1172918513">
      <w:bodyDiv w:val="1"/>
      <w:marLeft w:val="0"/>
      <w:marRight w:val="0"/>
      <w:marTop w:val="0"/>
      <w:marBottom w:val="0"/>
      <w:divBdr>
        <w:top w:val="none" w:sz="0" w:space="0" w:color="auto"/>
        <w:left w:val="none" w:sz="0" w:space="0" w:color="auto"/>
        <w:bottom w:val="none" w:sz="0" w:space="0" w:color="auto"/>
        <w:right w:val="none" w:sz="0" w:space="0" w:color="auto"/>
      </w:divBdr>
    </w:div>
    <w:div w:id="1806660886">
      <w:bodyDiv w:val="1"/>
      <w:marLeft w:val="0"/>
      <w:marRight w:val="0"/>
      <w:marTop w:val="0"/>
      <w:marBottom w:val="0"/>
      <w:divBdr>
        <w:top w:val="none" w:sz="0" w:space="0" w:color="auto"/>
        <w:left w:val="none" w:sz="0" w:space="0" w:color="auto"/>
        <w:bottom w:val="none" w:sz="0" w:space="0" w:color="auto"/>
        <w:right w:val="none" w:sz="0" w:space="0" w:color="auto"/>
      </w:divBdr>
    </w:div>
    <w:div w:id="1906993695">
      <w:bodyDiv w:val="1"/>
      <w:marLeft w:val="0"/>
      <w:marRight w:val="0"/>
      <w:marTop w:val="0"/>
      <w:marBottom w:val="0"/>
      <w:divBdr>
        <w:top w:val="none" w:sz="0" w:space="0" w:color="auto"/>
        <w:left w:val="none" w:sz="0" w:space="0" w:color="auto"/>
        <w:bottom w:val="none" w:sz="0" w:space="0" w:color="auto"/>
        <w:right w:val="none" w:sz="0" w:space="0" w:color="auto"/>
      </w:divBdr>
    </w:div>
    <w:div w:id="1937053681">
      <w:bodyDiv w:val="1"/>
      <w:marLeft w:val="0"/>
      <w:marRight w:val="0"/>
      <w:marTop w:val="0"/>
      <w:marBottom w:val="0"/>
      <w:divBdr>
        <w:top w:val="none" w:sz="0" w:space="0" w:color="auto"/>
        <w:left w:val="none" w:sz="0" w:space="0" w:color="auto"/>
        <w:bottom w:val="none" w:sz="0" w:space="0" w:color="auto"/>
        <w:right w:val="none" w:sz="0" w:space="0" w:color="auto"/>
      </w:divBdr>
    </w:div>
    <w:div w:id="2122256357">
      <w:bodyDiv w:val="1"/>
      <w:marLeft w:val="0"/>
      <w:marRight w:val="0"/>
      <w:marTop w:val="0"/>
      <w:marBottom w:val="0"/>
      <w:divBdr>
        <w:top w:val="none" w:sz="0" w:space="0" w:color="auto"/>
        <w:left w:val="none" w:sz="0" w:space="0" w:color="auto"/>
        <w:bottom w:val="none" w:sz="0" w:space="0" w:color="auto"/>
        <w:right w:val="none" w:sz="0" w:space="0" w:color="auto"/>
      </w:divBdr>
    </w:div>
    <w:div w:id="213929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1932</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Dokolyakov</dc:creator>
  <cp:keywords/>
  <dc:description/>
  <cp:lastModifiedBy>Ivana</cp:lastModifiedBy>
  <cp:revision>2</cp:revision>
  <dcterms:created xsi:type="dcterms:W3CDTF">2025-03-02T14:18:00Z</dcterms:created>
  <dcterms:modified xsi:type="dcterms:W3CDTF">2025-03-02T14:18:00Z</dcterms:modified>
</cp:coreProperties>
</file>