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31955" w14:textId="77777777" w:rsidR="004E286A" w:rsidRPr="004E286A" w:rsidRDefault="004E286A" w:rsidP="004E286A">
      <w:pPr>
        <w:jc w:val="center"/>
        <w:rPr>
          <w:rFonts w:ascii="Bahnschrift SemiBold" w:hAnsi="Bahnschrift SemiBold"/>
          <w:b/>
          <w:bCs/>
          <w:sz w:val="36"/>
          <w:szCs w:val="36"/>
        </w:rPr>
      </w:pPr>
      <w:bookmarkStart w:id="0" w:name="_GoBack"/>
      <w:bookmarkEnd w:id="0"/>
      <w:r w:rsidRPr="004E286A">
        <w:rPr>
          <w:rFonts w:ascii="Bahnschrift SemiBold" w:hAnsi="Bahnschrift SemiBold"/>
          <w:b/>
          <w:bCs/>
          <w:sz w:val="36"/>
          <w:szCs w:val="36"/>
        </w:rPr>
        <w:t>Adversarial Attacks &amp; AI Manipulation</w:t>
      </w:r>
    </w:p>
    <w:p w14:paraId="70FFAD24" w14:textId="77777777" w:rsidR="004E286A" w:rsidRPr="004E286A" w:rsidRDefault="004E286A" w:rsidP="004E286A">
      <w:pPr>
        <w:rPr>
          <w:rFonts w:ascii="Bahnschrift SemiBold" w:hAnsi="Bahnschrift SemiBold"/>
        </w:rPr>
      </w:pPr>
      <w:r w:rsidRPr="004E286A">
        <w:rPr>
          <w:rFonts w:ascii="Bahnschrift SemiBold" w:hAnsi="Bahnschrift SemiBold"/>
          <w:b/>
          <w:bCs/>
          <w:sz w:val="32"/>
          <w:szCs w:val="32"/>
        </w:rPr>
        <w:t>Paragraph 1</w:t>
      </w:r>
      <w:r w:rsidRPr="004E286A">
        <w:rPr>
          <w:rFonts w:ascii="Bahnschrift SemiBold" w:hAnsi="Bahnschrift SemiBold"/>
        </w:rPr>
        <w:br/>
      </w:r>
      <w:r w:rsidRPr="004E286A">
        <w:rPr>
          <w:rFonts w:ascii="Bahnschrift SemiBold" w:hAnsi="Bahnschrift SemiBold"/>
          <w:sz w:val="28"/>
          <w:szCs w:val="28"/>
        </w:rPr>
        <w:t xml:space="preserve">One of the biggest vulnerabilities in AI-driven cybersecurity is its susceptibility to </w:t>
      </w:r>
      <w:r w:rsidRPr="004E286A">
        <w:rPr>
          <w:rFonts w:ascii="Bahnschrift SemiBold" w:hAnsi="Bahnschrift SemiBold"/>
          <w:b/>
          <w:bCs/>
          <w:sz w:val="28"/>
          <w:szCs w:val="28"/>
        </w:rPr>
        <w:t>adversarial attacks</w:t>
      </w:r>
      <w:r w:rsidRPr="004E286A">
        <w:rPr>
          <w:rFonts w:ascii="Bahnschrift SemiBold" w:hAnsi="Bahnschrift SemiBold"/>
          <w:sz w:val="28"/>
          <w:szCs w:val="28"/>
        </w:rPr>
        <w:t xml:space="preserve">, where cybercriminals manipulate AI models to evade detection or disrupt security measures. Unlike traditional threats that rely on exploiting software vulnerabilities, adversarial attacks target the very intelligence of AI systems. This is often achieved through </w:t>
      </w:r>
      <w:r w:rsidRPr="004E286A">
        <w:rPr>
          <w:rFonts w:ascii="Bahnschrift SemiBold" w:hAnsi="Bahnschrift SemiBold"/>
          <w:b/>
          <w:bCs/>
          <w:sz w:val="28"/>
          <w:szCs w:val="28"/>
        </w:rPr>
        <w:t>data poisoning</w:t>
      </w:r>
      <w:r w:rsidRPr="004E286A">
        <w:rPr>
          <w:rFonts w:ascii="Bahnschrift SemiBold" w:hAnsi="Bahnschrift SemiBold"/>
          <w:sz w:val="28"/>
          <w:szCs w:val="28"/>
        </w:rPr>
        <w:t xml:space="preserve">, where attackers introduce misleading or malicious data into the AI’s training set. By corrupting the learning process, they can trick AI models into misidentifying threats, causing them to ignore malicious activity or even classify it as safe. Similarly, </w:t>
      </w:r>
      <w:r w:rsidRPr="004E286A">
        <w:rPr>
          <w:rFonts w:ascii="Bahnschrift SemiBold" w:hAnsi="Bahnschrift SemiBold"/>
          <w:b/>
          <w:bCs/>
          <w:sz w:val="28"/>
          <w:szCs w:val="28"/>
        </w:rPr>
        <w:t>model evasion techniques</w:t>
      </w:r>
      <w:r w:rsidRPr="004E286A">
        <w:rPr>
          <w:rFonts w:ascii="Bahnschrift SemiBold" w:hAnsi="Bahnschrift SemiBold"/>
          <w:sz w:val="28"/>
          <w:szCs w:val="28"/>
        </w:rPr>
        <w:t xml:space="preserve"> involve subtly altering attack methods—such as modifying malware signatures or login behaviors—so that AI systems fail to recognize them. This kind of exploitation can allow cybercriminals to bypass security protocols unnoticed.</w:t>
      </w:r>
    </w:p>
    <w:p w14:paraId="1BA22110"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2</w:t>
      </w:r>
      <w:r w:rsidRPr="004E286A">
        <w:rPr>
          <w:rFonts w:ascii="Bahnschrift SemiBold" w:hAnsi="Bahnschrift SemiBold"/>
        </w:rPr>
        <w:br/>
      </w:r>
      <w:r w:rsidRPr="004E286A">
        <w:rPr>
          <w:rFonts w:ascii="Bahnschrift SemiBold" w:hAnsi="Bahnschrift SemiBold"/>
          <w:sz w:val="28"/>
          <w:szCs w:val="28"/>
        </w:rPr>
        <w:t xml:space="preserve">The growing reliance on AI in cybersecurity means that adversaries are developing more sophisticated ways to manipulate these systems. </w:t>
      </w:r>
      <w:r w:rsidRPr="004E286A">
        <w:rPr>
          <w:rFonts w:ascii="Bahnschrift SemiBold" w:hAnsi="Bahnschrift SemiBold"/>
          <w:b/>
          <w:bCs/>
          <w:sz w:val="28"/>
          <w:szCs w:val="28"/>
        </w:rPr>
        <w:t>Evasion attacks</w:t>
      </w:r>
      <w:r w:rsidRPr="004E286A">
        <w:rPr>
          <w:rFonts w:ascii="Bahnschrift SemiBold" w:hAnsi="Bahnschrift SemiBold"/>
          <w:sz w:val="28"/>
          <w:szCs w:val="28"/>
        </w:rPr>
        <w:t xml:space="preserve"> can involve small, undetectable changes to malicious payloads, such as tweaking malware code so that it no longer matches AI-trained threat patterns. Another concern is </w:t>
      </w:r>
      <w:r w:rsidRPr="004E286A">
        <w:rPr>
          <w:rFonts w:ascii="Bahnschrift SemiBold" w:hAnsi="Bahnschrift SemiBold"/>
          <w:b/>
          <w:bCs/>
          <w:sz w:val="28"/>
          <w:szCs w:val="28"/>
        </w:rPr>
        <w:t>model inversion</w:t>
      </w:r>
      <w:r w:rsidRPr="004E286A">
        <w:rPr>
          <w:rFonts w:ascii="Bahnschrift SemiBold" w:hAnsi="Bahnschrift SemiBold"/>
          <w:sz w:val="28"/>
          <w:szCs w:val="28"/>
        </w:rPr>
        <w:t>, where attackers analyze AI behavior to reverse-engineer its decision-making process, effectively uncovering how it identifies threats. With this knowledge, hackers can craft new attack methods that sidestep detection entirely. For example, phishing emails that once relied on obvious red flags—like poor grammar or suspicious links—are now optimized using AI to appear more convincing, making them harder for AI-based email filters to detect.</w:t>
      </w:r>
    </w:p>
    <w:p w14:paraId="35DB1457"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3</w:t>
      </w:r>
      <w:r w:rsidRPr="004E286A">
        <w:rPr>
          <w:rFonts w:ascii="Bahnschrift SemiBold" w:hAnsi="Bahnschrift SemiBold"/>
        </w:rPr>
        <w:br/>
      </w:r>
      <w:r w:rsidRPr="004E286A">
        <w:rPr>
          <w:rFonts w:ascii="Bahnschrift SemiBold" w:hAnsi="Bahnschrift SemiBold"/>
          <w:sz w:val="28"/>
          <w:szCs w:val="28"/>
        </w:rPr>
        <w:t xml:space="preserve">Mitigating adversarial attacks requires a </w:t>
      </w:r>
      <w:r w:rsidRPr="004E286A">
        <w:rPr>
          <w:rFonts w:ascii="Bahnschrift SemiBold" w:hAnsi="Bahnschrift SemiBold"/>
          <w:b/>
          <w:bCs/>
          <w:sz w:val="28"/>
          <w:szCs w:val="28"/>
        </w:rPr>
        <w:t>multi-layered defense strategy</w:t>
      </w:r>
      <w:r w:rsidRPr="004E286A">
        <w:rPr>
          <w:rFonts w:ascii="Bahnschrift SemiBold" w:hAnsi="Bahnschrift SemiBold"/>
          <w:sz w:val="28"/>
          <w:szCs w:val="28"/>
        </w:rPr>
        <w:t xml:space="preserve"> that combines AI’s strengths with </w:t>
      </w:r>
      <w:r w:rsidRPr="004E286A">
        <w:rPr>
          <w:rFonts w:ascii="Bahnschrift SemiBold" w:hAnsi="Bahnschrift SemiBold"/>
          <w:b/>
          <w:bCs/>
          <w:sz w:val="28"/>
          <w:szCs w:val="28"/>
        </w:rPr>
        <w:t>human oversight and continuous model refinement</w:t>
      </w:r>
      <w:r w:rsidRPr="004E286A">
        <w:rPr>
          <w:rFonts w:ascii="Bahnschrift SemiBold" w:hAnsi="Bahnschrift SemiBold"/>
          <w:sz w:val="28"/>
          <w:szCs w:val="28"/>
        </w:rPr>
        <w:t xml:space="preserve">. Organizations must implement </w:t>
      </w:r>
      <w:r w:rsidRPr="004E286A">
        <w:rPr>
          <w:rFonts w:ascii="Bahnschrift SemiBold" w:hAnsi="Bahnschrift SemiBold"/>
          <w:b/>
          <w:bCs/>
          <w:sz w:val="28"/>
          <w:szCs w:val="28"/>
        </w:rPr>
        <w:t>adversarial training</w:t>
      </w:r>
      <w:r w:rsidRPr="004E286A">
        <w:rPr>
          <w:rFonts w:ascii="Bahnschrift SemiBold" w:hAnsi="Bahnschrift SemiBold"/>
          <w:sz w:val="28"/>
          <w:szCs w:val="28"/>
        </w:rPr>
        <w:t xml:space="preserve">, where AI models are exposed to simulated attacks to improve their resilience. Additionally, using </w:t>
      </w:r>
      <w:r w:rsidRPr="004E286A">
        <w:rPr>
          <w:rFonts w:ascii="Bahnschrift SemiBold" w:hAnsi="Bahnschrift SemiBold"/>
          <w:b/>
          <w:bCs/>
          <w:sz w:val="28"/>
          <w:szCs w:val="28"/>
        </w:rPr>
        <w:t>explainable AI (XAI)</w:t>
      </w:r>
      <w:r w:rsidRPr="004E286A">
        <w:rPr>
          <w:rFonts w:ascii="Bahnschrift SemiBold" w:hAnsi="Bahnschrift SemiBold"/>
          <w:sz w:val="28"/>
          <w:szCs w:val="28"/>
        </w:rPr>
        <w:t xml:space="preserve"> can help security teams understand how decisions are made, making it easier to spot manipulation attempts. Regular model audits, along with integrating AI with traditional cybersecurity methods like rule-based detection and human threat analysis, help strengthen defenses. While AI provides a powerful advantage in cybersecurity, adversaries will continue seeking ways to exploit it—making it essential for organizations to stay ahead through </w:t>
      </w:r>
      <w:r w:rsidRPr="004E286A">
        <w:rPr>
          <w:rFonts w:ascii="Bahnschrift SemiBold" w:hAnsi="Bahnschrift SemiBold"/>
          <w:b/>
          <w:bCs/>
          <w:sz w:val="28"/>
          <w:szCs w:val="28"/>
        </w:rPr>
        <w:t>constant monitoring, adaptation, and proactive threat intelligence</w:t>
      </w:r>
      <w:r w:rsidRPr="004E286A">
        <w:rPr>
          <w:rFonts w:ascii="Bahnschrift SemiBold" w:hAnsi="Bahnschrift SemiBold"/>
          <w:sz w:val="28"/>
          <w:szCs w:val="28"/>
        </w:rPr>
        <w:t>.</w:t>
      </w:r>
    </w:p>
    <w:p w14:paraId="40BC746F" w14:textId="77777777" w:rsidR="00AC37F0" w:rsidRPr="004E286A" w:rsidRDefault="00AC37F0">
      <w:pPr>
        <w:rPr>
          <w:rFonts w:ascii="Bahnschrift SemiBold" w:hAnsi="Bahnschrift SemiBold"/>
        </w:rPr>
      </w:pPr>
    </w:p>
    <w:p w14:paraId="6D3FDE98" w14:textId="51C56C04" w:rsidR="004E286A" w:rsidRPr="004E286A" w:rsidRDefault="004E286A" w:rsidP="004E286A">
      <w:pPr>
        <w:jc w:val="center"/>
        <w:rPr>
          <w:rFonts w:ascii="Bahnschrift SemiBold" w:hAnsi="Bahnschrift SemiBold"/>
          <w:b/>
          <w:bCs/>
          <w:sz w:val="36"/>
          <w:szCs w:val="36"/>
        </w:rPr>
      </w:pPr>
      <w:r w:rsidRPr="004E286A">
        <w:rPr>
          <w:rFonts w:ascii="Bahnschrift SemiBold" w:hAnsi="Bahnschrift SemiBold"/>
          <w:b/>
          <w:bCs/>
          <w:sz w:val="36"/>
          <w:szCs w:val="36"/>
        </w:rPr>
        <w:lastRenderedPageBreak/>
        <w:t>Overreliance on AI &amp; Automation Failures</w:t>
      </w:r>
    </w:p>
    <w:p w14:paraId="464B6388"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1</w:t>
      </w:r>
      <w:r w:rsidRPr="004E286A">
        <w:rPr>
          <w:rFonts w:ascii="Bahnschrift SemiBold" w:hAnsi="Bahnschrift SemiBold"/>
          <w:sz w:val="28"/>
          <w:szCs w:val="28"/>
        </w:rPr>
        <w:br/>
        <w:t xml:space="preserve">While AI has revolutionized cybersecurity by enhancing speed and efficiency, overreliance on automated systems can create significant risks. Many organizations adopt AI-driven threat detection and incident response solutions with the assumption that these systems can function autonomously without human intervention. However, AI is not infallible—it relies on </w:t>
      </w:r>
      <w:r w:rsidRPr="004E286A">
        <w:rPr>
          <w:rFonts w:ascii="Bahnschrift SemiBold" w:hAnsi="Bahnschrift SemiBold"/>
          <w:b/>
          <w:bCs/>
          <w:sz w:val="28"/>
          <w:szCs w:val="28"/>
        </w:rPr>
        <w:t>historical data and predefined patterns</w:t>
      </w:r>
      <w:r w:rsidRPr="004E286A">
        <w:rPr>
          <w:rFonts w:ascii="Bahnschrift SemiBold" w:hAnsi="Bahnschrift SemiBold"/>
          <w:sz w:val="28"/>
          <w:szCs w:val="28"/>
        </w:rPr>
        <w:t xml:space="preserve"> to identify threats, which means it may struggle with </w:t>
      </w:r>
      <w:r w:rsidRPr="004E286A">
        <w:rPr>
          <w:rFonts w:ascii="Bahnschrift SemiBold" w:hAnsi="Bahnschrift SemiBold"/>
          <w:b/>
          <w:bCs/>
          <w:sz w:val="28"/>
          <w:szCs w:val="28"/>
        </w:rPr>
        <w:t>zero-day attacks or novel attack strategies</w:t>
      </w:r>
      <w:r w:rsidRPr="004E286A">
        <w:rPr>
          <w:rFonts w:ascii="Bahnschrift SemiBold" w:hAnsi="Bahnschrift SemiBold"/>
          <w:sz w:val="28"/>
          <w:szCs w:val="28"/>
        </w:rPr>
        <w:t xml:space="preserve"> that deviate from past incidents. If organizations depend solely on AI without </w:t>
      </w:r>
      <w:r w:rsidRPr="004E286A">
        <w:rPr>
          <w:rFonts w:ascii="Bahnschrift SemiBold" w:hAnsi="Bahnschrift SemiBold"/>
          <w:b/>
          <w:bCs/>
          <w:sz w:val="28"/>
          <w:szCs w:val="28"/>
        </w:rPr>
        <w:t>human oversight</w:t>
      </w:r>
      <w:r w:rsidRPr="004E286A">
        <w:rPr>
          <w:rFonts w:ascii="Bahnschrift SemiBold" w:hAnsi="Bahnschrift SemiBold"/>
          <w:sz w:val="28"/>
          <w:szCs w:val="28"/>
        </w:rPr>
        <w:t xml:space="preserve">, they risk missing critical security threats that fall outside the AI’s learning scope. Additionally, automated systems may misinterpret legitimate activity as a security threat, leading to </w:t>
      </w:r>
      <w:r w:rsidRPr="004E286A">
        <w:rPr>
          <w:rFonts w:ascii="Bahnschrift SemiBold" w:hAnsi="Bahnschrift SemiBold"/>
          <w:b/>
          <w:bCs/>
          <w:sz w:val="28"/>
          <w:szCs w:val="28"/>
        </w:rPr>
        <w:t>false positives that disrupt normal operations</w:t>
      </w:r>
      <w:r w:rsidRPr="004E286A">
        <w:rPr>
          <w:rFonts w:ascii="Bahnschrift SemiBold" w:hAnsi="Bahnschrift SemiBold"/>
          <w:sz w:val="28"/>
          <w:szCs w:val="28"/>
        </w:rPr>
        <w:t xml:space="preserve"> and waste security resources.</w:t>
      </w:r>
    </w:p>
    <w:p w14:paraId="55362B0D"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2</w:t>
      </w:r>
      <w:r w:rsidRPr="004E286A">
        <w:rPr>
          <w:rFonts w:ascii="Bahnschrift SemiBold" w:hAnsi="Bahnschrift SemiBold"/>
          <w:sz w:val="28"/>
          <w:szCs w:val="28"/>
        </w:rPr>
        <w:br/>
        <w:t xml:space="preserve">One of the most concerning risks of automation failures is </w:t>
      </w:r>
      <w:r w:rsidRPr="004E286A">
        <w:rPr>
          <w:rFonts w:ascii="Bahnschrift SemiBold" w:hAnsi="Bahnschrift SemiBold"/>
          <w:b/>
          <w:bCs/>
          <w:sz w:val="28"/>
          <w:szCs w:val="28"/>
        </w:rPr>
        <w:t>automated decision-making without human validation</w:t>
      </w:r>
      <w:r w:rsidRPr="004E286A">
        <w:rPr>
          <w:rFonts w:ascii="Bahnschrift SemiBold" w:hAnsi="Bahnschrift SemiBold"/>
          <w:sz w:val="28"/>
          <w:szCs w:val="28"/>
        </w:rPr>
        <w:t xml:space="preserve">. AI-powered incident response systems are designed to react swiftly to perceived threats, sometimes triggering </w:t>
      </w:r>
      <w:r w:rsidRPr="004E286A">
        <w:rPr>
          <w:rFonts w:ascii="Bahnschrift SemiBold" w:hAnsi="Bahnschrift SemiBold"/>
          <w:b/>
          <w:bCs/>
          <w:sz w:val="28"/>
          <w:szCs w:val="28"/>
        </w:rPr>
        <w:t>automatic containment measures</w:t>
      </w:r>
      <w:r w:rsidRPr="004E286A">
        <w:rPr>
          <w:rFonts w:ascii="Bahnschrift SemiBold" w:hAnsi="Bahnschrift SemiBold"/>
          <w:sz w:val="28"/>
          <w:szCs w:val="28"/>
        </w:rPr>
        <w:t xml:space="preserve">, such as shutting down network segments, restricting user access, or quarantining files. While these responses can be effective in real attacks, false positives or misconfigurations may cause AI to mistakenly disable critical systems, leading to unnecessary downtime and financial losses. Attackers can even </w:t>
      </w:r>
      <w:r w:rsidRPr="004E286A">
        <w:rPr>
          <w:rFonts w:ascii="Bahnschrift SemiBold" w:hAnsi="Bahnschrift SemiBold"/>
          <w:b/>
          <w:bCs/>
          <w:sz w:val="28"/>
          <w:szCs w:val="28"/>
        </w:rPr>
        <w:t>manipulate AI's decision-making process</w:t>
      </w:r>
      <w:r w:rsidRPr="004E286A">
        <w:rPr>
          <w:rFonts w:ascii="Bahnschrift SemiBold" w:hAnsi="Bahnschrift SemiBold"/>
          <w:sz w:val="28"/>
          <w:szCs w:val="28"/>
        </w:rPr>
        <w:t xml:space="preserve"> by deliberately crafting attacks that mimic false positives, forcing security teams to turn off automated protections to restore normal business functions. Without </w:t>
      </w:r>
      <w:r w:rsidRPr="004E286A">
        <w:rPr>
          <w:rFonts w:ascii="Bahnschrift SemiBold" w:hAnsi="Bahnschrift SemiBold"/>
          <w:b/>
          <w:bCs/>
          <w:sz w:val="28"/>
          <w:szCs w:val="28"/>
        </w:rPr>
        <w:t>proper safeguards and manual intervention</w:t>
      </w:r>
      <w:r w:rsidRPr="004E286A">
        <w:rPr>
          <w:rFonts w:ascii="Bahnschrift SemiBold" w:hAnsi="Bahnschrift SemiBold"/>
          <w:sz w:val="28"/>
          <w:szCs w:val="28"/>
        </w:rPr>
        <w:t xml:space="preserve">, organizations risk creating a </w:t>
      </w:r>
      <w:r w:rsidRPr="004E286A">
        <w:rPr>
          <w:rFonts w:ascii="Bahnschrift SemiBold" w:hAnsi="Bahnschrift SemiBold"/>
          <w:b/>
          <w:bCs/>
          <w:sz w:val="28"/>
          <w:szCs w:val="28"/>
        </w:rPr>
        <w:t>fragile security infrastructure that is easily exploited</w:t>
      </w:r>
      <w:r w:rsidRPr="004E286A">
        <w:rPr>
          <w:rFonts w:ascii="Bahnschrift SemiBold" w:hAnsi="Bahnschrift SemiBold"/>
          <w:sz w:val="28"/>
          <w:szCs w:val="28"/>
        </w:rPr>
        <w:t>.</w:t>
      </w:r>
    </w:p>
    <w:p w14:paraId="57E6ACDC" w14:textId="77777777" w:rsid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3</w:t>
      </w:r>
      <w:r w:rsidRPr="004E286A">
        <w:rPr>
          <w:rFonts w:ascii="Bahnschrift SemiBold" w:hAnsi="Bahnschrift SemiBold"/>
          <w:sz w:val="28"/>
          <w:szCs w:val="28"/>
        </w:rPr>
        <w:br/>
        <w:t xml:space="preserve">To mitigate the risks associated with AI overreliance, organizations must implement </w:t>
      </w:r>
      <w:r w:rsidRPr="004E286A">
        <w:rPr>
          <w:rFonts w:ascii="Bahnschrift SemiBold" w:hAnsi="Bahnschrift SemiBold"/>
          <w:b/>
          <w:bCs/>
          <w:sz w:val="28"/>
          <w:szCs w:val="28"/>
        </w:rPr>
        <w:t>a balanced approach that integrates AI with human expertise</w:t>
      </w:r>
      <w:r w:rsidRPr="004E286A">
        <w:rPr>
          <w:rFonts w:ascii="Bahnschrift SemiBold" w:hAnsi="Bahnschrift SemiBold"/>
          <w:sz w:val="28"/>
          <w:szCs w:val="28"/>
        </w:rPr>
        <w:t xml:space="preserve">. AI should act as an </w:t>
      </w:r>
      <w:r w:rsidRPr="004E286A">
        <w:rPr>
          <w:rFonts w:ascii="Bahnschrift SemiBold" w:hAnsi="Bahnschrift SemiBold"/>
          <w:b/>
          <w:bCs/>
          <w:sz w:val="28"/>
          <w:szCs w:val="28"/>
        </w:rPr>
        <w:t>enhancement tool</w:t>
      </w:r>
      <w:r w:rsidRPr="004E286A">
        <w:rPr>
          <w:rFonts w:ascii="Bahnschrift SemiBold" w:hAnsi="Bahnschrift SemiBold"/>
          <w:sz w:val="28"/>
          <w:szCs w:val="28"/>
        </w:rPr>
        <w:t xml:space="preserve">, not a standalone decision-maker. Security teams must establish </w:t>
      </w:r>
      <w:r w:rsidRPr="004E286A">
        <w:rPr>
          <w:rFonts w:ascii="Bahnschrift SemiBold" w:hAnsi="Bahnschrift SemiBold"/>
          <w:b/>
          <w:bCs/>
          <w:sz w:val="28"/>
          <w:szCs w:val="28"/>
        </w:rPr>
        <w:t>clear escalation procedures</w:t>
      </w:r>
      <w:r w:rsidRPr="004E286A">
        <w:rPr>
          <w:rFonts w:ascii="Bahnschrift SemiBold" w:hAnsi="Bahnschrift SemiBold"/>
          <w:sz w:val="28"/>
          <w:szCs w:val="28"/>
        </w:rPr>
        <w:t xml:space="preserve">, ensuring that AI-generated alerts and automated responses are reviewed by human analysts before taking drastic actions. Additionally, </w:t>
      </w:r>
      <w:r w:rsidRPr="004E286A">
        <w:rPr>
          <w:rFonts w:ascii="Bahnschrift SemiBold" w:hAnsi="Bahnschrift SemiBold"/>
          <w:b/>
          <w:bCs/>
          <w:sz w:val="28"/>
          <w:szCs w:val="28"/>
        </w:rPr>
        <w:t>adaptive AI models that continuously learn from new attack patterns</w:t>
      </w:r>
      <w:r w:rsidRPr="004E286A">
        <w:rPr>
          <w:rFonts w:ascii="Bahnschrift SemiBold" w:hAnsi="Bahnschrift SemiBold"/>
          <w:sz w:val="28"/>
          <w:szCs w:val="28"/>
        </w:rPr>
        <w:t xml:space="preserve">—combined with regular system audits—can improve accuracy while reducing the likelihood of false positives and false negatives. The most effective cybersecurity strategy is one that </w:t>
      </w:r>
      <w:r w:rsidRPr="004E286A">
        <w:rPr>
          <w:rFonts w:ascii="Bahnschrift SemiBold" w:hAnsi="Bahnschrift SemiBold"/>
          <w:b/>
          <w:bCs/>
          <w:sz w:val="28"/>
          <w:szCs w:val="28"/>
        </w:rPr>
        <w:t>blends automation with human intuition</w:t>
      </w:r>
      <w:r w:rsidRPr="004E286A">
        <w:rPr>
          <w:rFonts w:ascii="Bahnschrift SemiBold" w:hAnsi="Bahnschrift SemiBold"/>
          <w:sz w:val="28"/>
          <w:szCs w:val="28"/>
        </w:rPr>
        <w:t xml:space="preserve">, allowing AI to handle large-scale data analysis while security professionals focus on </w:t>
      </w:r>
      <w:r w:rsidRPr="004E286A">
        <w:rPr>
          <w:rFonts w:ascii="Bahnschrift SemiBold" w:hAnsi="Bahnschrift SemiBold"/>
          <w:b/>
          <w:bCs/>
          <w:sz w:val="28"/>
          <w:szCs w:val="28"/>
        </w:rPr>
        <w:t>contextual decision-making and strategic planning</w:t>
      </w:r>
      <w:r w:rsidRPr="004E286A">
        <w:rPr>
          <w:rFonts w:ascii="Bahnschrift SemiBold" w:hAnsi="Bahnschrift SemiBold"/>
          <w:sz w:val="28"/>
          <w:szCs w:val="28"/>
        </w:rPr>
        <w:t>.</w:t>
      </w:r>
    </w:p>
    <w:p w14:paraId="3DCC6C52" w14:textId="60A5E8F3" w:rsidR="004E286A" w:rsidRPr="004E286A" w:rsidRDefault="004E286A" w:rsidP="004E286A">
      <w:pPr>
        <w:rPr>
          <w:rFonts w:ascii="Bahnschrift SemiBold" w:hAnsi="Bahnschrift SemiBold"/>
          <w:sz w:val="36"/>
          <w:szCs w:val="36"/>
        </w:rPr>
      </w:pPr>
      <w:r w:rsidRPr="004E286A">
        <w:rPr>
          <w:rFonts w:ascii="Bahnschrift SemiBold" w:hAnsi="Bahnschrift SemiBold"/>
          <w:b/>
          <w:bCs/>
          <w:sz w:val="36"/>
          <w:szCs w:val="36"/>
        </w:rPr>
        <w:lastRenderedPageBreak/>
        <w:t>Privacy Violations &amp; Ethical Concerns</w:t>
      </w:r>
    </w:p>
    <w:p w14:paraId="66644D91"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1</w:t>
      </w:r>
      <w:r w:rsidRPr="004E286A">
        <w:rPr>
          <w:rFonts w:ascii="Bahnschrift SemiBold" w:hAnsi="Bahnschrift SemiBold"/>
          <w:sz w:val="28"/>
          <w:szCs w:val="28"/>
        </w:rPr>
        <w:br/>
        <w:t xml:space="preserve">As AI-powered cybersecurity systems become more advanced, they increasingly rely on </w:t>
      </w:r>
      <w:r w:rsidRPr="004E286A">
        <w:rPr>
          <w:rFonts w:ascii="Bahnschrift SemiBold" w:hAnsi="Bahnschrift SemiBold"/>
          <w:b/>
          <w:bCs/>
          <w:sz w:val="28"/>
          <w:szCs w:val="28"/>
        </w:rPr>
        <w:t>massive amounts of user data</w:t>
      </w:r>
      <w:r w:rsidRPr="004E286A">
        <w:rPr>
          <w:rFonts w:ascii="Bahnschrift SemiBold" w:hAnsi="Bahnschrift SemiBold"/>
          <w:sz w:val="28"/>
          <w:szCs w:val="28"/>
        </w:rPr>
        <w:t xml:space="preserve"> to detect threats and analyze behavioral patterns. While this data collection is essential for identifying anomalies, it raises serious </w:t>
      </w:r>
      <w:r w:rsidRPr="004E286A">
        <w:rPr>
          <w:rFonts w:ascii="Bahnschrift SemiBold" w:hAnsi="Bahnschrift SemiBold"/>
          <w:b/>
          <w:bCs/>
          <w:sz w:val="28"/>
          <w:szCs w:val="28"/>
        </w:rPr>
        <w:t>privacy concerns</w:t>
      </w:r>
      <w:r w:rsidRPr="004E286A">
        <w:rPr>
          <w:rFonts w:ascii="Bahnschrift SemiBold" w:hAnsi="Bahnschrift SemiBold"/>
          <w:sz w:val="28"/>
          <w:szCs w:val="28"/>
        </w:rPr>
        <w:t xml:space="preserve">—especially when organizations monitor employees, customers, or users without clear consent. AI-driven security tools often track login behavior, file access, and even communication logs, creating a </w:t>
      </w:r>
      <w:r w:rsidRPr="004E286A">
        <w:rPr>
          <w:rFonts w:ascii="Bahnschrift SemiBold" w:hAnsi="Bahnschrift SemiBold"/>
          <w:b/>
          <w:bCs/>
          <w:sz w:val="28"/>
          <w:szCs w:val="28"/>
        </w:rPr>
        <w:t>fine line between security and surveillance</w:t>
      </w:r>
      <w:r w:rsidRPr="004E286A">
        <w:rPr>
          <w:rFonts w:ascii="Bahnschrift SemiBold" w:hAnsi="Bahnschrift SemiBold"/>
          <w:sz w:val="28"/>
          <w:szCs w:val="28"/>
        </w:rPr>
        <w:t xml:space="preserve">. If this data is not handled transparently and securely, it can </w:t>
      </w:r>
      <w:r w:rsidRPr="004E286A">
        <w:rPr>
          <w:rFonts w:ascii="Bahnschrift SemiBold" w:hAnsi="Bahnschrift SemiBold"/>
          <w:b/>
          <w:bCs/>
          <w:sz w:val="28"/>
          <w:szCs w:val="28"/>
        </w:rPr>
        <w:t>erode trust</w:t>
      </w:r>
      <w:r w:rsidRPr="004E286A">
        <w:rPr>
          <w:rFonts w:ascii="Bahnschrift SemiBold" w:hAnsi="Bahnschrift SemiBold"/>
          <w:sz w:val="28"/>
          <w:szCs w:val="28"/>
        </w:rPr>
        <w:t xml:space="preserve"> among users and lead to legal consequences, particularly under strict data protection laws like </w:t>
      </w:r>
      <w:r w:rsidRPr="004E286A">
        <w:rPr>
          <w:rFonts w:ascii="Bahnschrift SemiBold" w:hAnsi="Bahnschrift SemiBold"/>
          <w:b/>
          <w:bCs/>
          <w:sz w:val="28"/>
          <w:szCs w:val="28"/>
        </w:rPr>
        <w:t>GDPR, CCPA, and HIPAA</w:t>
      </w:r>
      <w:r w:rsidRPr="004E286A">
        <w:rPr>
          <w:rFonts w:ascii="Bahnschrift SemiBold" w:hAnsi="Bahnschrift SemiBold"/>
          <w:sz w:val="28"/>
          <w:szCs w:val="28"/>
        </w:rPr>
        <w:t>. Organizations must ensure that cybersecurity practices respect privacy rights while maintaining robust security defenses.</w:t>
      </w:r>
    </w:p>
    <w:p w14:paraId="3100B454"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2</w:t>
      </w:r>
      <w:r w:rsidRPr="004E286A">
        <w:rPr>
          <w:rFonts w:ascii="Bahnschrift SemiBold" w:hAnsi="Bahnschrift SemiBold"/>
          <w:sz w:val="28"/>
          <w:szCs w:val="28"/>
        </w:rPr>
        <w:br/>
        <w:t xml:space="preserve">Beyond privacy concerns, AI systems can also introduce </w:t>
      </w:r>
      <w:r w:rsidRPr="004E286A">
        <w:rPr>
          <w:rFonts w:ascii="Bahnschrift SemiBold" w:hAnsi="Bahnschrift SemiBold"/>
          <w:b/>
          <w:bCs/>
          <w:sz w:val="28"/>
          <w:szCs w:val="28"/>
        </w:rPr>
        <w:t>ethical risks</w:t>
      </w:r>
      <w:r w:rsidRPr="004E286A">
        <w:rPr>
          <w:rFonts w:ascii="Bahnschrift SemiBold" w:hAnsi="Bahnschrift SemiBold"/>
          <w:sz w:val="28"/>
          <w:szCs w:val="28"/>
        </w:rPr>
        <w:t xml:space="preserve">, particularly when they make security-related decisions without human oversight. If an AI model is trained on biased or incomplete datasets, it may produce </w:t>
      </w:r>
      <w:r w:rsidRPr="004E286A">
        <w:rPr>
          <w:rFonts w:ascii="Bahnschrift SemiBold" w:hAnsi="Bahnschrift SemiBold"/>
          <w:b/>
          <w:bCs/>
          <w:sz w:val="28"/>
          <w:szCs w:val="28"/>
        </w:rPr>
        <w:t>discriminatory outcomes</w:t>
      </w:r>
      <w:r w:rsidRPr="004E286A">
        <w:rPr>
          <w:rFonts w:ascii="Bahnschrift SemiBold" w:hAnsi="Bahnschrift SemiBold"/>
          <w:sz w:val="28"/>
          <w:szCs w:val="28"/>
        </w:rPr>
        <w:t xml:space="preserve">, such as unfairly flagging certain users or behaviors as threats based on flawed historical patterns. For example, biased AI models might disproportionately identify false positives in certain geographic regions or among specific user groups, leading to </w:t>
      </w:r>
      <w:r w:rsidRPr="004E286A">
        <w:rPr>
          <w:rFonts w:ascii="Bahnschrift SemiBold" w:hAnsi="Bahnschrift SemiBold"/>
          <w:b/>
          <w:bCs/>
          <w:sz w:val="28"/>
          <w:szCs w:val="28"/>
        </w:rPr>
        <w:t>unjustified account restrictions or security escalations</w:t>
      </w:r>
      <w:r w:rsidRPr="004E286A">
        <w:rPr>
          <w:rFonts w:ascii="Bahnschrift SemiBold" w:hAnsi="Bahnschrift SemiBold"/>
          <w:sz w:val="28"/>
          <w:szCs w:val="28"/>
        </w:rPr>
        <w:t xml:space="preserve">. Additionally, AI-driven fraud detection and risk assessment tools may inadvertently </w:t>
      </w:r>
      <w:r w:rsidRPr="004E286A">
        <w:rPr>
          <w:rFonts w:ascii="Bahnschrift SemiBold" w:hAnsi="Bahnschrift SemiBold"/>
          <w:b/>
          <w:bCs/>
          <w:sz w:val="28"/>
          <w:szCs w:val="28"/>
        </w:rPr>
        <w:t>deny access to legitimate users</w:t>
      </w:r>
      <w:r w:rsidRPr="004E286A">
        <w:rPr>
          <w:rFonts w:ascii="Bahnschrift SemiBold" w:hAnsi="Bahnschrift SemiBold"/>
          <w:sz w:val="28"/>
          <w:szCs w:val="28"/>
        </w:rPr>
        <w:t xml:space="preserve"> if their behavior does not conform to the AI’s predefined "safe" patterns. This creates an ethical dilemma where security measures may </w:t>
      </w:r>
      <w:r w:rsidRPr="004E286A">
        <w:rPr>
          <w:rFonts w:ascii="Bahnschrift SemiBold" w:hAnsi="Bahnschrift SemiBold"/>
          <w:b/>
          <w:bCs/>
          <w:sz w:val="28"/>
          <w:szCs w:val="28"/>
        </w:rPr>
        <w:t>unintentionally exclude or discriminate</w:t>
      </w:r>
      <w:r w:rsidRPr="004E286A">
        <w:rPr>
          <w:rFonts w:ascii="Bahnschrift SemiBold" w:hAnsi="Bahnschrift SemiBold"/>
          <w:sz w:val="28"/>
          <w:szCs w:val="28"/>
        </w:rPr>
        <w:t xml:space="preserve"> against certain individuals.</w:t>
      </w:r>
    </w:p>
    <w:p w14:paraId="0312CFA3" w14:textId="77777777" w:rsidR="004E286A" w:rsidRPr="004E286A" w:rsidRDefault="004E286A" w:rsidP="004E286A">
      <w:pPr>
        <w:rPr>
          <w:rFonts w:ascii="Bahnschrift SemiBold" w:hAnsi="Bahnschrift SemiBold"/>
          <w:sz w:val="28"/>
          <w:szCs w:val="28"/>
        </w:rPr>
      </w:pPr>
      <w:r w:rsidRPr="004E286A">
        <w:rPr>
          <w:rFonts w:ascii="Bahnschrift SemiBold" w:hAnsi="Bahnschrift SemiBold"/>
          <w:b/>
          <w:bCs/>
          <w:sz w:val="32"/>
          <w:szCs w:val="32"/>
        </w:rPr>
        <w:t>Paragraph 3</w:t>
      </w:r>
      <w:r w:rsidRPr="004E286A">
        <w:rPr>
          <w:rFonts w:ascii="Bahnschrift SemiBold" w:hAnsi="Bahnschrift SemiBold"/>
          <w:sz w:val="28"/>
          <w:szCs w:val="28"/>
        </w:rPr>
        <w:br/>
        <w:t xml:space="preserve">To address these risks, organizations must </w:t>
      </w:r>
      <w:r w:rsidRPr="004E286A">
        <w:rPr>
          <w:rFonts w:ascii="Bahnschrift SemiBold" w:hAnsi="Bahnschrift SemiBold"/>
          <w:b/>
          <w:bCs/>
          <w:sz w:val="28"/>
          <w:szCs w:val="28"/>
        </w:rPr>
        <w:t>implement strong AI governance frameworks</w:t>
      </w:r>
      <w:r w:rsidRPr="004E286A">
        <w:rPr>
          <w:rFonts w:ascii="Bahnschrift SemiBold" w:hAnsi="Bahnschrift SemiBold"/>
          <w:sz w:val="28"/>
          <w:szCs w:val="28"/>
        </w:rPr>
        <w:t xml:space="preserve"> that emphasize transparency, accountability, and ethical considerations. AI-driven cybersecurity tools should be </w:t>
      </w:r>
      <w:r w:rsidRPr="004E286A">
        <w:rPr>
          <w:rFonts w:ascii="Bahnschrift SemiBold" w:hAnsi="Bahnschrift SemiBold"/>
          <w:b/>
          <w:bCs/>
          <w:sz w:val="28"/>
          <w:szCs w:val="28"/>
        </w:rPr>
        <w:t>auditable and explainable</w:t>
      </w:r>
      <w:r w:rsidRPr="004E286A">
        <w:rPr>
          <w:rFonts w:ascii="Bahnschrift SemiBold" w:hAnsi="Bahnschrift SemiBold"/>
          <w:sz w:val="28"/>
          <w:szCs w:val="28"/>
        </w:rPr>
        <w:t xml:space="preserve">, ensuring that security teams can understand and challenge the AI’s decision-making processes. Privacy-first approaches—such as </w:t>
      </w:r>
      <w:r w:rsidRPr="004E286A">
        <w:rPr>
          <w:rFonts w:ascii="Bahnschrift SemiBold" w:hAnsi="Bahnschrift SemiBold"/>
          <w:b/>
          <w:bCs/>
          <w:sz w:val="28"/>
          <w:szCs w:val="28"/>
        </w:rPr>
        <w:t>data anonymization, differential privacy, and explicit user consent mechanisms</w:t>
      </w:r>
      <w:r w:rsidRPr="004E286A">
        <w:rPr>
          <w:rFonts w:ascii="Bahnschrift SemiBold" w:hAnsi="Bahnschrift SemiBold"/>
          <w:sz w:val="28"/>
          <w:szCs w:val="28"/>
        </w:rPr>
        <w:t xml:space="preserve">—can help mitigate surveillance risks while still allowing AI to function effectively. Furthermore, organizations must actively </w:t>
      </w:r>
      <w:r w:rsidRPr="004E286A">
        <w:rPr>
          <w:rFonts w:ascii="Bahnschrift SemiBold" w:hAnsi="Bahnschrift SemiBold"/>
          <w:b/>
          <w:bCs/>
          <w:sz w:val="28"/>
          <w:szCs w:val="28"/>
        </w:rPr>
        <w:t>monitor AI for biases</w:t>
      </w:r>
      <w:r w:rsidRPr="004E286A">
        <w:rPr>
          <w:rFonts w:ascii="Bahnschrift SemiBold" w:hAnsi="Bahnschrift SemiBold"/>
          <w:sz w:val="28"/>
          <w:szCs w:val="28"/>
        </w:rPr>
        <w:t xml:space="preserve">, regularly updating training data to ensure fair and accurate threat detection. Ultimately, cybersecurity should not come at the expense of privacy and ethics; rather, a well-balanced approach ensures both </w:t>
      </w:r>
      <w:r w:rsidRPr="004E286A">
        <w:rPr>
          <w:rFonts w:ascii="Bahnschrift SemiBold" w:hAnsi="Bahnschrift SemiBold"/>
          <w:b/>
          <w:bCs/>
          <w:sz w:val="28"/>
          <w:szCs w:val="28"/>
        </w:rPr>
        <w:t>robust protection and responsible AI usage</w:t>
      </w:r>
      <w:r w:rsidRPr="004E286A">
        <w:rPr>
          <w:rFonts w:ascii="Bahnschrift SemiBold" w:hAnsi="Bahnschrift SemiBold"/>
          <w:sz w:val="28"/>
          <w:szCs w:val="28"/>
        </w:rPr>
        <w:t>, fostering trust among users and stakeholders.</w:t>
      </w:r>
    </w:p>
    <w:p w14:paraId="77D1AF9B" w14:textId="77777777" w:rsidR="004E286A" w:rsidRPr="004E286A" w:rsidRDefault="004E286A">
      <w:pPr>
        <w:rPr>
          <w:rFonts w:ascii="Bahnschrift SemiBold" w:hAnsi="Bahnschrift SemiBold"/>
        </w:rPr>
      </w:pPr>
    </w:p>
    <w:sectPr w:rsidR="004E286A" w:rsidRPr="004E286A" w:rsidSect="004E28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6A"/>
    <w:rsid w:val="00040917"/>
    <w:rsid w:val="003F6530"/>
    <w:rsid w:val="004E286A"/>
    <w:rsid w:val="0073589C"/>
    <w:rsid w:val="00AC37F0"/>
    <w:rsid w:val="00BA7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A025"/>
  <w15:chartTrackingRefBased/>
  <w15:docId w15:val="{ED811AC8-B243-4B81-B3FD-D1554807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86A"/>
    <w:rPr>
      <w:rFonts w:eastAsiaTheme="majorEastAsia" w:cstheme="majorBidi"/>
      <w:color w:val="272727" w:themeColor="text1" w:themeTint="D8"/>
    </w:rPr>
  </w:style>
  <w:style w:type="paragraph" w:styleId="Title">
    <w:name w:val="Title"/>
    <w:basedOn w:val="Normal"/>
    <w:next w:val="Normal"/>
    <w:link w:val="TitleChar"/>
    <w:uiPriority w:val="10"/>
    <w:qFormat/>
    <w:rsid w:val="004E2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86A"/>
    <w:pPr>
      <w:spacing w:before="160"/>
      <w:jc w:val="center"/>
    </w:pPr>
    <w:rPr>
      <w:i/>
      <w:iCs/>
      <w:color w:val="404040" w:themeColor="text1" w:themeTint="BF"/>
    </w:rPr>
  </w:style>
  <w:style w:type="character" w:customStyle="1" w:styleId="QuoteChar">
    <w:name w:val="Quote Char"/>
    <w:basedOn w:val="DefaultParagraphFont"/>
    <w:link w:val="Quote"/>
    <w:uiPriority w:val="29"/>
    <w:rsid w:val="004E286A"/>
    <w:rPr>
      <w:i/>
      <w:iCs/>
      <w:color w:val="404040" w:themeColor="text1" w:themeTint="BF"/>
    </w:rPr>
  </w:style>
  <w:style w:type="paragraph" w:styleId="ListParagraph">
    <w:name w:val="List Paragraph"/>
    <w:basedOn w:val="Normal"/>
    <w:uiPriority w:val="34"/>
    <w:qFormat/>
    <w:rsid w:val="004E286A"/>
    <w:pPr>
      <w:ind w:left="720"/>
      <w:contextualSpacing/>
    </w:pPr>
  </w:style>
  <w:style w:type="character" w:styleId="IntenseEmphasis">
    <w:name w:val="Intense Emphasis"/>
    <w:basedOn w:val="DefaultParagraphFont"/>
    <w:uiPriority w:val="21"/>
    <w:qFormat/>
    <w:rsid w:val="004E286A"/>
    <w:rPr>
      <w:i/>
      <w:iCs/>
      <w:color w:val="0F4761" w:themeColor="accent1" w:themeShade="BF"/>
    </w:rPr>
  </w:style>
  <w:style w:type="paragraph" w:styleId="IntenseQuote">
    <w:name w:val="Intense Quote"/>
    <w:basedOn w:val="Normal"/>
    <w:next w:val="Normal"/>
    <w:link w:val="IntenseQuoteChar"/>
    <w:uiPriority w:val="30"/>
    <w:qFormat/>
    <w:rsid w:val="004E2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86A"/>
    <w:rPr>
      <w:i/>
      <w:iCs/>
      <w:color w:val="0F4761" w:themeColor="accent1" w:themeShade="BF"/>
    </w:rPr>
  </w:style>
  <w:style w:type="character" w:styleId="IntenseReference">
    <w:name w:val="Intense Reference"/>
    <w:basedOn w:val="DefaultParagraphFont"/>
    <w:uiPriority w:val="32"/>
    <w:qFormat/>
    <w:rsid w:val="004E2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32303">
      <w:bodyDiv w:val="1"/>
      <w:marLeft w:val="0"/>
      <w:marRight w:val="0"/>
      <w:marTop w:val="0"/>
      <w:marBottom w:val="0"/>
      <w:divBdr>
        <w:top w:val="none" w:sz="0" w:space="0" w:color="auto"/>
        <w:left w:val="none" w:sz="0" w:space="0" w:color="auto"/>
        <w:bottom w:val="none" w:sz="0" w:space="0" w:color="auto"/>
        <w:right w:val="none" w:sz="0" w:space="0" w:color="auto"/>
      </w:divBdr>
    </w:div>
    <w:div w:id="315183129">
      <w:bodyDiv w:val="1"/>
      <w:marLeft w:val="0"/>
      <w:marRight w:val="0"/>
      <w:marTop w:val="0"/>
      <w:marBottom w:val="0"/>
      <w:divBdr>
        <w:top w:val="none" w:sz="0" w:space="0" w:color="auto"/>
        <w:left w:val="none" w:sz="0" w:space="0" w:color="auto"/>
        <w:bottom w:val="none" w:sz="0" w:space="0" w:color="auto"/>
        <w:right w:val="none" w:sz="0" w:space="0" w:color="auto"/>
      </w:divBdr>
    </w:div>
    <w:div w:id="357237893">
      <w:bodyDiv w:val="1"/>
      <w:marLeft w:val="0"/>
      <w:marRight w:val="0"/>
      <w:marTop w:val="0"/>
      <w:marBottom w:val="0"/>
      <w:divBdr>
        <w:top w:val="none" w:sz="0" w:space="0" w:color="auto"/>
        <w:left w:val="none" w:sz="0" w:space="0" w:color="auto"/>
        <w:bottom w:val="none" w:sz="0" w:space="0" w:color="auto"/>
        <w:right w:val="none" w:sz="0" w:space="0" w:color="auto"/>
      </w:divBdr>
    </w:div>
    <w:div w:id="397216468">
      <w:bodyDiv w:val="1"/>
      <w:marLeft w:val="0"/>
      <w:marRight w:val="0"/>
      <w:marTop w:val="0"/>
      <w:marBottom w:val="0"/>
      <w:divBdr>
        <w:top w:val="none" w:sz="0" w:space="0" w:color="auto"/>
        <w:left w:val="none" w:sz="0" w:space="0" w:color="auto"/>
        <w:bottom w:val="none" w:sz="0" w:space="0" w:color="auto"/>
        <w:right w:val="none" w:sz="0" w:space="0" w:color="auto"/>
      </w:divBdr>
    </w:div>
    <w:div w:id="954823376">
      <w:bodyDiv w:val="1"/>
      <w:marLeft w:val="0"/>
      <w:marRight w:val="0"/>
      <w:marTop w:val="0"/>
      <w:marBottom w:val="0"/>
      <w:divBdr>
        <w:top w:val="none" w:sz="0" w:space="0" w:color="auto"/>
        <w:left w:val="none" w:sz="0" w:space="0" w:color="auto"/>
        <w:bottom w:val="none" w:sz="0" w:space="0" w:color="auto"/>
        <w:right w:val="none" w:sz="0" w:space="0" w:color="auto"/>
      </w:divBdr>
    </w:div>
    <w:div w:id="969936365">
      <w:bodyDiv w:val="1"/>
      <w:marLeft w:val="0"/>
      <w:marRight w:val="0"/>
      <w:marTop w:val="0"/>
      <w:marBottom w:val="0"/>
      <w:divBdr>
        <w:top w:val="none" w:sz="0" w:space="0" w:color="auto"/>
        <w:left w:val="none" w:sz="0" w:space="0" w:color="auto"/>
        <w:bottom w:val="none" w:sz="0" w:space="0" w:color="auto"/>
        <w:right w:val="none" w:sz="0" w:space="0" w:color="auto"/>
      </w:divBdr>
    </w:div>
    <w:div w:id="1227915155">
      <w:bodyDiv w:val="1"/>
      <w:marLeft w:val="0"/>
      <w:marRight w:val="0"/>
      <w:marTop w:val="0"/>
      <w:marBottom w:val="0"/>
      <w:divBdr>
        <w:top w:val="none" w:sz="0" w:space="0" w:color="auto"/>
        <w:left w:val="none" w:sz="0" w:space="0" w:color="auto"/>
        <w:bottom w:val="none" w:sz="0" w:space="0" w:color="auto"/>
        <w:right w:val="none" w:sz="0" w:space="0" w:color="auto"/>
      </w:divBdr>
    </w:div>
    <w:div w:id="212927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Dokolyakov</dc:creator>
  <cp:keywords/>
  <dc:description/>
  <cp:lastModifiedBy>Ivana</cp:lastModifiedBy>
  <cp:revision>2</cp:revision>
  <dcterms:created xsi:type="dcterms:W3CDTF">2025-03-02T14:19:00Z</dcterms:created>
  <dcterms:modified xsi:type="dcterms:W3CDTF">2025-03-02T14:19:00Z</dcterms:modified>
</cp:coreProperties>
</file>