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C95877"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10E3366FD746C281EF635A91B13DD1"/>
                  </w:placeholder>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A4024E">
                    <w:pPr>
                      <w:pStyle w:val="NoSpacing"/>
                      <w:ind w:left="720"/>
                      <w:rPr>
                        <w:rFonts w:eastAsiaTheme="majorEastAsia"/>
                      </w:rPr>
                    </w:pPr>
                    <w:r>
                      <w:rPr>
                        <w:rFonts w:eastAsiaTheme="majorEastAsia"/>
                      </w:rPr>
                      <w:t>GROUP</w:t>
                    </w:r>
                    <w:r w:rsidR="00A4024E">
                      <w:rPr>
                        <w:rFonts w:eastAsiaTheme="majorEastAsia"/>
                      </w:rPr>
                      <w:t xml:space="preserve"> 6</w:t>
                    </w:r>
                    <w:r>
                      <w:rPr>
                        <w:rFonts w:eastAsiaTheme="majorEastAsia"/>
                      </w:rPr>
                      <w:t xml:space="preserve">:       Todor Tsekov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lang w:val="bg-BG" w:eastAsia="bg-BG"/>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 at throwing the dice, which decides how for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644CA1" w:rsidRDefault="00644CA1" w:rsidP="00644CA1">
      <w:pPr>
        <w:pStyle w:val="Heading1"/>
      </w:pPr>
      <w:r>
        <w:t xml:space="preserve">   2.1 REQUIREMENTS</w:t>
      </w:r>
    </w:p>
    <w:p w:rsidR="00644CA1" w:rsidRDefault="00644CA1" w:rsidP="00644CA1"/>
    <w:tbl>
      <w:tblPr>
        <w:tblStyle w:val="LightGrid-Accent6"/>
        <w:tblW w:w="9561" w:type="dxa"/>
        <w:tblLook w:val="04A0" w:firstRow="1" w:lastRow="0" w:firstColumn="1" w:lastColumn="0" w:noHBand="0" w:noVBand="1"/>
      </w:tblPr>
      <w:tblGrid>
        <w:gridCol w:w="827"/>
        <w:gridCol w:w="8734"/>
      </w:tblGrid>
      <w:tr w:rsidR="006511BB" w:rsidTr="006511BB">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7" w:type="dxa"/>
          </w:tcPr>
          <w:p w:rsidR="006511BB" w:rsidRDefault="006511BB" w:rsidP="00644CA1">
            <w:r w:rsidRPr="006511BB">
              <w:rPr>
                <w:color w:val="696969" w:themeColor="background2" w:themeShade="80"/>
              </w:rPr>
              <w:t>NBR</w:t>
            </w:r>
          </w:p>
        </w:tc>
        <w:tc>
          <w:tcPr>
            <w:tcW w:w="8734" w:type="dxa"/>
          </w:tcPr>
          <w:p w:rsidR="006511BB" w:rsidRDefault="006511BB" w:rsidP="00644CA1">
            <w:pPr>
              <w:cnfStyle w:val="100000000000" w:firstRow="1" w:lastRow="0" w:firstColumn="0" w:lastColumn="0" w:oddVBand="0" w:evenVBand="0" w:oddHBand="0" w:evenHBand="0" w:firstRowFirstColumn="0" w:firstRowLastColumn="0" w:lastRowFirstColumn="0" w:lastRowLastColumn="0"/>
            </w:pPr>
            <w:r>
              <w:t xml:space="preserve">         </w:t>
            </w:r>
            <w:r w:rsidRPr="006511BB">
              <w:rPr>
                <w:color w:val="696969" w:themeColor="background2" w:themeShade="80"/>
              </w:rPr>
              <w:t>DESCRIPTION</w:t>
            </w:r>
          </w:p>
        </w:tc>
      </w:tr>
      <w:tr w:rsidR="006511BB" w:rsidTr="006511B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1</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2</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3</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4</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5</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6</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7</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bl>
    <w:p w:rsidR="00644CA1" w:rsidRPr="00644CA1" w:rsidRDefault="00644CA1" w:rsidP="00644CA1"/>
    <w:p w:rsidR="00644CA1" w:rsidRDefault="00644CA1" w:rsidP="00644CA1">
      <w:pPr>
        <w:pStyle w:val="Heading1"/>
      </w:pPr>
      <w:r>
        <w:lastRenderedPageBreak/>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Trigger</w:t>
            </w:r>
          </w:p>
        </w:tc>
        <w:tc>
          <w:tcPr>
            <w:tcW w:w="7848" w:type="dxa"/>
          </w:tcPr>
          <w:p w:rsidR="003C46C2" w:rsidRDefault="003C46C2" w:rsidP="003C46C2"/>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Rule</w:t>
            </w:r>
          </w:p>
        </w:tc>
        <w:tc>
          <w:tcPr>
            <w:tcW w:w="7848" w:type="dxa"/>
          </w:tcPr>
          <w:p w:rsidR="003C46C2" w:rsidRDefault="003C46C2" w:rsidP="003C46C2"/>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Trigger</w:t>
            </w:r>
          </w:p>
        </w:tc>
        <w:tc>
          <w:tcPr>
            <w:tcW w:w="7848" w:type="dxa"/>
          </w:tcPr>
          <w:p w:rsidR="002A381B" w:rsidRDefault="002A381B" w:rsidP="002A381B"/>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Rule</w:t>
            </w:r>
          </w:p>
        </w:tc>
        <w:tc>
          <w:tcPr>
            <w:tcW w:w="7848" w:type="dxa"/>
          </w:tcPr>
          <w:p w:rsidR="002A381B" w:rsidRDefault="002A381B" w:rsidP="002A381B"/>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Trigger</w:t>
            </w:r>
          </w:p>
        </w:tc>
        <w:tc>
          <w:tcPr>
            <w:tcW w:w="7848" w:type="dxa"/>
          </w:tcPr>
          <w:p w:rsidR="00C5490D" w:rsidRDefault="00C5490D" w:rsidP="00C5490D"/>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Rule</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Pr="00C5490D" w:rsidRDefault="00C5490D" w:rsidP="00C5490D"/>
    <w:p w:rsidR="00A4024E" w:rsidRDefault="00A4024E" w:rsidP="00A4024E">
      <w:pPr>
        <w:pStyle w:val="Heading1"/>
        <w:numPr>
          <w:ilvl w:val="0"/>
          <w:numId w:val="7"/>
        </w:numPr>
      </w:pPr>
      <w:r>
        <w:lastRenderedPageBreak/>
        <w:t>Choose player</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 w:rsidR="00A4024E" w:rsidRDefault="00A4024E" w:rsidP="00A4024E">
      <w:pPr>
        <w:pStyle w:val="Heading1"/>
        <w:numPr>
          <w:ilvl w:val="0"/>
          <w:numId w:val="7"/>
        </w:numPr>
      </w:pPr>
      <w:r>
        <w:t>Roll Dice</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 w:rsidR="00A4024E" w:rsidRDefault="00A4024E" w:rsidP="00A4024E">
      <w:pPr>
        <w:pStyle w:val="Heading1"/>
        <w:numPr>
          <w:ilvl w:val="0"/>
          <w:numId w:val="7"/>
        </w:numPr>
      </w:pPr>
      <w:r>
        <w:t xml:space="preserve">Move object </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 w:rsidR="00A4024E" w:rsidRDefault="00A4024E" w:rsidP="00A4024E">
      <w:pPr>
        <w:pStyle w:val="Heading1"/>
        <w:numPr>
          <w:ilvl w:val="0"/>
          <w:numId w:val="7"/>
        </w:numPr>
      </w:pPr>
      <w:r>
        <w:t>Place Object</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Pr>
        <w:pStyle w:val="Heading1"/>
        <w:numPr>
          <w:ilvl w:val="0"/>
          <w:numId w:val="7"/>
        </w:numPr>
      </w:pPr>
      <w:r>
        <w:lastRenderedPageBreak/>
        <w:t>Remove Object</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Pr>
        <w:pStyle w:val="Heading1"/>
        <w:numPr>
          <w:ilvl w:val="0"/>
          <w:numId w:val="7"/>
        </w:numPr>
      </w:pPr>
      <w:r>
        <w:t>Start Game</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Pr>
        <w:pStyle w:val="Heading1"/>
        <w:numPr>
          <w:ilvl w:val="0"/>
          <w:numId w:val="7"/>
        </w:numPr>
      </w:pPr>
      <w:r>
        <w:t>Spectate Game</w:t>
      </w:r>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 w:rsidR="00A4024E" w:rsidRDefault="00A4024E" w:rsidP="00A4024E">
      <w:pPr>
        <w:pStyle w:val="Heading1"/>
        <w:numPr>
          <w:ilvl w:val="0"/>
          <w:numId w:val="7"/>
        </w:numPr>
      </w:pPr>
      <w:r>
        <w:t>Exit Game</w:t>
      </w:r>
      <w:bookmarkStart w:id="0" w:name="_GoBack"/>
      <w:bookmarkEnd w:id="0"/>
    </w:p>
    <w:tbl>
      <w:tblPr>
        <w:tblStyle w:val="TableGrid"/>
        <w:tblW w:w="0" w:type="auto"/>
        <w:tblLook w:val="04A0" w:firstRow="1" w:lastRow="0" w:firstColumn="1" w:lastColumn="0" w:noHBand="0" w:noVBand="1"/>
      </w:tblPr>
      <w:tblGrid>
        <w:gridCol w:w="1728"/>
        <w:gridCol w:w="7848"/>
      </w:tblGrid>
      <w:tr w:rsidR="00A4024E" w:rsidTr="00624DCA">
        <w:tc>
          <w:tcPr>
            <w:tcW w:w="1728" w:type="dxa"/>
          </w:tcPr>
          <w:p w:rsidR="00A4024E" w:rsidRDefault="00A4024E" w:rsidP="00624DCA">
            <w:r>
              <w:t>Goal- level</w:t>
            </w:r>
          </w:p>
        </w:tc>
        <w:tc>
          <w:tcPr>
            <w:tcW w:w="7848" w:type="dxa"/>
          </w:tcPr>
          <w:p w:rsidR="00A4024E" w:rsidRDefault="00A4024E" w:rsidP="00624DCA">
            <w:r>
              <w:t>To chat with opponent during the game</w:t>
            </w:r>
          </w:p>
        </w:tc>
      </w:tr>
      <w:tr w:rsidR="00A4024E" w:rsidTr="00624DCA">
        <w:tc>
          <w:tcPr>
            <w:tcW w:w="1728" w:type="dxa"/>
          </w:tcPr>
          <w:p w:rsidR="00A4024E" w:rsidRDefault="00A4024E" w:rsidP="00624DCA">
            <w:r>
              <w:t>Pre – condition</w:t>
            </w:r>
          </w:p>
        </w:tc>
        <w:tc>
          <w:tcPr>
            <w:tcW w:w="7848" w:type="dxa"/>
          </w:tcPr>
          <w:p w:rsidR="00A4024E" w:rsidRDefault="00A4024E" w:rsidP="00624DCA">
            <w:r>
              <w:t>1.The game has already started</w:t>
            </w:r>
          </w:p>
        </w:tc>
      </w:tr>
      <w:tr w:rsidR="00A4024E" w:rsidTr="00624DCA">
        <w:tc>
          <w:tcPr>
            <w:tcW w:w="1728" w:type="dxa"/>
          </w:tcPr>
          <w:p w:rsidR="00A4024E" w:rsidRDefault="00A4024E" w:rsidP="00624DCA">
            <w:r>
              <w:t>Trigger</w:t>
            </w:r>
          </w:p>
        </w:tc>
        <w:tc>
          <w:tcPr>
            <w:tcW w:w="7848" w:type="dxa"/>
          </w:tcPr>
          <w:p w:rsidR="00A4024E" w:rsidRDefault="00A4024E" w:rsidP="00624DCA"/>
        </w:tc>
      </w:tr>
      <w:tr w:rsidR="00A4024E" w:rsidTr="00624DCA">
        <w:tc>
          <w:tcPr>
            <w:tcW w:w="1728" w:type="dxa"/>
          </w:tcPr>
          <w:p w:rsidR="00A4024E" w:rsidRDefault="00A4024E" w:rsidP="00624DCA">
            <w:r>
              <w:t>Actor</w:t>
            </w:r>
          </w:p>
        </w:tc>
        <w:tc>
          <w:tcPr>
            <w:tcW w:w="7848" w:type="dxa"/>
          </w:tcPr>
          <w:p w:rsidR="00A4024E" w:rsidRDefault="00A4024E" w:rsidP="00624DCA">
            <w:r>
              <w:t>User</w:t>
            </w:r>
          </w:p>
        </w:tc>
      </w:tr>
      <w:tr w:rsidR="00A4024E" w:rsidTr="00624DCA">
        <w:tc>
          <w:tcPr>
            <w:tcW w:w="1728" w:type="dxa"/>
          </w:tcPr>
          <w:p w:rsidR="00A4024E" w:rsidRDefault="00A4024E" w:rsidP="00624DCA">
            <w:r>
              <w:t>MSS</w:t>
            </w:r>
          </w:p>
        </w:tc>
        <w:tc>
          <w:tcPr>
            <w:tcW w:w="7848" w:type="dxa"/>
          </w:tcPr>
          <w:p w:rsidR="00A4024E" w:rsidRDefault="00A4024E" w:rsidP="00624DCA">
            <w:r>
              <w:t>1.The User type a message in the chat box</w:t>
            </w:r>
          </w:p>
          <w:p w:rsidR="00A4024E" w:rsidRDefault="00A4024E" w:rsidP="00624DCA">
            <w:r>
              <w:t>2.The User receives a message in the chat box</w:t>
            </w:r>
          </w:p>
        </w:tc>
      </w:tr>
      <w:tr w:rsidR="00A4024E" w:rsidTr="00624DCA">
        <w:tc>
          <w:tcPr>
            <w:tcW w:w="1728" w:type="dxa"/>
          </w:tcPr>
          <w:p w:rsidR="00A4024E" w:rsidRDefault="00A4024E" w:rsidP="00624DCA">
            <w:r>
              <w:t>Extension</w:t>
            </w:r>
          </w:p>
        </w:tc>
        <w:tc>
          <w:tcPr>
            <w:tcW w:w="7848" w:type="dxa"/>
          </w:tcPr>
          <w:p w:rsidR="00A4024E" w:rsidRDefault="00A4024E" w:rsidP="00624DCA"/>
        </w:tc>
      </w:tr>
      <w:tr w:rsidR="00A4024E" w:rsidTr="00624DCA">
        <w:tc>
          <w:tcPr>
            <w:tcW w:w="1728" w:type="dxa"/>
          </w:tcPr>
          <w:p w:rsidR="00A4024E" w:rsidRDefault="00A4024E" w:rsidP="00624DCA">
            <w:r>
              <w:t>Rule</w:t>
            </w:r>
          </w:p>
        </w:tc>
        <w:tc>
          <w:tcPr>
            <w:tcW w:w="7848" w:type="dxa"/>
          </w:tcPr>
          <w:p w:rsidR="00A4024E" w:rsidRDefault="00A4024E" w:rsidP="00624DCA"/>
        </w:tc>
      </w:tr>
      <w:tr w:rsidR="00A4024E" w:rsidTr="00624DCA">
        <w:tc>
          <w:tcPr>
            <w:tcW w:w="1728" w:type="dxa"/>
          </w:tcPr>
          <w:p w:rsidR="00A4024E" w:rsidRDefault="00A4024E" w:rsidP="00624DCA">
            <w:r>
              <w:t>Post Condition</w:t>
            </w:r>
          </w:p>
        </w:tc>
        <w:tc>
          <w:tcPr>
            <w:tcW w:w="7848" w:type="dxa"/>
          </w:tcPr>
          <w:p w:rsidR="00A4024E" w:rsidRDefault="00A4024E" w:rsidP="00624DCA"/>
        </w:tc>
      </w:tr>
    </w:tbl>
    <w:p w:rsidR="00A4024E" w:rsidRDefault="00A4024E" w:rsidP="00A4024E"/>
    <w:p w:rsidR="00802E4A" w:rsidRPr="009E0FE3" w:rsidRDefault="00802E4A" w:rsidP="00802E4A">
      <w:pPr>
        <w:pStyle w:val="Heading1"/>
      </w:pPr>
      <w:r w:rsidRPr="009E0FE3">
        <w:lastRenderedPageBreak/>
        <w:t xml:space="preserve">2.3. </w:t>
      </w:r>
      <w:r>
        <w:t>NON-FUNCTIONAL</w:t>
      </w:r>
      <w:r w:rsidRPr="009E0FE3">
        <w:t xml:space="preserve"> </w:t>
      </w:r>
      <w:r>
        <w:t>REQUIREMENTS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58"/>
        <w:gridCol w:w="9018"/>
      </w:tblGrid>
      <w:tr w:rsidR="00802E4A" w:rsidRPr="009E0FE3" w:rsidTr="00F64DBA">
        <w:trPr>
          <w:trHeight w:val="277"/>
        </w:trPr>
        <w:tc>
          <w:tcPr>
            <w:tcW w:w="558" w:type="dxa"/>
            <w:tcBorders>
              <w:top w:val="single" w:sz="8" w:space="0" w:color="000000"/>
              <w:left w:val="single" w:sz="8" w:space="0" w:color="000000"/>
              <w:bottom w:val="single" w:sz="18" w:space="0" w:color="000000"/>
              <w:right w:val="single" w:sz="8" w:space="0" w:color="000000"/>
            </w:tcBorders>
            <w:shd w:val="clear" w:color="auto" w:fill="auto"/>
          </w:tcPr>
          <w:p w:rsidR="00802E4A" w:rsidRPr="009E0FE3" w:rsidRDefault="00802E4A" w:rsidP="00F64DBA">
            <w:pPr>
              <w:pStyle w:val="NoSpacing"/>
              <w:rPr>
                <w:rFonts w:eastAsia="Times New Roman"/>
                <w:b/>
                <w:sz w:val="32"/>
                <w:szCs w:val="32"/>
              </w:rPr>
            </w:pPr>
            <w:r w:rsidRPr="009E0FE3">
              <w:rPr>
                <w:rFonts w:eastAsia="Times New Roman"/>
                <w:b/>
                <w:sz w:val="32"/>
                <w:szCs w:val="32"/>
              </w:rPr>
              <w:t>Nr</w:t>
            </w:r>
          </w:p>
        </w:tc>
        <w:tc>
          <w:tcPr>
            <w:tcW w:w="9018" w:type="dxa"/>
            <w:tcBorders>
              <w:top w:val="single" w:sz="8" w:space="0" w:color="000000"/>
              <w:left w:val="single" w:sz="8" w:space="0" w:color="000000"/>
              <w:bottom w:val="single" w:sz="18" w:space="0" w:color="000000"/>
              <w:right w:val="single" w:sz="8" w:space="0" w:color="000000"/>
            </w:tcBorders>
            <w:shd w:val="clear" w:color="auto" w:fill="auto"/>
          </w:tcPr>
          <w:p w:rsidR="00802E4A" w:rsidRPr="009E0FE3" w:rsidRDefault="00802E4A" w:rsidP="00F64DBA">
            <w:pPr>
              <w:pStyle w:val="NoSpacing"/>
              <w:rPr>
                <w:rFonts w:eastAsia="Times New Roman"/>
                <w:sz w:val="32"/>
                <w:szCs w:val="32"/>
              </w:rPr>
            </w:pPr>
            <w:r w:rsidRPr="009E0FE3">
              <w:rPr>
                <w:rFonts w:eastAsia="Times New Roman"/>
                <w:sz w:val="32"/>
                <w:szCs w:val="32"/>
              </w:rPr>
              <w:t>Description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1</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GUI should be easy to use</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2</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display outputs from one user to the others users within the same session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3</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System should respond fast to user inputs</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4</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have stable connectivity in order to provide stable user interaction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5</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System should relay information from one user to the other</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6</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display the output of the session to all current users within the session before ending the session</w:t>
            </w:r>
          </w:p>
        </w:tc>
      </w:tr>
    </w:tbl>
    <w:p w:rsidR="00802E4A" w:rsidRDefault="00802E4A" w:rsidP="00802E4A">
      <w:pPr>
        <w:pStyle w:val="Heading1"/>
      </w:pPr>
    </w:p>
    <w:p w:rsidR="00802E4A" w:rsidRDefault="00802E4A" w:rsidP="00802E4A">
      <w:pPr>
        <w:rPr>
          <w:rFonts w:asciiTheme="majorHAnsi" w:eastAsiaTheme="majorEastAsia" w:hAnsiTheme="majorHAnsi" w:cstheme="majorBidi"/>
          <w:b/>
          <w:bCs/>
          <w:color w:val="8D8D8D" w:themeColor="accent1" w:themeShade="BF"/>
          <w:sz w:val="28"/>
          <w:szCs w:val="28"/>
        </w:rPr>
      </w:pPr>
      <w:r>
        <w:br w:type="page"/>
      </w:r>
    </w:p>
    <w:p w:rsidR="00802E4A" w:rsidRDefault="00802E4A" w:rsidP="00802E4A">
      <w:pPr>
        <w:pStyle w:val="Heading1"/>
      </w:pPr>
      <w:r>
        <w:lastRenderedPageBreak/>
        <w:t>2.4 MOSCOW</w:t>
      </w:r>
    </w:p>
    <w:tbl>
      <w:tblPr>
        <w:tblStyle w:val="MediumGrid3-Accent1"/>
        <w:tblW w:w="0" w:type="auto"/>
        <w:tblLook w:val="04A0" w:firstRow="1" w:lastRow="0" w:firstColumn="1" w:lastColumn="0" w:noHBand="0" w:noVBand="1"/>
      </w:tblPr>
      <w:tblGrid>
        <w:gridCol w:w="558"/>
        <w:gridCol w:w="7482"/>
        <w:gridCol w:w="1536"/>
      </w:tblGrid>
      <w:tr w:rsidR="00802E4A" w:rsidTr="00F64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Nr</w:t>
            </w:r>
          </w:p>
        </w:tc>
        <w:tc>
          <w:tcPr>
            <w:tcW w:w="7650" w:type="dxa"/>
          </w:tcPr>
          <w:p w:rsidR="00802E4A" w:rsidRPr="009E0FE3" w:rsidRDefault="00802E4A" w:rsidP="00F64DBA">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Description</w:t>
            </w:r>
          </w:p>
        </w:tc>
        <w:tc>
          <w:tcPr>
            <w:tcW w:w="1368" w:type="dxa"/>
          </w:tcPr>
          <w:p w:rsidR="00802E4A" w:rsidRPr="009E0FE3" w:rsidRDefault="00802E4A" w:rsidP="00F64DBA">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MOSCOW</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rolls a dice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2</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moves his piece to the starting square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3</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notifies players of their opponents rolls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4</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updates to show opponents piece movements</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5</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players chooses his color</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6</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player’s piece lands on an opponent’s piece, the opponents piece is then removed from its position and returned to the rest area</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7</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player’s piece lands on his own piece, the system will display both piece as being next to each other</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8</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communicate with other players through the chat window</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9</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moves the number of squares he rolls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10</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11</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choose which piece he wishes to move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12</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rerolls when rolling a six</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13</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removes a player’s piece when an opponent’s piece lands on him</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14</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only move his own piece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15</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displays the winner of the game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16</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Players are able to join an ongoing game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C</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17</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Players are able to spectate ongoing games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18</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room is full, players can no longer join</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19</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starting a game, players are allowed to make private rooms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bl>
    <w:p w:rsidR="00802E4A" w:rsidRPr="009E0FE3" w:rsidRDefault="00802E4A" w:rsidP="00802E4A"/>
    <w:p w:rsidR="00644CA1" w:rsidRDefault="00644CA1" w:rsidP="00644CA1"/>
    <w:p w:rsidR="006511BB" w:rsidRDefault="006511BB" w:rsidP="00644CA1"/>
    <w:p w:rsidR="00644CA1" w:rsidRPr="00644CA1" w:rsidRDefault="00644CA1" w:rsidP="00644CA1">
      <w:pPr>
        <w:pStyle w:val="Heading1"/>
      </w:pPr>
      <w:r>
        <w:lastRenderedPageBreak/>
        <w:t>3. GUI</w:t>
      </w:r>
    </w:p>
    <w:p w:rsidR="00644CA1" w:rsidRPr="00644CA1" w:rsidRDefault="00644CA1" w:rsidP="00644CA1">
      <w:pPr>
        <w:pStyle w:val="Heading1"/>
      </w:pPr>
    </w:p>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877" w:rsidRDefault="00C95877" w:rsidP="003F6EAC">
      <w:pPr>
        <w:spacing w:after="0" w:line="240" w:lineRule="auto"/>
      </w:pPr>
      <w:r>
        <w:separator/>
      </w:r>
    </w:p>
  </w:endnote>
  <w:endnote w:type="continuationSeparator" w:id="0">
    <w:p w:rsidR="00C95877" w:rsidRDefault="00C95877"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B4E59" w:rsidRPr="00EB4E59">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4024E" w:rsidRPr="00A4024E">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877" w:rsidRDefault="00C95877" w:rsidP="003F6EAC">
      <w:pPr>
        <w:spacing w:after="0" w:line="240" w:lineRule="auto"/>
      </w:pPr>
      <w:r>
        <w:separator/>
      </w:r>
    </w:p>
  </w:footnote>
  <w:footnote w:type="continuationSeparator" w:id="0">
    <w:p w:rsidR="00C95877" w:rsidRDefault="00C95877"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AC0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215FF4"/>
    <w:rsid w:val="002A381B"/>
    <w:rsid w:val="002D4E01"/>
    <w:rsid w:val="003C46C2"/>
    <w:rsid w:val="003F6EAC"/>
    <w:rsid w:val="005A7496"/>
    <w:rsid w:val="005D266B"/>
    <w:rsid w:val="00644CA1"/>
    <w:rsid w:val="006511BB"/>
    <w:rsid w:val="00690551"/>
    <w:rsid w:val="00802E4A"/>
    <w:rsid w:val="00893510"/>
    <w:rsid w:val="008B28FA"/>
    <w:rsid w:val="008F2F6A"/>
    <w:rsid w:val="00A4024E"/>
    <w:rsid w:val="00B05364"/>
    <w:rsid w:val="00C36240"/>
    <w:rsid w:val="00C5490D"/>
    <w:rsid w:val="00C95877"/>
    <w:rsid w:val="00EB4E59"/>
    <w:rsid w:val="00ED62B9"/>
    <w:rsid w:val="00EF3A37"/>
    <w:rsid w:val="00F1715C"/>
    <w:rsid w:val="00F479F6"/>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D98E8C-D661-477D-A1FD-4F0D667E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Grid3-Accent1">
    <w:name w:val="Medium Grid 3 Accent 1"/>
    <w:basedOn w:val="TableNormal"/>
    <w:uiPriority w:val="69"/>
    <w:rsid w:val="00802E4A"/>
    <w:pPr>
      <w:spacing w:after="0" w:line="240" w:lineRule="auto"/>
    </w:pPr>
    <w:rPr>
      <w:rFonts w:ascii="Calibri" w:eastAsia="Calibri"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E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BD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BD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E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E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
      <w:docPartPr>
        <w:name w:val="2FE9D31005BA4582B035EBF6766C4CCB"/>
        <w:category>
          <w:name w:val="General"/>
          <w:gallery w:val="placeholder"/>
        </w:category>
        <w:types>
          <w:type w:val="bbPlcHdr"/>
        </w:types>
        <w:behaviors>
          <w:behavior w:val="content"/>
        </w:behaviors>
        <w:guid w:val="{42A4230A-1125-4A50-9D87-F122B6F8F1F7}"/>
      </w:docPartPr>
      <w:docPartBody>
        <w:p w:rsidR="008179CE" w:rsidRDefault="00842B9B" w:rsidP="00842B9B">
          <w:pPr>
            <w:pStyle w:val="2FE9D31005BA4582B035EBF6766C4CCB"/>
          </w:pPr>
          <w:r>
            <w:rPr>
              <w:rFonts w:asciiTheme="majorHAnsi" w:eastAsiaTheme="majorEastAsia" w:hAnsiTheme="majorHAnsi" w:cstheme="majorBidi"/>
              <w:sz w:val="36"/>
              <w:szCs w:val="36"/>
            </w:rPr>
            <w:t>[Pick the date]</w:t>
          </w:r>
        </w:p>
      </w:docPartBody>
    </w:docPart>
    <w:docPart>
      <w:docPartPr>
        <w:name w:val="B210E3366FD746C281EF635A91B13DD1"/>
        <w:category>
          <w:name w:val="General"/>
          <w:gallery w:val="placeholder"/>
        </w:category>
        <w:types>
          <w:type w:val="bbPlcHdr"/>
        </w:types>
        <w:behaviors>
          <w:behavior w:val="content"/>
        </w:behaviors>
        <w:guid w:val="{C4AE0E65-0C73-4637-A02A-C539AD1B1F0D}"/>
      </w:docPartPr>
      <w:docPartBody>
        <w:p w:rsidR="008179CE" w:rsidRDefault="00842B9B" w:rsidP="00842B9B">
          <w:pPr>
            <w:pStyle w:val="B210E3366FD746C281EF635A91B13DD1"/>
          </w:pPr>
          <w:r>
            <w:rPr>
              <w:color w:val="5B9BD5"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8179CE"/>
    <w:rsid w:val="00842B9B"/>
    <w:rsid w:val="008D45F2"/>
    <w:rsid w:val="00B06E84"/>
    <w:rsid w:val="00C91636"/>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A05E3-20F3-4621-8798-ADEB2A00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6:       Todor Tsekov Ivana Raykova    Zair Thiel</dc:subject>
  <dc:creator>ivana</dc:creator>
  <cp:keywords/>
  <dc:description/>
  <cp:lastModifiedBy>Todor Tsekov</cp:lastModifiedBy>
  <cp:revision>8</cp:revision>
  <dcterms:created xsi:type="dcterms:W3CDTF">2015-04-21T17:49:00Z</dcterms:created>
  <dcterms:modified xsi:type="dcterms:W3CDTF">2015-04-23T09:29:00Z</dcterms:modified>
</cp:coreProperties>
</file>