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360"/>
        <w:jc w:val="center"/>
        <w:rPr>
          <w:sz w:val="24"/>
          <w:sz w:val="24"/>
          <w:szCs w:val="24"/>
          <w:rFonts w:ascii="Arial" w:hAnsi="Arial" w:eastAsia="Arial" w:cs="Arial"/>
          <w:color w:val="000000"/>
          <w:lang w:val="hr-HR" w:bidi="ar-SA"/>
        </w:rPr>
      </w:pPr>
      <w:r>
        <w:rPr>
          <w:rFonts w:eastAsia="Arial" w:cs="Arial" w:ascii="Arial" w:hAnsi="Arial"/>
          <w:color w:val="000000"/>
          <w:sz w:val="24"/>
          <w:szCs w:val="24"/>
        </w:rPr>
        <w:t>SVEUČILIŠTE U ZAGREBU</w:t>
      </w:r>
      <w:r/>
    </w:p>
    <w:p>
      <w:pPr>
        <w:pStyle w:val="Style14"/>
        <w:spacing w:lineRule="auto" w:line="360"/>
        <w:jc w:val="center"/>
        <w:rPr>
          <w:sz w:val="24"/>
          <w:b/>
          <w:sz w:val="24"/>
          <w:b/>
          <w:szCs w:val="24"/>
          <w:bCs/>
          <w:rFonts w:ascii="Arial" w:hAnsi="Arial" w:eastAsia="Arial" w:cs="Arial"/>
          <w:color w:val="000000"/>
          <w:lang w:val="hr-HR" w:bidi="ar-SA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>FAKULTET ELEKTROTEHNIKE I RAČUNARSTVA</w:t>
      </w:r>
      <w:r/>
    </w:p>
    <w:p>
      <w:pPr>
        <w:pStyle w:val="Style21"/>
        <w:spacing w:lineRule="auto" w:line="360"/>
        <w:jc w:val="center"/>
        <w:rPr>
          <w:sz w:val="22"/>
          <w:b/>
          <w:sz w:val="22"/>
          <w:b/>
          <w:szCs w:val="22"/>
          <w:bCs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  <w:lang w:val="hr-HR" w:bidi="ar-SA"/>
        </w:rPr>
      </w:r>
      <w:r/>
    </w:p>
    <w:p>
      <w:pPr>
        <w:pStyle w:val="Style21"/>
        <w:spacing w:lineRule="auto" w:line="360"/>
        <w:jc w:val="center"/>
        <w:rPr>
          <w:sz w:val="22"/>
          <w:b/>
          <w:sz w:val="22"/>
          <w:b/>
          <w:szCs w:val="22"/>
          <w:bCs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2"/>
          <w:b/>
          <w:sz w:val="22"/>
          <w:b/>
          <w:szCs w:val="22"/>
          <w:bCs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2"/>
          <w:b/>
          <w:sz w:val="22"/>
          <w:b/>
          <w:szCs w:val="22"/>
          <w:bCs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2"/>
          <w:b/>
          <w:sz w:val="22"/>
          <w:b/>
          <w:szCs w:val="22"/>
          <w:bCs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2"/>
          <w:szCs w:val="22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36"/>
          <w:b/>
          <w:sz w:val="36"/>
          <w:b/>
          <w:szCs w:val="36"/>
          <w:bCs/>
          <w:rFonts w:ascii="Arial" w:hAnsi="Arial" w:eastAsia="Arial" w:cs="Arial"/>
          <w:color w:val="000000"/>
          <w:lang w:val="hr-HR" w:bidi="ar-SA"/>
        </w:rPr>
      </w:pPr>
      <w:r>
        <w:rPr>
          <w:rFonts w:eastAsia="Arial" w:cs="Arial" w:ascii="Arial" w:hAnsi="Arial"/>
          <w:b/>
          <w:bCs/>
          <w:color w:val="000000"/>
          <w:sz w:val="36"/>
          <w:szCs w:val="36"/>
        </w:rPr>
        <w:t>Seminar</w:t>
      </w:r>
      <w:r/>
    </w:p>
    <w:p>
      <w:pPr>
        <w:pStyle w:val="Style21"/>
        <w:spacing w:lineRule="auto" w:line="360"/>
        <w:jc w:val="center"/>
        <w:rPr>
          <w:sz w:val="28"/>
          <w:b/>
          <w:sz w:val="28"/>
          <w:b/>
          <w:szCs w:val="28"/>
          <w:bCs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b/>
          <w:sz w:val="28"/>
          <w:b/>
          <w:szCs w:val="28"/>
          <w:bCs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b/>
          <w:bCs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48"/>
          <w:sz w:val="48"/>
          <w:szCs w:val="48"/>
          <w:rFonts w:ascii="Arial" w:hAnsi="Arial" w:eastAsia="Arial" w:cs="Arial"/>
          <w:color w:val="00000A"/>
          <w:lang w:val="hr-HR" w:bidi="ar-SA"/>
        </w:rPr>
      </w:pPr>
      <w:r>
        <w:rPr>
          <w:rFonts w:eastAsia="Arial" w:cs="Arial" w:ascii="Arial" w:hAnsi="Arial"/>
          <w:sz w:val="48"/>
          <w:szCs w:val="48"/>
        </w:rPr>
        <w:t>Škola košarke</w:t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bidi="ar-SA"/>
        </w:rPr>
      </w:pPr>
      <w:r>
        <w:rPr>
          <w:rFonts w:eastAsia="Arial" w:cs="Arial" w:ascii="Arial" w:hAnsi="Arial"/>
          <w:color w:val="000000"/>
          <w:sz w:val="28"/>
          <w:szCs w:val="28"/>
        </w:rPr>
        <w:t>Ivana Vanjak</w:t>
      </w:r>
      <w:r/>
    </w:p>
    <w:p>
      <w:pPr>
        <w:pStyle w:val="Style14"/>
        <w:spacing w:lineRule="auto" w:line="360"/>
        <w:jc w:val="center"/>
      </w:pPr>
      <w:r>
        <w:rPr>
          <w:rFonts w:eastAsia="Arial" w:cs="Arial" w:ascii="Arial" w:hAnsi="Arial"/>
          <w:color w:val="000000"/>
          <w:sz w:val="28"/>
          <w:szCs w:val="28"/>
        </w:rPr>
        <w:t>0036460333</w:t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Style14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  <w:lang w:val="hr-HR" w:eastAsia="zh-CN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hr-HR" w:bidi="ar-SA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Liberation Serif" w:hAnsi="Liberation Serif" w:eastAsia="Arial" w:cs="Arial"/>
          <w:color w:val="000000"/>
          <w:lang w:val="en-GB" w:eastAsia="zh-CN" w:bidi="hi-IN"/>
        </w:rPr>
      </w:pPr>
      <w:r>
        <w:rPr>
          <w:rFonts w:eastAsia="Arial" w:cs="Arial"/>
          <w:color w:val="000000"/>
          <w:sz w:val="28"/>
          <w:szCs w:val="28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Liberation Serif" w:hAnsi="Liberation Serif" w:eastAsia="Arial" w:cs="Arial"/>
          <w:color w:val="000000"/>
          <w:lang w:val="en-GB" w:eastAsia="zh-CN" w:bidi="hi-IN"/>
        </w:rPr>
      </w:pPr>
      <w:r>
        <w:rPr>
          <w:rFonts w:eastAsia="Arial" w:cs="Arial"/>
          <w:color w:val="000000"/>
          <w:sz w:val="28"/>
          <w:szCs w:val="28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Liberation Serif" w:hAnsi="Liberation Serif" w:eastAsia="Arial" w:cs="Arial"/>
          <w:color w:val="000000"/>
          <w:lang w:val="en-GB" w:eastAsia="zh-CN" w:bidi="hi-IN"/>
        </w:rPr>
      </w:pPr>
      <w:r>
        <w:rPr>
          <w:rFonts w:eastAsia="Arial" w:cs="Arial"/>
          <w:color w:val="000000"/>
          <w:sz w:val="28"/>
          <w:szCs w:val="28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Liberation Serif" w:hAnsi="Liberation Serif" w:eastAsia="Arial" w:cs="Arial"/>
          <w:color w:val="000000"/>
          <w:lang w:val="en-GB" w:eastAsia="zh-CN" w:bidi="hi-IN"/>
        </w:rPr>
      </w:pPr>
      <w:r>
        <w:rPr>
          <w:rFonts w:eastAsia="Arial" w:cs="Arial"/>
          <w:color w:val="000000"/>
          <w:sz w:val="28"/>
          <w:szCs w:val="28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Liberation Serif" w:hAnsi="Liberation Serif" w:eastAsia="Arial" w:cs="Arial"/>
          <w:color w:val="000000"/>
          <w:lang w:val="en-GB" w:eastAsia="zh-CN" w:bidi="hi-IN"/>
        </w:rPr>
      </w:pPr>
      <w:r>
        <w:rPr>
          <w:rFonts w:eastAsia="Arial" w:cs="Arial"/>
          <w:color w:val="000000"/>
          <w:sz w:val="28"/>
          <w:szCs w:val="28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Liberation Serif" w:hAnsi="Liberation Serif" w:eastAsia="Arial" w:cs="Arial"/>
          <w:color w:val="000000"/>
          <w:lang w:val="en-GB" w:eastAsia="zh-CN" w:bidi="hi-IN"/>
        </w:rPr>
      </w:pPr>
      <w:r>
        <w:rPr>
          <w:rFonts w:eastAsia="Arial" w:cs="Arial"/>
          <w:color w:val="000000"/>
          <w:sz w:val="28"/>
          <w:szCs w:val="28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Liberation Serif" w:hAnsi="Liberation Serif" w:eastAsia="Arial" w:cs="Arial"/>
          <w:color w:val="000000"/>
          <w:lang w:val="en-GB" w:eastAsia="zh-CN" w:bidi="hi-IN"/>
        </w:rPr>
      </w:pPr>
      <w:r>
        <w:rPr>
          <w:rFonts w:eastAsia="Arial" w:cs="Arial"/>
          <w:color w:val="000000"/>
          <w:sz w:val="28"/>
          <w:szCs w:val="28"/>
        </w:rPr>
      </w:r>
      <w:r/>
    </w:p>
    <w:p>
      <w:pPr>
        <w:pStyle w:val="Normal"/>
        <w:spacing w:lineRule="auto" w:line="360"/>
        <w:jc w:val="center"/>
        <w:rPr>
          <w:sz w:val="28"/>
          <w:sz w:val="28"/>
          <w:szCs w:val="28"/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z w:val="28"/>
          <w:szCs w:val="28"/>
        </w:rPr>
        <w:t>Zagreb, veljača 2015.</w:t>
      </w:r>
      <w:r/>
    </w:p>
    <w:p>
      <w:pPr>
        <w:pStyle w:val="Normal"/>
        <w:spacing w:lineRule="auto" w:line="360"/>
        <w:jc w:val="left"/>
      </w:pPr>
      <w:r>
        <w:rPr>
          <w:rFonts w:cs="Calibri" w:ascii="Arial" w:hAnsi="Arial"/>
          <w:b/>
          <w:bCs/>
          <w:i/>
          <w:sz w:val="26"/>
          <w:szCs w:val="26"/>
          <w:lang w:val="en-GB"/>
        </w:rPr>
        <w:t>Opis problema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lang w:val="en-GB"/>
        </w:rPr>
        <w:t>Administracija Škole košarke želi unaprijediti kvalitetu usluge za svoje članove tako što će izraditi informacijski sustav koji će im omogućiti praćenje treninga, utakmica i evidenciju članova. Škola košarke broji pedesetak aktivnih članova i treneru je postalo preteško samostalno voditi bilješke o svim igračima.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lang w:val="en-GB"/>
        </w:rPr>
        <w:t>Članovi škole košarke su učenici osnovne škole. Prilikom upisa nekog djeteta uzimaju se njegovi podaci i uz to podaci o roditeljima/skrbnicima.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lang w:val="en-GB"/>
        </w:rPr>
        <w:t>Škola košarke ima više različitih grupa za treninge. Ovisno o godištu igrača i njegovom napretku, trener odlučuje u koju grupu pripada. Na svakom treningu potrebno je provoditi evidenciju igrača i voditi zabilješke o njihovom napretku. To je potrebno da bi roditelji prilikom posjeta treneru mogli dobiti širi uvid u igrački razvoj svog djeteta, te kako bi trener prilikom savjetovanja igrača mogao imati pregled najbitnijih stavki na proteklim treninzima.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lang w:val="en-GB"/>
        </w:rPr>
        <w:t>Igrači sudjeluju na raznim natjecanjima. Natjecanje može biti liga, turnir ili samo prijateljska utakmica. Potrebno je voditi evidenciju o rezultatima svih utakmica i statistici svih igrača na njima.</w:t>
        <w:br/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Također je važno imati podatke o protivničkim klubovima s kojima se igrači susreću, kao što su adresa i kontakt, kako bi sve potrebne stvari prilikom organizacije utakmice bile dostupne unutar aplikacije.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</w:pPr>
      <w:r>
        <w:rPr>
          <w:rFonts w:cs="Calibri" w:ascii="Arial" w:hAnsi="Arial"/>
          <w:b/>
          <w:bCs/>
          <w:i/>
          <w:sz w:val="26"/>
          <w:szCs w:val="26"/>
          <w:lang w:val="en-GB"/>
        </w:rPr>
        <w:t>Rješenje problema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sz w:val="24"/>
          <w:szCs w:val="24"/>
        </w:rPr>
        <w:t xml:space="preserve">Središte problema su igrači koji sudjeluju na natjecanjima i pohađaju treninge. To nam daje najvažnije elemente domene. Aplikacija će biti organizirana oko entiteta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Igrač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Natjecanje</w:t>
      </w:r>
      <w:r>
        <w:rPr>
          <w:rFonts w:ascii="Arial" w:hAnsi="Arial"/>
          <w:b w:val="false"/>
          <w:bCs w:val="false"/>
          <w:sz w:val="24"/>
          <w:szCs w:val="24"/>
        </w:rPr>
        <w:t xml:space="preserve"> i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Trening.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Za svakog igrača pratit će se na kojim je treninzima bio, na kojim natjecanjima je sudjelovao te njegov učinak na njima.</w:t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Kako bi se olakšalo praćenje napretka, omogućit će se vođenje bilješki kako bi trener mogao pratiti ponašanje svakog igrača posebno.</w:t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Omogućit će se i praćenje plaćanja članarina. Moći će se definirati članarina za određeni mjesec, te označiti koji igrači su je platili. Prikazivat će se oni igrači koji je nisu platili.</w:t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Pratit će se i podaci o protivničkim klubovima.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</w:pPr>
      <w:r>
        <w:rPr>
          <w:rFonts w:cs="Calibri" w:ascii="Arial" w:hAnsi="Arial"/>
          <w:b/>
          <w:bCs/>
          <w:i/>
          <w:sz w:val="26"/>
          <w:szCs w:val="26"/>
          <w:lang w:val="en-GB"/>
        </w:rPr>
        <w:t>Use cases</w:t>
      </w:r>
      <w:r/>
    </w:p>
    <w:p>
      <w:pPr>
        <w:pStyle w:val="Normal"/>
        <w:spacing w:lineRule="auto" w:line="360"/>
        <w:rPr>
          <w:sz w:val="26"/>
          <w:b/>
          <w:sz w:val="26"/>
          <w:b/>
          <w:szCs w:val="26"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color w:val="00000A"/>
          <w:sz w:val="26"/>
          <w:szCs w:val="26"/>
          <w:lang w:val="en-GB" w:eastAsia="zh-CN" w:bidi="hi-IN"/>
        </w:rPr>
      </w:r>
      <w:r/>
    </w:p>
    <w:p>
      <w:pPr>
        <w:pStyle w:val="Normal"/>
        <w:spacing w:lineRule="auto" w:line="360"/>
        <w:rPr>
          <w:sz w:val="26"/>
          <w:b/>
          <w:sz w:val="26"/>
          <w:b/>
          <w:szCs w:val="26"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color w:val="00000A"/>
          <w:sz w:val="26"/>
          <w:szCs w:val="26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1. Upisivanje novog člana u klub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2. Uplata mjesečne članarine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3. Evidencija članova na treninzima i vođenje bilješki o igračima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4. Dodavanje novog natjecanja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5. Dodavanje nove utakmice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6. Dodavanje novog protivničkog kluba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7. Unos statistike za igrača na nekoj utakmici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8. Pregledavanje statistike za nekog igrača na nekoj utakmici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9. Pregledavanje svih utakmica na nekom natjecanju</w:t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 xml:space="preserve">Use case </w:t>
      </w:r>
      <w:r>
        <w:rPr>
          <w:rFonts w:cs="Calibri" w:ascii="Arial" w:hAnsi="Arial"/>
          <w:b/>
          <w:bCs/>
          <w:i/>
          <w:iCs/>
          <w:sz w:val="24"/>
          <w:szCs w:val="24"/>
          <w:lang w:val="en-GB"/>
        </w:rPr>
        <w:t>1: Upisivanje novog člana u klub</w:t>
      </w:r>
      <w:r/>
    </w:p>
    <w:p>
      <w:pPr>
        <w:pStyle w:val="Normal"/>
        <w:spacing w:lineRule="auto" w:line="360"/>
        <w:rPr>
          <w:sz w:val="24"/>
          <w:i/>
          <w:b/>
          <w:sz w:val="24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cs="Calibri" w:ascii="Arial" w:hAnsi="Arial"/>
          <w:b/>
          <w:bCs/>
          <w:i/>
          <w:iCs/>
          <w:sz w:val="24"/>
          <w:szCs w:val="24"/>
          <w:lang w:val="en-GB"/>
        </w:rPr>
        <w:t xml:space="preserve">Primary actor: </w:t>
      </w: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Administracijski djelatnik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/>
          <w:bCs/>
          <w:i/>
          <w:iCs/>
          <w:sz w:val="24"/>
          <w:szCs w:val="24"/>
          <w:lang w:val="en-GB"/>
        </w:rPr>
        <w:t>Stakeholders: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/>
          <w:iCs/>
          <w:sz w:val="24"/>
          <w:szCs w:val="24"/>
          <w:lang w:val="en-GB"/>
        </w:rPr>
        <w:t xml:space="preserve">Administracijski djelatnik: </w:t>
      </w: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Želi uvid u broj upisanih članova.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/>
          <w:iCs/>
          <w:sz w:val="24"/>
          <w:szCs w:val="24"/>
          <w:lang w:val="en-GB"/>
        </w:rPr>
        <w:t xml:space="preserve">Trener: </w:t>
      </w: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Želi uvid u broj članova kako bi znao organizrati treninge i kako bi pojedinog igrača mogao prijavljivati za utakmice.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/>
          <w:iCs/>
          <w:sz w:val="24"/>
          <w:szCs w:val="24"/>
          <w:lang w:val="en-GB"/>
        </w:rPr>
        <w:t xml:space="preserve">Roditelj: </w:t>
      </w: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Želi upisati dijete.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/>
          <w:iCs/>
          <w:sz w:val="24"/>
          <w:szCs w:val="24"/>
          <w:lang w:val="en-GB"/>
        </w:rPr>
        <w:t xml:space="preserve">Igrač: </w:t>
      </w: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Želi trenirati.</w:t>
      </w:r>
      <w:r/>
    </w:p>
    <w:p>
      <w:pPr>
        <w:pStyle w:val="Normal"/>
        <w:spacing w:lineRule="auto" w:line="360"/>
        <w:rPr>
          <w:sz w:val="21"/>
          <w:i w:val="false"/>
          <w:sz w:val="21"/>
          <w:i w:val="false"/>
          <w:szCs w:val="24"/>
          <w:iCs w:val="false"/>
          <w:rFonts w:ascii="Liberation Serif" w:hAnsi="Liberation Serif" w:eastAsia="SimSun" w:cs="Calibri"/>
          <w:color w:val="00000A"/>
          <w:lang w:val="en-GB" w:eastAsia="zh-CN" w:bidi="hi-IN"/>
        </w:rPr>
      </w:pPr>
      <w:r>
        <w:rPr>
          <w:rFonts w:eastAsia="SimSun" w:cs="Calibri"/>
          <w:i w:val="false"/>
          <w:iCs w:val="false"/>
          <w:color w:val="00000A"/>
          <w:sz w:val="21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cs="Calibri" w:ascii="Arial" w:hAnsi="Arial"/>
          <w:b/>
          <w:bCs/>
          <w:i/>
          <w:iCs/>
          <w:sz w:val="24"/>
          <w:szCs w:val="24"/>
          <w:lang w:val="en-GB"/>
        </w:rPr>
        <w:t xml:space="preserve">Precondition: </w:t>
      </w: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Dijete je učenik osnovne škole.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/>
          <w:bCs/>
          <w:i/>
          <w:iCs/>
          <w:sz w:val="24"/>
          <w:szCs w:val="24"/>
          <w:lang w:val="en-GB"/>
        </w:rPr>
        <w:t xml:space="preserve">Postcondition: </w:t>
      </w: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Igrač je upisan u sustav.</w:t>
      </w:r>
      <w:r/>
    </w:p>
    <w:p>
      <w:pPr>
        <w:pStyle w:val="Normal"/>
        <w:spacing w:lineRule="auto" w:line="360"/>
        <w:rPr>
          <w:sz w:val="21"/>
          <w:sz w:val="21"/>
          <w:szCs w:val="24"/>
          <w:rFonts w:ascii="Liberation Serif" w:hAnsi="Liberation Serif" w:eastAsia="SimSun" w:cs="Calibri"/>
          <w:color w:val="00000A"/>
          <w:lang w:val="en-GB" w:eastAsia="zh-CN" w:bidi="hi-IN"/>
        </w:rPr>
      </w:pPr>
      <w:r>
        <w:rPr>
          <w:rFonts w:eastAsia="SimSun" w:cs="Calibri"/>
          <w:color w:val="00000A"/>
          <w:sz w:val="21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cs="Calibri" w:ascii="Arial" w:hAnsi="Arial"/>
          <w:b/>
          <w:bCs/>
          <w:i/>
          <w:iCs/>
          <w:sz w:val="24"/>
          <w:szCs w:val="24"/>
          <w:lang w:val="en-GB"/>
        </w:rPr>
        <w:t>Glavni uspješni scenarij: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1. Roditelj dolazi upisati dijete.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2. Administracijski djelatnik unosi podatke o djetetu, budućem igraču.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3. Ovisno o godištu, odbire početnu grupu i termin treninga.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4. Igrač je upisan u sustav.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5. Trener na prvom treningu utvrđuje da je igrač u dobroj grupi.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6. Igrač nastavlja trenirati.</w:t>
      </w:r>
      <w:r/>
    </w:p>
    <w:p>
      <w:pPr>
        <w:pStyle w:val="Normal"/>
        <w:spacing w:lineRule="auto" w:line="36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Arial" w:hAnsi="Arial" w:eastAsia="SimSun" w:cs="Calibri"/>
          <w:color w:val="00000A"/>
          <w:lang w:val="en-GB" w:eastAsia="zh-CN" w:bidi="hi-IN"/>
        </w:rPr>
      </w:pPr>
      <w:r>
        <w:rPr>
          <w:rFonts w:eastAsia="SimSun" w:cs="Calibri" w:ascii="Arial" w:hAnsi="Arial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cs="Calibri" w:ascii="Arial" w:hAnsi="Arial"/>
          <w:b/>
          <w:bCs/>
          <w:i/>
          <w:iCs/>
          <w:sz w:val="24"/>
          <w:szCs w:val="24"/>
          <w:lang w:val="en-GB"/>
        </w:rPr>
        <w:t>Alternativni scenarij: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5a. Trener na prvom treningu uviđa da igrač nije u dobroj grupi.</w:t>
      </w:r>
      <w:r/>
    </w:p>
    <w:p>
      <w:pPr>
        <w:pStyle w:val="Normal"/>
        <w:spacing w:lineRule="auto" w:line="360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ab/>
        <w:t>1. Trener mijenja grupu kojoj igrač pripada.</w:t>
      </w:r>
      <w:r/>
    </w:p>
    <w:p>
      <w:pPr>
        <w:pStyle w:val="Normal"/>
        <w:spacing w:lineRule="auto" w:line="360"/>
        <w:rPr>
          <w:sz w:val="24"/>
          <w:i/>
          <w:b/>
          <w:sz w:val="24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>Use case 4: Evidencija članova na treninzima i vođenje bilješki</w:t>
      </w:r>
      <w:r/>
    </w:p>
    <w:p>
      <w:pPr>
        <w:pStyle w:val="Normal"/>
        <w:spacing w:lineRule="auto" w:line="360"/>
        <w:rPr>
          <w:sz w:val="24"/>
          <w:i/>
          <w:b/>
          <w:sz w:val="24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>Primary actor:</w:t>
      </w:r>
      <w:r>
        <w:rPr>
          <w:rFonts w:ascii="Arial" w:hAnsi="Arial"/>
          <w:b w:val="false"/>
          <w:bCs w:val="false"/>
          <w:i/>
          <w:iCs/>
          <w:lang w:val="en-GB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Trener</w:t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>Stakeholders</w:t>
      </w:r>
      <w:r>
        <w:rPr>
          <w:rFonts w:ascii="Arial" w:hAnsi="Arial"/>
          <w:b w:val="false"/>
          <w:bCs w:val="false"/>
          <w:i/>
          <w:iCs/>
          <w:lang w:val="en-GB"/>
        </w:rPr>
        <w:t>: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lang w:val="en-GB"/>
        </w:rPr>
        <w:t>Trener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 xml:space="preserve"> – Prilikom savjetovanja igrača želi imati pregled najbitnijih stavki na preteklim treninzima.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lang w:val="en-GB"/>
        </w:rPr>
        <w:t>Administracija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 xml:space="preserve"> – Žele znati je li netko izostao sa svih treninga u mjesecu kako bi ga oslobodili od plaćanja članarine.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lang w:val="en-GB"/>
        </w:rPr>
        <w:t>Roditelji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 xml:space="preserve"> – Žele imati uvid u broj treninga na kojima im je dijete bilo i u igrački razvoj svog djeteta.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lang w:val="en-GB"/>
        </w:rPr>
        <w:t xml:space="preserve">Igrač –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Želi uvid u svoj napredak i savjete od trenera.</w:t>
      </w:r>
      <w:r/>
    </w:p>
    <w:p>
      <w:pPr>
        <w:pStyle w:val="Normal"/>
        <w:spacing w:lineRule="auto" w:line="36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 xml:space="preserve">Preconditon: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Igrač je upisan u klub.</w:t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 xml:space="preserve">Postcondition: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Igraču je evidentiran dolazak na trening.</w:t>
      </w:r>
      <w:r/>
    </w:p>
    <w:p>
      <w:pPr>
        <w:pStyle w:val="Normal"/>
        <w:spacing w:lineRule="auto" w:line="360"/>
        <w:rPr>
          <w:sz w:val="24"/>
          <w:i/>
          <w:b/>
          <w:sz w:val="24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>Glavni uspješni scenarij: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1. Trener evidentira prisutnost igrača na treningu.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2. Nakon treninga upisuje bilješke za pojedinog igrača.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3. Podaci se pohranjuju u sustav.</w:t>
      </w:r>
      <w:r/>
    </w:p>
    <w:p>
      <w:pPr>
        <w:pStyle w:val="Normal"/>
        <w:spacing w:lineRule="auto" w:line="360"/>
        <w:rPr>
          <w:sz w:val="24"/>
          <w:i/>
          <w:b/>
          <w:sz w:val="24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rFonts w:eastAsia="SimSun" w:cs="Mangal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rFonts w:eastAsia="SimSun" w:cs="Mangal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>Use case 6: Dodavanje nove utakmice</w:t>
      </w:r>
      <w:r/>
    </w:p>
    <w:p>
      <w:pPr>
        <w:pStyle w:val="Normal"/>
        <w:spacing w:lineRule="auto" w:line="360"/>
        <w:rPr>
          <w:sz w:val="24"/>
          <w:i/>
          <w:b/>
          <w:sz w:val="24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 xml:space="preserve">Primary actor: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Trener</w:t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>Stakeholders: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lang w:val="en-GB"/>
        </w:rPr>
        <w:t xml:space="preserve">Trener –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Želi imati pregled utakmica koje je njegov tim odigrao.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lang w:val="en-GB"/>
        </w:rPr>
        <w:t xml:space="preserve">Roditelji –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Žele vidjeti koliko je utakmica njihovo dijete odigralo.</w:t>
      </w:r>
      <w:r/>
    </w:p>
    <w:p>
      <w:pPr>
        <w:pStyle w:val="Normal"/>
        <w:spacing w:lineRule="auto" w:line="360"/>
        <w:rPr>
          <w:sz w:val="24"/>
          <w:i/>
          <w:b w:val="false"/>
          <w:sz w:val="24"/>
          <w:i/>
          <w:b w:val="false"/>
          <w:szCs w:val="24"/>
          <w:iCs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 w:val="false"/>
          <w:bCs w:val="false"/>
          <w:i/>
          <w:i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bookmarkStart w:id="0" w:name="__UnoMark__969_1053727031"/>
      <w:bookmarkEnd w:id="0"/>
      <w:r>
        <w:rPr>
          <w:rFonts w:ascii="Arial" w:hAnsi="Arial"/>
          <w:b/>
          <w:bCs/>
          <w:i/>
          <w:iCs/>
          <w:lang w:val="en-GB"/>
        </w:rPr>
        <w:t xml:space="preserve">Precondion: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Utakmica je odigrana.</w:t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 xml:space="preserve">Postcondition: </w:t>
      </w:r>
      <w:r>
        <w:rPr>
          <w:rFonts w:ascii="Arial" w:hAnsi="Arial"/>
          <w:b w:val="false"/>
          <w:bCs w:val="false"/>
          <w:i w:val="false"/>
          <w:iCs w:val="false"/>
          <w:lang w:val="en-GB"/>
        </w:rPr>
        <w:t>Utakmica je spremljena u sustav sa svim podacima.</w:t>
      </w:r>
      <w:r/>
    </w:p>
    <w:p>
      <w:pPr>
        <w:pStyle w:val="Normal"/>
        <w:spacing w:lineRule="auto" w:line="360"/>
        <w:rPr>
          <w:sz w:val="24"/>
          <w:i/>
          <w:b/>
          <w:sz w:val="24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>Glavni uspješni scenarij: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1. Trener odabire natjecanje kojem utakmica pripada.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2. Trener odabire klub protiv kojeg je njegov tim igrao.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3. Trener odabire igrače koji su sudjelovali u toj utakmici.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4. Trener unosi rezultat.</w:t>
      </w:r>
      <w:r/>
    </w:p>
    <w:p>
      <w:pPr>
        <w:pStyle w:val="Normal"/>
        <w:spacing w:lineRule="auto" w:line="36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lang w:val="en-GB"/>
        </w:rPr>
        <w:t>Alternativni scenarij: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1a. Nije definirano natjecanje kojem utakmica pripada.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ab/>
        <w:t>1. Trener izvodi slučaj korištenja 5. “Dodavanje novog natjecanja”.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>2a. Nije definiran protivniči klub.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lang w:val="en-GB"/>
        </w:rPr>
        <w:tab/>
        <w:t>1. Trener izvodi slučaj korištenja 7. “Dodavanje novog protivničkog kluba”.</w:t>
      </w:r>
      <w:r/>
    </w:p>
    <w:p>
      <w:pPr>
        <w:pStyle w:val="Normal"/>
        <w:spacing w:lineRule="auto" w:line="36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4"/>
          <w:i w:val="false"/>
          <w:b w:val="false"/>
          <w:sz w:val="24"/>
          <w:i w:val="false"/>
          <w:b w:val="false"/>
          <w:szCs w:val="24"/>
          <w:iCs w:val="false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cs="Calibri" w:ascii="Arial" w:hAnsi="Arial"/>
          <w:b/>
          <w:bCs/>
          <w:i/>
          <w:iCs/>
          <w:sz w:val="24"/>
          <w:szCs w:val="24"/>
          <w:lang w:val="en-GB"/>
        </w:rPr>
        <w:t>Use case 8: Unos statistike za igrača na nekoj utakmici</w:t>
      </w:r>
      <w:r/>
    </w:p>
    <w:p>
      <w:pPr>
        <w:pStyle w:val="Normal"/>
        <w:spacing w:lineRule="auto" w:line="360"/>
        <w:rPr>
          <w:sz w:val="21"/>
          <w:i/>
          <w:b/>
          <w:sz w:val="21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1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sz w:val="24"/>
          <w:szCs w:val="24"/>
          <w:lang w:val="en-GB"/>
        </w:rPr>
        <w:t xml:space="preserve">Primary actor: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Trener</w:t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sz w:val="24"/>
          <w:szCs w:val="24"/>
          <w:lang w:val="en-GB"/>
        </w:rPr>
        <w:t>Stakeholders: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sz w:val="24"/>
          <w:szCs w:val="24"/>
          <w:lang w:val="en-GB"/>
        </w:rPr>
        <w:t xml:space="preserve">Trener: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Želi imati uvid u rezultate pojedinca i pratiti napredak.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sz w:val="24"/>
          <w:szCs w:val="24"/>
          <w:lang w:val="en-GB"/>
        </w:rPr>
        <w:t xml:space="preserve">Roditelj: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Želi imati uvid u rezultate i napredak svog djeteta.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/>
          <w:iCs/>
          <w:sz w:val="24"/>
          <w:szCs w:val="24"/>
          <w:lang w:val="en-GB"/>
        </w:rPr>
        <w:t>Igrač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: Želi imati informaciju od trenera o svom napretku.</w:t>
      </w:r>
      <w:r/>
    </w:p>
    <w:p>
      <w:pPr>
        <w:pStyle w:val="Normal"/>
        <w:spacing w:lineRule="auto" w:line="360"/>
        <w:rPr>
          <w:sz w:val="21"/>
          <w:i/>
          <w:b w:val="false"/>
          <w:sz w:val="21"/>
          <w:i/>
          <w:b w:val="false"/>
          <w:szCs w:val="24"/>
          <w:iCs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 w:val="false"/>
          <w:bCs w:val="false"/>
          <w:i/>
          <w:iCs/>
          <w:color w:val="00000A"/>
          <w:sz w:val="21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sz w:val="24"/>
          <w:szCs w:val="24"/>
          <w:lang w:val="en-GB"/>
        </w:rPr>
        <w:t xml:space="preserve">Precondition: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Igrač je sudjelovao u utakmici.</w:t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sz w:val="24"/>
          <w:szCs w:val="24"/>
          <w:lang w:val="en-GB"/>
        </w:rPr>
        <w:t xml:space="preserve">Postcondition: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Podaci o statistikama su pohranjeni u sustavu.</w:t>
      </w:r>
      <w:r/>
    </w:p>
    <w:p>
      <w:pPr>
        <w:pStyle w:val="Normal"/>
        <w:spacing w:lineRule="auto" w:line="360"/>
        <w:rPr>
          <w:sz w:val="21"/>
          <w:i/>
          <w:b/>
          <w:sz w:val="21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1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sz w:val="24"/>
          <w:szCs w:val="24"/>
          <w:lang w:val="en-GB"/>
        </w:rPr>
        <w:t>Glavni uspješni scenarij: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1. Trener odabire utakmicu za koju unosi statistiku.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2. Trener odabire igrača za kojeg unosi statistiku.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3. Unosi statistiku.</w:t>
      </w:r>
      <w:r/>
    </w:p>
    <w:p>
      <w:pPr>
        <w:pStyle w:val="Normal"/>
        <w:spacing w:lineRule="auto" w:line="360"/>
        <w:rPr>
          <w:sz w:val="21"/>
          <w:i/>
          <w:b/>
          <w:sz w:val="21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1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1"/>
          <w:i/>
          <w:b/>
          <w:sz w:val="21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1"/>
          <w:szCs w:val="24"/>
          <w:lang w:val="en-GB" w:eastAsia="zh-CN" w:bidi="hi-IN"/>
        </w:rPr>
      </w:r>
      <w:r/>
    </w:p>
    <w:p>
      <w:pPr>
        <w:pStyle w:val="Normal"/>
        <w:spacing w:lineRule="auto" w:line="360"/>
        <w:rPr>
          <w:sz w:val="21"/>
          <w:i/>
          <w:b/>
          <w:sz w:val="21"/>
          <w:i/>
          <w:b/>
          <w:szCs w:val="24"/>
          <w:iCs/>
          <w:bCs/>
          <w:rFonts w:ascii="Arial" w:hAnsi="Arial" w:eastAsia="SimSun" w:cs="Mangal"/>
          <w:color w:val="00000A"/>
          <w:lang w:val="en-GB" w:eastAsia="zh-CN" w:bidi="hi-IN"/>
        </w:rPr>
      </w:pPr>
      <w:r>
        <w:rPr>
          <w:rFonts w:eastAsia="SimSun" w:cs="Mangal" w:ascii="Arial" w:hAnsi="Arial"/>
          <w:b/>
          <w:bCs/>
          <w:i/>
          <w:iCs/>
          <w:color w:val="00000A"/>
          <w:sz w:val="21"/>
          <w:szCs w:val="24"/>
          <w:lang w:val="en-GB" w:eastAsia="zh-CN" w:bidi="hi-IN"/>
        </w:rPr>
      </w:r>
      <w:r/>
    </w:p>
    <w:p>
      <w:pPr>
        <w:pStyle w:val="Normal"/>
        <w:spacing w:lineRule="auto" w:line="360"/>
      </w:pPr>
      <w:r>
        <w:rPr>
          <w:rFonts w:ascii="Arial" w:hAnsi="Arial"/>
          <w:b/>
          <w:bCs/>
          <w:i/>
          <w:iCs/>
          <w:sz w:val="24"/>
          <w:szCs w:val="24"/>
          <w:lang w:val="en-GB"/>
        </w:rPr>
        <w:t>Alternativni scenarij:</w:t>
      </w:r>
      <w:r/>
    </w:p>
    <w:p>
      <w:pPr>
        <w:pStyle w:val="Normal"/>
        <w:spacing w:lineRule="auto" w:line="360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1a. Nije definirana utakmica.</w:t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ab/>
        <w:t>1. Trener izvršava slučaj korištenja 6. “Dodavanje nove utakmice”.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</w:pPr>
      <w:r>
        <w:rPr>
          <w:rFonts w:cs="Calibri" w:ascii="Arial" w:hAnsi="Arial"/>
          <w:b/>
          <w:bCs/>
          <w:i/>
          <w:iCs w:val="false"/>
          <w:sz w:val="26"/>
          <w:szCs w:val="26"/>
          <w:lang w:val="en-GB"/>
        </w:rPr>
        <w:t>Opis objektnog modela</w:t>
      </w:r>
      <w:r/>
    </w:p>
    <w:p>
      <w:pPr>
        <w:pStyle w:val="Normal"/>
        <w:spacing w:lineRule="auto" w:line="360"/>
        <w:jc w:val="left"/>
        <w:rPr>
          <w:sz w:val="26"/>
          <w:i/>
          <w:b/>
          <w:sz w:val="26"/>
          <w:i/>
          <w:b/>
          <w:szCs w:val="26"/>
          <w:iCs w:val="false"/>
          <w:bCs/>
          <w:rFonts w:ascii="Arial" w:hAnsi="Arial" w:eastAsia="SimSun" w:cs="Calibri"/>
          <w:color w:val="00000A"/>
          <w:lang w:val="en-GB" w:eastAsia="zh-CN" w:bidi="hi-IN"/>
        </w:rPr>
      </w:pPr>
      <w:r>
        <w:rPr>
          <w:rFonts w:cs="Calibri" w:ascii="Arial" w:hAnsi="Arial"/>
          <w:b/>
          <w:bCs/>
          <w:i/>
          <w:iCs w:val="false"/>
          <w:sz w:val="26"/>
          <w:szCs w:val="26"/>
          <w:lang w:val="en-GB"/>
        </w:rPr>
      </w:r>
      <w:r/>
    </w:p>
    <w:p>
      <w:pPr>
        <w:pStyle w:val="Normal"/>
        <w:spacing w:lineRule="auto" w:line="360"/>
        <w:jc w:val="center"/>
      </w:pPr>
      <w:r>
        <w:rPr>
          <w:rFonts w:cs="Calibri" w:ascii="Arial" w:hAnsi="Arial"/>
          <w:b/>
          <w:bCs/>
          <w:i w:val="false"/>
          <w:iCs w:val="false"/>
          <w:sz w:val="20"/>
          <w:szCs w:val="20"/>
          <w:lang w:val="en-GB"/>
        </w:rPr>
        <w:t>Slika 1. Dijagram razreda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10" cy="38550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center"/>
        <w:rPr>
          <w:sz w:val="18"/>
          <w:i w:val="false"/>
          <w:b/>
          <w:sz w:val="18"/>
          <w:i w:val="false"/>
          <w:b/>
          <w:szCs w:val="20"/>
          <w:iCs w:val="false"/>
          <w:bCs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/>
          <w:bCs/>
          <w:i w:val="false"/>
          <w:iCs w:val="false"/>
          <w:sz w:val="18"/>
          <w:szCs w:val="20"/>
        </w:rPr>
      </w:r>
      <w:r/>
    </w:p>
    <w:p>
      <w:pPr>
        <w:pStyle w:val="Normal"/>
        <w:spacing w:lineRule="auto" w:line="360"/>
        <w:jc w:val="center"/>
        <w:rPr>
          <w:sz w:val="18"/>
          <w:i w:val="false"/>
          <w:b/>
          <w:sz w:val="18"/>
          <w:i w:val="false"/>
          <w:b/>
          <w:szCs w:val="20"/>
          <w:iCs w:val="false"/>
          <w:bCs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/>
          <w:bCs/>
          <w:i w:val="false"/>
          <w:iCs w:val="false"/>
          <w:sz w:val="18"/>
          <w:szCs w:val="20"/>
        </w:rPr>
      </w:r>
      <w:r/>
    </w:p>
    <w:p>
      <w:pPr>
        <w:pStyle w:val="Normal"/>
        <w:spacing w:lineRule="auto" w:line="360"/>
        <w:jc w:val="left"/>
      </w:pPr>
      <w:r>
        <w:rPr>
          <w:rFonts w:cs="Calibri" w:ascii="Arial" w:hAnsi="Arial"/>
          <w:b w:val="false"/>
          <w:bCs w:val="false"/>
          <w:i w:val="false"/>
          <w:iCs w:val="false"/>
          <w:sz w:val="24"/>
          <w:szCs w:val="24"/>
          <w:lang w:val="en-GB"/>
        </w:rPr>
        <w:t>Model sustava je o</w:t>
      </w:r>
      <w:r>
        <w:rPr>
          <w:rFonts w:ascii="Arial" w:hAnsi="Arial"/>
        </w:rPr>
        <w:t>dgovoran za reprezentiranje osnovnih koncepata sustava, informacija o njegovom stanju i skupa njegovih pravila. On opisuje i kontrolira stanje objekata. Da bi arhitektura mogla podržavati domain-driven dizajn, potrebno je postići izolaciju domain-related koda na način koji dopušta kohezivan dizajn domene koji je slabo vezan s ostatkom sistema. Kreiramo cjelokupni sloj objekata koji modeliraju poslovnu domenu softvera. Neki objekti predstavljaju podatke, a neki poslovna pravila u domeni, uz primjenu standardnih principa objektno orijentirane paradigme. Model izgleda slično kao model baze podataka.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</w:rPr>
        <w:t xml:space="preserve">Kao središte interesa u ovoj aplikaciji imamo igrače koji sudjeluju na raznim natjecanjima i pohađaju treninge. Igrači su predstavljeni entitetom u kojem su pohranjene sve osnovne informacije o samom igraču. Igračima se upravlja kroz repozitorij u kojem postoji lista svih igrača koji su trenutno u sustavu. On ima sve metode potrebne za kreiranje i dohvaćanje igrača. </w:t>
      </w:r>
      <w:r>
        <w:rPr>
          <w:rFonts w:ascii="Arial" w:hAnsi="Arial"/>
          <w:i/>
          <w:iCs/>
        </w:rPr>
        <w:t>IgracRepository</w:t>
      </w:r>
      <w:r>
        <w:rPr>
          <w:rFonts w:ascii="Arial" w:hAnsi="Arial"/>
        </w:rPr>
        <w:t xml:space="preserve"> je </w:t>
      </w:r>
      <w:r>
        <w:rPr>
          <w:rFonts w:ascii="Arial" w:hAnsi="Arial"/>
          <w:i/>
          <w:iCs/>
        </w:rPr>
        <w:t>sigleton</w:t>
      </w:r>
      <w:r>
        <w:rPr>
          <w:rFonts w:ascii="Arial" w:hAnsi="Arial"/>
        </w:rPr>
        <w:t>, što znači da u svakom trenutku postoji samo jedna instanca te klase.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</w:rPr>
        <w:t xml:space="preserve">Kroz entitet </w:t>
      </w:r>
      <w:r>
        <w:rPr>
          <w:rFonts w:ascii="Arial" w:hAnsi="Arial"/>
          <w:i/>
          <w:iCs/>
        </w:rPr>
        <w:t>Trening</w:t>
      </w:r>
      <w:r>
        <w:rPr>
          <w:rFonts w:ascii="Arial" w:hAnsi="Arial"/>
        </w:rPr>
        <w:t xml:space="preserve"> pratimo koji su igrači bili na pojedinom treningu. Treninzi se mogu odvijati u više grupa,, pa igrače na treningu biramo ovisno o grupi igrača koja ima određeni trening. U entitetu </w:t>
      </w:r>
      <w:r>
        <w:rPr>
          <w:rFonts w:ascii="Arial" w:hAnsi="Arial"/>
          <w:i/>
          <w:iCs/>
        </w:rPr>
        <w:t xml:space="preserve">GrupaTreninga </w:t>
      </w:r>
      <w:r>
        <w:rPr>
          <w:rFonts w:ascii="Arial" w:hAnsi="Arial"/>
          <w:i w:val="false"/>
          <w:iCs w:val="false"/>
        </w:rPr>
        <w:t xml:space="preserve">imamo listu igrača koji joj pripadaju. </w:t>
      </w:r>
      <w:r>
        <w:rPr>
          <w:rFonts w:ascii="Arial" w:hAnsi="Arial"/>
        </w:rPr>
        <w:t>Za svakog igrača se mogu voditi bilješke koje će omogućiti prikaz napretka igrača. Treninzima, grupama treninga i bilješkama se također upravlja kroz istoimene repozitorije koji su realizirani isto poput repozitorija igrača.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</w:rPr>
        <w:t xml:space="preserve">Natjecanje je prikazano kroz hijerarhiju objekata. Kao apstraktnu klasu imamo entitet </w:t>
      </w:r>
      <w:r>
        <w:rPr>
          <w:rFonts w:ascii="Arial" w:hAnsi="Arial"/>
          <w:i/>
          <w:iCs/>
        </w:rPr>
        <w:t>Natjecanje</w:t>
      </w:r>
      <w:r>
        <w:rPr>
          <w:rFonts w:ascii="Arial" w:hAnsi="Arial"/>
        </w:rPr>
        <w:t xml:space="preserve"> kojeg zatim nasljeđuju </w:t>
      </w:r>
      <w:r>
        <w:rPr>
          <w:rFonts w:ascii="Arial" w:hAnsi="Arial"/>
          <w:i/>
          <w:iCs/>
        </w:rPr>
        <w:t>Liga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Turnir</w:t>
      </w:r>
      <w:r>
        <w:rPr>
          <w:rFonts w:ascii="Arial" w:hAnsi="Arial"/>
        </w:rPr>
        <w:t xml:space="preserve"> i </w:t>
      </w:r>
      <w:r>
        <w:rPr>
          <w:rFonts w:ascii="Arial" w:hAnsi="Arial"/>
          <w:i/>
          <w:iCs/>
        </w:rPr>
        <w:t>PrijateljskaUtakmica</w:t>
      </w:r>
      <w:r>
        <w:rPr>
          <w:rFonts w:ascii="Arial" w:hAnsi="Arial"/>
        </w:rPr>
        <w:t xml:space="preserve">. Uz atribute </w:t>
      </w:r>
      <w:r>
        <w:rPr>
          <w:rFonts w:ascii="Arial" w:hAnsi="Arial"/>
          <w:i/>
          <w:iCs/>
        </w:rPr>
        <w:t>Natjecanja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  <w:iCs/>
        </w:rPr>
        <w:t>Liga</w:t>
      </w:r>
      <w:r>
        <w:rPr>
          <w:rFonts w:ascii="Arial" w:hAnsi="Arial"/>
        </w:rPr>
        <w:t xml:space="preserve"> i </w:t>
      </w:r>
      <w:r>
        <w:rPr>
          <w:rFonts w:ascii="Arial" w:hAnsi="Arial"/>
          <w:i/>
          <w:iCs/>
        </w:rPr>
        <w:t>Turnir</w:t>
      </w:r>
      <w:r>
        <w:rPr>
          <w:rFonts w:ascii="Arial" w:hAnsi="Arial"/>
        </w:rPr>
        <w:t xml:space="preserve"> definiraju dodatno svoje atribute.</w:t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i/>
          <w:iCs/>
        </w:rPr>
        <w:t xml:space="preserve">Natjecanje </w:t>
      </w:r>
      <w:r>
        <w:rPr>
          <w:rFonts w:ascii="Arial" w:hAnsi="Arial"/>
        </w:rPr>
        <w:t xml:space="preserve">ima listu objekata </w:t>
      </w:r>
      <w:r>
        <w:rPr>
          <w:rFonts w:ascii="Arial" w:hAnsi="Arial"/>
          <w:i/>
          <w:iCs/>
        </w:rPr>
        <w:t>Utakmica</w:t>
      </w:r>
      <w:r>
        <w:rPr>
          <w:rFonts w:ascii="Arial" w:hAnsi="Arial"/>
        </w:rPr>
        <w:t xml:space="preserve">. Svakom natjecanju se pridružuju utakmice koje su se održale na tom natjecanju, za koje se pamte ukupan rezultat i protivnički klub. Za svaku utakmicu definiramo skup igrača koji su na njoj prisustvovali kroz klasu </w:t>
      </w:r>
      <w:r>
        <w:rPr>
          <w:rFonts w:ascii="Arial" w:hAnsi="Arial"/>
          <w:i/>
          <w:iCs/>
        </w:rPr>
        <w:t>Statistika. Statistika</w:t>
      </w:r>
      <w:r>
        <w:rPr>
          <w:rFonts w:ascii="Arial" w:hAnsi="Arial"/>
          <w:i w:val="false"/>
          <w:iCs w:val="false"/>
        </w:rPr>
        <w:t xml:space="preserve"> ima referencu na igrača za kojeg se piše statistika i referencu na utakmicu na kojoj je postigao statistiku te podatke o koševima, skokovima, asistencijama i osobnim pogreškama. Natjecanja, utakmice i statistike se prate u repozitoriju </w:t>
      </w:r>
      <w:r>
        <w:rPr>
          <w:rFonts w:ascii="Arial" w:hAnsi="Arial"/>
          <w:i/>
          <w:iCs/>
        </w:rPr>
        <w:t xml:space="preserve">NatjecanjeRepository </w:t>
      </w:r>
      <w:r>
        <w:rPr>
          <w:rFonts w:ascii="Arial" w:hAnsi="Arial"/>
          <w:i w:val="false"/>
          <w:iCs w:val="false"/>
        </w:rPr>
        <w:t xml:space="preserve">u kojem su defnirane sve metode potrebne za dodavanje i dohvaćanje svakog od njih. Tamo imamo listu natjecanja, preko koje se zatim traže utakmice, a preko utakmica statistike. Konkretno natjecanje se kreira preko </w:t>
      </w:r>
      <w:r>
        <w:rPr>
          <w:rFonts w:ascii="Arial" w:hAnsi="Arial"/>
          <w:i/>
          <w:iCs/>
        </w:rPr>
        <w:t>NatjecanjeFactory</w:t>
      </w:r>
      <w:r>
        <w:rPr>
          <w:rFonts w:ascii="Arial" w:hAnsi="Arial"/>
          <w:i w:val="false"/>
          <w:iCs w:val="false"/>
        </w:rPr>
        <w:t xml:space="preserve"> klase, koja pruža statičke metode za izradu natjecanja. Pošalje joj se konkretni tip i potrebni parameri, a ona vraća objekt tipa </w:t>
      </w:r>
      <w:r>
        <w:rPr>
          <w:rFonts w:ascii="Arial" w:hAnsi="Arial"/>
          <w:i/>
          <w:iCs/>
        </w:rPr>
        <w:t>Natjecanje</w:t>
      </w:r>
      <w:r>
        <w:rPr>
          <w:rFonts w:ascii="Arial" w:hAnsi="Arial"/>
          <w:i w:val="false"/>
          <w:iCs w:val="false"/>
        </w:rPr>
        <w:t>.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</w:rPr>
        <w:t xml:space="preserve">U aplikaciji je potrebno pratiti i podatke o protivničkim klubovima. U entitetu </w:t>
      </w:r>
      <w:r>
        <w:rPr>
          <w:rFonts w:ascii="Arial" w:hAnsi="Arial"/>
          <w:i/>
          <w:iCs/>
        </w:rPr>
        <w:t>ProtivnickiKlub</w:t>
      </w:r>
      <w:r>
        <w:rPr>
          <w:rFonts w:ascii="Arial" w:hAnsi="Arial"/>
        </w:rPr>
        <w:t xml:space="preserve"> pratimo sve podatke o klubovima, poput naziva, telefonskog broja te adrese koja je implemetirana kao vrijednosni objekt </w:t>
      </w:r>
      <w:r>
        <w:rPr>
          <w:rFonts w:ascii="Arial" w:hAnsi="Arial"/>
          <w:i/>
          <w:iCs/>
        </w:rPr>
        <w:t xml:space="preserve">Adresa. </w:t>
      </w:r>
      <w:r>
        <w:rPr>
          <w:rFonts w:ascii="Arial" w:hAnsi="Arial"/>
          <w:i w:val="false"/>
          <w:iCs w:val="false"/>
        </w:rPr>
        <w:t xml:space="preserve">Protivničkim klubovima se pristupa preko pripadnog repozitorija. Objekti se stvaraju preko </w:t>
      </w:r>
      <w:r>
        <w:rPr>
          <w:rFonts w:ascii="Arial" w:hAnsi="Arial"/>
          <w:i/>
          <w:iCs/>
        </w:rPr>
        <w:t xml:space="preserve">ProtivnickiKlubFactory </w:t>
      </w:r>
      <w:r>
        <w:rPr>
          <w:rFonts w:ascii="Arial" w:hAnsi="Arial"/>
          <w:i w:val="false"/>
          <w:iCs w:val="false"/>
        </w:rPr>
        <w:t>razreda.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i w:val="false"/>
          <w:iCs w:val="false"/>
        </w:rPr>
        <w:t>U sustavu se još prati plaćanje članarina. Definiranjem mjeseca, godine i vrijednosti članarine opisana je jedna mjesečna članarina. U tom entitetu se još prate svi igrači koji su je platili. Članarine se prate kroz repozitorij.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</w:pPr>
      <w:r>
        <w:rPr>
          <w:rFonts w:cs="Calibri" w:ascii="Arial" w:hAnsi="Arial"/>
          <w:b/>
          <w:bCs/>
          <w:i/>
          <w:iCs w:val="false"/>
          <w:sz w:val="26"/>
          <w:szCs w:val="26"/>
          <w:lang w:val="en-GB"/>
        </w:rPr>
        <w:t>Arhitektura/GUI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sz w:val="24"/>
          <w:szCs w:val="24"/>
        </w:rPr>
        <w:t xml:space="preserve">Aplikacija je ostvarena kroz MVP obrazac koji omogućava odvajanje sučelja i podataka. MVP je varijanta MVC-a. U MVC-u imamo tri uloge: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  i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</w:t>
      </w:r>
      <w:r>
        <w:rPr>
          <w:rFonts w:ascii="Arial" w:hAnsi="Arial"/>
          <w:b w:val="false"/>
          <w:bCs w:val="false"/>
          <w:sz w:val="24"/>
          <w:szCs w:val="24"/>
        </w:rPr>
        <w:t xml:space="preserve"> sadrži podatke koji predstavljaju problem,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odgovara na korisnikove akcije govoreći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Modelu</w:t>
      </w:r>
      <w:r>
        <w:rPr>
          <w:rFonts w:ascii="Arial" w:hAnsi="Arial"/>
          <w:b w:val="false"/>
          <w:bCs w:val="false"/>
          <w:sz w:val="24"/>
          <w:szCs w:val="24"/>
        </w:rPr>
        <w:t xml:space="preserve"> kako da se promijeni i komunicira 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View</w:t>
      </w:r>
      <w:r>
        <w:rPr>
          <w:rFonts w:ascii="Arial" w:hAnsi="Arial"/>
          <w:b w:val="false"/>
          <w:bCs w:val="false"/>
          <w:sz w:val="24"/>
          <w:szCs w:val="24"/>
        </w:rPr>
        <w:t>-om koji te podatke prikazuje.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sz w:val="24"/>
          <w:szCs w:val="24"/>
        </w:rPr>
        <w:t xml:space="preserve">U MVP-u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 ima direktnu referencu na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Controllera</w:t>
      </w:r>
      <w:r>
        <w:rPr>
          <w:rFonts w:ascii="Arial" w:hAnsi="Arial"/>
          <w:b w:val="false"/>
          <w:bCs w:val="false"/>
          <w:sz w:val="24"/>
          <w:szCs w:val="24"/>
        </w:rPr>
        <w:t>(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Presentera</w:t>
      </w:r>
      <w:r>
        <w:rPr>
          <w:rFonts w:ascii="Arial" w:hAnsi="Arial"/>
          <w:b w:val="false"/>
          <w:bCs w:val="false"/>
          <w:sz w:val="24"/>
          <w:szCs w:val="24"/>
        </w:rPr>
        <w:t xml:space="preserve">), 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-om komunicira preko sučelja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, ne ovisi o konkretnom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View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-u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ima referencu na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1487805</wp:posOffset>
            </wp:positionH>
            <wp:positionV relativeFrom="paragraph">
              <wp:posOffset>-41910</wp:posOffset>
            </wp:positionV>
            <wp:extent cx="3144520" cy="31927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>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 prima korisnikove upite i samo ih prosljeđuje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Controlleru</w:t>
      </w:r>
      <w:r>
        <w:rPr>
          <w:rFonts w:ascii="Arial" w:hAnsi="Arial"/>
          <w:b w:val="false"/>
          <w:bCs w:val="false"/>
          <w:sz w:val="24"/>
          <w:szCs w:val="24"/>
        </w:rPr>
        <w:t xml:space="preserve">, koji ih izvodi u suradnji 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Modelom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preko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 sučelja poziva metode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-a koji samo prikazuje podatke bez komunikacije s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Modelom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sz w:val="24"/>
          <w:szCs w:val="24"/>
        </w:rPr>
        <w:t xml:space="preserve">Promjena u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Modelu</w:t>
      </w:r>
      <w:r>
        <w:rPr>
          <w:rFonts w:ascii="Arial" w:hAnsi="Arial"/>
          <w:b w:val="false"/>
          <w:bCs w:val="false"/>
          <w:sz w:val="24"/>
          <w:szCs w:val="24"/>
        </w:rPr>
        <w:t xml:space="preserve"> se javlja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Viewu</w:t>
      </w:r>
      <w:r>
        <w:rPr>
          <w:rFonts w:ascii="Arial" w:hAnsi="Arial"/>
          <w:b w:val="false"/>
          <w:bCs w:val="false"/>
          <w:sz w:val="24"/>
          <w:szCs w:val="24"/>
        </w:rPr>
        <w:t xml:space="preserve"> preko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Observer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obrasca.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je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Subject</w:t>
      </w:r>
      <w:r>
        <w:rPr>
          <w:rFonts w:ascii="Arial" w:hAnsi="Arial"/>
          <w:b w:val="false"/>
          <w:bCs w:val="false"/>
          <w:sz w:val="24"/>
          <w:szCs w:val="24"/>
        </w:rPr>
        <w:t xml:space="preserve">, a forme 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Observeri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prilikom prilikom pozivanja neke metode iz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Modela</w:t>
      </w:r>
      <w:r>
        <w:rPr>
          <w:rFonts w:ascii="Arial" w:hAnsi="Arial"/>
          <w:b w:val="false"/>
          <w:bCs w:val="false"/>
          <w:sz w:val="24"/>
          <w:szCs w:val="24"/>
        </w:rPr>
        <w:t xml:space="preserve"> kojom se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Model</w:t>
      </w:r>
      <w:r>
        <w:rPr>
          <w:rFonts w:ascii="Arial" w:hAnsi="Arial"/>
          <w:b w:val="false"/>
          <w:bCs w:val="false"/>
          <w:sz w:val="24"/>
          <w:szCs w:val="24"/>
        </w:rPr>
        <w:t xml:space="preserve"> mijenja, obavještava sve forme koje ga prate, tj. koje su u njegovoj listi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Observera</w:t>
      </w:r>
      <w:r>
        <w:rPr>
          <w:rFonts w:ascii="Arial" w:hAnsi="Arial"/>
          <w:b w:val="false"/>
          <w:bCs w:val="false"/>
          <w:sz w:val="24"/>
          <w:szCs w:val="24"/>
        </w:rPr>
        <w:t xml:space="preserve">. Forma prilikom osvježavanja dohvaća najnovije podatke preko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Controllera</w:t>
      </w:r>
      <w:r>
        <w:rPr>
          <w:rFonts w:ascii="Arial" w:hAnsi="Arial"/>
          <w:b w:val="false"/>
          <w:bCs w:val="false"/>
          <w:sz w:val="24"/>
          <w:szCs w:val="24"/>
        </w:rPr>
        <w:t xml:space="preserve"> i prikazuje ih.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sz w:val="24"/>
          <w:szCs w:val="24"/>
        </w:rPr>
        <w:t xml:space="preserve">Kad korisnik odabere neku formu na alatnoj traci, u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MainView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-u se pozove odgovarajuća metoda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Controllera. </w:t>
      </w:r>
      <w:r>
        <w:rPr>
          <w:rFonts w:ascii="Arial" w:hAnsi="Arial"/>
          <w:b w:val="false"/>
          <w:bCs w:val="false"/>
          <w:sz w:val="24"/>
          <w:szCs w:val="24"/>
        </w:rPr>
        <w:t xml:space="preserve">Ukoliko je to forma koja će zahtijevati osvježavanje nakon promjene modela,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</w:t>
      </w:r>
      <w:r>
        <w:rPr>
          <w:rFonts w:ascii="Arial" w:hAnsi="Arial"/>
          <w:b w:val="false"/>
          <w:bCs w:val="false"/>
          <w:sz w:val="24"/>
          <w:szCs w:val="24"/>
        </w:rPr>
        <w:t xml:space="preserve"> je dodaje u listu svojih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Observera</w:t>
      </w:r>
      <w:r>
        <w:rPr>
          <w:rFonts w:ascii="Arial" w:hAnsi="Arial"/>
          <w:b w:val="false"/>
          <w:bCs w:val="false"/>
          <w:sz w:val="24"/>
          <w:szCs w:val="24"/>
        </w:rPr>
        <w:t xml:space="preserve">. Preko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IView</w:t>
      </w:r>
      <w:r>
        <w:rPr>
          <w:rFonts w:ascii="Arial" w:hAnsi="Arial"/>
          <w:b w:val="false"/>
          <w:bCs w:val="false"/>
          <w:sz w:val="24"/>
          <w:szCs w:val="24"/>
        </w:rPr>
        <w:t xml:space="preserve"> sučelja, govori formi da se prikaže. Forma zatim preko direktne reference na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Controllera</w:t>
      </w:r>
      <w:r>
        <w:rPr>
          <w:rFonts w:ascii="Arial" w:hAnsi="Arial"/>
          <w:b w:val="false"/>
          <w:bCs w:val="false"/>
          <w:sz w:val="24"/>
          <w:szCs w:val="24"/>
        </w:rPr>
        <w:t>, pozva njegove metode za dohvat podataka. Controller preko reference na određeni repozitorij dohvaća podatke i prosljeđuje ih formi koja ih zatim prikazuje.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b w:val="false"/>
          <w:bCs w:val="false"/>
          <w:sz w:val="21"/>
          <w:szCs w:val="24"/>
        </w:rPr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Pregled i dodavanje igrača. Kad se igrač doda, ažuriraju se otvorene forme za prikaz igrača.</w: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118745</wp:posOffset>
            </wp:positionH>
            <wp:positionV relativeFrom="paragraph">
              <wp:posOffset>-118110</wp:posOffset>
            </wp:positionV>
            <wp:extent cx="6120130" cy="48133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  <w:b w:val="false"/>
          <w:bCs w:val="false"/>
          <w:sz w:val="24"/>
          <w:szCs w:val="24"/>
        </w:rPr>
        <w:t>Isto vrijedi i kod svih ostalih formi.</w:t>
      </w:r>
      <w:r/>
    </w:p>
    <w:p>
      <w:pPr>
        <w:pStyle w:val="Normal"/>
        <w:spacing w:lineRule="auto" w:line="360"/>
        <w:jc w:val="left"/>
        <w:rPr>
          <w:sz w:val="21"/>
          <w:b w:val="false"/>
          <w:sz w:val="21"/>
          <w:b w:val="false"/>
          <w:szCs w:val="24"/>
          <w:b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b w:val="false"/>
          <w:bCs w:val="false"/>
          <w:sz w:val="21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153670</wp:posOffset>
            </wp:positionH>
            <wp:positionV relativeFrom="paragraph">
              <wp:posOffset>-36195</wp:posOffset>
            </wp:positionV>
            <wp:extent cx="5989320" cy="35890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  <w:rPr>
          <w:sz w:val="24"/>
          <w:i w:val="false"/>
          <w:sz w:val="24"/>
          <w:i w:val="false"/>
          <w:szCs w:val="24"/>
          <w:iCs w:val="false"/>
          <w:rFonts w:ascii="Liberation Serif" w:hAnsi="Liberation Serif" w:eastAsia="SimSun" w:cs="Mangal"/>
          <w:color w:val="00000A"/>
          <w:lang w:val="en-GB" w:eastAsia="zh-CN" w:bidi="hi-IN"/>
        </w:rPr>
      </w:pPr>
      <w:r>
        <w:rPr>
          <w:i w:val="false"/>
          <w:iCs w:val="false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764540</wp:posOffset>
            </wp:positionH>
            <wp:positionV relativeFrom="paragraph">
              <wp:posOffset>-24130</wp:posOffset>
            </wp:positionV>
            <wp:extent cx="4457700" cy="41300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1035685</wp:posOffset>
            </wp:positionH>
            <wp:positionV relativeFrom="paragraph">
              <wp:posOffset>-387985</wp:posOffset>
            </wp:positionV>
            <wp:extent cx="3992880" cy="500189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50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</w:rPr>
        <w:t xml:space="preserve">Prikazuju se samo igrači koji su mlađi ili jednaki od godišta koje je definirano kod stvaranja natjecanja na kojeg se dodaje utakmica. Natjecanje se bira u prvom </w:t>
      </w:r>
      <w:r>
        <w:rPr>
          <w:rFonts w:ascii="Arial" w:hAnsi="Arial"/>
          <w:i/>
          <w:iCs/>
        </w:rPr>
        <w:t>combobox</w:t>
      </w:r>
      <w:r>
        <w:rPr>
          <w:rFonts w:ascii="Arial" w:hAnsi="Arial"/>
        </w:rPr>
        <w:t xml:space="preserve">-u. Kod promjene vrijednosti </w:t>
      </w:r>
      <w:r>
        <w:rPr>
          <w:rFonts w:ascii="Arial" w:hAnsi="Arial"/>
          <w:i/>
          <w:iCs/>
        </w:rPr>
        <w:t>combobox</w:t>
      </w:r>
      <w:r>
        <w:rPr>
          <w:rFonts w:ascii="Arial" w:hAnsi="Arial"/>
        </w:rPr>
        <w:t>-a, mijenja se lista igrača koji se prikazuju.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723900</wp:posOffset>
            </wp:positionH>
            <wp:positionV relativeFrom="paragraph">
              <wp:posOffset>-173990</wp:posOffset>
            </wp:positionV>
            <wp:extent cx="4814570" cy="32829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80010</wp:posOffset>
            </wp:positionH>
            <wp:positionV relativeFrom="paragraph">
              <wp:posOffset>64770</wp:posOffset>
            </wp:positionV>
            <wp:extent cx="6120130" cy="34607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1356995</wp:posOffset>
            </wp:positionH>
            <wp:positionV relativeFrom="paragraph">
              <wp:posOffset>86995</wp:posOffset>
            </wp:positionV>
            <wp:extent cx="3393440" cy="425958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</w:rPr>
        <w:t xml:space="preserve">Prilikom odabira grupe u </w:t>
      </w:r>
      <w:r>
        <w:rPr>
          <w:rFonts w:ascii="Arial" w:hAnsi="Arial"/>
          <w:i/>
          <w:iCs/>
        </w:rPr>
        <w:t>combobox</w:t>
      </w:r>
      <w:r>
        <w:rPr>
          <w:rFonts w:ascii="Arial" w:hAnsi="Arial"/>
        </w:rPr>
        <w:t>-u, prikazuju se samo oni igrači koji pripadaju odabranoj grupi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978535</wp:posOffset>
            </wp:positionH>
            <wp:positionV relativeFrom="paragraph">
              <wp:posOffset>-185420</wp:posOffset>
            </wp:positionV>
            <wp:extent cx="4274820" cy="415290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</w:rPr>
      </w:r>
      <w:r/>
    </w:p>
    <w:p>
      <w:pPr>
        <w:pStyle w:val="Normal"/>
        <w:spacing w:lineRule="auto" w:line="360"/>
        <w:jc w:val="left"/>
      </w:pPr>
      <w:r>
        <w:rPr>
          <w:rFonts w:ascii="Arial" w:hAnsi="Arial"/>
        </w:rPr>
        <w:t xml:space="preserve">Ako se doda nova članarina dok je ova forma za pregled otvorena, padajući izbornik se odmah osvježi te sadrži i novu vrijednost. Odabirom </w:t>
      </w:r>
      <w:r>
        <w:rPr>
          <w:rFonts w:ascii="Arial" w:hAnsi="Arial"/>
          <w:i/>
          <w:iCs/>
        </w:rPr>
        <w:t xml:space="preserve">checkboxa </w:t>
      </w:r>
      <w:r>
        <w:rPr>
          <w:rFonts w:ascii="Arial" w:hAnsi="Arial"/>
          <w:i w:val="false"/>
          <w:iCs w:val="false"/>
        </w:rPr>
        <w:t xml:space="preserve">za pojedinog igrača i pritiskom na OK gumb, označava se da je igrač platio odabranu članarinu. Forma se osvježava i više ga ne prikazuje na popisu. </w:t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p>
      <w:pPr>
        <w:pStyle w:val="Normal"/>
        <w:spacing w:lineRule="auto" w:line="360"/>
        <w:jc w:val="left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Style14">
    <w:name w:val="Style-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hr-HR" w:eastAsia="zh-CN" w:bidi="ar-SA"/>
    </w:rPr>
  </w:style>
  <w:style w:type="paragraph" w:styleId="Style21">
    <w:name w:val="Style-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hr-HR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27716</TotalTime>
  <Application>LibreOffice/4.3.2.2$Windows_x86 LibreOffice_project/edfb5295ba211bd31ad47d0bad0118690f76407d</Application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2015-02-01T15:21:33Z</dcterms:created>
  <dc:language>en-GB</dc:language>
  <dcterms:modified xsi:type="dcterms:W3CDTF">2015-02-02T01:41:37Z</dcterms:modified>
  <cp:revision>121</cp:revision>
</cp:coreProperties>
</file>