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5AA407" w14:textId="77777777" w:rsidR="006332BB" w:rsidRPr="006332BB" w:rsidRDefault="006332BB" w:rsidP="006332BB">
      <w:pPr>
        <w:spacing w:after="0" w:line="240" w:lineRule="auto"/>
        <w:rPr>
          <w:noProof/>
          <w:lang w:val="sr-Latn-RS"/>
        </w:rPr>
      </w:pPr>
    </w:p>
    <w:p w14:paraId="46EDC66B" w14:textId="5A82560D" w:rsidR="006332BB" w:rsidRPr="0018700F" w:rsidRDefault="0018700F" w:rsidP="0018700F">
      <w:pPr>
        <w:spacing w:after="0" w:line="240" w:lineRule="auto"/>
        <w:rPr>
          <w:noProof/>
          <w:lang w:val="sr-Latn-RS"/>
        </w:rPr>
      </w:pPr>
      <w:r w:rsidRPr="0018700F">
        <w:rPr>
          <w:noProof/>
          <w:lang w:val="sr-Latn-RS"/>
        </w:rPr>
        <w:t>1.</w:t>
      </w:r>
      <w:r>
        <w:rPr>
          <w:noProof/>
          <w:lang w:val="sr-Latn-RS"/>
        </w:rPr>
        <w:t xml:space="preserve"> </w:t>
      </w:r>
      <w:r w:rsidR="00ED6C6F" w:rsidRPr="0018700F">
        <w:rPr>
          <w:noProof/>
          <w:lang w:val="sr-Latn-RS"/>
        </w:rPr>
        <w:t xml:space="preserve">Modelovati aplikaciju za podršku rada softverske firme koja treba da omogući podršku za ažuriranje i pretragu podataka o softverskim proizvodima koje data firma implementira, kao i podataka o njenim zaposlenima. Softverski proizvodi mogu biti programski moduli ili gotove aplikacije. Gotove aplikacije se sastoje od programskih modula. Programski moduli se mogu sastojati od drugih programskih modula. Svaki softverski proizvod ima svoj naziv, opis, datum kada je implementiran i zaposlenog koji je vodio njegov razvoj. O zaposlenom je potrebno voditi sledeće podatke: ime, prezime, broj telefona i vrstu posla koju obavlja. Moguće vrste posla su: projektant, programer i tester. </w:t>
      </w:r>
    </w:p>
    <w:p w14:paraId="1A1BD442" w14:textId="77777777" w:rsidR="0018700F" w:rsidRDefault="0018700F" w:rsidP="006332BB">
      <w:pPr>
        <w:spacing w:after="0" w:line="240" w:lineRule="auto"/>
        <w:rPr>
          <w:noProof/>
          <w:lang w:val="sr-Latn-RS"/>
        </w:rPr>
      </w:pPr>
    </w:p>
    <w:p w14:paraId="1E27F726" w14:textId="552C2888" w:rsidR="006332BB" w:rsidRPr="006332BB" w:rsidRDefault="00ED6C6F" w:rsidP="006332BB">
      <w:pPr>
        <w:spacing w:after="0" w:line="240" w:lineRule="auto"/>
        <w:rPr>
          <w:noProof/>
          <w:lang w:val="sr-Latn-RS"/>
        </w:rPr>
      </w:pPr>
      <w:r w:rsidRPr="006332BB">
        <w:rPr>
          <w:noProof/>
          <w:lang w:val="sr-Latn-RS"/>
        </w:rPr>
        <w:t xml:space="preserve">Modelovati: </w:t>
      </w:r>
    </w:p>
    <w:p w14:paraId="690E6AED" w14:textId="4D9D147E" w:rsidR="00ED6C6F" w:rsidRPr="006332BB" w:rsidRDefault="00ED6C6F" w:rsidP="006332BB">
      <w:pPr>
        <w:spacing w:after="0" w:line="240" w:lineRule="auto"/>
        <w:rPr>
          <w:noProof/>
          <w:lang w:val="sr-Latn-RS"/>
        </w:rPr>
      </w:pPr>
      <w:r w:rsidRPr="006332BB">
        <w:rPr>
          <w:noProof/>
          <w:lang w:val="sr-Latn-RS"/>
        </w:rPr>
        <w:t>a) konceptualni dijagram klasa</w:t>
      </w:r>
    </w:p>
    <w:p w14:paraId="0F471AB7" w14:textId="58CDC514" w:rsidR="00ED6C6F" w:rsidRPr="006332BB" w:rsidRDefault="00ED6C6F" w:rsidP="006332BB">
      <w:pPr>
        <w:spacing w:after="0" w:line="240" w:lineRule="auto"/>
        <w:rPr>
          <w:noProof/>
          <w:lang w:val="sr-Latn-RS"/>
        </w:rPr>
      </w:pPr>
      <w:r w:rsidRPr="006332BB">
        <w:rPr>
          <w:noProof/>
          <w:lang w:val="sr-Latn-RS"/>
        </w:rPr>
        <w:t>b) dijagram sekvence koji pokazuje unos podataka o gotovim aplikacijama. Obratiti pažnju da se aplikacije sastavljaju od gotovih modula i da to treba da se vidi na dijagramu sekvence!</w:t>
      </w:r>
    </w:p>
    <w:p w14:paraId="2D7248C7" w14:textId="73A7D41F" w:rsidR="006332BB" w:rsidRPr="006332BB" w:rsidRDefault="006332BB" w:rsidP="006332BB">
      <w:pPr>
        <w:spacing w:after="0" w:line="240" w:lineRule="auto"/>
        <w:rPr>
          <w:noProof/>
          <w:lang w:val="sr-Latn-RS"/>
        </w:rPr>
      </w:pPr>
      <w:r w:rsidRPr="006332BB">
        <w:rPr>
          <w:noProof/>
          <w:lang w:val="sr-Latn-RS"/>
        </w:rPr>
        <w:t>c) dijagram komunikacije koji odgovara dijagramu sekvence pod b)</w:t>
      </w:r>
    </w:p>
    <w:p w14:paraId="65409F47" w14:textId="77777777" w:rsidR="006332BB" w:rsidRPr="006332BB" w:rsidRDefault="006332BB" w:rsidP="006332BB">
      <w:pPr>
        <w:spacing w:after="0" w:line="240" w:lineRule="auto"/>
        <w:rPr>
          <w:noProof/>
          <w:lang w:val="sr-Latn-RS"/>
        </w:rPr>
      </w:pPr>
    </w:p>
    <w:p w14:paraId="5290449F" w14:textId="77777777" w:rsidR="006332BB" w:rsidRPr="006332BB" w:rsidRDefault="006332BB" w:rsidP="006332BB">
      <w:pPr>
        <w:pStyle w:val="NormalWeb"/>
        <w:spacing w:before="0" w:beforeAutospacing="0" w:after="0" w:afterAutospacing="0"/>
        <w:rPr>
          <w:rFonts w:asciiTheme="minorHAnsi" w:hAnsiTheme="minorHAnsi"/>
          <w:lang w:val="sr-Latn-RS"/>
        </w:rPr>
      </w:pPr>
      <w:r w:rsidRPr="006332BB">
        <w:rPr>
          <w:rFonts w:asciiTheme="minorHAnsi" w:hAnsiTheme="minorHAnsi"/>
          <w:noProof/>
          <w:lang w:val="sr-Latn-RS"/>
        </w:rPr>
        <w:t xml:space="preserve">2. </w:t>
      </w:r>
      <w:r w:rsidRPr="006332BB">
        <w:rPr>
          <w:rFonts w:asciiTheme="minorHAnsi" w:hAnsiTheme="minorHAnsi"/>
          <w:lang w:val="sr-Latn-RS"/>
        </w:rPr>
        <w:t xml:space="preserve">Modelovati životni ciklus korisničkog naloga u okviru aplikacije za online kupovinu. Po kreiranju novog naloga, on se nalazi </w:t>
      </w:r>
      <w:r w:rsidRPr="00EB1573">
        <w:rPr>
          <w:rFonts w:asciiTheme="minorHAnsi" w:hAnsiTheme="minorHAnsi"/>
          <w:b/>
          <w:bCs/>
          <w:lang w:val="sr-Latn-RS"/>
        </w:rPr>
        <w:t>u stanju čekanja</w:t>
      </w:r>
      <w:r w:rsidRPr="006332BB">
        <w:rPr>
          <w:rFonts w:asciiTheme="minorHAnsi" w:hAnsiTheme="minorHAnsi"/>
          <w:lang w:val="sr-Latn-RS"/>
        </w:rPr>
        <w:t xml:space="preserve"> na verifikaciju, putem linka koji korisniku stiže na e-mail. Posle verifikacije nalog postaje </w:t>
      </w:r>
      <w:r w:rsidRPr="00EB1573">
        <w:rPr>
          <w:rFonts w:asciiTheme="minorHAnsi" w:hAnsiTheme="minorHAnsi"/>
          <w:b/>
          <w:bCs/>
          <w:lang w:val="sr-Latn-RS"/>
        </w:rPr>
        <w:t>aktivan</w:t>
      </w:r>
      <w:r w:rsidRPr="006332BB">
        <w:rPr>
          <w:rFonts w:asciiTheme="minorHAnsi" w:hAnsiTheme="minorHAnsi"/>
          <w:lang w:val="sr-Latn-RS"/>
        </w:rPr>
        <w:t xml:space="preserve">. Ukoliko se nalog ne verifikuje u vremenu od tri dana, postaje </w:t>
      </w:r>
      <w:r w:rsidRPr="00EB1573">
        <w:rPr>
          <w:rFonts w:asciiTheme="minorHAnsi" w:hAnsiTheme="minorHAnsi"/>
          <w:b/>
          <w:bCs/>
          <w:lang w:val="sr-Latn-RS"/>
        </w:rPr>
        <w:t>suspendovan</w:t>
      </w:r>
      <w:r w:rsidRPr="006332BB">
        <w:rPr>
          <w:rFonts w:asciiTheme="minorHAnsi" w:hAnsiTheme="minorHAnsi"/>
          <w:lang w:val="sr-Latn-RS"/>
        </w:rPr>
        <w:t>. Nalog može postati suspendovan i ako sistem detektuje neke bezbedonosne pretnje.</w:t>
      </w:r>
      <w:r w:rsidRPr="006332BB">
        <w:rPr>
          <w:rFonts w:asciiTheme="minorHAnsi" w:hAnsiTheme="minorHAnsi"/>
          <w:lang w:val="sr-Latn-RS"/>
        </w:rPr>
        <w:t xml:space="preserve"> </w:t>
      </w:r>
    </w:p>
    <w:p w14:paraId="72338D76" w14:textId="15D2C9B1" w:rsidR="006332BB" w:rsidRPr="006332BB" w:rsidRDefault="006332BB" w:rsidP="006332BB">
      <w:pPr>
        <w:pStyle w:val="NormalWeb"/>
        <w:spacing w:before="0" w:beforeAutospacing="0" w:after="0" w:afterAutospacing="0"/>
        <w:rPr>
          <w:rFonts w:asciiTheme="minorHAnsi" w:hAnsiTheme="minorHAnsi"/>
          <w:lang w:val="sr-Latn-RS"/>
        </w:rPr>
      </w:pPr>
      <w:r w:rsidRPr="006332BB">
        <w:rPr>
          <w:rFonts w:asciiTheme="minorHAnsi" w:hAnsiTheme="minorHAnsi"/>
          <w:lang w:val="sr-Latn-RS"/>
        </w:rPr>
        <w:t>Iz suspendovanog režima, nalog može ponovo preći u aktivni režim aktiviranjem od strane administratora.</w:t>
      </w:r>
    </w:p>
    <w:p w14:paraId="33CBAAE5" w14:textId="77777777" w:rsidR="006332BB" w:rsidRPr="006332BB" w:rsidRDefault="006332BB" w:rsidP="006332BB">
      <w:pPr>
        <w:pStyle w:val="NormalWeb"/>
        <w:spacing w:before="0" w:beforeAutospacing="0" w:after="0" w:afterAutospacing="0"/>
        <w:rPr>
          <w:rFonts w:asciiTheme="minorHAnsi" w:hAnsiTheme="minorHAnsi"/>
          <w:lang w:val="sr-Latn-RS"/>
        </w:rPr>
      </w:pPr>
    </w:p>
    <w:p w14:paraId="3EC6D93C" w14:textId="77777777" w:rsidR="006332BB" w:rsidRPr="006332BB" w:rsidRDefault="006332BB" w:rsidP="006332BB">
      <w:pPr>
        <w:pStyle w:val="NormalWeb"/>
        <w:spacing w:before="0" w:beforeAutospacing="0" w:after="0" w:afterAutospacing="0"/>
        <w:rPr>
          <w:rFonts w:asciiTheme="minorHAnsi" w:hAnsiTheme="minorHAnsi"/>
          <w:lang w:val="sr-Latn-RS"/>
        </w:rPr>
      </w:pPr>
      <w:r w:rsidRPr="006332BB">
        <w:rPr>
          <w:rFonts w:asciiTheme="minorHAnsi" w:hAnsiTheme="minorHAnsi"/>
          <w:lang w:val="sr-Latn-RS"/>
        </w:rPr>
        <w:t xml:space="preserve">Ako korisnik pošalje zahtev za zatvaranjem naloga, nalog  postaje </w:t>
      </w:r>
      <w:r w:rsidRPr="00EB1573">
        <w:rPr>
          <w:rFonts w:asciiTheme="minorHAnsi" w:hAnsiTheme="minorHAnsi"/>
          <w:b/>
          <w:bCs/>
          <w:lang w:val="sr-Latn-RS"/>
        </w:rPr>
        <w:t>deaktiviran</w:t>
      </w:r>
      <w:r w:rsidRPr="006332BB">
        <w:rPr>
          <w:rFonts w:asciiTheme="minorHAnsi" w:hAnsiTheme="minorHAnsi"/>
          <w:lang w:val="sr-Latn-RS"/>
        </w:rPr>
        <w:t>. Zatvaranje se može aktivirati u svakoj životnoj fazi naloga. Prilikom zatvaranja, neophodno je platiti sva zaostala dugovanja, ako postoje.</w:t>
      </w:r>
    </w:p>
    <w:p w14:paraId="567EFA4A" w14:textId="77777777" w:rsidR="006332BB" w:rsidRPr="006332BB" w:rsidRDefault="006332BB" w:rsidP="006332BB">
      <w:pPr>
        <w:pStyle w:val="NormalWeb"/>
        <w:spacing w:before="0" w:beforeAutospacing="0" w:after="0" w:afterAutospacing="0"/>
        <w:rPr>
          <w:rFonts w:asciiTheme="minorHAnsi" w:hAnsiTheme="minorHAnsi"/>
          <w:lang w:val="sr-Latn-RS"/>
        </w:rPr>
      </w:pPr>
    </w:p>
    <w:p w14:paraId="6D88A5E4" w14:textId="77777777" w:rsidR="006332BB" w:rsidRPr="006332BB" w:rsidRDefault="006332BB" w:rsidP="006332BB">
      <w:pPr>
        <w:pStyle w:val="NormalWeb"/>
        <w:spacing w:before="0" w:beforeAutospacing="0" w:after="0" w:afterAutospacing="0"/>
        <w:rPr>
          <w:rFonts w:asciiTheme="minorHAnsi" w:hAnsiTheme="minorHAnsi"/>
          <w:lang w:val="sr-Latn-RS"/>
        </w:rPr>
      </w:pPr>
      <w:r w:rsidRPr="006332BB">
        <w:rPr>
          <w:rFonts w:asciiTheme="minorHAnsi" w:hAnsiTheme="minorHAnsi"/>
          <w:lang w:val="sr-Latn-RS"/>
        </w:rPr>
        <w:t>a) (20 poena) Nacrtati dijagram prelaza stanja za životni ciklus naloga</w:t>
      </w:r>
    </w:p>
    <w:p w14:paraId="2E510687" w14:textId="77777777" w:rsidR="006332BB" w:rsidRPr="006332BB" w:rsidRDefault="006332BB" w:rsidP="006332BB">
      <w:pPr>
        <w:pStyle w:val="NormalWeb"/>
        <w:spacing w:before="0" w:beforeAutospacing="0" w:after="0" w:afterAutospacing="0"/>
        <w:rPr>
          <w:rFonts w:asciiTheme="minorHAnsi" w:hAnsiTheme="minorHAnsi"/>
          <w:lang w:val="sr-Latn-RS"/>
        </w:rPr>
      </w:pPr>
      <w:r w:rsidRPr="006332BB">
        <w:rPr>
          <w:rFonts w:asciiTheme="minorHAnsi" w:hAnsiTheme="minorHAnsi"/>
          <w:lang w:val="sr-Latn-RS"/>
        </w:rPr>
        <w:t>b) (20 poena) Nacrtati dijagram klasa za implementaciju rešenja pod a) (state pattern!)</w:t>
      </w:r>
    </w:p>
    <w:p w14:paraId="757435B1" w14:textId="77777777" w:rsidR="006332BB" w:rsidRPr="006332BB" w:rsidRDefault="006332BB" w:rsidP="006332BB">
      <w:pPr>
        <w:pStyle w:val="NormalWeb"/>
        <w:spacing w:before="0" w:beforeAutospacing="0" w:after="0" w:afterAutospacing="0"/>
        <w:rPr>
          <w:rFonts w:asciiTheme="minorHAnsi" w:hAnsiTheme="minorHAnsi"/>
          <w:lang w:val="sr-Latn-RS"/>
        </w:rPr>
      </w:pPr>
      <w:r w:rsidRPr="006332BB">
        <w:rPr>
          <w:rFonts w:asciiTheme="minorHAnsi" w:hAnsiTheme="minorHAnsi"/>
          <w:lang w:val="sr-Latn-RS"/>
        </w:rPr>
        <w:t>c) (20 poena) Nacrtati dijagram sekvence koji pokazuje sledeće: uspešnu verifikaciju naloga koji je bio na čekanju i zatvaranje naloga usled zahteva korisnika.</w:t>
      </w:r>
    </w:p>
    <w:p w14:paraId="2DCD8FBE" w14:textId="77777777" w:rsidR="006332BB" w:rsidRPr="006332BB" w:rsidRDefault="006332BB" w:rsidP="006332BB">
      <w:pPr>
        <w:pStyle w:val="NormalWeb"/>
        <w:spacing w:before="0" w:beforeAutospacing="0" w:after="0" w:afterAutospacing="0"/>
        <w:rPr>
          <w:rFonts w:asciiTheme="minorHAnsi" w:hAnsiTheme="minorHAnsi"/>
          <w:lang w:val="sr-Latn-RS"/>
        </w:rPr>
      </w:pPr>
    </w:p>
    <w:p w14:paraId="5C042222" w14:textId="77777777" w:rsidR="006332BB" w:rsidRPr="006332BB" w:rsidRDefault="006332BB" w:rsidP="006332BB">
      <w:pPr>
        <w:spacing w:after="0" w:line="240" w:lineRule="auto"/>
        <w:rPr>
          <w:noProof/>
          <w:lang w:val="sr-Latn-RS"/>
        </w:rPr>
      </w:pPr>
      <w:r w:rsidRPr="006332BB">
        <w:rPr>
          <w:noProof/>
          <w:lang w:val="sr-Latn-RS"/>
        </w:rPr>
        <w:t xml:space="preserve">3. </w:t>
      </w:r>
      <w:r w:rsidR="00ED6C6F" w:rsidRPr="006332BB">
        <w:rPr>
          <w:noProof/>
          <w:lang w:val="sr-Latn-RS"/>
        </w:rPr>
        <w:t xml:space="preserve">Modelovati softver za podršku sistema za slanje i prijem pošiljki. Pošiljke mogu biti: pisma, paketi i telegrami. Cena otpremanja pisma i paketa se računa kao: masa pisma ili paketa u gramima * cena po gramu, a telegrama na osnovu broja reči (cena reči * broj reči). Ako se prilikom slanja naznači da je u pitanju hitna pošiljka, zaračunava se dodatni iznos koji ne zavisi od vrste pošiljke. Prilikom slanja, pošiljalac predaje referentu pošiljku, koji joj dodeljuje jedinstveni ID, beleži datum i vreme prijema, računa cenu i preuzima podatke pošiljaoca i primaoca. Podaci primaoca i pošiljaoca su: ime, prezime, poštanski broj, mesto i adresa stanovanja. Pošiljalac dobija i korisničko ime i lozinku, kao i ID dodeljen pošljki, da bi mogao da prati njen status (primljena, u transportu, stigla u mesto isporuke, isporučena, vraćena). Pošiljka se vraća pošiljaocu ukoliko, po prispeću u mesto isporuke, ne uspeju kontaktirati primaoca u roku od 7 dana od prijema pošiljke. </w:t>
      </w:r>
    </w:p>
    <w:p w14:paraId="4556800A" w14:textId="77777777" w:rsidR="006332BB" w:rsidRPr="006332BB" w:rsidRDefault="006332BB" w:rsidP="006332BB">
      <w:pPr>
        <w:spacing w:after="0" w:line="240" w:lineRule="auto"/>
        <w:rPr>
          <w:noProof/>
          <w:lang w:val="sr-Latn-RS"/>
        </w:rPr>
      </w:pPr>
    </w:p>
    <w:p w14:paraId="23D06518" w14:textId="259E4F57" w:rsidR="00ED6C6F" w:rsidRPr="006332BB" w:rsidRDefault="00ED6C6F" w:rsidP="006332BB">
      <w:pPr>
        <w:spacing w:after="0" w:line="240" w:lineRule="auto"/>
        <w:rPr>
          <w:noProof/>
          <w:lang w:val="sr-Latn-RS"/>
        </w:rPr>
      </w:pPr>
      <w:r w:rsidRPr="006332BB">
        <w:rPr>
          <w:noProof/>
          <w:lang w:val="sr-Latn-RS"/>
        </w:rPr>
        <w:t xml:space="preserve">Pošiljalac treba da ima mogućnost uvida u istoriju slanja svih svojih pošiljki: koja pošiljka je u pitanju, cena u trenutku slanja, datum i vreme slanja, datum i vreme prispeća. Softver treba da ima sve cene po kojima je računat ili se trenutno računa iznos pošiljki i datume kada su te cene važile. </w:t>
      </w:r>
    </w:p>
    <w:p w14:paraId="0566402F" w14:textId="77777777" w:rsidR="006332BB" w:rsidRPr="006332BB" w:rsidRDefault="006332BB" w:rsidP="006332BB">
      <w:pPr>
        <w:spacing w:after="0" w:line="240" w:lineRule="auto"/>
        <w:rPr>
          <w:noProof/>
          <w:lang w:val="sr-Latn-RS"/>
        </w:rPr>
      </w:pPr>
    </w:p>
    <w:p w14:paraId="2FD4E284" w14:textId="77777777" w:rsidR="00ED6C6F" w:rsidRPr="006332BB" w:rsidRDefault="00ED6C6F" w:rsidP="006332BB">
      <w:pPr>
        <w:spacing w:after="0" w:line="240" w:lineRule="auto"/>
        <w:rPr>
          <w:noProof/>
          <w:lang w:val="sr-Latn-RS"/>
        </w:rPr>
      </w:pPr>
      <w:r w:rsidRPr="006332BB">
        <w:rPr>
          <w:noProof/>
          <w:lang w:val="sr-Latn-RS"/>
        </w:rPr>
        <w:t xml:space="preserve">Modelovati: </w:t>
      </w:r>
    </w:p>
    <w:p w14:paraId="31A78341" w14:textId="02632025" w:rsidR="00ED6C6F" w:rsidRPr="006332BB" w:rsidRDefault="00ED6C6F" w:rsidP="006332BB">
      <w:pPr>
        <w:spacing w:after="0" w:line="240" w:lineRule="auto"/>
        <w:rPr>
          <w:noProof/>
          <w:lang w:val="sr-Latn-RS"/>
        </w:rPr>
      </w:pPr>
      <w:r w:rsidRPr="006332BB">
        <w:rPr>
          <w:noProof/>
          <w:lang w:val="sr-Latn-RS"/>
        </w:rPr>
        <w:t>a</w:t>
      </w:r>
      <w:r w:rsidRPr="006332BB">
        <w:rPr>
          <w:noProof/>
          <w:lang w:val="sr-Latn-RS"/>
        </w:rPr>
        <w:t xml:space="preserve">) konceptualni dijagram klasa, </w:t>
      </w:r>
    </w:p>
    <w:p w14:paraId="13E56BD8" w14:textId="26FF77E6" w:rsidR="00ED6C6F" w:rsidRPr="006332BB" w:rsidRDefault="00ED6C6F" w:rsidP="006332BB">
      <w:pPr>
        <w:spacing w:after="0" w:line="240" w:lineRule="auto"/>
        <w:rPr>
          <w:noProof/>
          <w:lang w:val="sr-Latn-RS"/>
        </w:rPr>
      </w:pPr>
      <w:r w:rsidRPr="006332BB">
        <w:rPr>
          <w:noProof/>
          <w:lang w:val="sr-Latn-RS"/>
        </w:rPr>
        <w:lastRenderedPageBreak/>
        <w:t>b</w:t>
      </w:r>
      <w:r w:rsidRPr="006332BB">
        <w:rPr>
          <w:noProof/>
          <w:lang w:val="sr-Latn-RS"/>
        </w:rPr>
        <w:t>) dijagram koji prikazuje sekvencu događaja za prijem i slanje pošiljke. Obraditi i granični slučaj povratka pošiljke.</w:t>
      </w:r>
    </w:p>
    <w:sectPr w:rsidR="00ED6C6F" w:rsidRPr="006332BB" w:rsidSect="006332B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527FEE"/>
    <w:multiLevelType w:val="hybridMultilevel"/>
    <w:tmpl w:val="B85AC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D3FF0"/>
    <w:multiLevelType w:val="hybridMultilevel"/>
    <w:tmpl w:val="8B9A3F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C028A1"/>
    <w:multiLevelType w:val="hybridMultilevel"/>
    <w:tmpl w:val="B9A2EA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39607866">
    <w:abstractNumId w:val="1"/>
  </w:num>
  <w:num w:numId="2" w16cid:durableId="1872762813">
    <w:abstractNumId w:val="2"/>
  </w:num>
  <w:num w:numId="3" w16cid:durableId="1731076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C6F"/>
    <w:rsid w:val="0018700F"/>
    <w:rsid w:val="004C3F6C"/>
    <w:rsid w:val="006332BB"/>
    <w:rsid w:val="00EB1573"/>
    <w:rsid w:val="00ED6C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55233"/>
  <w15:chartTrackingRefBased/>
  <w15:docId w15:val="{06E2B649-8C7E-487C-8F7F-69A61AB36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6C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6C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6C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6C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6C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6C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C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C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C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C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6C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6C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6C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6C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6C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C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C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C6F"/>
    <w:rPr>
      <w:rFonts w:eastAsiaTheme="majorEastAsia" w:cstheme="majorBidi"/>
      <w:color w:val="272727" w:themeColor="text1" w:themeTint="D8"/>
    </w:rPr>
  </w:style>
  <w:style w:type="paragraph" w:styleId="Title">
    <w:name w:val="Title"/>
    <w:basedOn w:val="Normal"/>
    <w:next w:val="Normal"/>
    <w:link w:val="TitleChar"/>
    <w:uiPriority w:val="10"/>
    <w:qFormat/>
    <w:rsid w:val="00ED6C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C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C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C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C6F"/>
    <w:pPr>
      <w:spacing w:before="160"/>
      <w:jc w:val="center"/>
    </w:pPr>
    <w:rPr>
      <w:i/>
      <w:iCs/>
      <w:color w:val="404040" w:themeColor="text1" w:themeTint="BF"/>
    </w:rPr>
  </w:style>
  <w:style w:type="character" w:customStyle="1" w:styleId="QuoteChar">
    <w:name w:val="Quote Char"/>
    <w:basedOn w:val="DefaultParagraphFont"/>
    <w:link w:val="Quote"/>
    <w:uiPriority w:val="29"/>
    <w:rsid w:val="00ED6C6F"/>
    <w:rPr>
      <w:i/>
      <w:iCs/>
      <w:color w:val="404040" w:themeColor="text1" w:themeTint="BF"/>
    </w:rPr>
  </w:style>
  <w:style w:type="paragraph" w:styleId="ListParagraph">
    <w:name w:val="List Paragraph"/>
    <w:basedOn w:val="Normal"/>
    <w:uiPriority w:val="34"/>
    <w:qFormat/>
    <w:rsid w:val="00ED6C6F"/>
    <w:pPr>
      <w:ind w:left="720"/>
      <w:contextualSpacing/>
    </w:pPr>
  </w:style>
  <w:style w:type="character" w:styleId="IntenseEmphasis">
    <w:name w:val="Intense Emphasis"/>
    <w:basedOn w:val="DefaultParagraphFont"/>
    <w:uiPriority w:val="21"/>
    <w:qFormat/>
    <w:rsid w:val="00ED6C6F"/>
    <w:rPr>
      <w:i/>
      <w:iCs/>
      <w:color w:val="0F4761" w:themeColor="accent1" w:themeShade="BF"/>
    </w:rPr>
  </w:style>
  <w:style w:type="paragraph" w:styleId="IntenseQuote">
    <w:name w:val="Intense Quote"/>
    <w:basedOn w:val="Normal"/>
    <w:next w:val="Normal"/>
    <w:link w:val="IntenseQuoteChar"/>
    <w:uiPriority w:val="30"/>
    <w:qFormat/>
    <w:rsid w:val="00ED6C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6C6F"/>
    <w:rPr>
      <w:i/>
      <w:iCs/>
      <w:color w:val="0F4761" w:themeColor="accent1" w:themeShade="BF"/>
    </w:rPr>
  </w:style>
  <w:style w:type="character" w:styleId="IntenseReference">
    <w:name w:val="Intense Reference"/>
    <w:basedOn w:val="DefaultParagraphFont"/>
    <w:uiPriority w:val="32"/>
    <w:qFormat/>
    <w:rsid w:val="00ED6C6F"/>
    <w:rPr>
      <w:b/>
      <w:bCs/>
      <w:smallCaps/>
      <w:color w:val="0F4761" w:themeColor="accent1" w:themeShade="BF"/>
      <w:spacing w:val="5"/>
    </w:rPr>
  </w:style>
  <w:style w:type="paragraph" w:styleId="NormalWeb">
    <w:name w:val="Normal (Web)"/>
    <w:basedOn w:val="Normal"/>
    <w:uiPriority w:val="99"/>
    <w:unhideWhenUsed/>
    <w:rsid w:val="006332B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5140272">
      <w:bodyDiv w:val="1"/>
      <w:marLeft w:val="0"/>
      <w:marRight w:val="0"/>
      <w:marTop w:val="0"/>
      <w:marBottom w:val="0"/>
      <w:divBdr>
        <w:top w:val="none" w:sz="0" w:space="0" w:color="auto"/>
        <w:left w:val="none" w:sz="0" w:space="0" w:color="auto"/>
        <w:bottom w:val="none" w:sz="0" w:space="0" w:color="auto"/>
        <w:right w:val="none" w:sz="0" w:space="0" w:color="auto"/>
      </w:divBdr>
    </w:div>
    <w:div w:id="844637808">
      <w:bodyDiv w:val="1"/>
      <w:marLeft w:val="0"/>
      <w:marRight w:val="0"/>
      <w:marTop w:val="0"/>
      <w:marBottom w:val="0"/>
      <w:divBdr>
        <w:top w:val="none" w:sz="0" w:space="0" w:color="auto"/>
        <w:left w:val="none" w:sz="0" w:space="0" w:color="auto"/>
        <w:bottom w:val="none" w:sz="0" w:space="0" w:color="auto"/>
        <w:right w:val="none" w:sz="0" w:space="0" w:color="auto"/>
      </w:divBdr>
      <w:divsChild>
        <w:div w:id="6135583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1443</TotalTime>
  <Pages>2</Pages>
  <Words>519</Words>
  <Characters>2959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Gordana Milosavljević</dc:creator>
  <cp:keywords/>
  <dc:description/>
  <cp:lastModifiedBy>Gordana Milosavljević</cp:lastModifiedBy>
  <cp:revision>1</cp:revision>
  <dcterms:created xsi:type="dcterms:W3CDTF">2024-06-03T07:22:00Z</dcterms:created>
  <dcterms:modified xsi:type="dcterms:W3CDTF">2024-06-04T07:25:00Z</dcterms:modified>
</cp:coreProperties>
</file>