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https://optris.com/products/infrared-thermometers-pyrometers/ct-series/ct-3m/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Battery Monitoring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3D Printing &amp; Additive Manufacturing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General Manufacturing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3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