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W14 / PLAN B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概念卡｜先讀原句，再決定能不能借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A 路徑在圖書館或網路不可用時，學習目標不變：仍抄原句、寫卡號、做兩個關係映射與三面檢查。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2900"/>
        </w:trPr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C1｜回饋迴路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系統讀取結果，再依結果調整下一次行動。回饋可能讓系統更穩，也可能讓偏差越來越大。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C1 上述兩句；歷程本請抄原句並寫卡號。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C2｜門檻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事先說清楚一個條件；達到條件後，系統才改變狀態。門檻不等於價值判決。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C2 上述兩句；歷程本請抄原句並寫卡號。</w:t>
            </w:r>
          </w:p>
        </w:tc>
      </w:tr>
      <w:tr>
        <w:trPr>
          <w:trHeight w:val="2900"/>
        </w:trPr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C3｜緩衝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在衝擊真正到達核心前，先吸收一部分變化，讓系統有時間調整；緩衝不是把問題消失。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C3 上述兩句；歷程本請抄原句並寫卡號。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C4｜共同週期與優先規則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共同週期分配大家可行動的時段；特殊狀況可由另一套事先說清楚的規則取得優先。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C4 上述兩句；歷程本請抄原句並寫卡號。</w:t>
            </w:r>
          </w:p>
        </w:tc>
      </w:tr>
      <w:tr>
        <w:trPr>
          <w:trHeight w:val="2900"/>
        </w:trPr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C5｜篩選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依一組條件讓部分項目通過、部分留下。篩選結果取決於條件，也一定可能漏掉重要項目。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C5 上述兩句；歷程本請抄原句並寫卡號。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C6｜備援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主要路徑失效時，另一條事先準備的路徑接手；備援通常較慢或功能較少，但能避免整體停擺。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C6 上述兩句；歷程本請抄原句並寫卡號。</w:t>
            </w:r>
          </w:p>
        </w:tc>
      </w:tr>
    </w:tbl>
    <w:p>
      <w:pPr>
        <w:spacing w:before="100" w:after="0"/>
      </w:pPr>
      <w:r>
        <w:rPr>
          <w:rFonts w:ascii="Arial Unicode MS" w:hAnsi="Arial Unicode MS" w:eastAsia="Arial Unicode MS"/>
          <w:b/>
          <w:i w:val="0"/>
          <w:color w:val="5B6573"/>
          <w:sz w:val="17"/>
        </w:rPr>
        <w:t>剪卡不是必要：每組可直接選卡號。卡片是教師自編結構說明，不是外部政策證據。</w:t>
      </w:r>
    </w:p>
    <w:p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W14 / PLAN B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物件卡｜外觀像，不等於關係像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先找功能或因果：它會讓什麼發生？在什麼條件下才發生？不要只寫長得像。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2900"/>
        </w:trPr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O1｜恆溫器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讀取溫度後決定加熱或停止；適合想『結果如何回頭改變下一步』。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O1 上述兩句；歷程本請抄原句並寫卡號。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O2｜排隊取號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符合號碼與窗口條件才輪到；適合想『何時改變狀態、條件是否公平』。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O2 上述兩句；歷程本請抄原句並寫卡號。</w:t>
            </w:r>
          </w:p>
        </w:tc>
      </w:tr>
      <w:tr>
        <w:trPr>
          <w:trHeight w:val="2900"/>
        </w:trPr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O3｜防震包材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先吸收撞擊，再把剩餘力量傳到物品；適合想『保護、延遲與代價』。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O3 上述兩句；歷程本請抄原句並寫卡號。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O4｜交通號誌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用週期分配通行時間，也可設置特殊優先；適合想『共同規則與必要例外』。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O4 上述兩句；歷程本請抄原句並寫卡號。</w:t>
            </w:r>
          </w:p>
        </w:tc>
      </w:tr>
      <w:tr>
        <w:trPr>
          <w:trHeight w:val="2900"/>
        </w:trPr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O5｜濾網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依孔洞大小讓部分東西通過；適合想『選擇條件、誤判與漏網』。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O5 上述兩句；歷程本請抄原句並寫卡號。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bottom w:val="single" w:sz="6" w:space="0" w:color="CBD5E1"/>
              <w:start w:val="single" w:sz="6" w:space="0" w:color="CBD5E1"/>
              <w:end w:val="single" w:sz="6" w:space="0" w:color="CBD5E1"/>
            </w:tcBorders>
          </w:tcPr>
          <w:p>
            <w:pPr>
              <w:spacing w:after="6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4"/>
              </w:rPr>
              <w:t>O6｜備用電源</w:t>
            </w:r>
          </w:p>
          <w:p>
            <w:pPr>
              <w:spacing w:after="60" w:line="26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18"/>
              </w:rPr>
              <w:t>主要供電中斷時暫時接手；適合想『備援、成本與不能完全取代』。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6"/>
              </w:rPr>
              <w:t>來源原句｜本卡 O6 上述兩句；歷程本請抄原句並寫卡號。</w:t>
            </w:r>
          </w:p>
        </w:tc>
      </w:tr>
    </w:tbl>
    <w:p>
      <w:pPr>
        <w:spacing w:before="100" w:after="0"/>
      </w:pPr>
      <w:r>
        <w:rPr>
          <w:rFonts w:ascii="Arial Unicode MS" w:hAnsi="Arial Unicode MS" w:eastAsia="Arial Unicode MS"/>
          <w:b/>
          <w:i w:val="0"/>
          <w:color w:val="5B6573"/>
          <w:sz w:val="17"/>
        </w:rPr>
        <w:t>剪卡不是必要：每組可直接選卡號。卡片是教師自編結構說明，不是外部政策證據。</w:t>
      </w:r>
    </w:p>
    <w:p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W14 / PLAN B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使用單｜可選 A 路徑：小組共作、個人判斷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W14 為 0 分可選增幅；選 A 才使用本單。概念卡與物件卡可自由配對，也可以只用一張解釋 W12–W13 專題概念。</w:t>
      </w:r>
    </w:p>
    <w:p>
      <w:pPr>
        <w:keepNext/>
        <w:keepLines w:val="0"/>
        <w:spacing w:before="1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先選專題概念，不另開趣味題</w:t>
      </w:r>
    </w:p>
    <w:p>
      <w:pPr>
        <w:spacing w:before="60" w:after="20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我們要解釋：＿＿＿＿＿＿＿＿　概念卡：＿＿　物件卡：＿＿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至少兩個關係映射</w:t>
      </w:r>
    </w:p>
    <w:p>
      <w:pPr>
        <w:spacing w:before="60" w:after="20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A 的＿＿像 B 的＿＿，因為兩者都會造成＿＿。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t xml:space="preserve"> </w:t>
            </w:r>
          </w:p>
        </w:tc>
      </w:tr>
    </w:tbl>
    <w:p>
      <w:pPr>
        <w:spacing w:before="60" w:after="20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A 的＿＿像 B 的＿＿，因為兩者都會造成＿＿。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每位學生獨立三面檢查</w:t>
      </w:r>
    </w:p>
    <w:p>
      <w:pPr>
        <w:spacing w:before="60" w:after="20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幫助：＿＿＿＿＿＿　誤導：＿＿＿＿＿＿　來源準確：＿＿＿＿＿＿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t xml:space="preserve"> </w:t>
            </w:r>
          </w:p>
        </w:tc>
      </w:tr>
    </w:tbl>
    <w:p>
      <w:pPr>
        <w:spacing w:before="60" w:after="20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□保留 □修正 □不使用 □限縮　我要加進短講的一句：＿＿＿＿＿＿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t xml:space="preserve"> </w:t>
            </w:r>
          </w:p>
        </w:tc>
      </w:tr>
    </w:tbl>
    <w:p>
      <w:pPr>
        <w:spacing w:before="100"/>
      </w:pPr>
      <w:r>
        <w:rPr>
          <w:rFonts w:ascii="Arial Unicode MS" w:hAnsi="Arial Unicode MS" w:eastAsia="Arial Unicode MS"/>
          <w:b/>
          <w:i w:val="0"/>
          <w:color w:val="1D4ED8"/>
          <w:sz w:val="18"/>
        </w:rPr>
        <w:t>AI 邊界｜AI 技術上也能產生映射；前兩個映射由學生先做，因為這是 A 路徑的學習目標。完成後 AI 才能整理短講；新增映射要由人回原文查證。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W14 · FILE-014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W14 / FILE-014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W14 歷程本｜用比喻，也檢查比喻</dc:title>
  <dc:subject>閱讀理解與表達 W14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