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TC-Medium.odttf" ContentType="application/vnd.openxmlformats-officedocument.obfuscatedFont"/>
  <Override PartName="/word/fonts/NotoSansTC-Regular.odttf" ContentType="application/vnd.openxmlformats-officedocument.obfuscatedFont"/>
  <Override PartName="/word/fonts/NotoSerifTC-Medium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293" w:lineRule="auto"/>
      </w:pPr>
      <w:r>
        <w:rPr>
          <w:rFonts w:ascii="Noto Sans TC" w:hAnsi="Noto Sans TC" w:eastAsia="Noto Sans TC" w:cs="Noto Sans TC"/>
          <w:b/>
          <w:i w:val="0"/>
          <w:color w:val="1D4ED8"/>
          <w:sz w:val="22"/>
        </w:rPr>
        <w:t>W16 / 01</w:t>
      </w:r>
    </w:p>
    <w:p>
      <w:pPr>
        <w:keepNext/>
        <w:keepLines w:val="0"/>
        <w:spacing w:before="0" w:after="80" w:line="252" w:lineRule="auto"/>
      </w:pPr>
      <w:r>
        <w:rPr>
          <w:rFonts w:ascii="Noto Sans TC" w:hAnsi="Noto Sans TC" w:eastAsia="Noto Sans TC" w:cs="Noto Sans TC"/>
          <w:b/>
          <w:i w:val="0"/>
          <w:color w:val="1A2340"/>
          <w:sz w:val="44"/>
        </w:rPr>
        <w:t>我拿到的問題與我的初答</w:t>
      </w:r>
    </w:p>
    <w:p>
      <w:pPr>
        <w:keepNext/>
        <w:keepLines w:val="0"/>
        <w:spacing w:before="0" w:after="140" w:line="293" w:lineRule="auto"/>
      </w:pPr>
      <w:r>
        <w:rPr>
          <w:rFonts w:ascii="Noto Sans TC" w:hAnsi="Noto Sans TC" w:eastAsia="Noto Sans TC" w:cs="Noto Sans TC"/>
          <w:b w:val="0"/>
          <w:i w:val="0"/>
          <w:color w:val="5B6573"/>
          <w:sz w:val="22"/>
        </w:rPr>
        <w:t>課堂必寫｜初答不用 AI、不和組員討論；可以看自己的海報、文稿與資料。原答不擦。</w:t>
      </w:r>
    </w:p>
    <w:p>
      <w:pPr>
        <w:keepNext w:val="0"/>
        <w:keepLines w:val="0"/>
        <w:spacing w:before="0" w:after="160" w:line="293" w:lineRule="auto"/>
      </w:pPr>
      <w:r>
        <w:rPr>
          <w:rFonts w:ascii="Noto Sans TC" w:hAnsi="Noto Sans TC" w:eastAsia="Noto Sans TC" w:cs="Noto Sans TC"/>
          <w:b w:val="0"/>
          <w:i w:val="0"/>
          <w:color w:val="5B6573"/>
          <w:sz w:val="22"/>
        </w:rPr>
        <w:t xml:space="preserve">班級 </w:t>
      </w:r>
      <w:r>
        <w:rPr>
          <w:rFonts w:ascii="Noto Sans TC" w:hAnsi="Noto Sans TC" w:eastAsia="Noto Sans TC" w:cs="Noto Sans TC"/>
          <w:b w:val="0"/>
          <w:i w:val="0"/>
          <w:color w:val="1A2340"/>
          <w:sz w:val="22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5B6573"/>
          <w:sz w:val="22"/>
        </w:rPr>
        <w:t xml:space="preserve">　座號 </w:t>
      </w:r>
      <w:r>
        <w:rPr>
          <w:rFonts w:ascii="Noto Sans TC" w:hAnsi="Noto Sans TC" w:eastAsia="Noto Sans TC" w:cs="Noto Sans TC"/>
          <w:b w:val="0"/>
          <w:i w:val="0"/>
          <w:color w:val="1A2340"/>
          <w:sz w:val="22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5B6573"/>
          <w:sz w:val="22"/>
        </w:rPr>
        <w:t xml:space="preserve">　姓名 </w:t>
      </w:r>
      <w:r>
        <w:rPr>
          <w:rFonts w:ascii="Noto Sans TC" w:hAnsi="Noto Sans TC" w:eastAsia="Noto Sans TC" w:cs="Noto Sans TC"/>
          <w:b w:val="0"/>
          <w:i w:val="0"/>
          <w:color w:val="1A2340"/>
          <w:sz w:val="22"/>
        </w:rPr>
        <w:t>______________</w:t>
      </w:r>
      <w:r>
        <w:rPr>
          <w:rFonts w:ascii="Noto Sans TC" w:hAnsi="Noto Sans TC" w:eastAsia="Noto Sans TC" w:cs="Noto Sans TC"/>
          <w:b w:val="0"/>
          <w:i w:val="0"/>
          <w:color w:val="5B6573"/>
          <w:sz w:val="22"/>
        </w:rPr>
        <w:t xml:space="preserve">　日期 </w:t>
      </w:r>
      <w:r>
        <w:rPr>
          <w:rFonts w:ascii="Noto Sans TC" w:hAnsi="Noto Sans TC" w:eastAsia="Noto Sans TC" w:cs="Noto Sans TC"/>
          <w:b w:val="0"/>
          <w:i w:val="0"/>
          <w:color w:val="1A2340"/>
          <w:sz w:val="22"/>
        </w:rPr>
        <w:t>____ / ____ / ____</w:t>
      </w:r>
    </w:p>
    <w:p>
      <w:pPr>
        <w:keepNext/>
        <w:keepLines w:val="0"/>
        <w:spacing w:before="140" w:after="60" w:line="293" w:lineRule="auto"/>
      </w:pPr>
      <w:r>
        <w:rPr>
          <w:rFonts w:ascii="Noto Sans TC" w:hAnsi="Noto Sans TC" w:eastAsia="Noto Sans TC" w:cs="Noto Sans TC"/>
          <w:b/>
          <w:i w:val="0"/>
          <w:color w:val="1A2340"/>
          <w:sz w:val="30"/>
        </w:rPr>
        <w:t>01 問題卡原句</w:t>
      </w:r>
    </w:p>
    <w:p>
      <w:pPr>
        <w:keepNext/>
        <w:keepLines w:val="0"/>
        <w:spacing w:before="0" w:after="60" w:line="324" w:lineRule="auto"/>
      </w:pPr>
      <w:r>
        <w:rPr>
          <w:rFonts w:ascii="Noto Sans TC" w:hAnsi="Noto Sans TC" w:eastAsia="Noto Sans TC" w:cs="Noto Sans TC"/>
          <w:b w:val="0"/>
          <w:i w:val="0"/>
          <w:color w:val="1A2340"/>
          <w:sz w:val="22"/>
        </w:rPr>
        <w:t>提問者＿＿：「＿＿」（照抄，不改寫）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293" w:lineRule="auto"/>
      </w:pPr>
      <w:r>
        <w:rPr>
          <w:rFonts w:ascii="Noto Sans TC" w:hAnsi="Noto Sans TC" w:eastAsia="Noto Sans TC" w:cs="Noto Sans TC"/>
          <w:b/>
          <w:i w:val="0"/>
          <w:color w:val="1A2340"/>
          <w:sz w:val="30"/>
        </w:rPr>
        <w:t>02 我的初答</w:t>
      </w:r>
    </w:p>
    <w:p>
      <w:pPr>
        <w:keepNext/>
        <w:keepLines w:val="0"/>
        <w:spacing w:before="0" w:after="60" w:line="324" w:lineRule="auto"/>
      </w:pPr>
      <w:r>
        <w:rPr>
          <w:rFonts w:ascii="Noto Sans TC" w:hAnsi="Noto Sans TC" w:eastAsia="Noto Sans TC" w:cs="Noto Sans TC"/>
          <w:b w:val="0"/>
          <w:i w:val="0"/>
          <w:color w:val="1A2340"/>
          <w:sz w:val="22"/>
        </w:rPr>
        <w:t>我的初答是＿＿；依據是＿＿（在哪裡）；我不確定＿＿。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293" w:lineRule="auto"/>
      </w:pPr>
      <w:r>
        <w:rPr>
          <w:rFonts w:ascii="Noto Sans TC" w:hAnsi="Noto Sans TC" w:eastAsia="Noto Sans TC" w:cs="Noto Sans TC"/>
          <w:b/>
          <w:i w:val="0"/>
          <w:color w:val="1A2340"/>
          <w:sz w:val="30"/>
        </w:rPr>
        <w:t>03 回查之後</w:t>
      </w:r>
    </w:p>
    <w:p>
      <w:pPr>
        <w:keepNext/>
        <w:keepLines w:val="0"/>
        <w:spacing w:before="0" w:after="60" w:line="324" w:lineRule="auto"/>
      </w:pPr>
      <w:r>
        <w:rPr>
          <w:rFonts w:ascii="Noto Sans TC" w:hAnsi="Noto Sans TC" w:eastAsia="Noto Sans TC" w:cs="Noto Sans TC"/>
          <w:b w:val="0"/>
          <w:i w:val="0"/>
          <w:color w:val="1A2340"/>
          <w:sz w:val="22"/>
        </w:rPr>
        <w:t>□補資料 □修前提 □保留。我查到＿＿（來源／位置），所以＿＿。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pageBreakBefore/>
        <w:spacing w:before="0" w:after="60" w:line="293" w:lineRule="auto"/>
      </w:pPr>
      <w:r>
        <w:rPr>
          <w:rFonts w:ascii="Noto Sans TC" w:hAnsi="Noto Sans TC" w:eastAsia="Noto Sans TC" w:cs="Noto Sans TC"/>
          <w:b/>
          <w:i w:val="0"/>
          <w:color w:val="1D4ED8"/>
          <w:sz w:val="22"/>
        </w:rPr>
        <w:t>W16 / 02</w:t>
      </w:r>
    </w:p>
    <w:p>
      <w:pPr>
        <w:keepNext/>
        <w:keepLines w:val="0"/>
        <w:spacing w:before="0" w:after="80" w:line="252" w:lineRule="auto"/>
      </w:pPr>
      <w:r>
        <w:rPr>
          <w:rFonts w:ascii="Noto Sans TC" w:hAnsi="Noto Sans TC" w:eastAsia="Noto Sans TC" w:cs="Noto Sans TC"/>
          <w:b/>
          <w:i w:val="0"/>
          <w:color w:val="1A2340"/>
          <w:sz w:val="44"/>
        </w:rPr>
        <w:t>小組回應紀錄與交件檢核（一組一份）</w:t>
      </w:r>
    </w:p>
    <w:p>
      <w:pPr>
        <w:keepNext w:val="0"/>
        <w:keepLines w:val="0"/>
        <w:spacing w:before="0" w:after="140" w:line="293" w:lineRule="auto"/>
      </w:pPr>
      <w:r>
        <w:rPr>
          <w:rFonts w:ascii="Noto Sans TC" w:hAnsi="Noto Sans TC" w:eastAsia="Noto Sans TC" w:cs="Noto Sans TC"/>
          <w:b w:val="0"/>
          <w:i w:val="0"/>
          <w:color w:val="5B6573"/>
          <w:sz w:val="22"/>
        </w:rPr>
        <w:t>紀錄員寫在自己的這頁；其他人寫「見＿＿的歷程本」即可。正式版寫進共用稿。</w:t>
      </w:r>
    </w:p>
    <w:p>
      <w:pPr>
        <w:keepNext/>
        <w:keepLines w:val="0"/>
        <w:spacing w:before="140" w:after="60" w:line="293" w:lineRule="auto"/>
      </w:pPr>
      <w:r>
        <w:rPr>
          <w:rFonts w:ascii="Noto Sans TC" w:hAnsi="Noto Sans TC" w:eastAsia="Noto Sans TC" w:cs="Noto Sans TC"/>
          <w:b/>
          <w:i w:val="0"/>
          <w:color w:val="1A2340"/>
          <w:sz w:val="30"/>
        </w:rPr>
        <w:t>01 重要問題與回查依據</w:t>
      </w:r>
    </w:p>
    <w:p>
      <w:pPr>
        <w:keepNext/>
        <w:keepLines w:val="0"/>
        <w:spacing w:before="0" w:after="60" w:line="324" w:lineRule="auto"/>
      </w:pPr>
      <w:r>
        <w:rPr>
          <w:rFonts w:ascii="Noto Sans TC" w:hAnsi="Noto Sans TC" w:eastAsia="Noto Sans TC" w:cs="Noto Sans TC"/>
          <w:b w:val="0"/>
          <w:i w:val="0"/>
          <w:color w:val="1A2340"/>
          <w:sz w:val="22"/>
        </w:rPr>
        <w:t>原問句：＿＿（提問者＿＿）。我們回到＿＿（來源／位置），看到＿＿。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293" w:lineRule="auto"/>
      </w:pPr>
      <w:r>
        <w:rPr>
          <w:rFonts w:ascii="Noto Sans TC" w:hAnsi="Noto Sans TC" w:eastAsia="Noto Sans TC" w:cs="Noto Sans TC"/>
          <w:b/>
          <w:i w:val="0"/>
          <w:color w:val="1A2340"/>
          <w:sz w:val="30"/>
        </w:rPr>
        <w:t>02 改或留與理由</w:t>
      </w:r>
    </w:p>
    <w:p>
      <w:pPr>
        <w:keepNext/>
        <w:keepLines w:val="0"/>
        <w:spacing w:before="0" w:after="60" w:line="324" w:lineRule="auto"/>
      </w:pPr>
      <w:r>
        <w:rPr>
          <w:rFonts w:ascii="Noto Sans TC" w:hAnsi="Noto Sans TC" w:eastAsia="Noto Sans TC" w:cs="Noto Sans TC"/>
          <w:b w:val="0"/>
          <w:i w:val="0"/>
          <w:color w:val="1A2340"/>
          <w:sz w:val="22"/>
        </w:rPr>
        <w:t>文稿／海報改了＿＿；保留＿＿，因為＿＿。提問者再核對時說＿＿。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293" w:lineRule="auto"/>
      </w:pPr>
      <w:r>
        <w:rPr>
          <w:rFonts w:ascii="Noto Sans TC" w:hAnsi="Noto Sans TC" w:eastAsia="Noto Sans TC" w:cs="Noto Sans TC"/>
          <w:b/>
          <w:i w:val="0"/>
          <w:color w:val="1A2340"/>
          <w:sz w:val="30"/>
        </w:rPr>
        <w:t>03 交件檢核</w:t>
      </w:r>
    </w:p>
    <w:p>
      <w:pPr>
        <w:keepNext/>
        <w:keepLines w:val="0"/>
        <w:spacing w:before="0" w:after="60" w:line="324" w:lineRule="auto"/>
      </w:pPr>
      <w:r>
        <w:rPr>
          <w:rFonts w:ascii="Noto Sans TC" w:hAnsi="Noto Sans TC" w:eastAsia="Noto Sans TC" w:cs="Noto Sans TC"/>
          <w:b w:val="0"/>
          <w:i w:val="0"/>
          <w:color w:val="1A2340"/>
          <w:sz w:val="22"/>
        </w:rPr>
        <w:t>□全文含附錄 4–10 頁 □六大段、無封面、頁首篇名 □有效文獻≥3、不全是網路相關資源、引註對得上 □正文分析圖表由組員完成 □文稿、海報、回應紀錄的回答一致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TC">
    <w:embedRegular r:id="rId1" w:fontKey="{DFD23F62-FCAA-5B7A-95C6-BA59F7314DEB}"/>
  </w:font>
  <w:font w:name="Noto Sans TC Medium">
    <w:embedRegular r:id="rId2" w:fontKey="{1AC618FD-DD03-5C43-B811-D7702161BA6B}"/>
  </w:font>
  <w:font w:name="Noto Serif TC Medium">
    <w:embedRegular r:id="rId3" w:fontKey="{869EF913-5C1E-5104-9A05-477A36F0139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8" w:lineRule="auto"/>
      <w:jc w:val="center"/>
    </w:pPr>
    <w:r>
      <w:rPr>
        <w:rFonts w:ascii="Noto Sans TC" w:hAnsi="Noto Sans TC" w:eastAsia="Noto Sans TC" w:cs="Noto Sans TC"/>
        <w:b w:val="0"/>
        <w:i w:val="0"/>
        <w:color w:val="7B8491"/>
        <w:sz w:val="18"/>
      </w:rPr>
      <w:t xml:space="preserve">W16 · FILE-016 · 第 </w:t>
    </w:r>
    <w:r>
      <w:rPr>
        <w:rFonts w:ascii="Noto Sans TC" w:hAnsi="Noto Sans TC" w:eastAsia="Noto Sans TC" w:cs="Noto Sans TC"/>
        <w:b w:val="0"/>
        <w:i w:val="0"/>
        <w:color w:val="7B8491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TC" w:hAnsi="Noto Sans TC" w:eastAsia="Noto Sans TC" w:cs="Noto Sans TC"/>
        <w:b w:val="0"/>
        <w:i w:val="0"/>
        <w:color w:val="7B8491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  <w:tab w:pos="9865" w:val="right"/>
        <w:tab w:pos="9865" w:val="right"/>
      </w:tabs>
      <w:spacing w:after="0" w:before="0" w:line="288" w:lineRule="auto"/>
    </w:pPr>
    <w:r>
      <w:rPr>
        <w:rFonts w:ascii="Noto Sans TC" w:hAnsi="Noto Sans TC" w:eastAsia="Noto Sans TC" w:cs="Noto Sans TC"/>
        <w:b/>
        <w:i w:val="0"/>
        <w:color w:val="7B8491"/>
        <w:sz w:val="18"/>
      </w:rPr>
      <w:t>R.I.B. / W16 / FILE-016</w:t>
    </w:r>
    <w:r>
      <w:rPr>
        <w:rFonts w:ascii="Noto Sans TC" w:hAnsi="Noto Sans TC" w:eastAsia="Noto Sans TC" w:cs="Noto Sans TC"/>
        <w:b w:val="0"/>
        <w:i w:val="0"/>
        <w:color w:val="7B8491"/>
        <w:sz w:val="18"/>
      </w:rPr>
      <w:tab/>
      <w:t>閱讀理解與表達 · 歷程本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 Unicode MS" w:hAnsi="Arial Unicode MS" w:eastAsia="Arial Unicode MS"/>
      <w:b w:val="0"/>
      <w:color w:val="1A23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TC-Regular.odttf"/><Relationship Id="rId2" Type="http://schemas.openxmlformats.org/officeDocument/2006/relationships/font" Target="fonts/NotoSansTC-Medium.odttf"/><Relationship Id="rId3" Type="http://schemas.openxmlformats.org/officeDocument/2006/relationships/font" Target="fonts/NotoSerifTC-Medium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W16 歷程本｜面對真實問題，說明自己的決定</dc:title>
  <dc:subject>閱讀理解與表達 W16 學生歷程本</dc:subject>
  <dc:creator>松山高中｜閱讀理解與表達課程團隊</dc:creator>
  <cp:keywords>rib-workbook-dual-v1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