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NotoSansTC-Medium.odttf" ContentType="application/vnd.openxmlformats-officedocument.obfuscatedFont"/>
  <Override PartName="/word/fonts/NotoSansTC-Regular.odttf" ContentType="application/vnd.openxmlformats-officedocument.obfuscatedFont"/>
  <Override PartName="/word/fonts/NotoSerifTC-Medium.odttf" ContentType="application/vnd.openxmlformats-officedocument.obfuscatedFont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keepLines w:val="0"/>
        <w:pageBreakBefore w:val="0"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W14 / 01</w:t>
      </w:r>
    </w:p>
    <w:p>
      <w:pPr>
        <w:keepNext/>
        <w:keepLines w:val="0"/>
        <w:spacing w:before="0" w:after="80" w:line="252" w:lineRule="auto"/>
      </w:pPr>
      <w:r>
        <w:rPr>
          <w:rFonts w:ascii="Noto Sans TC Medium" w:hAnsi="Noto Sans TC Medium" w:eastAsia="Noto Sans TC Medium"/>
          <w:b w:val="0"/>
          <w:i w:val="0"/>
          <w:color w:val="1A2340"/>
          <w:sz w:val="44"/>
        </w:rPr>
        <w:t>決定關鍵頁要讓誰看懂什麼</w:t>
      </w:r>
    </w:p>
    <w:p>
      <w:pPr>
        <w:keepNext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課堂必寫｜先做自己的關鍵頁；草稿與選擇理由供W16「面向受眾的安排」判讀，不另加分。</w:t>
      </w:r>
    </w:p>
    <w:p>
      <w:pPr>
        <w:keepNext w:val="0"/>
        <w:keepLines w:val="0"/>
        <w:spacing w:before="0" w:after="16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班級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　座號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　姓名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______________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　日期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 / ____ / ____</w:t>
      </w:r>
    </w:p>
    <w:p>
      <w:pPr>
        <w:keepNext/>
        <w:keepLines w:val="0"/>
        <w:spacing w:before="140" w:after="60" w:line="293" w:lineRule="auto"/>
      </w:pPr>
      <w:r>
        <w:rPr>
          <w:rFonts w:ascii="Arial Unicode MS" w:hAnsi="Arial Unicode MS" w:eastAsia="Arial Unicode MS"/>
          <w:b/>
          <w:i w:val="0"/>
          <w:color w:val="1A2340"/>
          <w:sz w:val="30"/>
        </w:rPr>
        <w:t>01 共同材料的兩種表示</w:t>
      </w:r>
    </w:p>
    <w:p>
      <w:pPr>
        <w:keepNext/>
        <w:keepLines w:val="0"/>
        <w:spacing w:before="0" w:after="60" w:line="324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兩頁各讓我讀到什麼？哪個關係原資料支持，哪個沒有？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40" w:after="60" w:line="293" w:lineRule="auto"/>
      </w:pPr>
      <w:r>
        <w:rPr>
          <w:rFonts w:ascii="Arial Unicode MS" w:hAnsi="Arial Unicode MS" w:eastAsia="Arial Unicode MS"/>
          <w:b/>
          <w:i w:val="0"/>
          <w:color w:val="1A2340"/>
          <w:sz w:val="30"/>
        </w:rPr>
        <w:t>02 自己的關鍵關係</w:t>
      </w:r>
    </w:p>
    <w:p>
      <w:pPr>
        <w:keepNext/>
        <w:keepLines w:val="0"/>
        <w:spacing w:before="0" w:after="60" w:line="324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我想讓＿＿讀者理解＿＿關係；它影響＿＿決定。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40" w:after="60" w:line="293" w:lineRule="auto"/>
      </w:pPr>
      <w:r>
        <w:rPr>
          <w:rFonts w:ascii="Arial Unicode MS" w:hAnsi="Arial Unicode MS" w:eastAsia="Arial Unicode MS"/>
          <w:b/>
          <w:i w:val="0"/>
          <w:color w:val="1A2340"/>
          <w:sz w:val="30"/>
        </w:rPr>
        <w:t>03 不能丟掉的條件</w:t>
      </w:r>
    </w:p>
    <w:p>
      <w:pPr>
        <w:keepNext/>
        <w:keepLines w:val="0"/>
        <w:spacing w:before="0" w:after="60" w:line="324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原資料實際量＿＿；不能說＿＿。核對「資料直接記錄／我據此推想／我優先考量」；不要用箭頭混成已證實。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pageBreakBefore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W14 / 02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我自己的第一版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18–32分先做，不用AI生成起點。形式自選；完整草圖可直接畫在這裡。</w:t>
      </w:r>
    </w:p>
    <w:p>
      <w:pPr>
        <w:keepNext/>
        <w:keepLines w:val="0"/>
        <w:spacing w:before="140" w:after="60" w:line="293" w:lineRule="auto"/>
      </w:pPr>
      <w:r>
        <w:rPr>
          <w:rFonts w:ascii="Arial Unicode MS" w:hAnsi="Arial Unicode MS" w:eastAsia="Arial Unicode MS"/>
          <w:b/>
          <w:i w:val="0"/>
          <w:color w:val="1A2340"/>
          <w:sz w:val="30"/>
        </w:rPr>
        <w:t>01 一頁草稿</w:t>
      </w:r>
    </w:p>
    <w:p>
      <w:pPr>
        <w:keepNext/>
        <w:keepLines w:val="0"/>
        <w:spacing w:before="0" w:after="60" w:line="324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在草圖旁以三個小標區分：資料直接記錄／我據此推想／我優先考量。來源靠近內容，箭頭寫關係。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40" w:after="60" w:line="293" w:lineRule="auto"/>
      </w:pPr>
      <w:r>
        <w:rPr>
          <w:rFonts w:ascii="Arial Unicode MS" w:hAnsi="Arial Unicode MS" w:eastAsia="Arial Unicode MS"/>
          <w:b/>
          <w:i w:val="0"/>
          <w:color w:val="1A2340"/>
          <w:sz w:val="30"/>
        </w:rPr>
        <w:t>02 我這樣安排的理由</w:t>
      </w:r>
    </w:p>
    <w:p>
      <w:pPr>
        <w:keepNext/>
        <w:keepLines w:val="0"/>
        <w:spacing w:before="0" w:after="60" w:line="324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安排＿＿，為了讓讀者理解＿＿；若草稿線上，記版本入口＿＿。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pageBreakBefore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W14 / 03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比較候選，由自己決定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自己的版本先完成，才看AI或教師候選；候選有用也可以採用。</w:t>
      </w:r>
    </w:p>
    <w:p>
      <w:pPr>
        <w:keepNext/>
        <w:keepLines w:val="0"/>
        <w:spacing w:before="140" w:after="60" w:line="293" w:lineRule="auto"/>
      </w:pPr>
      <w:r>
        <w:rPr>
          <w:rFonts w:ascii="Arial Unicode MS" w:hAnsi="Arial Unicode MS" w:eastAsia="Arial Unicode MS"/>
          <w:b/>
          <w:i w:val="0"/>
          <w:color w:val="1A2340"/>
          <w:sz w:val="30"/>
        </w:rPr>
        <w:t>01 候選幫助與原文核對</w:t>
      </w:r>
    </w:p>
    <w:p>
      <w:pPr>
        <w:keepNext/>
        <w:keepLines w:val="0"/>
        <w:spacing w:before="0" w:after="60" w:line="324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□AI □教師候選；哪個安排幫讀者理解？有沒有新增、漏掉或說大的關係？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40" w:after="60" w:line="293" w:lineRule="auto"/>
      </w:pPr>
      <w:r>
        <w:rPr>
          <w:rFonts w:ascii="Arial Unicode MS" w:hAnsi="Arial Unicode MS" w:eastAsia="Arial Unicode MS"/>
          <w:b/>
          <w:i w:val="0"/>
          <w:color w:val="1A2340"/>
          <w:sz w:val="30"/>
        </w:rPr>
        <w:t>02 本人的決定</w:t>
      </w:r>
    </w:p>
    <w:p>
      <w:pPr>
        <w:keepNext/>
        <w:keepLines w:val="0"/>
        <w:spacing w:before="0" w:after="60" w:line="324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採用／部分採用／不用＿＿；原文依據＿＿，所以我改／留＿＿。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40" w:after="60" w:line="293" w:lineRule="auto"/>
      </w:pPr>
      <w:r>
        <w:rPr>
          <w:rFonts w:ascii="Arial Unicode MS" w:hAnsi="Arial Unicode MS" w:eastAsia="Arial Unicode MS"/>
          <w:b/>
          <w:i w:val="0"/>
          <w:color w:val="1A2340"/>
          <w:sz w:val="30"/>
        </w:rPr>
        <w:t>03 我的關鍵頁版本</w:t>
      </w:r>
    </w:p>
    <w:p>
      <w:pPr>
        <w:keepNext/>
        <w:keepLines w:val="0"/>
        <w:spacing w:before="0" w:after="60" w:line="324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版本位置＿＿；我採用的安排＿＿與理由＿＿；有用AI才在線上留一行說明。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pageBreakBefore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W14 / 04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真人說回後，我再作決定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p.1–4存W14；自己的關鍵頁留工作檔接W15。學科p.5–6留本。</w:t>
      </w:r>
    </w:p>
    <w:p>
      <w:pPr>
        <w:keepNext/>
        <w:keepLines w:val="0"/>
        <w:spacing w:before="140" w:after="60" w:line="293" w:lineRule="auto"/>
      </w:pPr>
      <w:r>
        <w:rPr>
          <w:rFonts w:ascii="Arial Unicode MS" w:hAnsi="Arial Unicode MS" w:eastAsia="Arial Unicode MS"/>
          <w:b/>
          <w:i w:val="0"/>
          <w:color w:val="1A2340"/>
          <w:sz w:val="30"/>
        </w:rPr>
        <w:t>01 真實讀者</w:t>
      </w:r>
    </w:p>
    <w:p>
      <w:pPr>
        <w:keepNext/>
        <w:keepLines w:val="0"/>
        <w:spacing w:before="0" w:after="60" w:line="324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W15第一輪搭檔＿＿；關頁後說回我的主張、依據、關係及條件：「＿＿」。開頁指出位置；是漏看、安排不清或尚未確定？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40" w:after="60" w:line="293" w:lineRule="auto"/>
      </w:pPr>
      <w:r>
        <w:rPr>
          <w:rFonts w:ascii="Arial Unicode MS" w:hAnsi="Arial Unicode MS" w:eastAsia="Arial Unicode MS"/>
          <w:b/>
          <w:i w:val="0"/>
          <w:color w:val="1A2340"/>
          <w:sz w:val="30"/>
        </w:rPr>
        <w:t>02 我的改留與下一步</w:t>
      </w:r>
    </w:p>
    <w:p>
      <w:pPr>
        <w:keepNext/>
        <w:keepLines w:val="0"/>
        <w:spacing w:before="0" w:after="60" w:line="324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我改／留＿＿，因為＿＿；W15還要請新讀者確認＿＿。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40" w:after="60" w:line="293" w:lineRule="auto"/>
      </w:pPr>
      <w:r>
        <w:rPr>
          <w:rFonts w:ascii="Arial Unicode MS" w:hAnsi="Arial Unicode MS" w:eastAsia="Arial Unicode MS"/>
          <w:b/>
          <w:i w:val="0"/>
          <w:color w:val="1A2340"/>
          <w:sz w:val="30"/>
        </w:rPr>
        <w:t>生活 出遊提醒圖卡</w:t>
      </w:r>
    </w:p>
    <w:p>
      <w:pPr>
        <w:keepNext/>
        <w:keepLines w:val="0"/>
        <w:spacing w:before="0" w:after="60" w:line="324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模擬預報：明天下午活動地區降雨機率80%。先寫關鍵文字與畫法；再比較教師候選：「明天下午｜活動地區80%。請帶雨具，出發前看更新。」改或留並說理由。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pageBreakBefore/>
        <w:spacing w:before="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W14 / 05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換一把溫度尺，關係還一樣嗎？</w:t>
      </w:r>
    </w:p>
    <w:p>
      <w:pPr>
        <w:keepNext w:val="0"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全班必做；先在課內練習，時間不足依教師交代回家完成。不另計分、不另上傳。</w:t>
      </w:r>
    </w:p>
    <w:p>
      <w:pPr>
        <w:keepNext w:val="0"/>
        <w:keepLines w:val="0"/>
        <w:spacing w:before="0" w:after="12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115 學測自然第 17 題及表 1｜印刷第 6 頁；依公開題材節錄／重排，任務為本課改編。</w:t>
      </w:r>
    </w:p>
    <w:p>
      <w:pPr>
        <w:keepNext w:val="0"/>
        <w:keepLines w:val="0"/>
        <w:spacing w:before="0" w:after="120" w:line="360" w:lineRule="auto"/>
      </w:pPr>
      <w:r>
        <w:rPr>
          <w:rFonts w:ascii="Noto Serif TC Medium" w:hAnsi="Noto Serif TC Medium" w:eastAsia="Noto Serif TC Medium" w:cs="Noto Serif TC Medium"/>
          <w:b w:val="0"/>
          <w:i w:val="0"/>
          <w:color w:val="1B3940"/>
          <w:sz w:val="24"/>
        </w:rPr>
        <w:t>原題列月球赤道日間均溫 121°C、夜間 −133°C，並給定：相同氣體分子的平均動能正比於克氏溫度（絕對溫度）。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88"/>
        <w:gridCol w:w="3288"/>
        <w:gridCol w:w="3288"/>
      </w:tblGrid>
      <w:tr>
        <w:tc>
          <w:tcPr>
            <w:tcW w:type="dxa" w:w="3288"/>
          </w:tcPr>
          <w:p>
            <w:pPr>
              <w:spacing w:line="312" w:lineRule="auto"/>
            </w:pPr>
            <w:r>
              <w:rPr>
                <w:rFonts w:ascii="Noto Sans TC" w:hAnsi="Noto Sans TC" w:eastAsia="Noto Sans TC" w:cs="Noto Sans TC"/>
                <w:b w:val="0"/>
                <w:color w:val="1B3940"/>
                <w:sz w:val="24"/>
              </w:rPr>
              <w:t>月球赤道</w:t>
            </w:r>
          </w:p>
        </w:tc>
        <w:tc>
          <w:tcPr>
            <w:tcW w:type="dxa" w:w="3288"/>
          </w:tcPr>
          <w:p>
            <w:pPr>
              <w:spacing w:line="312" w:lineRule="auto"/>
            </w:pPr>
            <w:r>
              <w:rPr>
                <w:rFonts w:ascii="Noto Sans TC" w:hAnsi="Noto Sans TC" w:eastAsia="Noto Sans TC" w:cs="Noto Sans TC"/>
                <w:b w:val="0"/>
                <w:color w:val="1B3940"/>
                <w:sz w:val="24"/>
              </w:rPr>
              <w:t>日間</w:t>
            </w:r>
          </w:p>
        </w:tc>
        <w:tc>
          <w:tcPr>
            <w:tcW w:type="dxa" w:w="3288"/>
          </w:tcPr>
          <w:p>
            <w:pPr>
              <w:spacing w:line="312" w:lineRule="auto"/>
            </w:pPr>
            <w:r>
              <w:rPr>
                <w:rFonts w:ascii="Noto Sans TC" w:hAnsi="Noto Sans TC" w:eastAsia="Noto Sans TC" w:cs="Noto Sans TC"/>
                <w:b w:val="0"/>
                <w:color w:val="1B3940"/>
                <w:sz w:val="24"/>
              </w:rPr>
              <w:t>夜間</w:t>
            </w:r>
          </w:p>
        </w:tc>
      </w:tr>
      <w:tr>
        <w:tc>
          <w:tcPr>
            <w:tcW w:type="dxa" w:w="3288"/>
          </w:tcPr>
          <w:p>
            <w:pPr>
              <w:spacing w:line="312" w:lineRule="auto"/>
            </w:pPr>
            <w:r>
              <w:rPr>
                <w:rFonts w:ascii="Noto Sans TC" w:hAnsi="Noto Sans TC" w:eastAsia="Noto Sans TC" w:cs="Noto Sans TC"/>
                <w:b w:val="0"/>
                <w:color w:val="1B3940"/>
                <w:sz w:val="24"/>
              </w:rPr>
              <w:t>攝氏溫度</w:t>
            </w:r>
          </w:p>
        </w:tc>
        <w:tc>
          <w:tcPr>
            <w:tcW w:type="dxa" w:w="3288"/>
          </w:tcPr>
          <w:p>
            <w:pPr>
              <w:spacing w:line="312" w:lineRule="auto"/>
            </w:pPr>
            <w:r>
              <w:rPr>
                <w:rFonts w:ascii="Noto Sans TC" w:hAnsi="Noto Sans TC" w:eastAsia="Noto Sans TC" w:cs="Noto Sans TC"/>
                <w:b w:val="0"/>
                <w:color w:val="1B3940"/>
                <w:sz w:val="24"/>
              </w:rPr>
              <w:t>121°C</w:t>
            </w:r>
          </w:p>
        </w:tc>
        <w:tc>
          <w:tcPr>
            <w:tcW w:type="dxa" w:w="3288"/>
          </w:tcPr>
          <w:p>
            <w:pPr>
              <w:spacing w:line="312" w:lineRule="auto"/>
            </w:pPr>
            <w:r>
              <w:rPr>
                <w:rFonts w:ascii="Noto Sans TC" w:hAnsi="Noto Sans TC" w:eastAsia="Noto Sans TC" w:cs="Noto Sans TC"/>
                <w:b w:val="0"/>
                <w:color w:val="1B3940"/>
                <w:sz w:val="24"/>
              </w:rPr>
              <w:t>−133°C</w:t>
            </w:r>
          </w:p>
        </w:tc>
      </w:tr>
    </w:tbl>
    <w:p>
      <w:pPr>
        <w:keepNext/>
        <w:keepLines w:val="0"/>
        <w:spacing w:before="160" w:after="6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任務｜不重抄題文</w:t>
      </w:r>
    </w:p>
    <w:p>
      <w:pPr>
        <w:keepNext w:val="0"/>
        <w:keepLines w:val="0"/>
        <w:spacing w:before="0" w:after="10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同學用 121 ÷ (−133) 算日夜平均動能的倍數。把兩個溫度改畫在攝氏、克氏兩把尺上，查他的表示有沒有保留公式需要的關係，再自己算。</w:t>
      </w:r>
    </w:p>
    <w:p>
      <w:pPr>
        <w:keepNext w:val="0"/>
        <w:keepLines w:val="0"/>
        <w:spacing w:before="0" w:after="10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先備回查｜本題使用 T(K)≈t(°C)+273。正比的比值要使用公式指定的量。克氏溫度 0 K 是絕對零度；攝氏 0°C 是另一個刻度原點。</w:t>
      </w:r>
    </w:p>
    <w:p>
      <w:pPr>
        <w:keepNext/>
        <w:keepLines w:val="0"/>
        <w:spacing w:before="120" w:after="6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需要時才看提示</w:t>
      </w:r>
    </w:p>
    <w:p>
      <w:pPr>
        <w:keepNext w:val="0"/>
        <w:keepLines w:val="0"/>
        <w:spacing w:before="0" w:after="8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1｜看公式指定量：正比的是攝氏數值還是克氏溫度？</w:t>
      </w:r>
    </w:p>
    <w:p>
      <w:pPr>
        <w:keepNext w:val="0"/>
        <w:keepLines w:val="0"/>
        <w:spacing w:before="0" w:after="8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2｜標同一個狀態：121°C 與 −133°C 各對應幾 K？換尺沒有改變狀態。</w:t>
      </w:r>
    </w:p>
    <w:p>
      <w:pPr>
        <w:keepNext w:val="0"/>
        <w:keepLines w:val="0"/>
        <w:spacing w:before="0" w:after="8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3｜再取比值：日間÷夜間；這個比值可不可以直接從另一把尺的讀數取得？</w:t>
      </w:r>
    </w:p>
    <w:p>
      <w:pPr>
        <w:keepNext w:val="0"/>
        <w:keepLines w:val="0"/>
        <w:spacing w:before="120" w:after="8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W14：換表示法，要核對哪些關係保留、哪些關係改掉。</w:t>
      </w:r>
    </w:p>
    <w:p>
      <w:pPr>
        <w:keepNext w:val="0"/>
        <w:keepLines w:val="0"/>
        <w:spacing w:before="0" w:after="60" w:line="288" w:lineRule="auto"/>
      </w:pPr>
      <w:r>
        <w:rPr>
          <w:rFonts w:ascii="Noto Sans TC" w:hAnsi="Noto Sans TC" w:eastAsia="Noto Sans TC" w:cs="Noto Sans TC"/>
          <w:b w:val="0"/>
          <w:i w:val="0"/>
          <w:color w:val="4B6063"/>
          <w:sz w:val="19"/>
        </w:rPr>
        <w:t>完整原卷：https://www.ceec.edu.tw/files/file_pool/1/0q054346117821958325/06-115%E5%AD%B8%E6%B8%AC%E8%87%AA%E7%84%B6%E8%A9%A6%E5%8D%B7.pdf#page=7</w:t>
      </w:r>
    </w:p>
    <w:p>
      <w:pPr>
        <w:keepNext w:val="0"/>
        <w:keepLines w:val="0"/>
        <w:spacing w:before="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詳解在本週投影最後。整本收回後，從同一份線上歷程本取題；不另印一張卡。</w:t>
      </w:r>
    </w:p>
    <w:p>
      <w:pPr>
        <w:keepNext/>
        <w:keepLines w:val="0"/>
        <w:pageBreakBefore/>
        <w:spacing w:before="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W14 / 06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保留自己的解題來路</w:t>
      </w:r>
    </w:p>
    <w:p>
      <w:pPr>
        <w:keepNext w:val="0"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全班必做；先在課內練習，時間不足依教師交代回家完成。不另計分、不另上傳。</w:t>
      </w:r>
    </w:p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01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初答與依據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先自己解；可畫圖、圈原材料、寫算式或記卡點。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02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提示／回查／真實讀者回應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提示 □未用 □1 □2 □3；自己做：記一處回查發現。有搭檔才記對方實際說的話。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03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本人改／留與理由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哪個字、關係或步驟要改？保留也要指一處依據。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04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看詳解，只核對一步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不要把攝氏負值說成負的平均動能；數值換算可採原題近似 273。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935" w:right="907" w:bottom="822" w:left="1134" w:header="397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Noto Sans TC">
    <w:embedRegular r:id="rId1" w:fontKey="{DFD23F62-FCAA-5B7A-95C6-BA59F7314DEB}"/>
  </w:font>
  <w:font w:name="Noto Sans TC Medium">
    <w:embedRegular r:id="rId2" w:fontKey="{1AC618FD-DD03-5C43-B811-D7702161BA6B}"/>
  </w:font>
  <w:font w:name="Noto Serif TC Medium">
    <w:embedRegular r:id="rId3" w:fontKey="{869EF913-5C1E-5104-9A05-477A36F01391}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88" w:lineRule="auto"/>
      <w:jc w:val="center"/>
    </w:pPr>
    <w:r>
      <w:rPr>
        <w:rFonts w:ascii="JetBrains Mono" w:hAnsi="JetBrains Mono" w:eastAsia="Arial Unicode MS"/>
        <w:b w:val="0"/>
        <w:i w:val="0"/>
        <w:color w:val="7B8491"/>
        <w:sz w:val="18"/>
      </w:rPr>
      <w:t xml:space="preserve">W14 · FILE-014 · 第 </w:t>
    </w:r>
    <w:r>
      <w:rPr>
        <w:rFonts w:ascii="JetBrains Mono" w:hAnsi="JetBrains Mono" w:eastAsia="Arial Unicode MS"/>
        <w:b w:val="0"/>
        <w:i w:val="0"/>
        <w:color w:val="7B8491"/>
        <w:sz w:val="18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JetBrains Mono" w:hAnsi="JetBrains Mono" w:eastAsia="Arial Unicode MS"/>
        <w:b w:val="0"/>
        <w:i w:val="0"/>
        <w:color w:val="7B8491"/>
        <w:sz w:val="18"/>
      </w:rPr>
      <w:t xml:space="preserve"> 頁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865" w:val="right"/>
        <w:tab w:pos="9865" w:val="right"/>
        <w:tab w:pos="9865" w:val="right"/>
        <w:tab w:pos="9865" w:val="right"/>
      </w:tabs>
      <w:spacing w:after="0" w:before="0" w:line="288" w:lineRule="auto"/>
    </w:pPr>
    <w:r>
      <w:rPr>
        <w:rFonts w:ascii="JetBrains Mono" w:hAnsi="JetBrains Mono" w:eastAsia="Arial Unicode MS"/>
        <w:b/>
        <w:i w:val="0"/>
        <w:color w:val="7B8491"/>
        <w:sz w:val="18"/>
      </w:rPr>
      <w:t>R.I.B. / W14 / FILE-014</w:t>
    </w:r>
    <w:r>
      <w:rPr>
        <w:rFonts w:ascii="Arial Unicode MS" w:hAnsi="Arial Unicode MS" w:eastAsia="Arial Unicode MS"/>
        <w:b w:val="0"/>
        <w:i w:val="0"/>
        <w:color w:val="7B8491"/>
        <w:sz w:val="18"/>
      </w:rPr>
      <w:tab/>
      <w:t>閱讀理解與表達 · 歷程本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embedTrueTypeFonts/>
  <w:embedSystemFonts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93" w:lineRule="auto"/>
    </w:pPr>
    <w:rPr>
      <w:rFonts w:ascii="Arial Unicode MS" w:hAnsi="Arial Unicode MS" w:eastAsia="Arial Unicode MS"/>
      <w:b w:val="0"/>
      <w:color w:val="1A234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NotoSansTC-Regular.odttf"/><Relationship Id="rId2" Type="http://schemas.openxmlformats.org/officeDocument/2006/relationships/font" Target="fonts/NotoSansTC-Medium.odttf"/><Relationship Id="rId3" Type="http://schemas.openxmlformats.org/officeDocument/2006/relationships/font" Target="fonts/NotoSerifTC-Medium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W14 歷程本｜做出報告最關鍵的一頁</dc:title>
  <dc:subject>閱讀理解與表達 W14 學生歷程本</dc:subject>
  <dc:creator>松山高中｜閱讀理解與表達課程團隊</dc:creator>
  <cp:keywords>rib-workbook-dual-v1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