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Arial Unicode MS" w:hAnsi="Arial Unicode MS" w:eastAsia="Arial Unicode MS"/>
          <w:b/>
          <w:color w:val="245CC2"/>
          <w:sz w:val="32"/>
        </w:rPr>
        <w:t>W15｜讓簡報降低誤解</w:t>
      </w:r>
      <w:r>
        <w:rPr>
          <w:rFonts w:ascii="Arial Unicode MS" w:hAnsi="Arial Unicode MS" w:eastAsia="Arial Unicode MS"/>
          <w:b w:val="0"/>
          <w:color w:val="4B5568"/>
          <w:sz w:val="18"/>
        </w:rPr>
        <w:t xml:space="preserve">　A3 五格草圖｜可選草圖，不另交；W16看本人安排與試讀決定｜姓名：＿＿＿＿　工作檔版本：＿＿＿＿</w:t>
      </w:r>
    </w:p>
    <w:p>
      <w:pPr>
        <w:spacing w:after="100"/>
      </w:pPr>
      <w:r>
        <w:rPr>
          <w:rFonts w:ascii="Arial Unicode MS" w:hAnsi="Arial Unicode MS" w:eastAsia="Arial Unicode MS"/>
          <w:b/>
          <w:color w:val="182233"/>
          <w:sz w:val="18"/>
        </w:rPr>
        <w:t>核心主張（先寫一句）：＿＿＿＿＿＿＿＿＿＿＿＿＿＿＿＿＿＿＿＿＿＿＿＿＿＿＿＿＿＿＿＿＿＿＿＿＿＿＿＿＿＿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  <w:gridCol w:w="4513"/>
        <w:gridCol w:w="4513"/>
        <w:gridCol w:w="4513"/>
      </w:tblGrid>
      <w:tr>
        <w:trPr>
          <w:trHeight w:val="6293"/>
        </w:trPr>
        <w:tc>
          <w:tcPr>
            <w:tcW w:type="dxa" w:w="4450"/>
            <w:vAlign w:val="top"/>
            <w:shd w:fill="F3F7FF"/>
            <w:tcBorders>
              <w:top w:val="single" w:sz="7" w:color="CBD5E1"/>
              <w:start w:val="single" w:sz="7" w:color="CBD5E1"/>
              <w:bottom w:val="single" w:sz="7" w:color="CBD5E1"/>
              <w:end w:val="single" w:sz="7" w:color="CBD5E1"/>
              <w:insideH w:val="single" w:sz="7" w:color="CBD5E1"/>
              <w:insideV w:val="single" w:sz="7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245CC2"/>
                <w:sz w:val="21"/>
              </w:rPr>
              <w:t>1｜問題與讀者</w:t>
            </w:r>
          </w:p>
          <w:p>
            <w:pPr>
              <w:spacing w:after="60" w:line="259" w:lineRule="auto"/>
            </w:pPr>
            <w:r>
              <w:rPr>
                <w:rFonts w:ascii="Arial Unicode MS" w:hAnsi="Arial Unicode MS" w:eastAsia="Arial Unicode MS"/>
                <w:b/>
                <w:color w:val="182233"/>
                <w:sz w:val="17"/>
              </w:rPr>
              <w:t>替誰釐清什麼？可核對說法、解釋現象或比較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5"/>
              </w:rPr>
              <w:t>□ 不限兩方案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5"/>
              </w:rPr>
              <w:t>□ 讀者知道要釐清什麼</w:t>
            </w:r>
          </w:p>
        </w:tc>
        <w:tc>
          <w:tcPr>
            <w:tcW w:type="dxa" w:w="4450"/>
            <w:vAlign w:val="top"/>
            <w:shd w:fill="FFFFFF"/>
            <w:tcBorders>
              <w:top w:val="single" w:sz="7" w:color="CBD5E1"/>
              <w:start w:val="single" w:sz="7" w:color="CBD5E1"/>
              <w:bottom w:val="single" w:sz="7" w:color="CBD5E1"/>
              <w:end w:val="single" w:sz="7" w:color="CBD5E1"/>
              <w:insideH w:val="single" w:sz="7" w:color="CBD5E1"/>
              <w:insideV w:val="single" w:sz="7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245CC2"/>
                <w:sz w:val="21"/>
              </w:rPr>
              <w:t>2｜暫時立場</w:t>
            </w:r>
          </w:p>
          <w:p>
            <w:pPr>
              <w:spacing w:after="60" w:line="259" w:lineRule="auto"/>
            </w:pPr>
            <w:r>
              <w:rPr>
                <w:rFonts w:ascii="Arial Unicode MS" w:hAnsi="Arial Unicode MS" w:eastAsia="Arial Unicode MS"/>
                <w:b/>
                <w:color w:val="182233"/>
                <w:sz w:val="17"/>
              </w:rPr>
              <w:t>現在傾向什麼？留下其他合理說法與條件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5"/>
              </w:rPr>
              <w:t>□ 說準其他理由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5"/>
              </w:rPr>
              <w:t>□ 立場可重申或縮小</w:t>
            </w:r>
          </w:p>
        </w:tc>
        <w:tc>
          <w:tcPr>
            <w:tcW w:type="dxa" w:w="4450"/>
            <w:vAlign w:val="top"/>
            <w:shd w:fill="F3F7FF"/>
            <w:tcBorders>
              <w:top w:val="single" w:sz="7" w:color="CBD5E1"/>
              <w:start w:val="single" w:sz="7" w:color="CBD5E1"/>
              <w:bottom w:val="single" w:sz="7" w:color="CBD5E1"/>
              <w:end w:val="single" w:sz="7" w:color="CBD5E1"/>
              <w:insideH w:val="single" w:sz="7" w:color="CBD5E1"/>
              <w:insideV w:val="single" w:sz="7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245CC2"/>
                <w:sz w:val="21"/>
              </w:rPr>
              <w:t>3｜資料如何相接</w:t>
            </w:r>
          </w:p>
          <w:p>
            <w:pPr>
              <w:spacing w:after="60" w:line="259" w:lineRule="auto"/>
            </w:pPr>
            <w:r>
              <w:rPr>
                <w:rFonts w:ascii="Arial Unicode MS" w:hAnsi="Arial Unicode MS" w:eastAsia="Arial Unicode MS"/>
                <w:b/>
                <w:color w:val="182233"/>
                <w:sz w:val="17"/>
              </w:rPr>
              <w:t>資料說＿＿；但它不能說＿＿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5"/>
              </w:rPr>
              <w:t>□ 有來源／總共多少人或幾份／適用到誰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5"/>
              </w:rPr>
              <w:t>□ 30 字也不能把話說過頭</w:t>
            </w:r>
          </w:p>
        </w:tc>
        <w:tc>
          <w:tcPr>
            <w:tcW w:type="dxa" w:w="4450"/>
            <w:vAlign w:val="top"/>
            <w:shd w:fill="FFFFFF"/>
            <w:tcBorders>
              <w:top w:val="single" w:sz="7" w:color="CBD5E1"/>
              <w:start w:val="single" w:sz="7" w:color="CBD5E1"/>
              <w:bottom w:val="single" w:sz="7" w:color="CBD5E1"/>
              <w:end w:val="single" w:sz="7" w:color="CBD5E1"/>
              <w:insideH w:val="single" w:sz="7" w:color="CBD5E1"/>
              <w:insideV w:val="single" w:sz="7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245CC2"/>
                <w:sz w:val="21"/>
              </w:rPr>
              <w:t>4｜限制與優先缺口</w:t>
            </w:r>
          </w:p>
          <w:p>
            <w:pPr>
              <w:spacing w:after="60" w:line="259" w:lineRule="auto"/>
            </w:pPr>
            <w:r>
              <w:rPr>
                <w:rFonts w:ascii="Arial Unicode MS" w:hAnsi="Arial Unicode MS" w:eastAsia="Arial Unicode MS"/>
                <w:b/>
                <w:color w:val="182233"/>
                <w:sz w:val="17"/>
              </w:rPr>
              <w:t>不知道什麼？錯了誰受影響？先處理哪項？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5"/>
              </w:rPr>
              <w:t>□ 樣本／測量／比較／例外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5"/>
              </w:rPr>
              <w:t>□ 不把責任推給對方</w:t>
            </w:r>
          </w:p>
        </w:tc>
        <w:tc>
          <w:tcPr>
            <w:tcW w:type="dxa" w:w="4450"/>
            <w:vAlign w:val="top"/>
            <w:shd w:fill="F3F7FF"/>
            <w:tcBorders>
              <w:top w:val="single" w:sz="7" w:color="CBD5E1"/>
              <w:start w:val="single" w:sz="7" w:color="CBD5E1"/>
              <w:bottom w:val="single" w:sz="7" w:color="CBD5E1"/>
              <w:end w:val="single" w:sz="7" w:color="CBD5E1"/>
              <w:insideH w:val="single" w:sz="7" w:color="CBD5E1"/>
              <w:insideV w:val="single" w:sz="7" w:color="CBD5E1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245CC2"/>
                <w:sz w:val="21"/>
              </w:rPr>
              <w:t>5｜條件與停止</w:t>
            </w:r>
          </w:p>
          <w:p>
            <w:pPr>
              <w:spacing w:after="60" w:line="259" w:lineRule="auto"/>
            </w:pPr>
            <w:r>
              <w:rPr>
                <w:rFonts w:ascii="Arial Unicode MS" w:hAnsi="Arial Unicode MS" w:eastAsia="Arial Unicode MS"/>
                <w:b/>
                <w:color w:val="182233"/>
                <w:sz w:val="17"/>
              </w:rPr>
              <w:t>什麼證據出現才續行？何時不擴大／停止？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5"/>
              </w:rPr>
              <w:t>□ 條件可觀察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5"/>
              </w:rPr>
              <w:t>□ 停止點不是口號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21"/>
        <w:gridCol w:w="7521"/>
        <w:gridCol w:w="7521"/>
      </w:tblGrid>
      <w:tr>
        <w:trPr>
          <w:trHeight w:val="3288"/>
        </w:trPr>
        <w:tc>
          <w:tcPr>
            <w:tcW w:type="dxa" w:w="7427"/>
            <w:vAlign w:val="top"/>
            <w:tcBorders>
              <w:top w:val="single" w:sz="7" w:color="CBD5E1"/>
              <w:start w:val="single" w:sz="7" w:color="CBD5E1"/>
              <w:bottom w:val="single" w:sz="7" w:color="CBD5E1"/>
              <w:end w:val="single" w:sz="7" w:color="CBD5E1"/>
              <w:insideH w:val="single" w:sz="7" w:color="CBD5E1"/>
              <w:insideV w:val="single" w:sz="7" w:color="CBD5E1"/>
            </w:tcBorders>
            <w:tcMar>
              <w:top w:w="75" w:type="dxa"/>
              <w:start w:w="95" w:type="dxa"/>
              <w:bottom w:w="60" w:type="dxa"/>
              <w:end w:w="95" w:type="dxa"/>
            </w:tcMar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245CC2"/>
                <w:sz w:val="18"/>
              </w:rPr>
              <w:t>實際人類讀者復述｜看完後闔上，寫他以為我在說什麼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182233"/>
                <w:sz w:val="15"/>
              </w:rPr>
              <w:t>第 1／2 輪復述（主張／根據／限制；猜的標『猜』）：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＿＿＿＿＿＿＿＿＿＿＿＿＿＿＿＿＿＿＿＿＿＿＿＿＿＿＿＿＿＿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182233"/>
                <w:sz w:val="15"/>
              </w:rPr>
              <w:t>□漏看 □安排不清 □資料未定 □理解相符；原句＿＿：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＿＿＿＿＿＿＿＿＿＿＿＿＿＿＿＿＿＿＿＿＿＿＿＿＿＿＿＿＿＿</w:t>
            </w:r>
          </w:p>
        </w:tc>
        <w:tc>
          <w:tcPr>
            <w:tcW w:type="dxa" w:w="7427"/>
            <w:vAlign w:val="top"/>
            <w:tcBorders>
              <w:top w:val="single" w:sz="7" w:color="CBD5E1"/>
              <w:start w:val="single" w:sz="7" w:color="CBD5E1"/>
              <w:bottom w:val="single" w:sz="7" w:color="CBD5E1"/>
              <w:end w:val="single" w:sz="7" w:color="CBD5E1"/>
              <w:insideH w:val="single" w:sz="7" w:color="CBD5E1"/>
              <w:insideV w:val="single" w:sz="7" w:color="CBD5E1"/>
            </w:tcBorders>
            <w:tcMar>
              <w:top w:w="75" w:type="dxa"/>
              <w:start w:w="95" w:type="dxa"/>
              <w:bottom w:w="60" w:type="dxa"/>
              <w:end w:w="95" w:type="dxa"/>
            </w:tcMar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B65116"/>
                <w:sz w:val="18"/>
              </w:rPr>
              <w:t>定位文字｜先把誤解當作者要檢查的線索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182233"/>
                <w:sz w:val="15"/>
              </w:rPr>
              <w:t>頁碼＋標題／原句：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＿＿＿＿＿＿＿＿＿＿＿＿＿＿＿＿＿＿＿＿＿＿＿＿＿＿＿＿＿＿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182233"/>
                <w:sz w:val="15"/>
              </w:rPr>
              <w:t>若認為讀者誤讀，文本依據是：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＿＿＿＿＿＿＿＿＿＿＿＿＿＿＿＿＿＿＿＿＿＿＿＿＿＿＿＿＿＿</w:t>
            </w:r>
          </w:p>
        </w:tc>
        <w:tc>
          <w:tcPr>
            <w:tcW w:type="dxa" w:w="7427"/>
            <w:vAlign w:val="top"/>
            <w:tcBorders>
              <w:top w:val="single" w:sz="7" w:color="CBD5E1"/>
              <w:start w:val="single" w:sz="7" w:color="CBD5E1"/>
              <w:bottom w:val="single" w:sz="7" w:color="CBD5E1"/>
              <w:end w:val="single" w:sz="7" w:color="CBD5E1"/>
              <w:insideH w:val="single" w:sz="7" w:color="CBD5E1"/>
              <w:insideV w:val="single" w:sz="7" w:color="CBD5E1"/>
            </w:tcBorders>
            <w:tcMar>
              <w:top w:w="75" w:type="dxa"/>
              <w:start w:w="95" w:type="dxa"/>
              <w:bottom w:w="60" w:type="dxa"/>
              <w:end w:w="95" w:type="dxa"/>
            </w:tcMar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B65116"/>
                <w:sz w:val="18"/>
              </w:rPr>
              <w:t>修訂或保留｜四問後再決定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182233"/>
                <w:sz w:val="15"/>
              </w:rPr>
              <w:t>改／不改與實際句子：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＿＿＿＿＿＿＿＿＿＿＿＿＿＿＿＿＿＿＿＿＿＿＿＿＿＿＿＿＿＿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color w:val="182233"/>
                <w:sz w:val="15"/>
              </w:rPr>
              <w:t>條件：＿＿＿＿　停止點：＿＿＿＿</w:t>
            </w:r>
          </w:p>
          <w:p>
            <w:pPr>
              <w:spacing w:after="20" w:line="240" w:lineRule="auto"/>
            </w:pPr>
            <w:r>
              <w:rPr>
                <w:rFonts w:ascii="Arial Unicode MS" w:hAnsi="Arial Unicode MS" w:eastAsia="Arial Unicode MS"/>
                <w:b w:val="0"/>
                <w:color w:val="4B5568"/>
                <w:sz w:val="16"/>
              </w:rPr>
              <w:t>＿＿＿＿＿＿＿＿＿＿＿＿＿＿＿＿＿＿＿＿＿＿＿＿＿＿＿＿＿＿</w:t>
            </w:r>
          </w:p>
        </w:tc>
      </w:tr>
    </w:tbl>
    <w:p>
      <w:pPr>
        <w:spacing w:before="60" w:after="0"/>
      </w:pPr>
      <w:r>
        <w:rPr>
          <w:rFonts w:ascii="Arial Unicode MS" w:hAnsi="Arial Unicode MS" w:eastAsia="Arial Unicode MS"/>
          <w:b/>
          <w:color w:val="4B5568"/>
          <w:sz w:val="16"/>
        </w:rPr>
        <w:t>四步檢查｜1. 回到真人復述。　2. 改內容，不只換裝飾。　3. 不把資料說過頭。　4. 寫出成立條件與停止點。若 AI 幫忙，記下最後用了或刪掉哪個建議；至少一筆復述來自真人。</w:t>
      </w:r>
    </w:p>
    <w:sectPr w:rsidR="00FC693F" w:rsidRPr="0006063C" w:rsidSect="00034616">
      <w:pgSz w:w="23811" w:h="16838" w:orient="landscape"/>
      <w:pgMar w:top="567" w:right="624" w:bottom="510" w:left="624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