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W6｜學科遷移・國文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課內 84–94 分｜先獨立試，再回查，不計分。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學測國綜第 9 題・印刷第 3 頁。第 9 題與相關段落節錄；其餘題組脈絡可由原卷回讀。</w:t>
      </w:r>
    </w:p>
    <w:p>
      <w:r>
        <w:drawing>
          <wp:inline xmlns:a="http://schemas.openxmlformats.org/drawingml/2006/main" xmlns:pic="http://schemas.openxmlformats.org/drawingml/2006/picture">
            <wp:extent cx="6264000" cy="1303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任務｜讀學科卡的第 9 題材料，先自己選答並留理由。把『題文說的線索』『角色的推論』『評論者的質疑』分開，指出各自的位置。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需要時回查｜這是評論文字轉述小說。題目問評論者的感嘆，不是在查現實案件的死因。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完整原題不等於全題必做。延伸可回家看；連結見本週投影與網站。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W6｜自己的解題來路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班級＿＿＿　座號＿＿＿　姓名＿＿＿＿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先不用 AI。正面可直接圈線索；未解完，記已走到的步驟或卡點。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回原文核對，再寫一句『這個線索能支持＿＿，但還不能直接推出＿＿』。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可拍自己的原答與詳解自用；不另上傳。學科卡夾回主本合收。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footerReference w:type="default" r:id="rId10"/>
      <w:pgSz w:w="11906" w:h="16838"/>
      <w:pgMar w:top="935" w:right="907" w:bottom="822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 Unicode MS" w:hAnsi="Arial Unicode MS" w:eastAsia="Arial Unicode MS"/>
        <w:b w:val="0"/>
        <w:sz w:val="18"/>
      </w:rPr>
      <w:t xml:space="preserve">W6・學科遷移・第 </w:t>
    </w:r>
    <w:fldSimple w:instr="PAGE"/>
    <w:r>
      <w:rPr>
        <w:rFonts w:ascii="Arial Unicode MS" w:hAnsi="Arial Unicode MS" w:eastAsia="Arial Unicode MS"/>
        <w:b w:val="0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