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keepLines w:val="0"/>
        <w:pageBreakBefore w:val="0"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W7 / 01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訊息一：公開才帶進教室</w:t>
      </w:r>
    </w:p>
    <w:p>
      <w:pPr>
        <w:keepNext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公開＝不用加好友、不用在群組或特定追蹤名單，陌生人也能從公開頁面看到。私訊、LINE 群組、IG 限動不用；改用下方教師素材 A。</w:t>
      </w:r>
    </w:p>
    <w:p>
      <w:pPr>
        <w:keepNext w:val="0"/>
        <w:keepLines w:val="0"/>
        <w:spacing w:before="0" w:after="16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班級 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______</w:t>
      </w: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　座號 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______</w:t>
      </w: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　姓名 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______________</w:t>
      </w: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　日期 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 / ____ / ____</w:t>
      </w:r>
    </w:p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01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公開檢查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□ 符合公開定義　□ 不確定／不符合，改用教師素材 A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02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素材一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我的公開短摘與來源；或教師素材 A：『還不關通知？你正在把專注力送給演算法！』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03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E／L／B 與證據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圈情緒 E、標籤 L、二分 B；抄至少兩個確切字詞，說明它想推我感覺、相信或做什麼。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pageBreakBefore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W7 / 02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訊息二：教師校準素材</w:t>
      </w:r>
    </w:p>
    <w:p>
      <w:pPr>
        <w:keepNext w:val="0"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教師自編，不是真實貼文，也不證明主張為真。今天只練拆手法。</w:t>
      </w:r>
    </w:p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01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素材二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『自律的人都在早起，你還在睡？不是贏在清晨，就是輸給懶惰。現在就設五點鬧鐘！』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02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E／L／B 與證據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圈出手法與至少兩個確切字詞；它想推我感覺、相信或做什麼？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03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兩則比較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兩則各自用了什麼手法？哪一個原詞讓我這樣判斷？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pageBreakBefore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W7 / 03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改寫與形成性判斷</w:t>
      </w:r>
    </w:p>
    <w:p>
      <w:pPr>
        <w:keepNext w:val="0"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看出手法不等於證明內容是假的；先保留可檢查的主張，再拿掉操弄。這一頁是 0 分練習，留下 Gate 2 歷程。</w:t>
      </w:r>
    </w:p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01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原主張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我選第＿＿則；原文真正想主張：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02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可討論版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限定對象、情境或比較方式；允許證據與反例進來。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03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最後判斷｜0 分練習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我拿掉＿＿，因為它□先推情緒 □先判斷人 □假設只有兩種；我保留＿＿，因為它可以用＿＿來檢查，並允許＿＿可能不同。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04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完成確認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□ 兩則標記　□ 至少兩個原詞　□ 可討論版　□ 拿掉／保留／檢查方式　｜W8：預讀同事件兩篇報導。</w:t>
      </w:r>
    </w:p>
    <w:p>
      <w:pPr>
        <w:keepNext/>
        <w:keepLines w:val="0"/>
        <w:pageBreakBefore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W7 / 04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自留札記｜這一頁不交</w:t>
      </w:r>
    </w:p>
    <w:p>
      <w:pPr>
        <w:keepNext w:val="0"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老師不讀、不計分；可不寫、遮住或撕下。其餘核心頁保留到 W9 關閉 Gate 2。</w:t>
      </w:r>
    </w:p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01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橋接欄｜收尾 30 秒，不評分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5B6573"/>
          <w:sz w:val="22"/>
        </w:rPr>
        <w:t>不評分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這週的招，我在＿＿科的＿＿（單元／題型）用得上，因為＿＿。寫到具體單元／題型才算；想不到就寫「這週的招是＿＿」。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02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只給自己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5B6573"/>
          <w:sz w:val="22"/>
        </w:rPr>
        <w:t>自留札記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我最容易被哪一種訊息手法抓住？下次遇到它，我想先停在哪一步？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1906" w:h="16838"/>
      <w:pgMar w:top="935" w:right="907" w:bottom="822" w:left="1134" w:header="397" w:footer="39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center"/>
    </w:pPr>
    <w:r>
      <w:rPr>
        <w:rFonts w:ascii="JetBrains Mono" w:hAnsi="JetBrains Mono" w:eastAsia="Arial Unicode MS"/>
        <w:b w:val="0"/>
        <w:i w:val="0"/>
        <w:color w:val="7B8491"/>
        <w:sz w:val="18"/>
      </w:rPr>
      <w:t xml:space="preserve">W7 · FILE-007 · 第 </w:t>
    </w:r>
    <w:r>
      <w:rPr>
        <w:rFonts w:ascii="JetBrains Mono" w:hAnsi="JetBrains Mono" w:eastAsia="Arial Unicode MS"/>
        <w:b w:val="0"/>
        <w:i w:val="0"/>
        <w:color w:val="7B8491"/>
        <w:sz w:val="18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JetBrains Mono" w:hAnsi="JetBrains Mono" w:eastAsia="Arial Unicode MS"/>
        <w:b w:val="0"/>
        <w:i w:val="0"/>
        <w:color w:val="7B8491"/>
        <w:sz w:val="18"/>
      </w:rPr>
      <w:t xml:space="preserve"> 頁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865" w:val="right"/>
        <w:tab w:pos="9865" w:val="right"/>
      </w:tabs>
      <w:spacing w:after="0" w:before="0"/>
    </w:pPr>
    <w:r>
      <w:rPr>
        <w:rFonts w:ascii="JetBrains Mono" w:hAnsi="JetBrains Mono" w:eastAsia="Arial Unicode MS"/>
        <w:b/>
        <w:i w:val="0"/>
        <w:color w:val="7B8491"/>
        <w:sz w:val="18"/>
      </w:rPr>
      <w:t>R.I.B. / W7 / FILE-007</w:t>
    </w:r>
    <w:r>
      <w:rPr>
        <w:rFonts w:ascii="Arial Unicode MS" w:hAnsi="Arial Unicode MS" w:eastAsia="Arial Unicode MS"/>
        <w:b w:val="0"/>
        <w:i w:val="0"/>
        <w:color w:val="7B8491"/>
        <w:sz w:val="18"/>
      </w:rPr>
      <w:tab/>
      <w:t>閱讀理解與表達 · 歷程本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93" w:lineRule="auto"/>
    </w:pPr>
    <w:rPr>
      <w:rFonts w:ascii="Arial Unicode MS" w:hAnsi="Arial Unicode MS" w:eastAsia="Arial Unicode MS"/>
      <w:color w:val="1A234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W7 歷程本｜看懂訊息怎麼抓住你</dc:title>
  <dc:subject>閱讀理解與表達 W7 學生歷程本</dc:subject>
  <dc:creator>松山高中｜閱讀理解與表達課程團隊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