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pageBreakBefore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PLAN B</w:t>
      </w:r>
    </w:p>
    <w:p>
      <w:pPr>
        <w:keepNext/>
        <w:keepLines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匿名事件卡＋配對六句</w:t>
      </w:r>
    </w:p>
    <w:p>
      <w:pPr>
        <w:keepNext/>
        <w:keepLines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把事件卡當作唯一事實底稿；不要猜作者沒有留下的事。</w:t>
      </w:r>
    </w:p>
    <w:p>
      <w:pPr>
        <w:keepNext w:val="0"/>
        <w:keepLines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 w:val="0"/>
        <w:keepLines/>
        <w:spacing w:before="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W2 是 0 分練習；保留這份個人查核至 W5 Gate 1。紙本提供材料，但句意理解、顏色選擇、依據核對與最後判斷由你負責。</w:t>
      </w:r>
    </w:p>
    <w:p>
      <w:pPr>
        <w:keepNext/>
        <w:keepLines/>
        <w:spacing w:before="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A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小 A 的上週六下午｜事實底稿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14:30，小 A 到社區圖書館，才發現忘了帶借書證，在門口等同學幫忙刷卡。 進館後讀了兩小時，中間換過一次位子，因為冷氣太強。 16:40 離開；回家路上開始下雨，小 A 沒有帶傘。</w:t>
            </w:r>
          </w:p>
        </w:tc>
      </w:tr>
    </w:tbl>
    <w:p>
      <w:pPr>
        <w:keepNext w:val="0"/>
        <w:keepLines/>
        <w:spacing w:before="40" w:after="8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確定沒有發生：沒有買任何飲料／沒有和家人通電話／沒有去便利商店。</w:t>
      </w:r>
    </w:p>
    <w:p>
      <w:pPr>
        <w:keepNext/>
        <w:keepLines/>
        <w:spacing w:before="8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B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根據事件卡寫成的六句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1. 下午兩點半，我到社區圖書館，才發現忘了帶借書證。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2. 我在門口等同學幫忙刷卡，進館後讀了大約兩小時。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3. 冷氣太強，我中途換過一次位子，才繼續把書看完。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4. 等在門口時，我很怕同學覺得我做事總是丟三落四。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5. 離開前我去便利商店買了熱飲，想讓自己暖一點。</w:t>
      </w:r>
    </w:p>
    <w:p>
      <w:pPr>
        <w:keepNext w:val="0"/>
        <w:keepLines/>
        <w:spacing w:before="0" w:after="40" w:line="259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6. 回家路上下起雨，我沒帶傘，心裡覺得今天特別倒楣。</w:t>
      </w:r>
    </w:p>
    <w:p>
      <w:pPr>
        <w:keepNext/>
        <w:keepLines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C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你的查核</w:t>
      </w:r>
    </w:p>
    <w:p>
      <w:pPr>
        <w:keepNext w:val="0"/>
        <w:keepLines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逐句標綠／紅／黃。若標綠，再勾：□ 事件卡已寫　□ 六句自己補對</w:t>
      </w:r>
    </w:p>
    <w:p>
      <w:pPr>
        <w:keepNext/>
        <w:keepLines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證據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至少抄下一句紅色或黃色原句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判斷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黃色缺什麼確認資料，或紅色憑什麼能確認沒有發生？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/>
        <w:spacing w:before="60" w:after="0" w:line="293" w:lineRule="auto"/>
        <w:pBdr>
          <w:left w:val="single" w:sz="10" w:space="5" w:color="1D4ED8"/>
        </w:pBdr>
      </w:pPr>
      <w:r>
        <w:rPr>
          <w:rFonts w:ascii="PingFang TC" w:hAnsi="PingFang TC" w:eastAsia="PingFang TC"/>
          <w:b/>
          <w:i w:val="0"/>
          <w:color w:val="1D4ED8"/>
          <w:sz w:val="22"/>
        </w:rPr>
        <w:t xml:space="preserve">提醒　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>同一句可以切開查核：外在事件可能是綠色，沒有紀錄的內心想法可能是黃色。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W2 / FILE-002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Plan B｜匿名事件卡＋配對六句</dc:title>
  <dc:subject>閱讀理解與表達 W2 無裝置等值備援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