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W14 / 01</w:t>
      </w:r>
    </w:p>
    <w:p>
      <w:pPr>
        <w:keepNext/>
        <w:keepLines w:val="0"/>
        <w:spacing w:before="0" w:after="80" w:line="252" w:lineRule="auto"/>
      </w:pPr>
      <w:r>
        <w:rPr>
          <w:rFonts w:ascii="Noto Sans TC Medium" w:hAnsi="Noto Sans TC Medium" w:eastAsia="Noto Sans TC Medium"/>
          <w:b w:val="0"/>
          <w:i w:val="0"/>
          <w:color w:val="1A2340"/>
          <w:sz w:val="44"/>
        </w:rPr>
        <w:t>最弱的一處與我的論證圖</w:t>
      </w:r>
    </w:p>
    <w:p>
      <w:pPr>
        <w:keepNext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課堂必寫｜先自己畫，再和組員比較；共同版圖存在小組工作檔。</w:t>
      </w:r>
    </w:p>
    <w:p>
      <w:pPr>
        <w:keepNext w:val="0"/>
        <w:keepLines w:val="0"/>
        <w:spacing w:before="0" w:after="16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班級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座號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姓名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______________</w:t>
      </w: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 xml:space="preserve">　日期 </w:t>
      </w:r>
      <w:r>
        <w:rPr>
          <w:rFonts w:ascii="JetBrains Mono" w:hAnsi="JetBrains Mono" w:eastAsia="Arial Unicode MS"/>
          <w:b w:val="0"/>
          <w:i w:val="0"/>
          <w:color w:val="1A2340"/>
          <w:sz w:val="22"/>
        </w:rPr>
        <w:t>____ / ____ / ____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我們論證最弱的一處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最弱的是＿＿，因為讀者可能會說＿＿。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我先畫的論證圖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問題寫在最上面當標題。資料、前提各一格，一起指向有限定的回答；限制、質疑接到它真正碰到的那一格。每個箭頭寫「支持／依賴／限制」。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03 比較後，我的圖哪裡要改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原本＿＿；改成＿＿，因為＿＿。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W14 / 02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這個例子動搖哪一句？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課堂必寫｜先自己判斷；外組試讀的原話與共同修改寫在共用稿。</w:t>
      </w:r>
    </w:p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01 會動搖回答的例子或質疑</w:t>
      </w:r>
    </w:p>
    <w:p>
      <w:pPr>
        <w:keepNext/>
        <w:keepLines w:val="0"/>
        <w:spacing w:before="0" w:after="60" w:line="324" w:lineRule="auto"/>
      </w:pPr>
      <w:r>
        <w:t>例子＿＿。它是 □假設情境 □有資料的實際反例。它碰到的是哪一句？＿＿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spacing w:before="14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30"/>
        </w:rPr>
        <w:t>02 它會改變我們的回答嗎</w:t>
      </w:r>
    </w:p>
    <w:p>
      <w:pPr>
        <w:keepNext/>
        <w:keepLines w:val="0"/>
        <w:spacing w:before="0" w:after="60" w:line="324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2"/>
        </w:rPr>
        <w:t>□加條件 □縮小回答 □改答 □有依據保留。理由：＿＿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82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W14 / 03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換一把溫度尺，關係還一樣嗎？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 w:val="0"/>
        <w:keepLines w:val="0"/>
        <w:spacing w:before="0" w:after="12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115 學測自然第 17 題及表 1｜印刷第 6 頁；依公開題材節錄／重排，任務為本課改編。</w:t>
      </w:r>
    </w:p>
    <w:p>
      <w:pPr>
        <w:keepNext w:val="0"/>
        <w:keepLines w:val="0"/>
        <w:spacing w:before="0" w:after="120" w:line="360" w:lineRule="auto"/>
      </w:pPr>
      <w:r>
        <w:rPr>
          <w:rFonts w:ascii="Noto Serif TC Medium" w:hAnsi="Noto Serif TC Medium" w:eastAsia="Noto Serif TC Medium" w:cs="Noto Serif TC Medium"/>
          <w:b w:val="0"/>
          <w:i w:val="0"/>
          <w:color w:val="1B3940"/>
          <w:sz w:val="24"/>
        </w:rPr>
        <w:t>原題列月球赤道日間均溫 121°C、夜間 −133°C，並給定：相同氣體分子的平均動能正比於克氏溫度（絕對溫度）。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月球赤道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日間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夜間</w:t>
            </w:r>
          </w:p>
        </w:tc>
      </w:tr>
      <w:tr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攝氏溫度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121°C</w:t>
            </w:r>
          </w:p>
        </w:tc>
        <w:tc>
          <w:tcPr>
            <w:tcW w:type="dxa" w:w="3288"/>
          </w:tcPr>
          <w:p>
            <w:pPr>
              <w:spacing w:line="312" w:lineRule="auto"/>
            </w:pPr>
            <w:r>
              <w:rPr>
                <w:rFonts w:ascii="Noto Sans TC" w:hAnsi="Noto Sans TC" w:eastAsia="Noto Sans TC" w:cs="Noto Sans TC"/>
                <w:b w:val="0"/>
                <w:color w:val="1B3940"/>
                <w:sz w:val="24"/>
              </w:rPr>
              <w:t>−133°C</w:t>
            </w:r>
          </w:p>
        </w:tc>
      </w:tr>
    </w:tbl>
    <w:p>
      <w:pPr>
        <w:keepNext/>
        <w:keepLines w:val="0"/>
        <w:spacing w:before="16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任務｜不重抄題文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同學用 121 ÷ (−133) 算日夜平均動能的倍數。把兩個溫度改畫在攝氏、克氏兩把尺上，查他的表示有沒有保留公式需要的關係，再自己算。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先備回查｜本題使用 T(K)≈t(°C)+273。正比的比值要使用公式指定的量。克氏溫度 0 K 是絕對零度；攝氏 0°C 是另一個刻度原點。</w:t>
      </w:r>
    </w:p>
    <w:p>
      <w:pPr>
        <w:keepNext/>
        <w:keepLines w:val="0"/>
        <w:spacing w:before="12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需要時才看提示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1｜看公式指定量：正比的是攝氏數值還是克氏溫度？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2｜標同一個狀態：121°C 與 −133°C 各對應幾 K？換尺沒有改變狀態。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3｜再取比值：日間÷夜間；這個比值可不可以直接從另一把尺的讀數取得？</w:t>
      </w:r>
    </w:p>
    <w:p>
      <w:pPr>
        <w:keepNext w:val="0"/>
        <w:keepLines w:val="0"/>
        <w:spacing w:before="12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W14：換表示法，要核對哪些關係保留、哪些關係改掉。</w:t>
      </w:r>
    </w:p>
    <w:p>
      <w:pPr>
        <w:keepNext w:val="0"/>
        <w:keepLines w:val="0"/>
        <w:spacing w:before="0" w:after="60" w:line="288" w:lineRule="auto"/>
      </w:pPr>
      <w:r>
        <w:rPr>
          <w:rFonts w:ascii="Noto Sans TC" w:hAnsi="Noto Sans TC" w:eastAsia="Noto Sans TC" w:cs="Noto Sans TC"/>
          <w:b w:val="0"/>
          <w:i w:val="0"/>
          <w:color w:val="4B6063"/>
          <w:sz w:val="19"/>
        </w:rPr>
        <w:t>完整原卷：https://www.ceec.edu.tw/files/file_pool/1/0q054346117821958325/06-115%E5%AD%B8%E6%B8%AC%E8%87%AA%E7%84%B6%E8%A9%A6%E5%8D%B7.pdf#page=7</w:t>
      </w:r>
    </w:p>
    <w:p>
      <w:pPr>
        <w:keepNext w:val="0"/>
        <w:keepLines w:val="0"/>
        <w:spacing w:before="0" w:after="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詳解在本週投影最後。整本收回後，從同一份線上歷程本取題；不另印一張卡。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W14 / 04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保留自己的解題來路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全班必做；先在課內練習，時間不足依教師交代回家完成。不另計分、不另上傳。</w:t>
      </w:r>
    </w:p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01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初答與依據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先自己解；可畫圖、圈原材料、寫算式或記卡點。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02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提示／回查／真實讀者回應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提示 □未用 □1 □2 □3；自己做：記一處回查發現。有搭檔才記對方實際說的話。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03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本人改／留與理由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哪個字、關係或步驟要改？保留也要指一處依據。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p>
      <w:pPr>
        <w:keepNext/>
        <w:keepLines w:val="0"/>
        <w:spacing w:before="100" w:after="4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04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 xml:space="preserve">  </w:t>
      </w: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看詳解，只核對一步</w:t>
      </w:r>
    </w:p>
    <w:p>
      <w:pPr>
        <w:keepNext w:val="0"/>
        <w:keepLines w:val="0"/>
        <w:spacing w:before="0" w:after="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不要把攝氏負值說成負的平均動能；數值換算可採原題近似 273。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  <w:left w:w="0" w:type="dxa"/>
              <w:right w:w="0" w:type="dxa"/>
            </w:tcMar>
            <w:tcBorders>
              <w:top w:val="nil"/>
              <w:bottom w:val="single" w:sz="6" w:space="0" w:color="769087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rPr>
                <w:rFonts w:ascii="Noto Sans TC" w:hAnsi="Noto Sans TC" w:eastAsia="Noto Sans TC" w:cs="Noto Sans TC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W14 · FILE-014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  <w:tab w:pos="9865" w:val="right"/>
        <w:tab w:pos="9865" w:val="right"/>
      </w:tabs>
      <w:spacing w:after="0" w:before="0" w:line="288" w:lineRule="auto"/>
    </w:pPr>
    <w:r>
      <w:rPr>
        <w:rFonts w:ascii="JetBrains Mono" w:hAnsi="JetBrains Mono" w:eastAsia="Arial Unicode MS"/>
        <w:b/>
        <w:i w:val="0"/>
        <w:color w:val="7B8491"/>
        <w:sz w:val="18"/>
      </w:rPr>
      <w:t>R.I.B. / W14 / FILE-014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b w:val="0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W14 歷程本｜做出報告最關鍵的一頁</dc:title>
  <dc:subject>閱讀理解與表達 W14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