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STHeiti" w:ascii="JetBrains Mono" w:hAnsi="JetBrains Mono"/>
          <w:b/>
          <w:i w:val="false"/>
          <w:color w:val="1D4ED8"/>
          <w:sz w:val="22"/>
        </w:rPr>
        <w:t>W9 / 01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STHeiti" w:hAnsi="STHeiti"/>
          <w:b/>
          <w:i w:val="false"/>
          <w:color w:val="1A2340"/>
          <w:sz w:val="44"/>
        </w:rPr>
        <w:t xml:space="preserve">取回 </w:t>
      </w:r>
      <w:r>
        <w:rPr>
          <w:rFonts w:eastAsia="STHeiti"/>
          <w:b/>
          <w:i w:val="false"/>
          <w:color w:val="1A2340"/>
          <w:sz w:val="44"/>
        </w:rPr>
        <w:t>W8</w:t>
      </w:r>
      <w:r>
        <w:rPr>
          <w:rFonts w:ascii="STHeiti" w:hAnsi="STHeiti"/>
          <w:b/>
          <w:i w:val="false"/>
          <w:color w:val="1A2340"/>
          <w:sz w:val="44"/>
        </w:rPr>
        <w:t>，不重寫整篇</w:t>
      </w:r>
    </w:p>
    <w:p>
      <w:pPr>
        <w:pStyle w:val="Normal"/>
        <w:keepNext w:val="true"/>
        <w:keepLines w:val="false"/>
        <w:spacing w:lineRule="auto" w:line="293" w:before="0" w:after="140"/>
        <w:rPr/>
      </w:pPr>
      <w:r>
        <w:rPr>
          <w:rFonts w:ascii="STHeiti" w:hAnsi="STHeiti"/>
          <w:b w:val="false"/>
          <w:i w:val="false"/>
          <w:color w:val="5B6573"/>
          <w:sz w:val="22"/>
        </w:rPr>
        <w:t xml:space="preserve">本週 </w:t>
      </w:r>
      <w:r>
        <w:rPr>
          <w:rFonts w:eastAsia="STHeiti"/>
          <w:b w:val="false"/>
          <w:i w:val="false"/>
          <w:color w:val="5B6573"/>
          <w:sz w:val="22"/>
        </w:rPr>
        <w:t xml:space="preserve">3 </w:t>
      </w:r>
      <w:r>
        <w:rPr>
          <w:rFonts w:ascii="STHeiti" w:hAnsi="STHeiti"/>
          <w:b w:val="false"/>
          <w:i w:val="false"/>
          <w:color w:val="5B6573"/>
          <w:sz w:val="22"/>
        </w:rPr>
        <w:t xml:space="preserve">分只看前 </w:t>
      </w:r>
      <w:r>
        <w:rPr>
          <w:rFonts w:eastAsia="STHeiti"/>
          <w:b w:val="false"/>
          <w:i w:val="false"/>
          <w:color w:val="5B6573"/>
          <w:sz w:val="22"/>
        </w:rPr>
        <w:t xml:space="preserve">30 </w:t>
      </w:r>
      <w:r>
        <w:rPr>
          <w:rFonts w:ascii="STHeiti" w:hAnsi="STHeiti"/>
          <w:b w:val="false"/>
          <w:i w:val="false"/>
          <w:color w:val="5B6573"/>
          <w:sz w:val="22"/>
        </w:rPr>
        <w:t>分鐘冷文本題本；以下是方法補強，不另加作業。</w:t>
      </w:r>
    </w:p>
    <w:p>
      <w:pPr>
        <w:pStyle w:val="Normal"/>
        <w:keepNext w:val="false"/>
        <w:keepLines w:val="false"/>
        <w:spacing w:lineRule="auto" w:line="293" w:before="0" w:after="160"/>
        <w:rPr/>
      </w:pPr>
      <w:r>
        <w:rPr>
          <w:rFonts w:ascii="STHeiti" w:hAnsi="STHeiti"/>
          <w:b w:val="false"/>
          <w:i w:val="false"/>
          <w:color w:val="5B6573"/>
          <w:sz w:val="22"/>
        </w:rPr>
        <w:t xml:space="preserve">班級 </w:t>
      </w:r>
      <w:r>
        <w:rPr>
          <w:rFonts w:eastAsia="STHeiti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STHeiti" w:hAnsi="STHeiti"/>
          <w:b w:val="false"/>
          <w:i w:val="false"/>
          <w:color w:val="5B6573"/>
          <w:sz w:val="22"/>
        </w:rPr>
        <w:t xml:space="preserve">　座號 </w:t>
      </w:r>
      <w:r>
        <w:rPr>
          <w:rFonts w:eastAsia="STHeiti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STHeiti" w:hAnsi="STHeiti"/>
          <w:b w:val="false"/>
          <w:i w:val="false"/>
          <w:color w:val="5B6573"/>
          <w:sz w:val="22"/>
        </w:rPr>
        <w:t xml:space="preserve">　姓名 </w:t>
      </w:r>
      <w:r>
        <w:rPr>
          <w:rFonts w:eastAsia="STHeiti" w:ascii="JetBrains Mono" w:hAnsi="JetBrains Mono"/>
          <w:b w:val="false"/>
          <w:i w:val="false"/>
          <w:color w:val="1A2340"/>
          <w:sz w:val="22"/>
        </w:rPr>
        <w:t>______________</w:t>
      </w:r>
      <w:r>
        <w:rPr>
          <w:rFonts w:ascii="STHeiti" w:hAnsi="STHeiti"/>
          <w:b w:val="false"/>
          <w:i w:val="false"/>
          <w:color w:val="5B6573"/>
          <w:sz w:val="22"/>
        </w:rPr>
        <w:t xml:space="preserve">　日期 </w:t>
      </w:r>
      <w:r>
        <w:rPr>
          <w:rFonts w:eastAsia="STHeiti" w:ascii="JetBrains Mono" w:hAnsi="JetBrains Mono"/>
          <w:b w:val="false"/>
          <w:i w:val="false"/>
          <w:color w:val="1A2340"/>
          <w:sz w:val="22"/>
        </w:rPr>
        <w:t>____ / ____ / ____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01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原立場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 xml:space="preserve">從 </w:t>
      </w:r>
      <w:r>
        <w:rPr>
          <w:rFonts w:eastAsia="STHeiti"/>
          <w:b w:val="false"/>
          <w:i w:val="false"/>
          <w:color w:val="1A2340"/>
          <w:sz w:val="22"/>
        </w:rPr>
        <w:t xml:space="preserve">W8 </w:t>
      </w:r>
      <w:r>
        <w:rPr>
          <w:rFonts w:ascii="STHeiti" w:hAnsi="STHeiti"/>
          <w:b w:val="false"/>
          <w:i w:val="false"/>
          <w:color w:val="1A2340"/>
          <w:sz w:val="22"/>
        </w:rPr>
        <w:t>抄回最重要的一句：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02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最強根據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我最依賴哪個確切數字或原句？它只能支持到哪裡？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03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最危險弱點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目前最可能站不住的是哪個前提、範圍或未處理對象？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STHeiti" w:ascii="JetBrains Mono" w:hAnsi="JetBrains Mono"/>
          <w:b/>
          <w:i w:val="false"/>
          <w:color w:val="1D4ED8"/>
          <w:sz w:val="22"/>
        </w:rPr>
        <w:t>W9 / 02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STHeiti" w:hAnsi="STHeiti"/>
          <w:b/>
          <w:i w:val="false"/>
          <w:color w:val="1A2340"/>
          <w:sz w:val="44"/>
        </w:rPr>
        <w:t>只保存最有力一問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STHeiti" w:hAnsi="STHeiti"/>
          <w:b w:val="false"/>
          <w:i w:val="false"/>
          <w:color w:val="5B6573"/>
          <w:sz w:val="22"/>
        </w:rPr>
        <w:t xml:space="preserve">可用 </w:t>
      </w:r>
      <w:r>
        <w:rPr>
          <w:rFonts w:eastAsia="STHeiti"/>
          <w:b w:val="false"/>
          <w:i w:val="false"/>
          <w:color w:val="5B6573"/>
          <w:sz w:val="22"/>
        </w:rPr>
        <w:t>AI</w:t>
      </w:r>
      <w:r>
        <w:rPr>
          <w:rFonts w:ascii="STHeiti" w:hAnsi="STHeiti"/>
          <w:b w:val="false"/>
          <w:i w:val="false"/>
          <w:color w:val="5B6573"/>
          <w:sz w:val="22"/>
        </w:rPr>
        <w:t xml:space="preserve">，也可抽教師問題卡；兩條路徑等值，不使用 </w:t>
      </w:r>
      <w:r>
        <w:rPr>
          <w:rFonts w:eastAsia="STHeiti"/>
          <w:b w:val="false"/>
          <w:i w:val="false"/>
          <w:color w:val="5B6573"/>
          <w:sz w:val="22"/>
        </w:rPr>
        <w:t xml:space="preserve">AI </w:t>
      </w:r>
      <w:r>
        <w:rPr>
          <w:rFonts w:ascii="STHeiti" w:hAnsi="STHeiti"/>
          <w:b w:val="false"/>
          <w:i w:val="false"/>
          <w:color w:val="5B6573"/>
          <w:sz w:val="22"/>
        </w:rPr>
        <w:t>不扣分。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01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使用方式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 xml:space="preserve">□ </w:t>
      </w:r>
      <w:r>
        <w:rPr>
          <w:rFonts w:eastAsia="STHeiti"/>
          <w:b w:val="false"/>
          <w:i w:val="false"/>
          <w:color w:val="1A2340"/>
          <w:sz w:val="22"/>
        </w:rPr>
        <w:t>AI</w:t>
      </w:r>
      <w:r>
        <w:rPr>
          <w:rFonts w:ascii="STHeiti" w:hAnsi="STHeiti"/>
          <w:b w:val="false"/>
          <w:i w:val="false"/>
          <w:color w:val="1A2340"/>
          <w:sz w:val="22"/>
        </w:rPr>
        <w:t>　□ 紙本卡　□ 自己提問　｜題號或方式：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02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最有力追問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請逐字抄一問；它挑戰：□ 證據 □ 前提 □ 適用範圍 □ 未處理對象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03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我的初答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我現在能回答什麼？哪個地方仍待查？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STHeiti" w:ascii="JetBrains Mono" w:hAnsi="JetBrains Mono"/>
          <w:b/>
          <w:i w:val="false"/>
          <w:color w:val="1D4ED8"/>
          <w:sz w:val="22"/>
        </w:rPr>
        <w:t>W9 / 03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STHeiti" w:hAnsi="STHeiti"/>
          <w:b/>
          <w:i w:val="false"/>
          <w:color w:val="1A2340"/>
          <w:sz w:val="44"/>
        </w:rPr>
        <w:t>修正或重申｜不另計分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STHeiti" w:hAnsi="STHeiti"/>
          <w:b w:val="false"/>
          <w:i w:val="false"/>
          <w:color w:val="5B6573"/>
          <w:sz w:val="22"/>
        </w:rPr>
        <w:t>換邊不是唯一進步；維持也要寫出可被未來證據推翻的界線。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01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決定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□ 修正　□ 加條件　□ 縮小　□ 暫停　□ 用更強理由重申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02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新版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我目前決定＿＿，因為＿＿。我要觀察＿＿；如果＿＿，我會停止或改變＿＿。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03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eastAsia="STHeiti"/>
          <w:b/>
          <w:i w:val="false"/>
          <w:color w:val="1A2340"/>
          <w:sz w:val="30"/>
        </w:rPr>
        <w:t xml:space="preserve">W10 </w:t>
      </w:r>
      <w:r>
        <w:rPr>
          <w:rFonts w:ascii="STHeiti" w:hAnsi="STHeiti"/>
          <w:b/>
          <w:i w:val="false"/>
          <w:color w:val="1A2340"/>
          <w:sz w:val="30"/>
        </w:rPr>
        <w:t>待查問題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從答不出來、也還沒查過的地方，寫成一句可搜尋的問題：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STHeiti" w:ascii="JetBrains Mono" w:hAnsi="JetBrains Mono"/>
          <w:b/>
          <w:i w:val="false"/>
          <w:color w:val="1D4ED8"/>
          <w:sz w:val="22"/>
        </w:rPr>
        <w:t>W9 / 04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STHeiti" w:hAnsi="STHeiti"/>
          <w:b/>
          <w:i w:val="false"/>
          <w:color w:val="1A2340"/>
          <w:sz w:val="44"/>
        </w:rPr>
        <w:t>自留札記｜這一頁不交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STHeiti" w:hAnsi="STHeiti"/>
          <w:b w:val="false"/>
          <w:i w:val="false"/>
          <w:color w:val="5B6573"/>
          <w:sz w:val="22"/>
        </w:rPr>
        <w:t xml:space="preserve">老師不讀、不計分；可不寫、遮住，或在 </w:t>
      </w:r>
      <w:r>
        <w:rPr>
          <w:rFonts w:eastAsia="STHeiti"/>
          <w:b w:val="false"/>
          <w:i w:val="false"/>
          <w:color w:val="5B6573"/>
          <w:sz w:val="22"/>
        </w:rPr>
        <w:t xml:space="preserve">W12 </w:t>
      </w:r>
      <w:r>
        <w:rPr>
          <w:rFonts w:ascii="STHeiti" w:hAnsi="STHeiti"/>
          <w:b w:val="false"/>
          <w:i w:val="false"/>
          <w:color w:val="5B6573"/>
          <w:sz w:val="22"/>
        </w:rPr>
        <w:t>收件前撕下。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01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只給自己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哪一個追問真的讓我停下來想？我不想急著回答的理由是什麼？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20" w:right="1020" w:gutter="0" w:header="397" w:top="879" w:footer="397" w:bottom="8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STHeiti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STHeiti" w:ascii="JetBrains Mono" w:hAnsi="JetBrains Mono"/>
        <w:b w:val="false"/>
        <w:i w:val="false"/>
        <w:color w:val="7B8491"/>
        <w:sz w:val="18"/>
      </w:rPr>
      <w:t xml:space="preserve">W9 · FILE-009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STHeiti" w:ascii="JetBrains Mono" w:hAnsi="JetBrains Mono"/>
        <w:b w:val="false"/>
        <w:i w:val="false"/>
        <w:color w:val="7B8491"/>
        <w:sz w:val="18"/>
      </w:rPr>
      <w:t xml:space="preserve">W9 · FILE-009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STHeiti" w:ascii="JetBrains Mono" w:hAnsi="JetBrains Mono"/>
        <w:b/>
        <w:i w:val="false"/>
        <w:color w:val="7B8491"/>
        <w:sz w:val="18"/>
      </w:rPr>
      <w:t>R.I.B. / W9 / FILE-009</w:t>
    </w:r>
    <w:r>
      <w:rPr>
        <w:rFonts w:eastAsia="STHeiti"/>
        <w:b w:val="false"/>
        <w:i w:val="false"/>
        <w:color w:val="7B8491"/>
        <w:sz w:val="18"/>
      </w:rPr>
      <w:tab/>
    </w:r>
    <w:r>
      <w:rPr>
        <w:rFonts w:ascii="STHeiti" w:hAnsi="STHeiti"/>
        <w:b w:val="false"/>
        <w:i w:val="false"/>
        <w:color w:val="7B8491"/>
        <w:sz w:val="18"/>
      </w:rPr>
      <w:t xml:space="preserve">閱讀理解與表達 </w:t>
    </w:r>
    <w:r>
      <w:rPr>
        <w:rFonts w:eastAsia="STHeiti"/>
        <w:b w:val="false"/>
        <w:i w:val="false"/>
        <w:color w:val="7B8491"/>
        <w:sz w:val="18"/>
      </w:rPr>
      <w:t xml:space="preserve">· </w:t>
    </w:r>
    <w:r>
      <w:rPr>
        <w:rFonts w:ascii="STHeiti" w:hAnsi="STHeiti"/>
        <w:b w:val="false"/>
        <w:i w:val="false"/>
        <w:color w:val="7B8491"/>
        <w:sz w:val="18"/>
      </w:rPr>
      <w:t>歷程本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STHeiti" w:ascii="JetBrains Mono" w:hAnsi="JetBrains Mono"/>
        <w:b/>
        <w:i w:val="false"/>
        <w:color w:val="7B8491"/>
        <w:sz w:val="18"/>
      </w:rPr>
      <w:t>R.I.B. / W9 / FILE-009</w:t>
    </w:r>
    <w:r>
      <w:rPr>
        <w:rFonts w:eastAsia="STHeiti"/>
        <w:b w:val="false"/>
        <w:i w:val="false"/>
        <w:color w:val="7B8491"/>
        <w:sz w:val="18"/>
      </w:rPr>
      <w:tab/>
    </w:r>
    <w:r>
      <w:rPr>
        <w:rFonts w:ascii="STHeiti" w:hAnsi="STHeiti"/>
        <w:b w:val="false"/>
        <w:i w:val="false"/>
        <w:color w:val="7B8491"/>
        <w:sz w:val="18"/>
      </w:rPr>
      <w:t xml:space="preserve">閱讀理解與表達 </w:t>
    </w:r>
    <w:r>
      <w:rPr>
        <w:rFonts w:eastAsia="STHeiti"/>
        <w:b w:val="false"/>
        <w:i w:val="false"/>
        <w:color w:val="7B8491"/>
        <w:sz w:val="18"/>
      </w:rPr>
      <w:t xml:space="preserve">· </w:t>
    </w:r>
    <w:r>
      <w:rPr>
        <w:rFonts w:ascii="STHeiti" w:hAnsi="STHeiti"/>
        <w:b w:val="false"/>
        <w:i w:val="false"/>
        <w:color w:val="7B8491"/>
        <w:sz w:val="18"/>
      </w:rPr>
      <w:t>歷程本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93" w:before="0" w:after="100"/>
      <w:jc w:val="start"/>
    </w:pPr>
    <w:rPr>
      <w:rFonts w:ascii="STHeiti" w:hAnsi="STHeiti" w:eastAsia="STHeiti" w:cs=""/>
      <w:color w:val="1A234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LibreOfficeDev/26.8.0.0.alpha0$MacOSX_AARCH64 LibreOffice_project/2c87e51eeaa2b413ff4ae097b2705eea1995d8e5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松山高中｜閱讀理解與表達課程團隊</dc:creator>
  <dc:description>generated by python-docx</dc:description>
  <dc:language>zh-Hant</dc:language>
  <cp:lastModifiedBy/>
  <dcterms:modified xsi:type="dcterms:W3CDTF">2013-12-23T23:15:00Z</dcterms:modified>
  <cp:revision>1</cp:revision>
  <dc:subject>閱讀理解與表達 W9 學生歷程本</dc:subject>
  <dc:title>W9 歷程本｜讓反方測試你的立場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