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先自己讀，再一起釐清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題材代號：＿＿（T1–T6）｜先到作品牆確認本組題材，再讀原文。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知識點｜把問題畫成一條登山路線</w:t>
      </w:r>
    </w:p>
    <w:p>
      <w:pPr>
        <w:spacing w:after="40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744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74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策略參考：李佳達於同期訪談分享的密涅瓦訓練經驗；本課教學改寫。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01｜現況：我選的兩處資料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選兩處相關原文，短語摘記並標來源與位置；條件寫對象、時間或適用範圍。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原句：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條件：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沒交代的事：</w:t>
            </w:r>
          </w:p>
        </w:tc>
      </w:tr>
    </w:tbl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02｜目標：想改善成什麼樣？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寫出希望改變的狀態；再想誰會受影響、有哪些需求要考慮。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03｜先想兩種可行做法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各用一句話：誰做什麼，改善哪個障礙？兩種都要可行；限制或疑問標待查。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甲做法：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乙做法：</w:t>
            </w:r>
          </w:p>
        </w:tc>
      </w:tr>
    </w:tbl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04｜組內分享後，我補記什麼？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每人1分鐘：指一處原文，說目標與甲、乙做法。</w:t>
        <w:br/>
        <w:t>一起核對2分鐘；各自補記1分鐘：保留或修正什麼？為什麼？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我的提案書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姓名：＿＿＿＿＿＿＿　題材：T＿＿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提案名稱（要改什麼）：＿＿＿＿＿＿＿＿＿＿　寫給：＿＿＿＿＿＿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一句提案｜我建議＿＿＿＿＿＿＿＿＿＿＿＿＿＿＿＿＿＿＿＿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交件｜交流、改留後，拍完整 p.2 上傳作品牆；只填提案名稱，不重打反思。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01｜我的根據與目標</w:t>
      </w:r>
    </w:p>
    <w:p>
      <w:pPr>
        <w:keepNext w:val="0"/>
        <w:keepLines w:val="0"/>
        <w:spacing w:before="0" w:after="16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標兩處依據與原句位置；說明現況、目標、可能障礙與本次限制（對誰、多久內）。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02｜具體做法與取捨</w:t>
      </w:r>
    </w:p>
    <w:p>
      <w:pPr>
        <w:keepNext w:val="0"/>
        <w:keepLines w:val="0"/>
        <w:spacing w:before="0" w:after="20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誰在什麼情況下做什麼？比起另一案，為何選它？代價與限制是什麼？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03｜何時需要調整</w:t>
      </w:r>
    </w:p>
    <w:p>
      <w:pPr>
        <w:keepNext w:val="0"/>
        <w:keepLines w:val="0"/>
        <w:spacing w:before="0" w:after="9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實施後觀察什麼？出現什麼情況，我會怎麼改？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交流後的決定｜保留初稿，用另一色筆補改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問法｜你建議＿＿。如果＿＿，那＿＿要怎麼辦？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提問者姓名：＿＿＿＿＿　實際問句：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我修改／保留什麼？為什麼？可在原稿旁補改，這裡指出位置與理由。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寫完最後檢查｜四個提案提問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現況｜現在發生什麼？依材料分清已知與未知。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目標｜想改善成什麼樣？誰會受影響？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 障礙與限制｜什麼擋路？哪些條件這次須接受？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 提案｜比較甲乙，為何選它？說明代價與調整條件。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學科遷移｜退休制度怎麼改？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課堂必寫｜共12分鐘；個人作答，不使用AI；不另計分或上傳。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41–42 題｜原卷第 11 頁（PDF 第 12 頁）；依原題整理改寫，選項文字簡化；非原文逐字引用。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題設為某國的假設制度，不是臺灣現行退休規定。</w:t>
      </w:r>
    </w:p>
    <w:p>
      <w:pPr>
        <w:keepNext w:val="0"/>
        <w:keepLines w:val="0"/>
        <w:spacing w:before="0" w:after="2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某國勞保基金由雇主、勞工、政府共同負擔保費，目前面臨破產風險。政府決定不調高保費率，以預算補貼基金，並把退休給付從一次領改成按月領。法定退休年齡為65歲；未滿65歲申請退休者，年金減少20%。</w:t>
      </w:r>
    </w:p>
    <w:p>
      <w:pPr>
        <w:keepNext w:val="0"/>
        <w:keepLines w:val="0"/>
        <w:spacing w:before="0" w:after="2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學者甲發現：體力勞工平均55歲退休，非體力勞工平均62歲退休。前者通常更早開始工作，工作較傷身，平均剩餘壽命也較短。甲擔心，統一的減額規則會造成勞工之間的不平等。</w:t>
      </w:r>
    </w:p>
    <w:p>
      <w:pPr>
        <w:keepNext w:val="0"/>
        <w:keepLines w:val="0"/>
        <w:spacing w:before="0" w:after="2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詞語｜年金＝退休後定期領取的款項；減額20%＝只領原額的80%。</w:t>
      </w:r>
    </w:p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41｜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補貼的機會成本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政府用預算補貼基金，最可能犧牲哪個其他用途？（機會成本）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　增加勞工對政府的支持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　其他公共建設可用的預算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C　勞工透過抗議表達的不滿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D　企業因營運成本增加而失去的競爭力</w:t>
      </w:r>
    </w:p>
    <w:p>
      <w:pPr>
        <w:keepNext w:val="0"/>
        <w:keepLines w:val="0"/>
        <w:spacing w:before="1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我選＿＿；這筆預算原本還能用來：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10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接著完成p.4。先保留初答，再看投影解說。</w:t>
      </w:r>
    </w:p>
    <w:p>
      <w:pPr>
        <w:spacing w:line="312" w:lineRule="auto"/>
      </w:pPr>
      <w:hyperlink r:id="rId12">
        <w:r>
          <w:rPr>
            <w:sz w:val="18"/>
          </w:rPr>
          <w:t>原卷出處｜大考中心 ceec.edu.tw → 115學測 → 社會 → 第11頁（電子版可點）</w:t>
        </w:r>
      </w:hyperlink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選方案，說清效果與界線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沿用p.3的材料。可以畫箭頭或寫短語；保留初答，不必另寫一份提案書。</w:t>
      </w:r>
    </w:p>
    <w:p>
      <w:pPr>
        <w:keepNext/>
        <w:keepLines w:val="0"/>
        <w:spacing w:before="1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42｜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哪個修正回應了問題？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哪項修正最直接回應學者甲？選一項，並說明具體效果。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①　按勞動貢獻多寡，給不同金額的年金。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②　按開始工作的年齡，決定可退休的年齡。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③　體力勞工在55–64歲退休，免扣年金。</w:t>
      </w:r>
    </w:p>
    <w:p>
      <w:pPr>
        <w:keepNext w:val="0"/>
        <w:keepLines w:val="0"/>
        <w:spacing w:before="16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具體效果（25字內）｜可縮減……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10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本課追問｜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修正之後，還有什麼沒解決？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你選的修正處理了什麼問題？還有哪個問題沒有因此解決？這是本課加問，不是原考題。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處理了：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尚未解決：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看解說後｜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我修正或保留哪一步？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用另一色筆指出一處依據與理由；保留答案也要說明。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W8 · FILE-008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W8 / FILE-008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ceec.edu.tw/files/file_pool/1/0Q026477429205717282/05-115%E5%AD%B8%E6%B8%AC%E7%A4%BE%E6%9C%83%E7%A7%91.pdf#page=12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歷程本｜看見不同需求，我建議怎麼做？</dc:title>
  <dc:subject>閱讀理解與表達 W8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