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以真實廣告學三色查核，再用同一套規則查 AI 與本人短記錄。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真實廣告｜先讀資料，再查說法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6"/>
        </w:rPr>
        <w:t>foodpanda｜一起迎向新學期 第二杯半價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星巴克官網｜2026/8/26–9/8；2026-09-05 擷取。以下為教師摘要，段號供回查；完整辦法以原文為準。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A1｜日期與優惠　活動日期為 2026/8/26–9/8，指定飲品第二杯半價。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A2｜品項與杯型　指定巧克力可可碎片星冰樂、冰焦糖奶香紅茶那堤、冰奶香臻果風味摩卡；兩杯都須大杯或以上。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A3｜購買方式　適用透過 foodpanda 提供外送服務的星巴克門市；門市現場點購不適用。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A4｜運費與庫存　運費依平台規定；商品依門市庫存，售完為止。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https://www.starbucks.com.tw/stores/allevent/show.jspx?n=5332</w:t>
      </w:r>
    </w:p>
    <w:p>
      <w:pPr>
        <w:keepNext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15–25 分｜兩句均為教師另擬，不是店家原話。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1. 到門市現場點購，也能用這個優惠。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□綠 □紅 □黃；依據／段號或缺什麼：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2. 用這個優惠外送，不用再付運費。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□綠 □紅 □黃；依據／段號或缺什麼：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搭檔問了什麼？選一句改／留並補理由（原答不擦）：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自己先寫，也查自己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25–30 分｜留下本人原句；今天不練長篇描寫。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一件近期小事｜3–4 句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🔒 不使用 AI｜寫讓不在場的人知道發生什麼。人物用代號，地點概括；記不清楚就標明，不必補成完整故事。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等值公共路徑：不使用生活內容，可根據第 1 頁廣告，親自寫 3–4 句班群提醒。標明「根據公共材料」，不假裝自己買過；不用真的發送。</w:t>
      </w:r>
    </w:p>
    <w:p>
      <w:pPr>
        <w:keepNext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近期小事　□ 公共材料提醒；原句不要擦掉。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50–64 分｜回查自己的原句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選要查的短語，依實際證據判斷；在原文圈記，完整理由留第 4 頁。不把自己的記憶或漂亮文字直接當成已證實。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公共路徑回第 1 頁與原公告；個人紀錄只自己查看，不交私人截圖。兩條路都由本人判斷，同樣完成。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題材類型：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概括情境：________________________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必要線索：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題材輪廓（2–3 句；近期小事或公共材料提醒）：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請根據資訊卡的題材，寫一段短文。只寫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的指令。只截首次六句，圈出要查片段；不截資訊卡或整段聊天，下課前再上傳。公共路徑只提供第 1 頁摘要。沒有裝置／不想提供生活線索，用成對 Plan B；老師協助備份。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針對圈出的片段判色。同句可分開判；短記支持／衝突依據或缺什麼，不抄六句。圈選一列說明；全綠選依據最薄弱的一句。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回到本人原句，用三色筆標記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70–73 小座號先分享、73–76 換手、76–78 各補 06。□ 自己的一小段 □ 公開例句；搭檔問：需要什麼證據？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回家另紙寫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Classroom。保留原始答案；W3 可接著選材，W4 做圖卡、W5 雙人改作，W17／W18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先保留初答；聽老師口令再看投影的新資訊。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07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學測自然第 21 題・印刷第 7 頁。原題與原表；三句查核說法為本課另擬。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任務｜只查兩句本課另擬說法：①甲比丁酸；②甲一定比丙酸。各寫支持、衝突或不足及依據。第三句「丁比甲酸」與原題第 21 題排序為可選增幅。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08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挑一個最不確定的比較，回表格補依據，再決定改或留。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W2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