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自己先寫一個比較題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三個公開議題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我選的議題與情境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兩個可執行方案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兩個可觀察指標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我的研究問題 V1｜正式任務證據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小組整合｜可選用 AI／紙本查漏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比較個人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小組研究問題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工具查漏｜不計分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□紙本清單　□AI　□未使用；候選＿＿。自己回資料核對後 □採用 □不採用，因為＿＿。最後確認的人：＿＿。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跨組五檢查｜個人 V2／保留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① 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② 衝突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③ 公平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④ 方案與指標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⑤ 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V2／保留理由｜正式任務證據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本輪小組題在第 2 頁。第＿＿則回饋指出＿＿。我的第二版是＿＿；或保留小組題，因為＿＿。第 1 頁原題保留，這則回饋針對第 2 頁的小組題。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這個班會問題公平嗎？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W12 · FILE-012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W12 / FILE-012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