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Ivan Alejandro Escobar Gatica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Administrar la configuración de ambientes, servicios de aplicaciones y bases de datos.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>
              <w:t>X</w:t>
            </w:r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Ofrecer propuestas de solución informática analizando de forma integral los procesos.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>
              <w:t>X</w:t>
            </w:r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de sistematización.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Programar consultas o rutinas para manipular información de una base de datos.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Construir programas y rutinas de variada complejidad.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>
              <w:t>X</w:t>
            </w:r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calidad de productos y procesos.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Construir el modelo arquitectónico de una solución sistémica.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Implementar soluciones sistémicas integrales.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Resolver las vulnerabilidades sistémicas del software.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Resolver situaciones problemáticas usando operatoria matemática básica y álgebra.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Resolver situaciones problemáticas usando estadística descriptiva.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Comunicar en forma oral y escrita usando herramientas lingüísticas funcionales.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Generar ideas, soluciones o procesos innovadores.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>
            <w:r/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Desarrollar proyectos de emprendimiento agregando valor al entorno.</w:t>
            </w:r>
          </w:p>
        </w:tc>
        <w:tc>
          <w:tcPr>
            <w:tcW w:w="1017" w:type="dxa"/>
            <w:tcMar/>
          </w:tcPr>
          <w:p>
            <w:r/>
          </w:p>
        </w:tc>
        <w:tc>
          <w:tcPr>
            <w:tcW w:w="926" w:type="dxa"/>
            <w:tcMar/>
          </w:tcPr>
          <w:p>
            <w:r/>
          </w:p>
        </w:tc>
        <w:tc>
          <w:tcPr>
            <w:tcW w:w="1055" w:type="dxa"/>
            <w:tcMar/>
          </w:tcPr>
          <w:p>
            <w:r>
              <w:t>X</w:t>
            </w:r>
          </w:p>
        </w:tc>
        <w:tc>
          <w:tcPr>
            <w:tcW w:w="1187" w:type="dxa"/>
            <w:tcMar/>
          </w:tcPr>
          <w:p>
            <w:r/>
          </w:p>
        </w:tc>
        <w:tc>
          <w:tcPr>
            <w:tcW w:w="1250" w:type="dxa"/>
            <w:tcMar/>
          </w:tcPr>
          <w:p>
            <w:r/>
          </w:p>
        </w:tc>
        <w:tc>
          <w:tcPr>
            <w:tcW w:w="2557" w:type="dxa"/>
            <w:tcMar/>
          </w:tcPr>
          <w:p>
            <w:r>
              <w:t>[Agrega aquí tu razón / justificación]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